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6464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spacing w:line="360" w:lineRule="auto" w:before="208"/>
        <w:ind w:left="1275" w:right="1315" w:hanging="1"/>
        <w:jc w:val="center"/>
        <w:rPr>
          <w:b/>
          <w:sz w:val="28"/>
        </w:rPr>
      </w:pPr>
      <w:r>
        <w:rPr>
          <w:b/>
          <w:sz w:val="28"/>
        </w:rPr>
        <w:t>EFFECT OF PROCESSING CONDITIONS ON PHYSICAL,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CHEMICAL, COOKING, AND SENSORY PROPERTIES OF</w:t>
      </w:r>
      <w:r>
        <w:rPr>
          <w:b/>
          <w:spacing w:val="-67"/>
          <w:sz w:val="28"/>
        </w:rPr>
        <w:t> </w:t>
      </w:r>
      <w:r>
        <w:rPr>
          <w:b/>
          <w:i/>
          <w:sz w:val="28"/>
        </w:rPr>
        <w:t>OFADA</w:t>
      </w:r>
      <w:r>
        <w:rPr>
          <w:b/>
          <w:i/>
          <w:spacing w:val="-1"/>
          <w:sz w:val="28"/>
        </w:rPr>
        <w:t> </w:t>
      </w:r>
      <w:r>
        <w:rPr>
          <w:b/>
          <w:sz w:val="28"/>
        </w:rPr>
        <w:t>RICE</w:t>
      </w:r>
      <w:r>
        <w:rPr>
          <w:b/>
          <w:i/>
          <w:sz w:val="28"/>
        </w:rPr>
        <w:t>(Oryza sativa L)</w:t>
      </w:r>
      <w:r>
        <w:rPr>
          <w:b/>
          <w:i/>
          <w:spacing w:val="-1"/>
          <w:sz w:val="28"/>
        </w:rPr>
        <w:t> </w:t>
      </w:r>
      <w:r>
        <w:rPr>
          <w:b/>
          <w:sz w:val="28"/>
        </w:rPr>
        <w:t>GRAIN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FLAKES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ind w:left="1413" w:right="1455"/>
        <w:jc w:val="center"/>
      </w:pPr>
      <w:r>
        <w:rPr/>
        <w:t>BY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spacing w:before="0"/>
        <w:ind w:left="1414" w:right="1450" w:firstLine="0"/>
        <w:jc w:val="center"/>
        <w:rPr>
          <w:sz w:val="28"/>
        </w:rPr>
      </w:pPr>
      <w:r>
        <w:rPr>
          <w:sz w:val="28"/>
        </w:rPr>
        <w:t>ADEKOYENI</w:t>
      </w:r>
      <w:r>
        <w:rPr>
          <w:spacing w:val="-4"/>
          <w:sz w:val="28"/>
        </w:rPr>
        <w:t> </w:t>
      </w:r>
      <w:r>
        <w:rPr>
          <w:sz w:val="28"/>
        </w:rPr>
        <w:t>OLUDARE</w:t>
      </w:r>
      <w:r>
        <w:rPr>
          <w:spacing w:val="-5"/>
          <w:sz w:val="28"/>
        </w:rPr>
        <w:t> </w:t>
      </w:r>
      <w:r>
        <w:rPr>
          <w:sz w:val="28"/>
        </w:rPr>
        <w:t>OLUMUYIWA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858"/>
        <w:rPr>
          <w:sz w:val="28"/>
        </w:rPr>
      </w:pPr>
      <w:r>
        <w:rPr/>
        <w:t>BSc.Food</w:t>
      </w:r>
      <w:r>
        <w:rPr>
          <w:spacing w:val="-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Technology</w:t>
      </w:r>
      <w:r>
        <w:rPr>
          <w:spacing w:val="-6"/>
        </w:rPr>
        <w:t> </w:t>
      </w:r>
      <w:r>
        <w:rPr/>
        <w:t>(FUNAAB),MSc.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Technology</w:t>
      </w:r>
      <w:r>
        <w:rPr>
          <w:spacing w:val="-4"/>
        </w:rPr>
        <w:t> </w:t>
      </w:r>
      <w:r>
        <w:rPr/>
        <w:t>(Ibadan</w:t>
      </w:r>
      <w:r>
        <w:rPr>
          <w:sz w:val="28"/>
        </w:rPr>
        <w:t>)</w:t>
      </w:r>
    </w:p>
    <w:p>
      <w:pPr>
        <w:spacing w:before="160"/>
        <w:ind w:left="1414" w:right="1450" w:firstLine="0"/>
        <w:jc w:val="center"/>
        <w:rPr>
          <w:sz w:val="28"/>
        </w:rPr>
      </w:pPr>
      <w:r>
        <w:rPr>
          <w:sz w:val="28"/>
        </w:rPr>
        <w:t>(MNIFST)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1"/>
        </w:rPr>
      </w:pPr>
    </w:p>
    <w:p>
      <w:pPr>
        <w:pStyle w:val="BodyText"/>
        <w:spacing w:line="360" w:lineRule="auto"/>
        <w:ind w:left="1414" w:right="1455"/>
        <w:jc w:val="center"/>
      </w:pPr>
      <w:r>
        <w:rPr/>
        <w:t>A thesis in the Department of Food Technology Submitted to the Faculty of</w:t>
      </w:r>
      <w:r>
        <w:rPr>
          <w:spacing w:val="-58"/>
        </w:rPr>
        <w:t> </w:t>
      </w:r>
      <w:r>
        <w:rPr/>
        <w:t>Technology</w:t>
      </w:r>
      <w:r>
        <w:rPr>
          <w:spacing w:val="-6"/>
        </w:rPr>
        <w:t> </w:t>
      </w:r>
      <w:r>
        <w:rPr/>
        <w:t>in partial fulfillment</w:t>
      </w:r>
      <w:r>
        <w:rPr>
          <w:spacing w:val="-1"/>
        </w:rPr>
        <w:t> </w:t>
      </w:r>
      <w:r>
        <w:rPr/>
        <w:t>of the requirements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Degree</w:t>
      </w:r>
      <w:r>
        <w:rPr>
          <w:spacing w:val="-2"/>
        </w:rPr>
        <w:t> </w:t>
      </w:r>
      <w:r>
        <w:rPr/>
        <w:t>of</w:t>
      </w:r>
    </w:p>
    <w:p>
      <w:pPr>
        <w:pStyle w:val="BodyText"/>
        <w:spacing w:before="199"/>
        <w:ind w:left="2242" w:right="2281"/>
        <w:jc w:val="center"/>
      </w:pPr>
      <w:r>
        <w:rPr/>
        <w:t>DOCTOR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PHILOSOPHY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535" w:lineRule="auto"/>
        <w:ind w:left="3654" w:right="3545" w:firstLine="1123"/>
      </w:pPr>
      <w:r>
        <w:rPr/>
        <w:t>of the</w:t>
      </w:r>
      <w:r>
        <w:rPr>
          <w:spacing w:val="1"/>
        </w:rPr>
        <w:t> </w:t>
      </w:r>
      <w:r>
        <w:rPr/>
        <w:t>UNIVERSITY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IBADAN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ind w:right="1134"/>
        <w:jc w:val="right"/>
      </w:pPr>
      <w:r>
        <w:rPr/>
        <w:t>November,</w:t>
      </w:r>
      <w:r>
        <w:rPr>
          <w:spacing w:val="-2"/>
        </w:rPr>
        <w:t> </w:t>
      </w:r>
      <w:r>
        <w:rPr/>
        <w:t>2014.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spacing w:before="57"/>
        <w:ind w:left="0" w:right="38" w:firstLine="0"/>
        <w:jc w:val="center"/>
        <w:rPr>
          <w:rFonts w:ascii="Calibri"/>
          <w:sz w:val="22"/>
        </w:rPr>
      </w:pPr>
      <w:r>
        <w:rPr/>
        <w:pict>
          <v:shape style="position:absolute;margin-left:292.299988pt;margin-top:-17.006367pt;width:51.6pt;height:48.35pt;mso-position-horizontal-relative:page;mso-position-vertical-relative:paragraph;z-index:-31665152" coordorigin="5846,-340" coordsize="1032,967" path="m6362,-340l6286,-335,6213,-320,6144,-295,6081,-262,6023,-222,5973,-174,5929,-120,5894,-60,5868,4,5852,72,5846,143,5852,215,5868,283,5894,347,5929,407,5973,461,6023,508,6081,549,6144,582,6213,606,6286,622,6362,627,6438,622,6511,606,6580,582,6643,549,6701,508,6751,461,6795,407,6830,347,6856,283,6872,215,6878,143,6872,72,6856,4,6830,-60,6795,-120,6751,-174,6701,-222,6643,-262,6580,-295,6511,-320,6438,-335,6362,-340xe" filled="true" fillcolor="#ffffff" stroked="false">
            <v:path arrowok="t"/>
            <v:fill type="solid"/>
            <w10:wrap type="none"/>
          </v:shape>
        </w:pict>
      </w:r>
      <w:r>
        <w:rPr>
          <w:rFonts w:ascii="Calibri"/>
          <w:w w:val="100"/>
          <w:sz w:val="22"/>
        </w:rPr>
        <w:t>i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1910" w:h="16840"/>
          <w:pgMar w:top="1580" w:bottom="280" w:left="1240" w:right="52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6412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5"/>
        <w:rPr>
          <w:rFonts w:ascii="Calibri"/>
          <w:sz w:val="27"/>
        </w:rPr>
      </w:pPr>
    </w:p>
    <w:p>
      <w:pPr>
        <w:spacing w:before="90"/>
        <w:ind w:left="96" w:right="1455" w:firstLine="0"/>
        <w:jc w:val="center"/>
        <w:rPr>
          <w:b/>
          <w:sz w:val="24"/>
        </w:rPr>
      </w:pPr>
      <w:r>
        <w:rPr>
          <w:b/>
          <w:sz w:val="24"/>
        </w:rPr>
        <w:t>ABSTRACT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58" w:right="896"/>
        <w:jc w:val="both"/>
      </w:pPr>
      <w:r>
        <w:rPr/>
        <w:t>Rice is a staple food in Nigeria with consumer preference for imported varieties due to</w:t>
      </w:r>
      <w:r>
        <w:rPr>
          <w:spacing w:val="1"/>
        </w:rPr>
        <w:t> </w:t>
      </w:r>
      <w:r>
        <w:rPr/>
        <w:t>good quality. </w:t>
      </w:r>
      <w:r>
        <w:rPr>
          <w:i/>
        </w:rPr>
        <w:t>Ofada </w:t>
      </w:r>
      <w:r>
        <w:rPr/>
        <w:t>rice (OS6) is a local variety characterised with unpleasant smell</w:t>
      </w:r>
      <w:r>
        <w:rPr>
          <w:spacing w:val="1"/>
        </w:rPr>
        <w:t> </w:t>
      </w:r>
      <w:r>
        <w:rPr/>
        <w:t>and unappealing appearance. Previous researches to improve </w:t>
      </w:r>
      <w:r>
        <w:rPr>
          <w:i/>
        </w:rPr>
        <w:t>Ofada </w:t>
      </w:r>
      <w:r>
        <w:rPr/>
        <w:t>rice quality have</w:t>
      </w:r>
      <w:r>
        <w:rPr>
          <w:spacing w:val="1"/>
        </w:rPr>
        <w:t> </w:t>
      </w:r>
      <w:r>
        <w:rPr/>
        <w:t>not satisfactorily solved the problem.</w:t>
      </w:r>
      <w:r>
        <w:rPr>
          <w:spacing w:val="1"/>
        </w:rPr>
        <w:t> </w:t>
      </w:r>
      <w:r>
        <w:rPr/>
        <w:t>This study was designed to determine effect of</w:t>
      </w:r>
      <w:r>
        <w:rPr>
          <w:spacing w:val="1"/>
        </w:rPr>
        <w:t> </w:t>
      </w:r>
      <w:r>
        <w:rPr/>
        <w:t>processing conditions on physical, chemical, cooking and sensory properties of </w:t>
      </w:r>
      <w:r>
        <w:rPr>
          <w:i/>
        </w:rPr>
        <w:t>Ofada</w:t>
      </w:r>
      <w:r>
        <w:rPr>
          <w:i/>
          <w:spacing w:val="1"/>
        </w:rPr>
        <w:t> </w:t>
      </w:r>
      <w:r>
        <w:rPr/>
        <w:t>rice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flakes.</w:t>
      </w:r>
    </w:p>
    <w:p>
      <w:pPr>
        <w:pStyle w:val="BodyText"/>
        <w:spacing w:line="360" w:lineRule="auto" w:before="200"/>
        <w:ind w:left="858" w:right="894"/>
        <w:jc w:val="both"/>
      </w:pPr>
      <w:r>
        <w:rPr/>
        <w:t>Trial experiments were done to determine variables and responses of experimental</w:t>
      </w:r>
      <w:r>
        <w:rPr>
          <w:spacing w:val="1"/>
        </w:rPr>
        <w:t> </w:t>
      </w:r>
      <w:r>
        <w:rPr/>
        <w:t>design. The variables (storage, soaking, parboiling and drying) were interacted using</w:t>
      </w:r>
      <w:r>
        <w:rPr>
          <w:spacing w:val="1"/>
        </w:rPr>
        <w:t> </w:t>
      </w:r>
      <w:r>
        <w:rPr/>
        <w:t>response surface methodology and responses (physical, chemical, cooking, and pasting</w:t>
      </w:r>
      <w:r>
        <w:rPr>
          <w:spacing w:val="-57"/>
        </w:rPr>
        <w:t> </w:t>
      </w:r>
      <w:r>
        <w:rPr/>
        <w:t>properties) for each experimental combination were analyses. Physical (length, width,</w:t>
      </w:r>
      <w:r>
        <w:rPr>
          <w:spacing w:val="1"/>
        </w:rPr>
        <w:t> </w:t>
      </w:r>
      <w:r>
        <w:rPr/>
        <w:t>breadth, head rice yield, brokenness, chalkiness and colour) properties of the samples</w:t>
      </w:r>
      <w:r>
        <w:rPr>
          <w:spacing w:val="1"/>
        </w:rPr>
        <w:t> </w:t>
      </w:r>
      <w:r>
        <w:rPr/>
        <w:t>were determined using ASABE methods. Chemical (protein, fat, ash, carbohydrate,</w:t>
      </w:r>
      <w:r>
        <w:rPr>
          <w:spacing w:val="1"/>
        </w:rPr>
        <w:t> </w:t>
      </w:r>
      <w:r>
        <w:rPr/>
        <w:t>metabolisable energy, free fatty acids, and amylase, zinc, iron, magnesium, copper,</w:t>
      </w:r>
      <w:r>
        <w:rPr>
          <w:spacing w:val="1"/>
        </w:rPr>
        <w:t> </w:t>
      </w:r>
      <w:r>
        <w:rPr/>
        <w:t>potassium and calcium) properties were determined using AOAC methods. Methods of</w:t>
      </w:r>
      <w:r>
        <w:rPr>
          <w:spacing w:val="-57"/>
        </w:rPr>
        <w:t> </w:t>
      </w:r>
      <w:r>
        <w:rPr/>
        <w:t>AACC were used for determination of cooking (cooking time, water uptake ratio, solid</w:t>
      </w:r>
      <w:r>
        <w:rPr>
          <w:spacing w:val="-57"/>
        </w:rPr>
        <w:t> </w:t>
      </w:r>
      <w:r>
        <w:rPr/>
        <w:t>loss and elongation) and pasting properties. Ready-to-eat rice flakes were produced by</w:t>
      </w:r>
      <w:r>
        <w:rPr>
          <w:spacing w:val="1"/>
        </w:rPr>
        <w:t> </w:t>
      </w:r>
      <w:r>
        <w:rPr/>
        <w:t>pressing and roasting pressure-cooked rice dough. Proprietary software was used to</w:t>
      </w:r>
      <w:r>
        <w:rPr>
          <w:spacing w:val="1"/>
        </w:rPr>
        <w:t> </w:t>
      </w:r>
      <w:r>
        <w:rPr/>
        <w:t>model and optimise process parameters for both grain and flakes. Predicted optimum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flakes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experimental</w:t>
      </w:r>
      <w:r>
        <w:rPr>
          <w:spacing w:val="-58"/>
        </w:rPr>
        <w:t> </w:t>
      </w:r>
      <w:r>
        <w:rPr/>
        <w:t>values. Adsorption isotherm of flake was determined at 25, 35 and 45 </w:t>
      </w:r>
      <w:r>
        <w:rPr>
          <w:rFonts w:ascii="Calibri" w:hAnsi="Calibri"/>
        </w:rPr>
        <w:t>⁰</w:t>
      </w:r>
      <w:r>
        <w:rPr/>
        <w:t>C for 14 days</w:t>
      </w:r>
      <w:r>
        <w:rPr>
          <w:spacing w:val="1"/>
        </w:rPr>
        <w:t> </w:t>
      </w:r>
      <w:r>
        <w:rPr/>
        <w:t>using gravimetric method</w:t>
      </w:r>
      <w:r>
        <w:rPr>
          <w:color w:val="FF0000"/>
        </w:rPr>
        <w:t>. </w:t>
      </w:r>
      <w:r>
        <w:rPr/>
        <w:t>Sensory characteristics of cooked rice and flake produced at</w:t>
      </w:r>
      <w:r>
        <w:rPr>
          <w:spacing w:val="-57"/>
        </w:rPr>
        <w:t> </w:t>
      </w:r>
      <w:r>
        <w:rPr/>
        <w:t>optimised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panelists</w:t>
      </w:r>
      <w:r>
        <w:rPr>
          <w:color w:val="FF0000"/>
        </w:rPr>
        <w:t>.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ANOVA</w:t>
      </w:r>
      <w:r>
        <w:rPr>
          <w:spacing w:val="1"/>
        </w:rPr>
        <w:t> </w:t>
      </w:r>
      <w:r>
        <w:rPr/>
        <w:t>at p=0.05.</w:t>
      </w:r>
    </w:p>
    <w:p>
      <w:pPr>
        <w:pStyle w:val="BodyText"/>
        <w:spacing w:line="360" w:lineRule="auto" w:before="201"/>
        <w:ind w:left="858" w:right="894"/>
        <w:jc w:val="both"/>
      </w:pPr>
      <w:r>
        <w:rPr/>
        <w:t>The ranges of length,</w:t>
      </w:r>
      <w:r>
        <w:rPr>
          <w:spacing w:val="1"/>
        </w:rPr>
        <w:t> </w:t>
      </w:r>
      <w:r>
        <w:rPr/>
        <w:t>width, breadth,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yield, brokenness,</w:t>
      </w:r>
      <w:r>
        <w:rPr>
          <w:spacing w:val="60"/>
        </w:rPr>
        <w:t> </w:t>
      </w:r>
      <w:r>
        <w:rPr/>
        <w:t>chalkiness and</w:t>
      </w:r>
      <w:r>
        <w:rPr>
          <w:spacing w:val="1"/>
        </w:rPr>
        <w:t> </w:t>
      </w:r>
      <w:r>
        <w:rPr/>
        <w:t>colour</w:t>
      </w:r>
      <w:r>
        <w:rPr>
          <w:spacing w:val="3"/>
        </w:rPr>
        <w:t> </w:t>
      </w:r>
      <w:r>
        <w:rPr/>
        <w:t>lightness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rice</w:t>
      </w:r>
      <w:r>
        <w:rPr>
          <w:spacing w:val="6"/>
        </w:rPr>
        <w:t> </w:t>
      </w:r>
      <w:r>
        <w:rPr/>
        <w:t>grain</w:t>
      </w:r>
      <w:r>
        <w:rPr>
          <w:spacing w:val="5"/>
        </w:rPr>
        <w:t> </w:t>
      </w:r>
      <w:r>
        <w:rPr/>
        <w:t>were</w:t>
      </w:r>
      <w:r>
        <w:rPr>
          <w:spacing w:val="2"/>
        </w:rPr>
        <w:t> </w:t>
      </w:r>
      <w:r>
        <w:rPr/>
        <w:t>5.5-6.3</w:t>
      </w:r>
      <w:r>
        <w:rPr>
          <w:spacing w:val="4"/>
        </w:rPr>
        <w:t> </w:t>
      </w:r>
      <w:r>
        <w:rPr/>
        <w:t>mm,</w:t>
      </w:r>
      <w:r>
        <w:rPr>
          <w:spacing w:val="5"/>
        </w:rPr>
        <w:t> </w:t>
      </w:r>
      <w:r>
        <w:rPr/>
        <w:t>2.5-3.0</w:t>
      </w:r>
      <w:r>
        <w:rPr>
          <w:spacing w:val="4"/>
        </w:rPr>
        <w:t> </w:t>
      </w:r>
      <w:r>
        <w:rPr/>
        <w:t>mm,</w:t>
      </w:r>
      <w:r>
        <w:rPr>
          <w:spacing w:val="4"/>
        </w:rPr>
        <w:t> </w:t>
      </w:r>
      <w:r>
        <w:rPr/>
        <w:t>1.9-2.4</w:t>
      </w:r>
      <w:r>
        <w:rPr>
          <w:spacing w:val="6"/>
        </w:rPr>
        <w:t> </w:t>
      </w:r>
      <w:r>
        <w:rPr/>
        <w:t>mm,</w:t>
      </w:r>
      <w:r>
        <w:rPr>
          <w:spacing w:val="4"/>
        </w:rPr>
        <w:t> </w:t>
      </w:r>
      <w:r>
        <w:rPr/>
        <w:t>50.7-76.5</w:t>
      </w:r>
    </w:p>
    <w:p>
      <w:pPr>
        <w:pStyle w:val="BodyText"/>
        <w:ind w:left="858"/>
        <w:jc w:val="both"/>
      </w:pPr>
      <w:r>
        <w:rPr/>
        <w:t>%,</w:t>
      </w:r>
      <w:r>
        <w:rPr>
          <w:spacing w:val="13"/>
        </w:rPr>
        <w:t> </w:t>
      </w:r>
      <w:r>
        <w:rPr/>
        <w:t>0.8-83.1</w:t>
      </w:r>
      <w:r>
        <w:rPr>
          <w:spacing w:val="13"/>
        </w:rPr>
        <w:t> </w:t>
      </w:r>
      <w:r>
        <w:rPr/>
        <w:t>%,</w:t>
      </w:r>
      <w:r>
        <w:rPr>
          <w:spacing w:val="16"/>
        </w:rPr>
        <w:t> </w:t>
      </w:r>
      <w:r>
        <w:rPr/>
        <w:t>0-49.6</w:t>
      </w:r>
      <w:r>
        <w:rPr>
          <w:spacing w:val="13"/>
        </w:rPr>
        <w:t> </w:t>
      </w:r>
      <w:r>
        <w:rPr/>
        <w:t>%,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66.0-78.8</w:t>
      </w:r>
      <w:r>
        <w:rPr>
          <w:spacing w:val="15"/>
        </w:rPr>
        <w:t> </w:t>
      </w:r>
      <w:r>
        <w:rPr/>
        <w:t>respectively.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rice</w:t>
      </w:r>
      <w:r>
        <w:rPr>
          <w:spacing w:val="15"/>
        </w:rPr>
        <w:t> </w:t>
      </w:r>
      <w:r>
        <w:rPr/>
        <w:t>contained</w:t>
      </w:r>
      <w:r>
        <w:rPr>
          <w:spacing w:val="13"/>
        </w:rPr>
        <w:t> </w:t>
      </w:r>
      <w:r>
        <w:rPr/>
        <w:t>protein</w:t>
      </w:r>
      <w:r>
        <w:rPr>
          <w:spacing w:val="13"/>
        </w:rPr>
        <w:t> </w:t>
      </w:r>
      <w:r>
        <w:rPr/>
        <w:t>(8.4-</w:t>
      </w:r>
    </w:p>
    <w:p>
      <w:pPr>
        <w:pStyle w:val="BodyText"/>
        <w:spacing w:before="139"/>
        <w:ind w:left="858"/>
        <w:jc w:val="both"/>
      </w:pPr>
      <w:r>
        <w:rPr/>
        <w:t>10.4%),</w:t>
      </w:r>
      <w:r>
        <w:rPr>
          <w:spacing w:val="54"/>
        </w:rPr>
        <w:t> </w:t>
      </w:r>
      <w:r>
        <w:rPr/>
        <w:t>fat</w:t>
      </w:r>
      <w:r>
        <w:rPr>
          <w:spacing w:val="55"/>
        </w:rPr>
        <w:t> </w:t>
      </w:r>
      <w:r>
        <w:rPr/>
        <w:t>(0.7-3.8%),</w:t>
      </w:r>
      <w:r>
        <w:rPr>
          <w:spacing w:val="56"/>
        </w:rPr>
        <w:t> </w:t>
      </w:r>
      <w:r>
        <w:rPr/>
        <w:t>ash</w:t>
      </w:r>
      <w:r>
        <w:rPr>
          <w:spacing w:val="55"/>
        </w:rPr>
        <w:t> </w:t>
      </w:r>
      <w:r>
        <w:rPr/>
        <w:t>(0.1-1.0%),</w:t>
      </w:r>
      <w:r>
        <w:rPr>
          <w:spacing w:val="54"/>
        </w:rPr>
        <w:t> </w:t>
      </w:r>
      <w:r>
        <w:rPr/>
        <w:t>carbohydrate</w:t>
      </w:r>
      <w:r>
        <w:rPr>
          <w:spacing w:val="54"/>
        </w:rPr>
        <w:t> </w:t>
      </w:r>
      <w:r>
        <w:rPr/>
        <w:t>(78.6-84.4</w:t>
      </w:r>
      <w:r>
        <w:rPr>
          <w:spacing w:val="55"/>
        </w:rPr>
        <w:t> </w:t>
      </w:r>
      <w:r>
        <w:rPr/>
        <w:t>%),</w:t>
      </w:r>
      <w:r>
        <w:rPr>
          <w:spacing w:val="57"/>
        </w:rPr>
        <w:t> </w:t>
      </w:r>
      <w:r>
        <w:rPr/>
        <w:t>metabolisable</w:t>
      </w:r>
    </w:p>
    <w:p>
      <w:pPr>
        <w:spacing w:after="0"/>
        <w:jc w:val="both"/>
        <w:sectPr>
          <w:footerReference w:type="default" r:id="rId5"/>
          <w:pgSz w:w="11910" w:h="16840"/>
          <w:pgMar w:footer="1002" w:header="0" w:top="1580" w:bottom="1200" w:left="1240" w:right="520"/>
          <w:pgNumType w:start="2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6361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893"/>
        <w:jc w:val="both"/>
      </w:pPr>
      <w:r>
        <w:rPr/>
        <w:t>energy (390.3-395.2 kcal/100g), free fatty acid(1.2-4.8%) and amylase (18.5-26.5 %).</w:t>
      </w:r>
      <w:r>
        <w:rPr>
          <w:spacing w:val="1"/>
        </w:rPr>
        <w:t> </w:t>
      </w:r>
      <w:r>
        <w:rPr/>
        <w:t>Storage, soaking, parboiling and drying temperature significantly influenced cooking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grain.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(24.0-75.0</w:t>
      </w:r>
      <w:r>
        <w:rPr>
          <w:spacing w:val="1"/>
        </w:rPr>
        <w:t> </w:t>
      </w:r>
      <w:r>
        <w:rPr/>
        <w:t>mg/kg),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(13.0-42.5</w:t>
      </w:r>
      <w:r>
        <w:rPr>
          <w:spacing w:val="1"/>
        </w:rPr>
        <w:t> </w:t>
      </w:r>
      <w:r>
        <w:rPr/>
        <w:t>mg/kg)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magnesium (234.3-366.2 mg/kg) were the major minerals found in the rice grain.</w:t>
      </w:r>
      <w:r>
        <w:rPr>
          <w:spacing w:val="1"/>
        </w:rPr>
        <w:t> </w:t>
      </w:r>
      <w:r>
        <w:rPr/>
        <w:t>Drying temperature and storage duration significantly influenced pasting properties of</w:t>
      </w:r>
      <w:r>
        <w:rPr>
          <w:spacing w:val="1"/>
        </w:rPr>
        <w:t> </w:t>
      </w:r>
      <w:r>
        <w:rPr/>
        <w:t>the</w:t>
      </w:r>
      <w:r>
        <w:rPr>
          <w:spacing w:val="33"/>
        </w:rPr>
        <w:t> </w:t>
      </w:r>
      <w:r>
        <w:rPr/>
        <w:t>grain.</w:t>
      </w:r>
      <w:r>
        <w:rPr>
          <w:spacing w:val="35"/>
        </w:rPr>
        <w:t> </w:t>
      </w:r>
      <w:r>
        <w:rPr/>
        <w:t>Coefficient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determination</w:t>
      </w:r>
      <w:r>
        <w:rPr>
          <w:spacing w:val="33"/>
        </w:rPr>
        <w:t> </w:t>
      </w:r>
      <w:r>
        <w:rPr/>
        <w:t>(R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34"/>
          <w:vertAlign w:val="baseline"/>
        </w:rPr>
        <w:t> </w:t>
      </w:r>
      <w:r>
        <w:rPr>
          <w:vertAlign w:val="baseline"/>
        </w:rPr>
        <w:t>of</w:t>
      </w:r>
      <w:r>
        <w:rPr>
          <w:spacing w:val="33"/>
          <w:vertAlign w:val="baseline"/>
        </w:rPr>
        <w:t> </w:t>
      </w:r>
      <w:r>
        <w:rPr>
          <w:vertAlign w:val="baseline"/>
        </w:rPr>
        <w:t>predicted</w:t>
      </w:r>
      <w:r>
        <w:rPr>
          <w:spacing w:val="34"/>
          <w:vertAlign w:val="baseline"/>
        </w:rPr>
        <w:t> </w:t>
      </w:r>
      <w:r>
        <w:rPr>
          <w:vertAlign w:val="baseline"/>
        </w:rPr>
        <w:t>models</w:t>
      </w:r>
      <w:r>
        <w:rPr>
          <w:spacing w:val="34"/>
          <w:vertAlign w:val="baseline"/>
        </w:rPr>
        <w:t> </w:t>
      </w:r>
      <w:r>
        <w:rPr>
          <w:vertAlign w:val="baseline"/>
        </w:rPr>
        <w:t>ranged</w:t>
      </w:r>
      <w:r>
        <w:rPr>
          <w:spacing w:val="37"/>
          <w:vertAlign w:val="baseline"/>
        </w:rPr>
        <w:t> </w:t>
      </w:r>
      <w:r>
        <w:rPr>
          <w:vertAlign w:val="baseline"/>
        </w:rPr>
        <w:t>from</w:t>
      </w:r>
      <w:r>
        <w:rPr>
          <w:spacing w:val="34"/>
          <w:vertAlign w:val="baseline"/>
        </w:rPr>
        <w:t> </w:t>
      </w:r>
      <w:r>
        <w:rPr>
          <w:vertAlign w:val="baseline"/>
        </w:rPr>
        <w:t>0.1</w:t>
      </w:r>
      <w:r>
        <w:rPr>
          <w:spacing w:val="34"/>
          <w:vertAlign w:val="baseline"/>
        </w:rPr>
        <w:t> </w:t>
      </w:r>
      <w:r>
        <w:rPr>
          <w:vertAlign w:val="baseline"/>
        </w:rPr>
        <w:t>to</w:t>
      </w:r>
    </w:p>
    <w:p>
      <w:pPr>
        <w:pStyle w:val="BodyText"/>
        <w:spacing w:line="360" w:lineRule="auto"/>
        <w:ind w:left="858" w:right="899"/>
        <w:jc w:val="both"/>
      </w:pPr>
      <w:r>
        <w:rPr/>
        <w:t>0.8. The best rice grain was obtained at grain storage for eight months and 19 days,</w:t>
      </w:r>
      <w:r>
        <w:rPr>
          <w:spacing w:val="1"/>
        </w:rPr>
        <w:t> </w:t>
      </w:r>
      <w:r>
        <w:rPr/>
        <w:t>soaked for one day and 20 h, parboiled at 113.0 °C, and dried at 43.2 °C while most</w:t>
      </w:r>
      <w:r>
        <w:rPr>
          <w:spacing w:val="1"/>
        </w:rPr>
        <w:t> </w:t>
      </w:r>
      <w:r>
        <w:rPr/>
        <w:t>acceptable flakes were obtained at grain storage of nine months, soaked for four days</w:t>
      </w:r>
      <w:r>
        <w:rPr>
          <w:spacing w:val="1"/>
        </w:rPr>
        <w:t> </w:t>
      </w:r>
      <w:r>
        <w:rPr/>
        <w:t>and 17 h, parboiled at 106 °C and dried at 30 °C. Deviation between experimental and</w:t>
      </w:r>
      <w:r>
        <w:rPr>
          <w:spacing w:val="1"/>
        </w:rPr>
        <w:t> </w:t>
      </w:r>
      <w:r>
        <w:rPr/>
        <w:t>predicted values ranged between 0.9 and 0.93 % for rice grain and flakes. Adsorption</w:t>
      </w:r>
      <w:r>
        <w:rPr>
          <w:spacing w:val="1"/>
        </w:rPr>
        <w:t> </w:t>
      </w:r>
      <w:r>
        <w:rPr/>
        <w:t>isotherms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flakes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fitted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Guggenheim</w:t>
      </w:r>
      <w:r>
        <w:rPr>
          <w:spacing w:val="1"/>
        </w:rPr>
        <w:t> </w:t>
      </w:r>
      <w:r>
        <w:rPr/>
        <w:t>Anderson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Boer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(R</w:t>
      </w:r>
      <w:r>
        <w:rPr>
          <w:vertAlign w:val="superscript"/>
        </w:rPr>
        <w:t>2</w:t>
      </w:r>
      <w:r>
        <w:rPr>
          <w:vertAlign w:val="baseline"/>
        </w:rPr>
        <w:t>=0.96).</w:t>
      </w:r>
      <w:r>
        <w:rPr>
          <w:spacing w:val="1"/>
          <w:vertAlign w:val="baseline"/>
        </w:rPr>
        <w:t> </w:t>
      </w:r>
      <w:r>
        <w:rPr>
          <w:vertAlign w:val="baseline"/>
        </w:rPr>
        <w:t>Flavour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appearance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rice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flake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optimised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acceptable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panelists.</w:t>
      </w:r>
    </w:p>
    <w:p>
      <w:pPr>
        <w:pStyle w:val="BodyText"/>
        <w:spacing w:line="360" w:lineRule="auto" w:before="200"/>
        <w:ind w:left="858" w:right="894" w:firstLine="60"/>
        <w:jc w:val="both"/>
      </w:pPr>
      <w:r>
        <w:rPr/>
        <w:t>Appropriate storage duration and processing conditions have been established and</w:t>
      </w:r>
      <w:r>
        <w:rPr>
          <w:spacing w:val="1"/>
        </w:rPr>
        <w:t> </w:t>
      </w:r>
      <w:r>
        <w:rPr/>
        <w:t>found to successfully eliminate unpleasant odour and improved appearance of </w:t>
      </w:r>
      <w:r>
        <w:rPr>
          <w:i/>
        </w:rPr>
        <w:t>Ofada</w:t>
      </w:r>
      <w:r>
        <w:rPr>
          <w:i/>
          <w:spacing w:val="1"/>
        </w:rPr>
        <w:t> </w:t>
      </w:r>
      <w:r>
        <w:rPr/>
        <w:t>rice grain. Ofada rice was found suitable for production of ready-to-eat flakes which is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means of harnessing</w:t>
      </w:r>
      <w:r>
        <w:rPr>
          <w:spacing w:val="-3"/>
        </w:rPr>
        <w:t> </w:t>
      </w:r>
      <w:r>
        <w:rPr/>
        <w:t>potential of</w:t>
      </w:r>
      <w:r>
        <w:rPr>
          <w:spacing w:val="2"/>
        </w:rPr>
        <w:t> </w:t>
      </w:r>
      <w:r>
        <w:rPr>
          <w:i/>
        </w:rPr>
        <w:t>Ofada</w:t>
      </w:r>
      <w:r>
        <w:rPr>
          <w:i/>
          <w:spacing w:val="59"/>
        </w:rPr>
        <w:t> </w:t>
      </w:r>
      <w:r>
        <w:rPr/>
        <w:t>rice.</w:t>
      </w:r>
    </w:p>
    <w:p>
      <w:pPr>
        <w:pStyle w:val="BodyText"/>
        <w:spacing w:line="360" w:lineRule="auto" w:before="200"/>
        <w:ind w:left="858" w:right="897"/>
        <w:jc w:val="both"/>
      </w:pPr>
      <w:r>
        <w:rPr>
          <w:b/>
        </w:rPr>
        <w:t>Keywords</w:t>
      </w:r>
      <w:r>
        <w:rPr/>
        <w:t>:</w:t>
      </w:r>
      <w:r>
        <w:rPr>
          <w:spacing w:val="1"/>
        </w:rPr>
        <w:t> </w:t>
      </w:r>
      <w:r>
        <w:rPr>
          <w:i/>
        </w:rPr>
        <w:t>Ofada</w:t>
      </w:r>
      <w:r>
        <w:rPr>
          <w:i/>
          <w:spacing w:val="1"/>
        </w:rPr>
        <w:t> </w:t>
      </w:r>
      <w:r>
        <w:rPr/>
        <w:t>rice,</w:t>
      </w:r>
      <w:r>
        <w:rPr>
          <w:spacing w:val="1"/>
        </w:rPr>
        <w:t> </w:t>
      </w:r>
      <w:r>
        <w:rPr/>
        <w:t>OS6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Sensory</w:t>
      </w:r>
      <w:r>
        <w:rPr>
          <w:spacing w:val="1"/>
        </w:rPr>
        <w:t> </w:t>
      </w:r>
      <w:r>
        <w:rPr/>
        <w:t>characteristics,</w:t>
      </w:r>
      <w:r>
        <w:rPr>
          <w:spacing w:val="60"/>
        </w:rPr>
        <w:t> </w:t>
      </w:r>
      <w:r>
        <w:rPr/>
        <w:t>Rice</w:t>
      </w:r>
      <w:r>
        <w:rPr>
          <w:spacing w:val="1"/>
        </w:rPr>
        <w:t> </w:t>
      </w:r>
      <w:r>
        <w:rPr/>
        <w:t>flakes</w:t>
      </w:r>
    </w:p>
    <w:p>
      <w:pPr>
        <w:spacing w:before="201"/>
        <w:ind w:left="858" w:right="0" w:firstLine="0"/>
        <w:jc w:val="both"/>
        <w:rPr>
          <w:sz w:val="24"/>
        </w:rPr>
      </w:pPr>
      <w:r>
        <w:rPr>
          <w:b/>
          <w:sz w:val="24"/>
        </w:rPr>
        <w:t>Word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count:</w:t>
      </w:r>
      <w:r>
        <w:rPr>
          <w:b/>
          <w:spacing w:val="-2"/>
          <w:sz w:val="24"/>
        </w:rPr>
        <w:t> </w:t>
      </w:r>
      <w:r>
        <w:rPr>
          <w:sz w:val="24"/>
        </w:rPr>
        <w:t>495</w:t>
      </w:r>
      <w:r>
        <w:rPr>
          <w:spacing w:val="-1"/>
          <w:sz w:val="24"/>
        </w:rPr>
        <w:t> </w:t>
      </w:r>
      <w:r>
        <w:rPr>
          <w:sz w:val="24"/>
        </w:rPr>
        <w:t>words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0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6310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spacing w:before="209"/>
        <w:ind w:left="3018" w:right="0" w:firstLine="0"/>
        <w:jc w:val="left"/>
        <w:rPr>
          <w:b/>
          <w:sz w:val="24"/>
        </w:rPr>
      </w:pPr>
      <w:r>
        <w:rPr>
          <w:b/>
          <w:sz w:val="24"/>
        </w:rPr>
        <w:t>ACKNOWLEDGEMENT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58" w:right="894" w:firstLine="720"/>
        <w:jc w:val="both"/>
      </w:pPr>
      <w:r>
        <w:rPr/>
        <w:t>Foremost,</w:t>
      </w:r>
      <w:r>
        <w:rPr>
          <w:spacing w:val="-6"/>
        </w:rPr>
        <w:t> </w:t>
      </w:r>
      <w:r>
        <w:rPr/>
        <w:t>I</w:t>
      </w:r>
      <w:r>
        <w:rPr>
          <w:spacing w:val="-13"/>
        </w:rPr>
        <w:t> </w:t>
      </w:r>
      <w:r>
        <w:rPr/>
        <w:t>am</w:t>
      </w:r>
      <w:r>
        <w:rPr>
          <w:spacing w:val="-10"/>
        </w:rPr>
        <w:t> </w:t>
      </w:r>
      <w:r>
        <w:rPr/>
        <w:t>very</w:t>
      </w:r>
      <w:r>
        <w:rPr>
          <w:spacing w:val="-13"/>
        </w:rPr>
        <w:t> </w:t>
      </w:r>
      <w:r>
        <w:rPr/>
        <w:t>grateful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God</w:t>
      </w:r>
      <w:r>
        <w:rPr>
          <w:spacing w:val="-9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gift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life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attainment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this</w:t>
      </w:r>
      <w:r>
        <w:rPr>
          <w:spacing w:val="-8"/>
        </w:rPr>
        <w:t> </w:t>
      </w:r>
      <w:r>
        <w:rPr/>
        <w:t>new</w:t>
      </w:r>
      <w:r>
        <w:rPr>
          <w:spacing w:val="-57"/>
        </w:rPr>
        <w:t> </w:t>
      </w:r>
      <w:r>
        <w:rPr>
          <w:spacing w:val="-1"/>
        </w:rPr>
        <w:t>academic</w:t>
      </w:r>
      <w:r>
        <w:rPr>
          <w:spacing w:val="-12"/>
        </w:rPr>
        <w:t> </w:t>
      </w:r>
      <w:r>
        <w:rPr>
          <w:spacing w:val="-1"/>
        </w:rPr>
        <w:t>stratification.</w:t>
      </w:r>
      <w:r>
        <w:rPr>
          <w:spacing w:val="-9"/>
        </w:rPr>
        <w:t> </w:t>
      </w:r>
      <w:r>
        <w:rPr/>
        <w:t>My</w:t>
      </w:r>
      <w:r>
        <w:rPr>
          <w:spacing w:val="-14"/>
        </w:rPr>
        <w:t> </w:t>
      </w:r>
      <w:r>
        <w:rPr/>
        <w:t>profound</w:t>
      </w:r>
      <w:r>
        <w:rPr>
          <w:spacing w:val="-12"/>
        </w:rPr>
        <w:t> </w:t>
      </w:r>
      <w:r>
        <w:rPr/>
        <w:t>gratitude</w:t>
      </w:r>
      <w:r>
        <w:rPr>
          <w:spacing w:val="-9"/>
        </w:rPr>
        <w:t> </w:t>
      </w:r>
      <w:r>
        <w:rPr/>
        <w:t>goes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my</w:t>
      </w:r>
      <w:r>
        <w:rPr>
          <w:spacing w:val="-15"/>
        </w:rPr>
        <w:t> </w:t>
      </w:r>
      <w:r>
        <w:rPr/>
        <w:t>supervisor</w:t>
      </w:r>
      <w:r>
        <w:rPr>
          <w:spacing w:val="-11"/>
        </w:rPr>
        <w:t> </w:t>
      </w:r>
      <w:r>
        <w:rPr/>
        <w:t>Dr.</w:t>
      </w:r>
      <w:r>
        <w:rPr>
          <w:spacing w:val="-12"/>
        </w:rPr>
        <w:t> </w:t>
      </w:r>
      <w:r>
        <w:rPr/>
        <w:t>R.</w:t>
      </w:r>
      <w:r>
        <w:rPr>
          <w:spacing w:val="-11"/>
        </w:rPr>
        <w:t> </w:t>
      </w:r>
      <w:r>
        <w:rPr/>
        <w:t>Akinoso</w:t>
      </w:r>
      <w:r>
        <w:rPr>
          <w:spacing w:val="-12"/>
        </w:rPr>
        <w:t> </w:t>
      </w:r>
      <w:r>
        <w:rPr/>
        <w:t>for</w:t>
      </w:r>
      <w:r>
        <w:rPr>
          <w:spacing w:val="-57"/>
        </w:rPr>
        <w:t> </w:t>
      </w:r>
      <w:r>
        <w:rPr>
          <w:spacing w:val="-1"/>
        </w:rPr>
        <w:t>his</w:t>
      </w:r>
      <w:r>
        <w:rPr>
          <w:spacing w:val="-14"/>
        </w:rPr>
        <w:t> </w:t>
      </w:r>
      <w:r>
        <w:rPr>
          <w:spacing w:val="-1"/>
        </w:rPr>
        <w:t>immense</w:t>
      </w:r>
      <w:r>
        <w:rPr>
          <w:spacing w:val="-13"/>
        </w:rPr>
        <w:t> </w:t>
      </w:r>
      <w:r>
        <w:rPr>
          <w:spacing w:val="-1"/>
        </w:rPr>
        <w:t>contribution</w:t>
      </w:r>
      <w:r>
        <w:rPr>
          <w:spacing w:val="-12"/>
        </w:rPr>
        <w:t> </w:t>
      </w:r>
      <w:r>
        <w:rPr>
          <w:spacing w:val="-1"/>
        </w:rPr>
        <w:t>through</w:t>
      </w:r>
      <w:r>
        <w:rPr>
          <w:spacing w:val="-11"/>
        </w:rPr>
        <w:t> </w:t>
      </w:r>
      <w:r>
        <w:rPr>
          <w:spacing w:val="-1"/>
        </w:rPr>
        <w:t>his</w:t>
      </w:r>
      <w:r>
        <w:rPr>
          <w:spacing w:val="-13"/>
        </w:rPr>
        <w:t> </w:t>
      </w:r>
      <w:r>
        <w:rPr/>
        <w:t>wealth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knowledge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success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this</w:t>
      </w:r>
      <w:r>
        <w:rPr>
          <w:spacing w:val="-13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work.</w:t>
      </w:r>
      <w:r>
        <w:rPr>
          <w:spacing w:val="44"/>
        </w:rPr>
        <w:t> </w:t>
      </w:r>
      <w:r>
        <w:rPr/>
        <w:t>Infact,</w:t>
      </w:r>
      <w:r>
        <w:rPr>
          <w:spacing w:val="-13"/>
        </w:rPr>
        <w:t> </w:t>
      </w:r>
      <w:r>
        <w:rPr/>
        <w:t>this</w:t>
      </w:r>
      <w:r>
        <w:rPr>
          <w:spacing w:val="-9"/>
        </w:rPr>
        <w:t> </w:t>
      </w:r>
      <w:r>
        <w:rPr/>
        <w:t>piece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work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product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his</w:t>
      </w:r>
      <w:r>
        <w:rPr>
          <w:spacing w:val="-10"/>
        </w:rPr>
        <w:t> </w:t>
      </w:r>
      <w:r>
        <w:rPr/>
        <w:t>consistency,</w:t>
      </w:r>
      <w:r>
        <w:rPr>
          <w:spacing w:val="-9"/>
        </w:rPr>
        <w:t> </w:t>
      </w:r>
      <w:r>
        <w:rPr/>
        <w:t>patience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motivation.</w:t>
      </w:r>
      <w:r>
        <w:rPr>
          <w:spacing w:val="-58"/>
        </w:rPr>
        <w:t> </w:t>
      </w:r>
      <w:r>
        <w:rPr/>
        <w:t>My sincere appreciation goes to the Head of the Department, and all the lecturers in the</w:t>
      </w:r>
      <w:r>
        <w:rPr>
          <w:spacing w:val="-58"/>
        </w:rPr>
        <w:t> </w:t>
      </w:r>
      <w:r>
        <w:rPr/>
        <w:t>Department like Prof. O.C Aworh, Prof. G.O. Adegoke, Prof. K. Falade, Dr. Olapade,</w:t>
      </w:r>
      <w:r>
        <w:rPr>
          <w:spacing w:val="1"/>
        </w:rPr>
        <w:t> </w:t>
      </w:r>
      <w:r>
        <w:rPr/>
        <w:t>Dr. G.L. Arueya, Dr. Ezekiel, just to mention a few for their technical advice and</w:t>
      </w:r>
      <w:r>
        <w:rPr>
          <w:spacing w:val="1"/>
        </w:rPr>
        <w:t> </w:t>
      </w:r>
      <w:r>
        <w:rPr/>
        <w:t>constructive criticisms that saw the project to laudable conclusion.</w:t>
      </w:r>
      <w:r>
        <w:rPr>
          <w:spacing w:val="1"/>
        </w:rPr>
        <w:t> </w:t>
      </w:r>
      <w:r>
        <w:rPr/>
        <w:t>All the lecturers in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Faculty</w:t>
      </w:r>
      <w:r>
        <w:rPr>
          <w:spacing w:val="-11"/>
        </w:rPr>
        <w:t> </w:t>
      </w:r>
      <w:r>
        <w:rPr/>
        <w:t>of</w:t>
      </w:r>
      <w:r>
        <w:rPr>
          <w:spacing w:val="-7"/>
        </w:rPr>
        <w:t> </w:t>
      </w:r>
      <w:r>
        <w:rPr/>
        <w:t>Technology</w:t>
      </w:r>
      <w:r>
        <w:rPr>
          <w:spacing w:val="-9"/>
        </w:rPr>
        <w:t> </w:t>
      </w:r>
      <w:r>
        <w:rPr/>
        <w:t>are</w:t>
      </w:r>
      <w:r>
        <w:rPr>
          <w:spacing w:val="-6"/>
        </w:rPr>
        <w:t> </w:t>
      </w:r>
      <w:r>
        <w:rPr/>
        <w:t>also</w:t>
      </w:r>
      <w:r>
        <w:rPr>
          <w:spacing w:val="-4"/>
        </w:rPr>
        <w:t> </w:t>
      </w:r>
      <w:r>
        <w:rPr/>
        <w:t>appreciated.</w:t>
      </w:r>
    </w:p>
    <w:p>
      <w:pPr>
        <w:pStyle w:val="BodyText"/>
        <w:spacing w:line="360" w:lineRule="auto" w:before="201"/>
        <w:ind w:left="858" w:right="894" w:firstLine="720"/>
        <w:jc w:val="both"/>
      </w:pPr>
      <w:r>
        <w:rPr/>
        <w:t>Special thank to Prof. I.A. Adeyemi, Vice Chancellor, Bells University and</w:t>
      </w:r>
      <w:r>
        <w:rPr>
          <w:spacing w:val="1"/>
        </w:rPr>
        <w:t> </w:t>
      </w:r>
      <w:r>
        <w:rPr/>
        <w:t>Technology,</w:t>
      </w:r>
      <w:r>
        <w:rPr>
          <w:spacing w:val="-12"/>
        </w:rPr>
        <w:t> </w:t>
      </w:r>
      <w:r>
        <w:rPr/>
        <w:t>Ota</w:t>
      </w:r>
      <w:r>
        <w:rPr>
          <w:spacing w:val="-12"/>
        </w:rPr>
        <w:t> </w:t>
      </w:r>
      <w:r>
        <w:rPr/>
        <w:t>for</w:t>
      </w:r>
      <w:r>
        <w:rPr>
          <w:spacing w:val="-14"/>
        </w:rPr>
        <w:t> </w:t>
      </w:r>
      <w:r>
        <w:rPr/>
        <w:t>his</w:t>
      </w:r>
      <w:r>
        <w:rPr>
          <w:spacing w:val="-13"/>
        </w:rPr>
        <w:t> </w:t>
      </w:r>
      <w:r>
        <w:rPr/>
        <w:t>technical</w:t>
      </w:r>
      <w:r>
        <w:rPr>
          <w:spacing w:val="-14"/>
        </w:rPr>
        <w:t> </w:t>
      </w:r>
      <w:r>
        <w:rPr/>
        <w:t>input</w:t>
      </w:r>
      <w:r>
        <w:rPr>
          <w:spacing w:val="-11"/>
        </w:rPr>
        <w:t> </w:t>
      </w:r>
      <w:r>
        <w:rPr/>
        <w:t>and</w:t>
      </w:r>
      <w:r>
        <w:rPr>
          <w:spacing w:val="-14"/>
        </w:rPr>
        <w:t> </w:t>
      </w:r>
      <w:r>
        <w:rPr/>
        <w:t>encouragement,</w:t>
      </w:r>
      <w:r>
        <w:rPr>
          <w:spacing w:val="-12"/>
        </w:rPr>
        <w:t> </w:t>
      </w:r>
      <w:r>
        <w:rPr/>
        <w:t>Dr.</w:t>
      </w:r>
      <w:r>
        <w:rPr>
          <w:spacing w:val="-11"/>
        </w:rPr>
        <w:t> </w:t>
      </w:r>
      <w:r>
        <w:rPr/>
        <w:t>Olu</w:t>
      </w:r>
      <w:r>
        <w:rPr>
          <w:spacing w:val="-14"/>
        </w:rPr>
        <w:t> </w:t>
      </w:r>
      <w:r>
        <w:rPr/>
        <w:t>Malomo</w:t>
      </w:r>
      <w:r>
        <w:rPr>
          <w:spacing w:val="-14"/>
        </w:rPr>
        <w:t> </w:t>
      </w:r>
      <w:r>
        <w:rPr/>
        <w:t>(Director),</w:t>
      </w:r>
      <w:r>
        <w:rPr>
          <w:spacing w:val="-58"/>
        </w:rPr>
        <w:t> </w:t>
      </w:r>
      <w:r>
        <w:rPr/>
        <w:t>Central Teaching and Research Laboratory, Bells University of Technology, Ota for</w:t>
      </w:r>
      <w:r>
        <w:rPr>
          <w:spacing w:val="1"/>
        </w:rPr>
        <w:t> </w:t>
      </w:r>
      <w:r>
        <w:rPr>
          <w:spacing w:val="-1"/>
        </w:rPr>
        <w:t>allowing</w:t>
      </w:r>
      <w:r>
        <w:rPr>
          <w:spacing w:val="-11"/>
        </w:rPr>
        <w:t> </w:t>
      </w:r>
      <w:r>
        <w:rPr>
          <w:spacing w:val="-1"/>
        </w:rPr>
        <w:t>me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use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laboratory,</w:t>
      </w:r>
      <w:r>
        <w:rPr>
          <w:spacing w:val="-5"/>
        </w:rPr>
        <w:t> </w:t>
      </w:r>
      <w:r>
        <w:rPr>
          <w:spacing w:val="-1"/>
        </w:rPr>
        <w:t>I</w:t>
      </w:r>
      <w:r>
        <w:rPr>
          <w:spacing w:val="-12"/>
        </w:rPr>
        <w:t> </w:t>
      </w:r>
      <w:r>
        <w:rPr>
          <w:spacing w:val="-1"/>
        </w:rPr>
        <w:t>am</w:t>
      </w:r>
      <w:r>
        <w:rPr>
          <w:spacing w:val="-10"/>
        </w:rPr>
        <w:t> </w:t>
      </w:r>
      <w:r>
        <w:rPr/>
        <w:t>deeply</w:t>
      </w:r>
      <w:r>
        <w:rPr>
          <w:spacing w:val="-15"/>
        </w:rPr>
        <w:t> </w:t>
      </w:r>
      <w:r>
        <w:rPr/>
        <w:t>thankful</w:t>
      </w:r>
      <w:r>
        <w:rPr>
          <w:spacing w:val="-11"/>
        </w:rPr>
        <w:t> </w:t>
      </w:r>
      <w:r>
        <w:rPr/>
        <w:t>to</w:t>
      </w:r>
      <w:r>
        <w:rPr>
          <w:spacing w:val="-8"/>
        </w:rPr>
        <w:t> </w:t>
      </w:r>
      <w:r>
        <w:rPr/>
        <w:t>Prof.</w:t>
      </w:r>
      <w:r>
        <w:rPr>
          <w:spacing w:val="-9"/>
        </w:rPr>
        <w:t> </w:t>
      </w:r>
      <w:r>
        <w:rPr/>
        <w:t>A.O.</w:t>
      </w:r>
      <w:r>
        <w:rPr>
          <w:spacing w:val="-9"/>
        </w:rPr>
        <w:t> </w:t>
      </w:r>
      <w:r>
        <w:rPr/>
        <w:t>B.</w:t>
      </w:r>
      <w:r>
        <w:rPr>
          <w:spacing w:val="-10"/>
        </w:rPr>
        <w:t> </w:t>
      </w:r>
      <w:r>
        <w:rPr/>
        <w:t>Ogunmoyela</w:t>
      </w:r>
      <w:r>
        <w:rPr>
          <w:spacing w:val="-12"/>
        </w:rPr>
        <w:t> </w:t>
      </w:r>
      <w:r>
        <w:rPr/>
        <w:t>for</w:t>
      </w:r>
      <w:r>
        <w:rPr>
          <w:spacing w:val="-57"/>
        </w:rPr>
        <w:t> </w:t>
      </w:r>
      <w:r>
        <w:rPr/>
        <w:t>his</w:t>
      </w:r>
      <w:r>
        <w:rPr>
          <w:spacing w:val="-4"/>
        </w:rPr>
        <w:t> </w:t>
      </w:r>
      <w:r>
        <w:rPr/>
        <w:t>support,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Mr.</w:t>
      </w:r>
      <w:r>
        <w:rPr>
          <w:spacing w:val="-5"/>
        </w:rPr>
        <w:t> </w:t>
      </w:r>
      <w:r>
        <w:rPr/>
        <w:t>Alamu</w:t>
      </w:r>
      <w:r>
        <w:rPr>
          <w:spacing w:val="-4"/>
        </w:rPr>
        <w:t> </w:t>
      </w:r>
      <w:r>
        <w:rPr/>
        <w:t>(IITA)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his</w:t>
      </w:r>
      <w:r>
        <w:rPr>
          <w:spacing w:val="-5"/>
        </w:rPr>
        <w:t> </w:t>
      </w:r>
      <w:r>
        <w:rPr/>
        <w:t>assistance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advice.</w:t>
      </w:r>
      <w:r>
        <w:rPr>
          <w:spacing w:val="-3"/>
        </w:rPr>
        <w:t> </w:t>
      </w:r>
      <w:r>
        <w:rPr/>
        <w:t>I</w:t>
      </w:r>
      <w:r>
        <w:rPr>
          <w:spacing w:val="-7"/>
        </w:rPr>
        <w:t> </w:t>
      </w:r>
      <w:r>
        <w:rPr/>
        <w:t>also</w:t>
      </w:r>
      <w:r>
        <w:rPr>
          <w:spacing w:val="-4"/>
        </w:rPr>
        <w:t> </w:t>
      </w:r>
      <w:r>
        <w:rPr/>
        <w:t>say</w:t>
      </w:r>
      <w:r>
        <w:rPr>
          <w:spacing w:val="-7"/>
        </w:rPr>
        <w:t> </w:t>
      </w:r>
      <w:r>
        <w:rPr/>
        <w:t>thank you</w:t>
      </w:r>
      <w:r>
        <w:rPr>
          <w:spacing w:val="-4"/>
        </w:rPr>
        <w:t> </w:t>
      </w:r>
      <w:r>
        <w:rPr/>
        <w:t>to</w:t>
      </w:r>
      <w:r>
        <w:rPr>
          <w:spacing w:val="-58"/>
        </w:rPr>
        <w:t> </w:t>
      </w:r>
      <w:r>
        <w:rPr/>
        <w:t>all</w:t>
      </w:r>
      <w:r>
        <w:rPr>
          <w:spacing w:val="-6"/>
        </w:rPr>
        <w:t> </w:t>
      </w:r>
      <w:r>
        <w:rPr/>
        <w:t>staff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Bells</w:t>
      </w:r>
      <w:r>
        <w:rPr>
          <w:spacing w:val="-6"/>
        </w:rPr>
        <w:t> </w:t>
      </w:r>
      <w:r>
        <w:rPr/>
        <w:t>University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Technology,</w:t>
      </w:r>
      <w:r>
        <w:rPr>
          <w:spacing w:val="-4"/>
        </w:rPr>
        <w:t> </w:t>
      </w:r>
      <w:r>
        <w:rPr/>
        <w:t>Ota.</w:t>
      </w:r>
    </w:p>
    <w:p>
      <w:pPr>
        <w:pStyle w:val="BodyText"/>
        <w:spacing w:line="360" w:lineRule="auto" w:before="200"/>
        <w:ind w:left="858" w:right="892" w:firstLine="720"/>
        <w:jc w:val="both"/>
      </w:pPr>
      <w:r>
        <w:rPr/>
        <w:t>My special thanks goes to my lovely mother Mrs. Maria Adekoyeni and my</w:t>
      </w:r>
      <w:r>
        <w:rPr>
          <w:spacing w:val="1"/>
        </w:rPr>
        <w:t> </w:t>
      </w:r>
      <w:r>
        <w:rPr/>
        <w:t>siblings</w:t>
      </w:r>
      <w:r>
        <w:rPr>
          <w:spacing w:val="-10"/>
        </w:rPr>
        <w:t> </w:t>
      </w:r>
      <w:r>
        <w:rPr/>
        <w:t>Adebayo,</w:t>
      </w:r>
      <w:r>
        <w:rPr>
          <w:spacing w:val="-9"/>
        </w:rPr>
        <w:t> </w:t>
      </w:r>
      <w:r>
        <w:rPr/>
        <w:t>Adebowale,</w:t>
      </w:r>
      <w:r>
        <w:rPr>
          <w:spacing w:val="-8"/>
        </w:rPr>
        <w:t> </w:t>
      </w:r>
      <w:r>
        <w:rPr/>
        <w:t>Idowu,</w:t>
      </w:r>
      <w:r>
        <w:rPr>
          <w:spacing w:val="-7"/>
        </w:rPr>
        <w:t> </w:t>
      </w:r>
      <w:r>
        <w:rPr/>
        <w:t>Bosede,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Gbenga.</w:t>
      </w:r>
      <w:r>
        <w:rPr>
          <w:spacing w:val="45"/>
        </w:rPr>
        <w:t> </w:t>
      </w:r>
      <w:r>
        <w:rPr/>
        <w:t>Special</w:t>
      </w:r>
      <w:r>
        <w:rPr>
          <w:spacing w:val="-6"/>
        </w:rPr>
        <w:t> </w:t>
      </w:r>
      <w:r>
        <w:rPr/>
        <w:t>regards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my</w:t>
      </w:r>
      <w:r>
        <w:rPr>
          <w:spacing w:val="-11"/>
        </w:rPr>
        <w:t> </w:t>
      </w:r>
      <w:r>
        <w:rPr/>
        <w:t>wife</w:t>
      </w:r>
      <w:r>
        <w:rPr>
          <w:spacing w:val="-58"/>
        </w:rPr>
        <w:t> </w:t>
      </w:r>
      <w:r>
        <w:rPr/>
        <w:t>Mrs.</w:t>
      </w:r>
      <w:r>
        <w:rPr>
          <w:spacing w:val="-9"/>
        </w:rPr>
        <w:t> </w:t>
      </w:r>
      <w:r>
        <w:rPr/>
        <w:t>Omolade</w:t>
      </w:r>
      <w:r>
        <w:rPr>
          <w:spacing w:val="-10"/>
        </w:rPr>
        <w:t> </w:t>
      </w:r>
      <w:r>
        <w:rPr/>
        <w:t>Adekoyeni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my</w:t>
      </w:r>
      <w:r>
        <w:rPr>
          <w:spacing w:val="-13"/>
        </w:rPr>
        <w:t> </w:t>
      </w:r>
      <w:r>
        <w:rPr/>
        <w:t>lovely</w:t>
      </w:r>
      <w:r>
        <w:rPr>
          <w:spacing w:val="-13"/>
        </w:rPr>
        <w:t> </w:t>
      </w:r>
      <w:r>
        <w:rPr/>
        <w:t>children</w:t>
      </w:r>
      <w:r>
        <w:rPr>
          <w:spacing w:val="-7"/>
        </w:rPr>
        <w:t> </w:t>
      </w:r>
      <w:r>
        <w:rPr/>
        <w:t>(Jesutofunmi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Jesumayowa).</w:t>
      </w:r>
      <w:r>
        <w:rPr>
          <w:spacing w:val="46"/>
        </w:rPr>
        <w:t> </w:t>
      </w:r>
      <w:r>
        <w:rPr/>
        <w:t>I</w:t>
      </w:r>
      <w:r>
        <w:rPr>
          <w:spacing w:val="-11"/>
        </w:rPr>
        <w:t> </w:t>
      </w:r>
      <w:r>
        <w:rPr/>
        <w:t>am</w:t>
      </w:r>
      <w:r>
        <w:rPr>
          <w:spacing w:val="-58"/>
        </w:rPr>
        <w:t> </w:t>
      </w:r>
      <w:r>
        <w:rPr/>
        <w:t>also deeply indebted to my friends like Adekola Adegoke, Akamo Lukmon, Salako</w:t>
      </w:r>
      <w:r>
        <w:rPr>
          <w:spacing w:val="1"/>
        </w:rPr>
        <w:t> </w:t>
      </w:r>
      <w:r>
        <w:rPr/>
        <w:t>Gbolahan, Sofela Abayomi, Akintunde Akinlolu, Adebesin Tunde, Adeboye Olumide,</w:t>
      </w:r>
      <w:r>
        <w:rPr>
          <w:spacing w:val="1"/>
        </w:rPr>
        <w:t> </w:t>
      </w:r>
      <w:r>
        <w:rPr/>
        <w:t>Sobande</w:t>
      </w:r>
      <w:r>
        <w:rPr>
          <w:spacing w:val="-7"/>
        </w:rPr>
        <w:t> </w:t>
      </w:r>
      <w:r>
        <w:rPr/>
        <w:t>Fatai,</w:t>
      </w:r>
      <w:r>
        <w:rPr>
          <w:spacing w:val="-8"/>
        </w:rPr>
        <w:t> </w:t>
      </w:r>
      <w:r>
        <w:rPr/>
        <w:t>Olatunbosun</w:t>
      </w:r>
      <w:r>
        <w:rPr>
          <w:spacing w:val="-9"/>
        </w:rPr>
        <w:t> </w:t>
      </w:r>
      <w:r>
        <w:rPr/>
        <w:t>Bunmi,</w:t>
      </w:r>
      <w:r>
        <w:rPr>
          <w:spacing w:val="-8"/>
        </w:rPr>
        <w:t> </w:t>
      </w:r>
      <w:r>
        <w:rPr/>
        <w:t>Ogunbina</w:t>
      </w:r>
      <w:r>
        <w:rPr>
          <w:spacing w:val="-8"/>
        </w:rPr>
        <w:t> </w:t>
      </w:r>
      <w:r>
        <w:rPr/>
        <w:t>Clement,</w:t>
      </w:r>
      <w:r>
        <w:rPr>
          <w:spacing w:val="-8"/>
        </w:rPr>
        <w:t> </w:t>
      </w:r>
      <w:r>
        <w:rPr/>
        <w:t>Solomon</w:t>
      </w:r>
      <w:r>
        <w:rPr>
          <w:spacing w:val="-6"/>
        </w:rPr>
        <w:t> </w:t>
      </w:r>
      <w:r>
        <w:rPr/>
        <w:t>Giwa,</w:t>
      </w:r>
      <w:r>
        <w:rPr>
          <w:spacing w:val="-6"/>
        </w:rPr>
        <w:t> </w:t>
      </w:r>
      <w:r>
        <w:rPr/>
        <w:t>Yinka</w:t>
      </w:r>
      <w:r>
        <w:rPr>
          <w:spacing w:val="-6"/>
        </w:rPr>
        <w:t> </w:t>
      </w:r>
      <w:r>
        <w:rPr/>
        <w:t>Ladipo,</w:t>
      </w:r>
      <w:r>
        <w:rPr>
          <w:spacing w:val="-58"/>
        </w:rPr>
        <w:t> </w:t>
      </w:r>
      <w:r>
        <w:rPr/>
        <w:t>Late Mrs. Oluwalademi, Mr and Mrs. Ayano, Fagbemi Akin, too numerous to mention</w:t>
      </w:r>
      <w:r>
        <w:rPr>
          <w:spacing w:val="1"/>
        </w:rPr>
        <w:t> </w:t>
      </w:r>
      <w:r>
        <w:rPr/>
        <w:t>for their moral support</w:t>
      </w:r>
      <w:r>
        <w:rPr>
          <w:spacing w:val="1"/>
        </w:rPr>
        <w:t> </w:t>
      </w:r>
      <w:r>
        <w:rPr/>
        <w:t>and encouragement.</w:t>
      </w:r>
      <w:r>
        <w:rPr>
          <w:spacing w:val="1"/>
        </w:rPr>
        <w:t> </w:t>
      </w:r>
      <w:r>
        <w:rPr/>
        <w:t>I also appreciate Redeemed Christian</w:t>
      </w:r>
      <w:r>
        <w:rPr>
          <w:spacing w:val="1"/>
        </w:rPr>
        <w:t> </w:t>
      </w:r>
      <w:r>
        <w:rPr/>
        <w:t>Church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God</w:t>
      </w:r>
      <w:r>
        <w:rPr>
          <w:spacing w:val="-11"/>
        </w:rPr>
        <w:t> </w:t>
      </w:r>
      <w:r>
        <w:rPr/>
        <w:t>(Christ</w:t>
      </w:r>
      <w:r>
        <w:rPr>
          <w:spacing w:val="-10"/>
        </w:rPr>
        <w:t> </w:t>
      </w:r>
      <w:r>
        <w:rPr/>
        <w:t>Embassy),</w:t>
      </w:r>
      <w:r>
        <w:rPr>
          <w:spacing w:val="-13"/>
        </w:rPr>
        <w:t> </w:t>
      </w:r>
      <w:r>
        <w:rPr/>
        <w:t>Obantoko,</w:t>
      </w:r>
      <w:r>
        <w:rPr>
          <w:spacing w:val="-13"/>
        </w:rPr>
        <w:t> </w:t>
      </w:r>
      <w:r>
        <w:rPr/>
        <w:t>Abeokuta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their</w:t>
      </w:r>
      <w:r>
        <w:rPr>
          <w:spacing w:val="-14"/>
        </w:rPr>
        <w:t> </w:t>
      </w:r>
      <w:r>
        <w:rPr/>
        <w:t>prayers</w:t>
      </w:r>
      <w:r>
        <w:rPr>
          <w:spacing w:val="-10"/>
        </w:rPr>
        <w:t> </w:t>
      </w:r>
      <w:r>
        <w:rPr/>
        <w:t>and</w:t>
      </w:r>
      <w:r>
        <w:rPr>
          <w:spacing w:val="-13"/>
        </w:rPr>
        <w:t> </w:t>
      </w:r>
      <w:r>
        <w:rPr/>
        <w:t>support.</w:t>
      </w:r>
    </w:p>
    <w:p>
      <w:pPr>
        <w:pStyle w:val="BodyText"/>
        <w:spacing w:line="360" w:lineRule="auto" w:before="199"/>
        <w:ind w:left="858" w:right="897" w:firstLine="720"/>
        <w:jc w:val="both"/>
      </w:pPr>
      <w:r>
        <w:rPr/>
        <w:t>Lastly, a very big thank to Sen. Iyabo Obasanjo Bello for her inestimable</w:t>
      </w:r>
      <w:r>
        <w:rPr>
          <w:spacing w:val="1"/>
        </w:rPr>
        <w:t> </w:t>
      </w:r>
      <w:r>
        <w:rPr/>
        <w:t>encouragement and assistance. God who will never forget your labour of love will</w:t>
      </w:r>
      <w:r>
        <w:rPr>
          <w:spacing w:val="1"/>
        </w:rPr>
        <w:t> </w:t>
      </w:r>
      <w:r>
        <w:rPr/>
        <w:t>reward</w:t>
      </w:r>
      <w:r>
        <w:rPr>
          <w:spacing w:val="-2"/>
        </w:rPr>
        <w:t> </w:t>
      </w:r>
      <w:r>
        <w:rPr/>
        <w:t>you</w:t>
      </w:r>
      <w:r>
        <w:rPr>
          <w:spacing w:val="-4"/>
        </w:rPr>
        <w:t> </w:t>
      </w:r>
      <w:r>
        <w:rPr/>
        <w:t>all</w:t>
      </w:r>
      <w:r>
        <w:rPr>
          <w:spacing w:val="-3"/>
        </w:rPr>
        <w:t> </w:t>
      </w:r>
      <w:r>
        <w:rPr/>
        <w:t>abundantly, Amen.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6259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spacing w:before="209"/>
        <w:ind w:left="1572" w:right="2281" w:firstLine="0"/>
        <w:jc w:val="center"/>
        <w:rPr>
          <w:b/>
          <w:sz w:val="24"/>
        </w:rPr>
      </w:pPr>
      <w:r>
        <w:rPr>
          <w:b/>
          <w:sz w:val="24"/>
        </w:rPr>
        <w:t>CERTIFICATION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0"/>
        </w:rPr>
      </w:pPr>
    </w:p>
    <w:p>
      <w:pPr>
        <w:pStyle w:val="BodyText"/>
        <w:spacing w:line="360" w:lineRule="auto"/>
        <w:ind w:left="858" w:right="1573"/>
      </w:pPr>
      <w:r>
        <w:rPr/>
        <w:t>I</w:t>
      </w:r>
      <w:r>
        <w:rPr>
          <w:spacing w:val="-1"/>
        </w:rPr>
        <w:t> </w:t>
      </w:r>
      <w:r>
        <w:rPr/>
        <w:t>certify</w:t>
      </w:r>
      <w:r>
        <w:rPr>
          <w:spacing w:val="-5"/>
        </w:rPr>
        <w:t> </w:t>
      </w:r>
      <w:r>
        <w:rPr/>
        <w:t>that this work was carried out by</w:t>
      </w:r>
      <w:r>
        <w:rPr>
          <w:spacing w:val="-5"/>
        </w:rPr>
        <w:t> </w:t>
      </w:r>
      <w:r>
        <w:rPr/>
        <w:t>Adekoyeni Oludare</w:t>
      </w:r>
      <w:r>
        <w:rPr>
          <w:spacing w:val="-1"/>
        </w:rPr>
        <w:t> </w:t>
      </w:r>
      <w:r>
        <w:rPr/>
        <w:t>Olumuyiwa</w:t>
      </w:r>
      <w:r>
        <w:rPr>
          <w:spacing w:val="-1"/>
        </w:rPr>
        <w:t> </w:t>
      </w:r>
      <w:r>
        <w:rPr/>
        <w:t>in the</w:t>
      </w:r>
      <w:r>
        <w:rPr>
          <w:spacing w:val="-57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Food Technology, University</w:t>
      </w:r>
      <w:r>
        <w:rPr>
          <w:spacing w:val="-5"/>
        </w:rPr>
        <w:t> </w:t>
      </w:r>
      <w:r>
        <w:rPr/>
        <w:t>of</w:t>
      </w:r>
      <w:r>
        <w:rPr>
          <w:spacing w:val="2"/>
        </w:rPr>
        <w:t> </w:t>
      </w:r>
      <w:r>
        <w:rPr/>
        <w:t>Ibadan.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</w:pPr>
    </w:p>
    <w:p>
      <w:pPr>
        <w:pStyle w:val="BodyText"/>
        <w:ind w:left="2238"/>
      </w:pPr>
      <w:r>
        <w:rPr/>
        <w:t>………………………………………………………………………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2242" w:right="2281"/>
        <w:jc w:val="center"/>
      </w:pPr>
      <w:r>
        <w:rPr/>
        <w:t>Supervisor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532" w:lineRule="auto"/>
        <w:ind w:left="3676" w:right="3545" w:firstLine="352"/>
      </w:pPr>
      <w:r>
        <w:rPr/>
        <w:t>Dr. Rahman Akinoso</w:t>
      </w:r>
      <w:r>
        <w:rPr>
          <w:spacing w:val="1"/>
        </w:rPr>
        <w:t> </w:t>
      </w:r>
      <w:r>
        <w:rPr/>
        <w:t>B.Sc.,</w:t>
      </w:r>
      <w:r>
        <w:rPr>
          <w:spacing w:val="-6"/>
        </w:rPr>
        <w:t> </w:t>
      </w:r>
      <w:r>
        <w:rPr/>
        <w:t>M.Sc.,</w:t>
      </w:r>
      <w:r>
        <w:rPr>
          <w:spacing w:val="-5"/>
        </w:rPr>
        <w:t> </w:t>
      </w:r>
      <w:r>
        <w:rPr/>
        <w:t>Ph.D.</w:t>
      </w:r>
      <w:r>
        <w:rPr>
          <w:spacing w:val="-5"/>
        </w:rPr>
        <w:t> </w:t>
      </w:r>
      <w:r>
        <w:rPr/>
        <w:t>(Ibadan)</w:t>
      </w:r>
    </w:p>
    <w:p>
      <w:pPr>
        <w:pStyle w:val="BodyText"/>
        <w:spacing w:before="1"/>
        <w:ind w:left="2242" w:right="2281"/>
        <w:jc w:val="center"/>
      </w:pPr>
      <w:r>
        <w:rPr/>
        <w:t>MNSE,</w:t>
      </w:r>
      <w:r>
        <w:rPr>
          <w:spacing w:val="-2"/>
        </w:rPr>
        <w:t> </w:t>
      </w:r>
      <w:r>
        <w:rPr/>
        <w:t>MNIAE,</w:t>
      </w:r>
      <w:r>
        <w:rPr>
          <w:spacing w:val="-1"/>
        </w:rPr>
        <w:t> </w:t>
      </w:r>
      <w:r>
        <w:rPr/>
        <w:t>MASABE,</w:t>
      </w:r>
      <w:r>
        <w:rPr>
          <w:spacing w:val="-1"/>
        </w:rPr>
        <w:t> </w:t>
      </w:r>
      <w:r>
        <w:rPr/>
        <w:t>MNIFST,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Engr</w:t>
      </w:r>
      <w:r>
        <w:rPr>
          <w:spacing w:val="-1"/>
        </w:rPr>
        <w:t> </w:t>
      </w:r>
      <w:r>
        <w:rPr/>
        <w:t>(COREN)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1410" w:right="1455"/>
        <w:jc w:val="center"/>
      </w:pPr>
      <w:r>
        <w:rPr/>
        <w:t>Department</w:t>
      </w:r>
      <w:r>
        <w:rPr>
          <w:spacing w:val="-2"/>
        </w:rPr>
        <w:t> </w:t>
      </w:r>
      <w:r>
        <w:rPr/>
        <w:t>of Food</w:t>
      </w:r>
      <w:r>
        <w:rPr>
          <w:spacing w:val="-2"/>
        </w:rPr>
        <w:t> </w:t>
      </w:r>
      <w:r>
        <w:rPr/>
        <w:t>Technology,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-1"/>
        </w:rPr>
        <w:t> </w:t>
      </w:r>
      <w:r>
        <w:rPr/>
        <w:t>Nigeria.</w:t>
      </w:r>
    </w:p>
    <w:p>
      <w:pPr>
        <w:spacing w:after="0"/>
        <w:jc w:val="center"/>
        <w:sectPr>
          <w:pgSz w:w="11910" w:h="16840"/>
          <w:pgMar w:header="0" w:footer="100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6208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spacing w:before="209"/>
        <w:ind w:left="3018" w:right="0" w:firstLine="0"/>
        <w:jc w:val="left"/>
        <w:rPr>
          <w:b/>
          <w:sz w:val="24"/>
        </w:rPr>
      </w:pPr>
      <w:r>
        <w:rPr>
          <w:b/>
          <w:sz w:val="24"/>
        </w:rPr>
        <w:t>DEDICATION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276" w:lineRule="auto"/>
        <w:ind w:left="858" w:right="1060"/>
      </w:pPr>
      <w:r>
        <w:rPr/>
        <w:t>This work is dedicated to the ever memory of my loving father Pa Johnson Folorunso</w:t>
      </w:r>
      <w:r>
        <w:rPr>
          <w:spacing w:val="-57"/>
        </w:rPr>
        <w:t> </w:t>
      </w:r>
      <w:r>
        <w:rPr/>
        <w:t>Adekoyeni</w:t>
      </w:r>
    </w:p>
    <w:p>
      <w:pPr>
        <w:spacing w:after="0" w:line="276" w:lineRule="auto"/>
        <w:sectPr>
          <w:pgSz w:w="11910" w:h="16840"/>
          <w:pgMar w:header="0" w:footer="100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6156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spacing w:before="209"/>
        <w:ind w:left="4459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CONTENT</w:t>
      </w:r>
    </w:p>
    <w:p>
      <w:pPr>
        <w:pStyle w:val="BodyText"/>
        <w:rPr>
          <w:b/>
          <w:sz w:val="29"/>
        </w:rPr>
      </w:pPr>
    </w:p>
    <w:p>
      <w:pPr>
        <w:pStyle w:val="BodyText"/>
        <w:tabs>
          <w:tab w:pos="8779" w:val="left" w:leader="none"/>
        </w:tabs>
        <w:ind w:left="858"/>
      </w:pPr>
      <w:r>
        <w:rPr/>
        <w:t>Title</w:t>
      </w:r>
      <w:r>
        <w:rPr>
          <w:spacing w:val="-2"/>
        </w:rPr>
        <w:t> </w:t>
      </w:r>
      <w:r>
        <w:rPr/>
        <w:t>page</w:t>
        <w:tab/>
        <w:t>i</w:t>
      </w:r>
    </w:p>
    <w:p>
      <w:pPr>
        <w:pStyle w:val="BodyText"/>
        <w:tabs>
          <w:tab w:pos="8914" w:val="right" w:leader="none"/>
        </w:tabs>
        <w:spacing w:before="338"/>
        <w:ind w:left="858"/>
      </w:pPr>
      <w:r>
        <w:rPr/>
        <w:t>Abstract</w:t>
        <w:tab/>
        <w:t>ii</w:t>
      </w:r>
    </w:p>
    <w:p>
      <w:pPr>
        <w:pStyle w:val="BodyText"/>
        <w:tabs>
          <w:tab w:pos="8967" w:val="right" w:leader="none"/>
        </w:tabs>
        <w:spacing w:before="336"/>
        <w:ind w:left="858"/>
      </w:pPr>
      <w:r>
        <w:rPr/>
        <w:t>Acknowledgement</w:t>
        <w:tab/>
        <w:t>iv</w:t>
      </w:r>
    </w:p>
    <w:p>
      <w:pPr>
        <w:pStyle w:val="BodyText"/>
        <w:tabs>
          <w:tab w:pos="8899" w:val="right" w:leader="none"/>
        </w:tabs>
        <w:spacing w:before="339"/>
        <w:ind w:left="858"/>
      </w:pPr>
      <w:r>
        <w:rPr/>
        <w:t>Certification</w:t>
        <w:tab/>
        <w:t>v</w:t>
      </w:r>
    </w:p>
    <w:p>
      <w:pPr>
        <w:pStyle w:val="BodyText"/>
        <w:tabs>
          <w:tab w:pos="8966" w:val="right" w:leader="none"/>
        </w:tabs>
        <w:spacing w:before="339"/>
        <w:ind w:left="858"/>
      </w:pPr>
      <w:r>
        <w:rPr/>
        <w:t>Dedication</w:t>
        <w:tab/>
        <w:t>vi</w:t>
      </w:r>
    </w:p>
    <w:p>
      <w:pPr>
        <w:pStyle w:val="BodyText"/>
        <w:tabs>
          <w:tab w:pos="9033" w:val="right" w:leader="none"/>
        </w:tabs>
        <w:spacing w:before="338"/>
        <w:ind w:left="858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contents</w:t>
        <w:tab/>
        <w:t>vii</w:t>
      </w:r>
    </w:p>
    <w:p>
      <w:pPr>
        <w:pStyle w:val="BodyText"/>
        <w:tabs>
          <w:tab w:pos="9100" w:val="right" w:leader="none"/>
        </w:tabs>
        <w:spacing w:before="339"/>
        <w:ind w:left="858"/>
      </w:pPr>
      <w:r>
        <w:rPr/>
        <w:t>List</w:t>
      </w:r>
      <w:r>
        <w:rPr>
          <w:spacing w:val="-1"/>
        </w:rPr>
        <w:t> </w:t>
      </w:r>
      <w:r>
        <w:rPr/>
        <w:t>of Tables</w:t>
        <w:tab/>
        <w:t>xiii</w:t>
      </w:r>
    </w:p>
    <w:p>
      <w:pPr>
        <w:pStyle w:val="BodyText"/>
        <w:tabs>
          <w:tab w:pos="9088" w:val="right" w:leader="none"/>
        </w:tabs>
        <w:spacing w:before="338"/>
        <w:ind w:left="858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Figures</w:t>
        <w:tab/>
        <w:t>xvi</w:t>
      </w:r>
    </w:p>
    <w:p>
      <w:pPr>
        <w:pStyle w:val="BodyText"/>
        <w:tabs>
          <w:tab w:pos="9088" w:val="right" w:leader="none"/>
        </w:tabs>
        <w:spacing w:before="336"/>
        <w:ind w:left="858"/>
      </w:pPr>
      <w:r>
        <w:rPr/>
        <w:t>List</w:t>
      </w:r>
      <w:r>
        <w:rPr>
          <w:spacing w:val="-1"/>
        </w:rPr>
        <w:t> </w:t>
      </w:r>
      <w:r>
        <w:rPr/>
        <w:t>of Plates</w:t>
        <w:tab/>
        <w:t>xxi</w:t>
      </w:r>
    </w:p>
    <w:p>
      <w:pPr>
        <w:pStyle w:val="BodyText"/>
        <w:tabs>
          <w:tab w:pos="9155" w:val="right" w:leader="none"/>
        </w:tabs>
        <w:spacing w:before="339"/>
        <w:ind w:left="858"/>
      </w:pPr>
      <w:r>
        <w:rPr/>
        <w:t>List</w:t>
      </w:r>
      <w:r>
        <w:rPr>
          <w:spacing w:val="-1"/>
        </w:rPr>
        <w:t> </w:t>
      </w:r>
      <w:r>
        <w:rPr/>
        <w:t>of abbreviations and</w:t>
      </w:r>
      <w:r>
        <w:rPr>
          <w:spacing w:val="2"/>
        </w:rPr>
        <w:t> </w:t>
      </w:r>
      <w:r>
        <w:rPr/>
        <w:t>symbols</w:t>
        <w:tab/>
        <w:t>xxii</w:t>
      </w:r>
    </w:p>
    <w:p>
      <w:pPr>
        <w:pStyle w:val="Heading1"/>
        <w:tabs>
          <w:tab w:pos="8899" w:val="right" w:leader="none"/>
        </w:tabs>
        <w:spacing w:before="338"/>
        <w:ind w:left="858" w:firstLine="0"/>
        <w:rPr>
          <w:b w:val="0"/>
        </w:rPr>
      </w:pPr>
      <w:r>
        <w:rPr/>
        <w:t>CHAPTER</w:t>
      </w:r>
      <w:r>
        <w:rPr>
          <w:spacing w:val="-1"/>
        </w:rPr>
        <w:t> </w:t>
      </w:r>
      <w:r>
        <w:rPr/>
        <w:t>ONE: INTRODUCTION</w:t>
        <w:tab/>
      </w:r>
      <w:r>
        <w:rPr>
          <w:b w:val="0"/>
        </w:rPr>
        <w:t>1</w:t>
      </w:r>
    </w:p>
    <w:p>
      <w:pPr>
        <w:pStyle w:val="ListParagraph"/>
        <w:numPr>
          <w:ilvl w:val="1"/>
          <w:numId w:val="1"/>
        </w:numPr>
        <w:tabs>
          <w:tab w:pos="1218" w:val="left" w:leader="none"/>
          <w:tab w:pos="8899" w:val="right" w:leader="none"/>
        </w:tabs>
        <w:spacing w:line="240" w:lineRule="auto" w:before="339" w:after="0"/>
        <w:ind w:left="1218" w:right="0" w:hanging="360"/>
        <w:jc w:val="left"/>
        <w:rPr>
          <w:sz w:val="24"/>
        </w:rPr>
      </w:pPr>
      <w:r>
        <w:rPr>
          <w:sz w:val="24"/>
        </w:rPr>
        <w:t>Background</w:t>
      </w:r>
      <w:r>
        <w:rPr>
          <w:spacing w:val="-1"/>
          <w:sz w:val="24"/>
        </w:rPr>
        <w:t> </w:t>
      </w:r>
      <w:r>
        <w:rPr>
          <w:sz w:val="24"/>
        </w:rPr>
        <w:t>information</w:t>
        <w:tab/>
        <w:t>1</w:t>
      </w:r>
    </w:p>
    <w:p>
      <w:pPr>
        <w:pStyle w:val="ListParagraph"/>
        <w:numPr>
          <w:ilvl w:val="1"/>
          <w:numId w:val="1"/>
        </w:numPr>
        <w:tabs>
          <w:tab w:pos="1218" w:val="left" w:leader="none"/>
          <w:tab w:pos="8899" w:val="right" w:leader="none"/>
        </w:tabs>
        <w:spacing w:line="240" w:lineRule="auto" w:before="137" w:after="0"/>
        <w:ind w:left="1218" w:right="0" w:hanging="360"/>
        <w:jc w:val="left"/>
        <w:rPr>
          <w:sz w:val="24"/>
        </w:rPr>
      </w:pPr>
      <w:r>
        <w:rPr>
          <w:sz w:val="24"/>
        </w:rPr>
        <w:t>Objectives</w:t>
        <w:tab/>
        <w:t>5</w:t>
      </w:r>
    </w:p>
    <w:p>
      <w:pPr>
        <w:pStyle w:val="ListParagraph"/>
        <w:numPr>
          <w:ilvl w:val="1"/>
          <w:numId w:val="1"/>
        </w:numPr>
        <w:tabs>
          <w:tab w:pos="1218" w:val="left" w:leader="none"/>
          <w:tab w:pos="8899" w:val="right" w:leader="none"/>
        </w:tabs>
        <w:spacing w:line="240" w:lineRule="auto" w:before="139" w:after="0"/>
        <w:ind w:left="1218" w:right="0" w:hanging="360"/>
        <w:jc w:val="left"/>
        <w:rPr>
          <w:sz w:val="24"/>
        </w:rPr>
      </w:pPr>
      <w:r>
        <w:rPr>
          <w:sz w:val="24"/>
        </w:rPr>
        <w:t>Justification</w:t>
      </w:r>
      <w:r>
        <w:rPr>
          <w:spacing w:val="-1"/>
          <w:sz w:val="24"/>
        </w:rPr>
        <w:t> </w:t>
      </w:r>
      <w:r>
        <w:rPr>
          <w:sz w:val="24"/>
        </w:rPr>
        <w:t>for the</w:t>
      </w:r>
      <w:r>
        <w:rPr>
          <w:spacing w:val="-2"/>
          <w:sz w:val="24"/>
        </w:rPr>
        <w:t> </w:t>
      </w:r>
      <w:r>
        <w:rPr>
          <w:sz w:val="24"/>
        </w:rPr>
        <w:t>study</w:t>
        <w:tab/>
        <w:t>5</w:t>
      </w:r>
    </w:p>
    <w:p>
      <w:pPr>
        <w:pStyle w:val="Heading1"/>
        <w:tabs>
          <w:tab w:pos="8899" w:val="right" w:leader="none"/>
        </w:tabs>
        <w:spacing w:before="338"/>
        <w:ind w:left="858" w:firstLine="0"/>
        <w:rPr>
          <w:b w:val="0"/>
        </w:rPr>
      </w:pPr>
      <w:r>
        <w:rPr/>
        <w:t>CHAPTER</w:t>
      </w:r>
      <w:r>
        <w:rPr>
          <w:spacing w:val="-1"/>
        </w:rPr>
        <w:t> </w:t>
      </w:r>
      <w:r>
        <w:rPr/>
        <w:t>TWO: LITERATURE REVIEW</w:t>
        <w:tab/>
      </w:r>
      <w:r>
        <w:rPr>
          <w:b w:val="0"/>
        </w:rPr>
        <w:t>7</w:t>
      </w:r>
    </w:p>
    <w:p>
      <w:pPr>
        <w:pStyle w:val="ListParagraph"/>
        <w:numPr>
          <w:ilvl w:val="1"/>
          <w:numId w:val="2"/>
        </w:numPr>
        <w:tabs>
          <w:tab w:pos="1577" w:val="left" w:leader="none"/>
          <w:tab w:pos="1578" w:val="left" w:leader="none"/>
          <w:tab w:pos="8899" w:val="right" w:leader="none"/>
        </w:tabs>
        <w:spacing w:line="240" w:lineRule="auto" w:before="337" w:after="0"/>
        <w:ind w:left="1578" w:right="0" w:hanging="720"/>
        <w:jc w:val="left"/>
        <w:rPr>
          <w:sz w:val="24"/>
        </w:rPr>
      </w:pPr>
      <w:r>
        <w:rPr>
          <w:sz w:val="24"/>
        </w:rPr>
        <w:t>General</w:t>
      </w:r>
      <w:r>
        <w:rPr>
          <w:spacing w:val="-1"/>
          <w:sz w:val="24"/>
        </w:rPr>
        <w:t> </w:t>
      </w:r>
      <w:r>
        <w:rPr>
          <w:sz w:val="24"/>
        </w:rPr>
        <w:t>background of</w:t>
      </w:r>
      <w:r>
        <w:rPr>
          <w:spacing w:val="-1"/>
          <w:sz w:val="24"/>
        </w:rPr>
        <w:t> </w:t>
      </w:r>
      <w:r>
        <w:rPr>
          <w:sz w:val="24"/>
        </w:rPr>
        <w:t>rice</w:t>
      </w:r>
      <w:r>
        <w:rPr>
          <w:spacing w:val="-1"/>
          <w:sz w:val="24"/>
        </w:rPr>
        <w:t> </w:t>
      </w:r>
      <w:r>
        <w:rPr>
          <w:sz w:val="24"/>
        </w:rPr>
        <w:t>production</w:t>
        <w:tab/>
        <w:t>7</w:t>
      </w:r>
    </w:p>
    <w:p>
      <w:pPr>
        <w:pStyle w:val="ListParagraph"/>
        <w:numPr>
          <w:ilvl w:val="1"/>
          <w:numId w:val="2"/>
        </w:numPr>
        <w:tabs>
          <w:tab w:pos="1577" w:val="left" w:leader="none"/>
          <w:tab w:pos="1578" w:val="left" w:leader="none"/>
          <w:tab w:pos="8899" w:val="right" w:leader="none"/>
        </w:tabs>
        <w:spacing w:line="240" w:lineRule="auto" w:before="338" w:after="0"/>
        <w:ind w:left="1578" w:right="0" w:hanging="720"/>
        <w:jc w:val="left"/>
        <w:rPr>
          <w:sz w:val="24"/>
        </w:rPr>
      </w:pPr>
      <w:r>
        <w:rPr>
          <w:i/>
          <w:sz w:val="24"/>
        </w:rPr>
        <w:t>Ofada</w:t>
      </w:r>
      <w:r>
        <w:rPr>
          <w:i/>
          <w:spacing w:val="-1"/>
          <w:sz w:val="24"/>
        </w:rPr>
        <w:t> </w:t>
      </w:r>
      <w:r>
        <w:rPr>
          <w:sz w:val="24"/>
        </w:rPr>
        <w:t>rice</w:t>
        <w:tab/>
        <w:t>9</w:t>
      </w:r>
    </w:p>
    <w:p>
      <w:pPr>
        <w:pStyle w:val="ListParagraph"/>
        <w:numPr>
          <w:ilvl w:val="1"/>
          <w:numId w:val="2"/>
        </w:numPr>
        <w:tabs>
          <w:tab w:pos="1577" w:val="left" w:leader="none"/>
          <w:tab w:pos="1578" w:val="left" w:leader="none"/>
          <w:tab w:pos="9019" w:val="right" w:leader="none"/>
        </w:tabs>
        <w:spacing w:line="240" w:lineRule="auto" w:before="339" w:after="0"/>
        <w:ind w:left="1578" w:right="0" w:hanging="720"/>
        <w:jc w:val="left"/>
        <w:rPr>
          <w:sz w:val="24"/>
        </w:rPr>
      </w:pP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rice</w:t>
      </w:r>
      <w:r>
        <w:rPr>
          <w:spacing w:val="-1"/>
          <w:sz w:val="24"/>
        </w:rPr>
        <w:t> </w:t>
      </w:r>
      <w:r>
        <w:rPr>
          <w:sz w:val="24"/>
        </w:rPr>
        <w:t>in Nigeria</w:t>
        <w:tab/>
        <w:t>13</w:t>
      </w:r>
    </w:p>
    <w:p>
      <w:pPr>
        <w:pStyle w:val="ListParagraph"/>
        <w:numPr>
          <w:ilvl w:val="1"/>
          <w:numId w:val="2"/>
        </w:numPr>
        <w:tabs>
          <w:tab w:pos="1577" w:val="left" w:leader="none"/>
          <w:tab w:pos="1578" w:val="left" w:leader="none"/>
          <w:tab w:pos="9019" w:val="right" w:leader="none"/>
        </w:tabs>
        <w:spacing w:line="240" w:lineRule="auto" w:before="338" w:after="0"/>
        <w:ind w:left="1578" w:right="0" w:hanging="720"/>
        <w:jc w:val="left"/>
        <w:rPr>
          <w:sz w:val="24"/>
        </w:rPr>
      </w:pPr>
      <w:r>
        <w:rPr>
          <w:sz w:val="24"/>
        </w:rPr>
        <w:t>Nutritional</w:t>
      </w:r>
      <w:r>
        <w:rPr>
          <w:spacing w:val="-1"/>
          <w:sz w:val="24"/>
        </w:rPr>
        <w:t> </w:t>
      </w:r>
      <w:r>
        <w:rPr>
          <w:sz w:val="24"/>
        </w:rPr>
        <w:t>profile</w:t>
      </w:r>
      <w:r>
        <w:rPr>
          <w:spacing w:val="-1"/>
          <w:sz w:val="24"/>
        </w:rPr>
        <w:t> </w:t>
      </w:r>
      <w:r>
        <w:rPr>
          <w:sz w:val="24"/>
        </w:rPr>
        <w:t>and utilisation of rice</w:t>
        <w:tab/>
        <w:t>14</w:t>
      </w:r>
    </w:p>
    <w:p>
      <w:pPr>
        <w:pStyle w:val="ListParagraph"/>
        <w:numPr>
          <w:ilvl w:val="1"/>
          <w:numId w:val="2"/>
        </w:numPr>
        <w:tabs>
          <w:tab w:pos="1577" w:val="left" w:leader="none"/>
          <w:tab w:pos="1578" w:val="left" w:leader="none"/>
          <w:tab w:pos="9019" w:val="right" w:leader="none"/>
        </w:tabs>
        <w:spacing w:line="240" w:lineRule="auto" w:before="339" w:after="0"/>
        <w:ind w:left="1578" w:right="0" w:hanging="720"/>
        <w:jc w:val="left"/>
        <w:rPr>
          <w:sz w:val="24"/>
        </w:rPr>
      </w:pPr>
      <w:r>
        <w:rPr>
          <w:sz w:val="24"/>
        </w:rPr>
        <w:t>Physical</w:t>
      </w:r>
      <w:r>
        <w:rPr>
          <w:spacing w:val="-1"/>
          <w:sz w:val="24"/>
        </w:rPr>
        <w:t> </w:t>
      </w:r>
      <w:r>
        <w:rPr>
          <w:sz w:val="24"/>
        </w:rPr>
        <w:t>properties of</w:t>
      </w:r>
      <w:r>
        <w:rPr>
          <w:spacing w:val="-2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rice</w:t>
        <w:tab/>
        <w:t>16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0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6105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1"/>
              <w:numId w:val="2"/>
            </w:numPr>
            <w:tabs>
              <w:tab w:pos="1577" w:val="left" w:leader="none"/>
              <w:tab w:pos="1578" w:val="left" w:leader="none"/>
              <w:tab w:pos="8995" w:val="right" w:leader="none"/>
            </w:tabs>
            <w:spacing w:line="240" w:lineRule="auto" w:before="90" w:after="0"/>
            <w:ind w:left="1578" w:right="0" w:hanging="720"/>
            <w:jc w:val="left"/>
          </w:pPr>
          <w:hyperlink w:history="true" w:anchor="_TOC_250017">
            <w:r>
              <w:rPr/>
              <w:t>Chemical</w:t>
            </w:r>
            <w:r>
              <w:rPr>
                <w:spacing w:val="-27"/>
              </w:rPr>
              <w:t> </w:t>
            </w:r>
            <w:r>
              <w:rPr/>
              <w:t>composition</w:t>
            </w:r>
            <w:r>
              <w:rPr>
                <w:spacing w:val="-26"/>
              </w:rPr>
              <w:t> </w:t>
            </w:r>
            <w:r>
              <w:rPr/>
              <w:t>of</w:t>
            </w:r>
            <w:r>
              <w:rPr>
                <w:spacing w:val="-27"/>
              </w:rPr>
              <w:t> </w:t>
            </w:r>
            <w:r>
              <w:rPr/>
              <w:t>rice</w:t>
              <w:tab/>
              <w:t>18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577" w:val="left" w:leader="none"/>
              <w:tab w:pos="1578" w:val="left" w:leader="none"/>
              <w:tab w:pos="8995" w:val="right" w:leader="none"/>
            </w:tabs>
            <w:spacing w:line="240" w:lineRule="auto" w:before="338" w:after="0"/>
            <w:ind w:left="1578" w:right="0" w:hanging="720"/>
            <w:jc w:val="left"/>
          </w:pPr>
          <w:hyperlink w:history="true" w:anchor="_TOC_250016">
            <w:r>
              <w:rPr/>
              <w:t>Mineral</w:t>
            </w:r>
            <w:r>
              <w:rPr>
                <w:spacing w:val="-26"/>
              </w:rPr>
              <w:t> </w:t>
            </w:r>
            <w:r>
              <w:rPr/>
              <w:t>profile</w:t>
            </w:r>
            <w:r>
              <w:rPr>
                <w:spacing w:val="-26"/>
              </w:rPr>
              <w:t> </w:t>
            </w:r>
            <w:r>
              <w:rPr/>
              <w:t>of</w:t>
            </w:r>
            <w:r>
              <w:rPr>
                <w:spacing w:val="-25"/>
              </w:rPr>
              <w:t> </w:t>
            </w:r>
            <w:r>
              <w:rPr/>
              <w:t>rice</w:t>
              <w:tab/>
              <w:t>20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577" w:val="left" w:leader="none"/>
              <w:tab w:pos="1578" w:val="left" w:leader="none"/>
              <w:tab w:pos="8995" w:val="right" w:leader="none"/>
            </w:tabs>
            <w:spacing w:line="240" w:lineRule="auto" w:before="137" w:after="0"/>
            <w:ind w:left="1578" w:right="0" w:hanging="720"/>
            <w:jc w:val="left"/>
          </w:pPr>
          <w:r>
            <w:rPr>
              <w:spacing w:val="-12"/>
            </w:rPr>
            <w:t>Physical</w:t>
          </w:r>
          <w:r>
            <w:rPr>
              <w:spacing w:val="-24"/>
            </w:rPr>
            <w:t> </w:t>
          </w:r>
          <w:r>
            <w:rPr>
              <w:spacing w:val="-9"/>
            </w:rPr>
            <w:t>and</w:t>
          </w:r>
          <w:r>
            <w:rPr>
              <w:spacing w:val="-21"/>
            </w:rPr>
            <w:t> </w:t>
          </w:r>
          <w:r>
            <w:rPr>
              <w:spacing w:val="-11"/>
            </w:rPr>
            <w:t>chemical</w:t>
          </w:r>
          <w:r>
            <w:rPr>
              <w:spacing w:val="-24"/>
            </w:rPr>
            <w:t> </w:t>
          </w:r>
          <w:r>
            <w:rPr>
              <w:spacing w:val="-11"/>
            </w:rPr>
            <w:t>properties</w:t>
          </w:r>
          <w:r>
            <w:rPr>
              <w:spacing w:val="-23"/>
            </w:rPr>
            <w:t> </w:t>
          </w:r>
          <w:r>
            <w:rPr>
              <w:spacing w:val="-11"/>
            </w:rPr>
            <w:t>related</w:t>
          </w:r>
          <w:r>
            <w:rPr>
              <w:spacing w:val="-24"/>
            </w:rPr>
            <w:t> </w:t>
          </w:r>
          <w:r>
            <w:rPr>
              <w:spacing w:val="-6"/>
            </w:rPr>
            <w:t>to</w:t>
          </w:r>
          <w:r>
            <w:rPr>
              <w:spacing w:val="-23"/>
            </w:rPr>
            <w:t> </w:t>
          </w:r>
          <w:r>
            <w:rPr>
              <w:spacing w:val="-11"/>
            </w:rPr>
            <w:t>processing</w:t>
          </w:r>
          <w:r>
            <w:rPr>
              <w:spacing w:val="-27"/>
            </w:rPr>
            <w:t> </w:t>
          </w:r>
          <w:r>
            <w:rPr>
              <w:spacing w:val="-8"/>
            </w:rPr>
            <w:t>and</w:t>
          </w:r>
          <w:r>
            <w:rPr>
              <w:spacing w:val="-23"/>
            </w:rPr>
            <w:t> </w:t>
          </w:r>
          <w:r>
            <w:rPr>
              <w:spacing w:val="-11"/>
            </w:rPr>
            <w:t>eating</w:t>
          </w:r>
          <w:r>
            <w:rPr>
              <w:spacing w:val="-27"/>
            </w:rPr>
            <w:t> </w:t>
          </w:r>
          <w:r>
            <w:rPr>
              <w:spacing w:val="-10"/>
            </w:rPr>
            <w:t>quality</w:t>
            <w:tab/>
          </w:r>
          <w:r>
            <w:rPr>
              <w:spacing w:val="-12"/>
            </w:rPr>
            <w:t>22</w:t>
          </w:r>
        </w:p>
        <w:p>
          <w:pPr>
            <w:pStyle w:val="TOC2"/>
            <w:numPr>
              <w:ilvl w:val="1"/>
              <w:numId w:val="2"/>
            </w:numPr>
            <w:tabs>
              <w:tab w:pos="1577" w:val="left" w:leader="none"/>
              <w:tab w:pos="1578" w:val="left" w:leader="none"/>
              <w:tab w:pos="8995" w:val="right" w:leader="none"/>
            </w:tabs>
            <w:spacing w:line="240" w:lineRule="auto" w:before="338" w:after="0"/>
            <w:ind w:left="1578" w:right="0" w:hanging="720"/>
            <w:jc w:val="left"/>
            <w:rPr>
              <w:b/>
            </w:rPr>
          </w:pPr>
          <w:hyperlink w:history="true" w:anchor="_TOC_250015">
            <w:r>
              <w:rPr>
                <w:spacing w:val="-11"/>
              </w:rPr>
              <w:t>Grading</w:t>
            </w:r>
            <w:r>
              <w:rPr>
                <w:spacing w:val="-27"/>
              </w:rPr>
              <w:t> </w:t>
            </w:r>
            <w:r>
              <w:rPr>
                <w:spacing w:val="-10"/>
              </w:rPr>
              <w:t>requirements</w:t>
            </w:r>
            <w:r>
              <w:rPr>
                <w:spacing w:val="-24"/>
              </w:rPr>
              <w:t> </w:t>
            </w:r>
            <w:r>
              <w:rPr>
                <w:spacing w:val="-10"/>
              </w:rPr>
              <w:t>for</w:t>
            </w:r>
            <w:r>
              <w:rPr>
                <w:spacing w:val="-25"/>
              </w:rPr>
              <w:t> </w:t>
            </w:r>
            <w:r>
              <w:rPr>
                <w:spacing w:val="-10"/>
              </w:rPr>
              <w:t>paddy</w:t>
            </w:r>
            <w:r>
              <w:rPr>
                <w:spacing w:val="-29"/>
              </w:rPr>
              <w:t> </w:t>
            </w:r>
            <w:r>
              <w:rPr>
                <w:spacing w:val="-10"/>
              </w:rPr>
              <w:t>and</w:t>
            </w:r>
            <w:r>
              <w:rPr>
                <w:spacing w:val="-24"/>
              </w:rPr>
              <w:t> </w:t>
            </w:r>
            <w:r>
              <w:rPr>
                <w:spacing w:val="-10"/>
              </w:rPr>
              <w:t>milled</w:t>
            </w:r>
            <w:r>
              <w:rPr>
                <w:spacing w:val="-24"/>
              </w:rPr>
              <w:t> </w:t>
            </w:r>
            <w:r>
              <w:rPr>
                <w:spacing w:val="-10"/>
              </w:rPr>
              <w:t>rice</w:t>
              <w:tab/>
            </w:r>
            <w:r>
              <w:rPr>
                <w:b/>
                <w:spacing w:val="-10"/>
              </w:rPr>
              <w:t>24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577" w:val="left" w:leader="none"/>
              <w:tab w:pos="1578" w:val="left" w:leader="none"/>
              <w:tab w:pos="8995" w:val="right" w:leader="none"/>
            </w:tabs>
            <w:spacing w:line="240" w:lineRule="auto" w:before="339" w:after="0"/>
            <w:ind w:left="1578" w:right="0" w:hanging="720"/>
            <w:jc w:val="left"/>
          </w:pPr>
          <w:hyperlink w:history="true" w:anchor="_TOC_250014">
            <w:r>
              <w:rPr/>
              <w:t>Methods</w:t>
            </w:r>
            <w:r>
              <w:rPr>
                <w:spacing w:val="-26"/>
              </w:rPr>
              <w:t> </w:t>
            </w:r>
            <w:r>
              <w:rPr/>
              <w:t>of</w:t>
            </w:r>
            <w:r>
              <w:rPr>
                <w:spacing w:val="-27"/>
              </w:rPr>
              <w:t> </w:t>
            </w:r>
            <w:r>
              <w:rPr/>
              <w:t>processing</w:t>
            </w:r>
            <w:r>
              <w:rPr>
                <w:spacing w:val="-29"/>
              </w:rPr>
              <w:t> </w:t>
            </w:r>
            <w:r>
              <w:rPr/>
              <w:t>rice</w:t>
              <w:tab/>
              <w:t>24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25" w:val="left" w:leader="none"/>
              <w:tab w:pos="1626" w:val="left" w:leader="none"/>
              <w:tab w:pos="8995" w:val="right" w:leader="none"/>
            </w:tabs>
            <w:spacing w:line="240" w:lineRule="auto" w:before="339" w:after="0"/>
            <w:ind w:left="1626" w:right="0" w:hanging="768"/>
            <w:jc w:val="left"/>
          </w:pPr>
          <w:hyperlink w:history="true" w:anchor="_TOC_250013">
            <w:r>
              <w:rPr/>
              <w:t>Effect</w:t>
            </w:r>
            <w:r>
              <w:rPr>
                <w:spacing w:val="-27"/>
              </w:rPr>
              <w:t> </w:t>
            </w:r>
            <w:r>
              <w:rPr/>
              <w:t>of</w:t>
            </w:r>
            <w:r>
              <w:rPr>
                <w:spacing w:val="-28"/>
              </w:rPr>
              <w:t> </w:t>
            </w:r>
            <w:r>
              <w:rPr/>
              <w:t>parboiling</w:t>
            </w:r>
            <w:r>
              <w:rPr>
                <w:spacing w:val="-30"/>
              </w:rPr>
              <w:t> </w:t>
            </w:r>
            <w:r>
              <w:rPr/>
              <w:t>on</w:t>
            </w:r>
            <w:r>
              <w:rPr>
                <w:spacing w:val="-27"/>
              </w:rPr>
              <w:t> </w:t>
            </w:r>
            <w:r>
              <w:rPr/>
              <w:t>quality</w:t>
            </w:r>
            <w:r>
              <w:rPr>
                <w:spacing w:val="-31"/>
              </w:rPr>
              <w:t> </w:t>
            </w:r>
            <w:r>
              <w:rPr/>
              <w:t>of</w:t>
            </w:r>
            <w:r>
              <w:rPr>
                <w:spacing w:val="-28"/>
              </w:rPr>
              <w:t> </w:t>
            </w:r>
            <w:r>
              <w:rPr/>
              <w:t>rice</w:t>
              <w:tab/>
              <w:t>28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22" w:val="left" w:leader="none"/>
              <w:tab w:pos="8995" w:val="right" w:leader="none"/>
            </w:tabs>
            <w:spacing w:line="240" w:lineRule="auto" w:before="338" w:after="0"/>
            <w:ind w:left="1422" w:right="0" w:hanging="564"/>
            <w:jc w:val="left"/>
          </w:pPr>
          <w:hyperlink w:history="true" w:anchor="_TOC_250012">
            <w:r>
              <w:rPr/>
              <w:t>Recent</w:t>
            </w:r>
            <w:r>
              <w:rPr>
                <w:spacing w:val="-29"/>
              </w:rPr>
              <w:t> </w:t>
            </w:r>
            <w:r>
              <w:rPr/>
              <w:t>frontier</w:t>
            </w:r>
            <w:r>
              <w:rPr>
                <w:spacing w:val="-29"/>
              </w:rPr>
              <w:t> </w:t>
            </w:r>
            <w:r>
              <w:rPr/>
              <w:t>technology</w:t>
            </w:r>
            <w:r>
              <w:rPr>
                <w:spacing w:val="-32"/>
              </w:rPr>
              <w:t> </w:t>
            </w:r>
            <w:r>
              <w:rPr/>
              <w:t>in</w:t>
            </w:r>
            <w:r>
              <w:rPr>
                <w:spacing w:val="-28"/>
              </w:rPr>
              <w:t> </w:t>
            </w:r>
            <w:r>
              <w:rPr/>
              <w:t>rice</w:t>
            </w:r>
            <w:r>
              <w:rPr>
                <w:spacing w:val="-30"/>
              </w:rPr>
              <w:t> </w:t>
            </w:r>
            <w:r>
              <w:rPr/>
              <w:t>processing</w:t>
              <w:tab/>
              <w:t>30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577" w:val="left" w:leader="none"/>
              <w:tab w:pos="1578" w:val="left" w:leader="none"/>
              <w:tab w:pos="8995" w:val="right" w:leader="none"/>
            </w:tabs>
            <w:spacing w:line="240" w:lineRule="auto" w:before="336" w:after="0"/>
            <w:ind w:left="1578" w:right="0" w:hanging="720"/>
            <w:jc w:val="left"/>
          </w:pPr>
          <w:hyperlink w:history="true" w:anchor="_TOC_250011">
            <w:r>
              <w:rPr/>
              <w:t>Production</w:t>
            </w:r>
            <w:r>
              <w:rPr>
                <w:spacing w:val="-26"/>
              </w:rPr>
              <w:t> </w:t>
            </w:r>
            <w:r>
              <w:rPr/>
              <w:t>of</w:t>
            </w:r>
            <w:r>
              <w:rPr>
                <w:spacing w:val="-27"/>
              </w:rPr>
              <w:t> </w:t>
            </w:r>
            <w:r>
              <w:rPr/>
              <w:t>rice</w:t>
            </w:r>
            <w:r>
              <w:rPr>
                <w:spacing w:val="-26"/>
              </w:rPr>
              <w:t> </w:t>
            </w:r>
            <w:r>
              <w:rPr/>
              <w:t>flakes</w:t>
              <w:tab/>
              <w:t>30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78" w:val="left" w:leader="none"/>
              <w:tab w:pos="8995" w:val="right" w:leader="none"/>
            </w:tabs>
            <w:spacing w:line="240" w:lineRule="auto" w:before="339" w:after="0"/>
            <w:ind w:left="1578" w:right="0" w:hanging="720"/>
            <w:jc w:val="left"/>
          </w:pPr>
          <w:hyperlink w:history="true" w:anchor="_TOC_250010">
            <w:r>
              <w:rPr/>
              <w:t>Quality</w:t>
            </w:r>
            <w:r>
              <w:rPr>
                <w:spacing w:val="-32"/>
              </w:rPr>
              <w:t> </w:t>
            </w:r>
            <w:r>
              <w:rPr/>
              <w:t>characteristics</w:t>
            </w:r>
            <w:r>
              <w:rPr>
                <w:spacing w:val="-26"/>
              </w:rPr>
              <w:t> </w:t>
            </w:r>
            <w:r>
              <w:rPr/>
              <w:t>of</w:t>
            </w:r>
            <w:r>
              <w:rPr>
                <w:spacing w:val="-28"/>
              </w:rPr>
              <w:t> </w:t>
            </w:r>
            <w:r>
              <w:rPr/>
              <w:t>flakes</w:t>
              <w:tab/>
              <w:t>32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25" w:val="left" w:leader="none"/>
              <w:tab w:pos="1626" w:val="left" w:leader="none"/>
              <w:tab w:pos="8995" w:val="right" w:leader="none"/>
            </w:tabs>
            <w:spacing w:line="240" w:lineRule="auto" w:before="338" w:after="0"/>
            <w:ind w:left="1626" w:right="0" w:hanging="768"/>
            <w:jc w:val="left"/>
          </w:pPr>
          <w:hyperlink w:history="true" w:anchor="_TOC_250009">
            <w:r>
              <w:rPr/>
              <w:t>Response</w:t>
            </w:r>
            <w:r>
              <w:rPr>
                <w:spacing w:val="-28"/>
              </w:rPr>
              <w:t> </w:t>
            </w:r>
            <w:r>
              <w:rPr/>
              <w:t>surface</w:t>
            </w:r>
            <w:r>
              <w:rPr>
                <w:spacing w:val="-27"/>
              </w:rPr>
              <w:t> </w:t>
            </w:r>
            <w:r>
              <w:rPr/>
              <w:t>methodology</w:t>
              <w:tab/>
              <w:t>34</w:t>
            </w:r>
          </w:hyperlink>
        </w:p>
        <w:p>
          <w:pPr>
            <w:pStyle w:val="TOC1"/>
            <w:tabs>
              <w:tab w:pos="8995" w:val="right" w:leader="none"/>
            </w:tabs>
            <w:rPr>
              <w:b w:val="0"/>
            </w:rPr>
          </w:pPr>
          <w:r>
            <w:rPr>
              <w:spacing w:val="-11"/>
            </w:rPr>
            <w:t>CHAPTER</w:t>
          </w:r>
          <w:r>
            <w:rPr>
              <w:spacing w:val="-25"/>
            </w:rPr>
            <w:t> </w:t>
          </w:r>
          <w:r>
            <w:rPr>
              <w:spacing w:val="-11"/>
            </w:rPr>
            <w:t>THREE:</w:t>
          </w:r>
          <w:r>
            <w:rPr>
              <w:spacing w:val="-25"/>
            </w:rPr>
            <w:t> </w:t>
          </w:r>
          <w:r>
            <w:rPr>
              <w:spacing w:val="-11"/>
            </w:rPr>
            <w:t>MATERIALS</w:t>
          </w:r>
          <w:r>
            <w:rPr>
              <w:spacing w:val="-24"/>
            </w:rPr>
            <w:t> </w:t>
          </w:r>
          <w:r>
            <w:rPr>
              <w:spacing w:val="-11"/>
            </w:rPr>
            <w:t>AND</w:t>
          </w:r>
          <w:r>
            <w:rPr>
              <w:spacing w:val="-25"/>
            </w:rPr>
            <w:t> </w:t>
          </w:r>
          <w:r>
            <w:rPr>
              <w:spacing w:val="-10"/>
            </w:rPr>
            <w:t>METHODS</w:t>
            <w:tab/>
          </w:r>
          <w:r>
            <w:rPr>
              <w:b w:val="0"/>
              <w:spacing w:val="-10"/>
            </w:rPr>
            <w:t>36</w:t>
          </w:r>
        </w:p>
        <w:p>
          <w:pPr>
            <w:pStyle w:val="TOC2"/>
            <w:numPr>
              <w:ilvl w:val="1"/>
              <w:numId w:val="3"/>
            </w:numPr>
            <w:tabs>
              <w:tab w:pos="1673" w:val="left" w:leader="none"/>
              <w:tab w:pos="1674" w:val="left" w:leader="none"/>
              <w:tab w:pos="8995" w:val="right" w:leader="none"/>
            </w:tabs>
            <w:spacing w:line="240" w:lineRule="auto" w:before="338" w:after="0"/>
            <w:ind w:left="1674" w:right="0" w:hanging="816"/>
            <w:jc w:val="left"/>
          </w:pPr>
          <w:hyperlink w:history="true" w:anchor="_TOC_250008">
            <w:r>
              <w:rPr/>
              <w:t>Experimental</w:t>
            </w:r>
            <w:r>
              <w:rPr>
                <w:spacing w:val="-28"/>
              </w:rPr>
              <w:t> </w:t>
            </w:r>
            <w:r>
              <w:rPr/>
              <w:t>design</w:t>
            </w:r>
            <w:r>
              <w:rPr>
                <w:spacing w:val="-28"/>
              </w:rPr>
              <w:t> </w:t>
            </w:r>
            <w:r>
              <w:rPr/>
              <w:t>and</w:t>
            </w:r>
            <w:r>
              <w:rPr>
                <w:spacing w:val="-28"/>
              </w:rPr>
              <w:t> </w:t>
            </w:r>
            <w:r>
              <w:rPr/>
              <w:t>paddy</w:t>
            </w:r>
            <w:r>
              <w:rPr>
                <w:spacing w:val="-32"/>
              </w:rPr>
              <w:t> </w:t>
            </w:r>
            <w:r>
              <w:rPr/>
              <w:t>processing</w:t>
              <w:tab/>
              <w:t>36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673" w:val="left" w:leader="none"/>
              <w:tab w:pos="1674" w:val="left" w:leader="none"/>
              <w:tab w:pos="8995" w:val="right" w:leader="none"/>
            </w:tabs>
            <w:spacing w:line="240" w:lineRule="auto" w:before="336" w:after="0"/>
            <w:ind w:left="1674" w:right="0" w:hanging="816"/>
            <w:jc w:val="left"/>
          </w:pPr>
          <w:hyperlink w:history="true" w:anchor="_TOC_250007">
            <w:r>
              <w:rPr/>
              <w:t>Production</w:t>
            </w:r>
            <w:r>
              <w:rPr>
                <w:spacing w:val="-27"/>
              </w:rPr>
              <w:t> </w:t>
            </w:r>
            <w:r>
              <w:rPr/>
              <w:t>of</w:t>
            </w:r>
            <w:r>
              <w:rPr>
                <w:spacing w:val="-27"/>
              </w:rPr>
              <w:t> </w:t>
            </w:r>
            <w:r>
              <w:rPr>
                <w:i/>
              </w:rPr>
              <w:t>Ofada</w:t>
            </w:r>
            <w:r>
              <w:rPr>
                <w:i/>
                <w:spacing w:val="-26"/>
              </w:rPr>
              <w:t> </w:t>
            </w:r>
            <w:r>
              <w:rPr/>
              <w:t>rice</w:t>
            </w:r>
            <w:r>
              <w:rPr>
                <w:spacing w:val="-28"/>
              </w:rPr>
              <w:t> </w:t>
            </w:r>
            <w:r>
              <w:rPr/>
              <w:t>flakes</w:t>
              <w:tab/>
              <w:t>40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673" w:val="left" w:leader="none"/>
              <w:tab w:pos="1674" w:val="left" w:leader="none"/>
              <w:tab w:pos="8995" w:val="right" w:leader="none"/>
            </w:tabs>
            <w:spacing w:line="240" w:lineRule="auto" w:before="339" w:after="0"/>
            <w:ind w:left="1674" w:right="0" w:hanging="816"/>
            <w:jc w:val="left"/>
          </w:pPr>
          <w:hyperlink w:history="true" w:anchor="_TOC_250006">
            <w:r>
              <w:rPr/>
              <w:t>Determination</w:t>
            </w:r>
            <w:r>
              <w:rPr>
                <w:spacing w:val="-28"/>
              </w:rPr>
              <w:t> </w:t>
            </w:r>
            <w:r>
              <w:rPr/>
              <w:t>of</w:t>
            </w:r>
            <w:r>
              <w:rPr>
                <w:spacing w:val="-28"/>
              </w:rPr>
              <w:t> </w:t>
            </w:r>
            <w:r>
              <w:rPr/>
              <w:t>physical</w:t>
            </w:r>
            <w:r>
              <w:rPr>
                <w:spacing w:val="-26"/>
              </w:rPr>
              <w:t> </w:t>
            </w:r>
            <w:r>
              <w:rPr/>
              <w:t>properties</w:t>
              <w:tab/>
              <w:t>42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374" w:val="left" w:leader="none"/>
              <w:tab w:pos="8995" w:val="right" w:leader="none"/>
            </w:tabs>
            <w:spacing w:line="240" w:lineRule="auto" w:before="338" w:after="0"/>
            <w:ind w:left="1374" w:right="0" w:hanging="516"/>
            <w:jc w:val="left"/>
          </w:pPr>
          <w:hyperlink w:history="true" w:anchor="_TOC_250005">
            <w:r>
              <w:rPr/>
              <w:t>Size</w:t>
            </w:r>
            <w:r>
              <w:rPr>
                <w:spacing w:val="-27"/>
              </w:rPr>
              <w:t> </w:t>
            </w:r>
            <w:r>
              <w:rPr/>
              <w:t>characteristics</w:t>
              <w:tab/>
              <w:t>42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73" w:val="left" w:leader="none"/>
              <w:tab w:pos="1674" w:val="left" w:leader="none"/>
              <w:tab w:pos="8995" w:val="right" w:leader="none"/>
            </w:tabs>
            <w:spacing w:line="240" w:lineRule="auto" w:before="339" w:after="0"/>
            <w:ind w:left="1674" w:right="0" w:hanging="816"/>
            <w:jc w:val="left"/>
          </w:pPr>
          <w:hyperlink w:history="true" w:anchor="_TOC_250004">
            <w:r>
              <w:rPr/>
              <w:t>Thousand</w:t>
            </w:r>
            <w:r>
              <w:rPr>
                <w:spacing w:val="-26"/>
              </w:rPr>
              <w:t> </w:t>
            </w:r>
            <w:r>
              <w:rPr/>
              <w:t>grain</w:t>
            </w:r>
            <w:r>
              <w:rPr>
                <w:spacing w:val="-26"/>
              </w:rPr>
              <w:t> </w:t>
            </w:r>
            <w:r>
              <w:rPr/>
              <w:t>weight</w:t>
              <w:tab/>
              <w:t>42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73" w:val="left" w:leader="none"/>
              <w:tab w:pos="1674" w:val="left" w:leader="none"/>
              <w:tab w:pos="8995" w:val="right" w:leader="none"/>
            </w:tabs>
            <w:spacing w:line="240" w:lineRule="auto" w:before="339" w:after="0"/>
            <w:ind w:left="1674" w:right="0" w:hanging="816"/>
            <w:jc w:val="left"/>
          </w:pPr>
          <w:hyperlink w:history="true" w:anchor="_TOC_250003">
            <w:r>
              <w:rPr/>
              <w:t>Head</w:t>
            </w:r>
            <w:r>
              <w:rPr>
                <w:spacing w:val="-25"/>
              </w:rPr>
              <w:t> </w:t>
            </w:r>
            <w:r>
              <w:rPr/>
              <w:t>rice</w:t>
            </w:r>
            <w:r>
              <w:rPr>
                <w:spacing w:val="-22"/>
              </w:rPr>
              <w:t> </w:t>
            </w:r>
            <w:r>
              <w:rPr/>
              <w:t>yield</w:t>
              <w:tab/>
              <w:t>42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65" w:val="left" w:leader="none"/>
              <w:tab w:pos="1566" w:val="left" w:leader="none"/>
              <w:tab w:pos="8995" w:val="right" w:leader="none"/>
            </w:tabs>
            <w:spacing w:line="240" w:lineRule="auto" w:before="338" w:after="0"/>
            <w:ind w:left="1566" w:right="0" w:hanging="708"/>
            <w:jc w:val="left"/>
          </w:pPr>
          <w:hyperlink w:history="true" w:anchor="_TOC_250002">
            <w:r>
              <w:rPr/>
              <w:t>Percentage</w:t>
            </w:r>
            <w:r>
              <w:rPr>
                <w:spacing w:val="-26"/>
              </w:rPr>
              <w:t> </w:t>
            </w:r>
            <w:r>
              <w:rPr/>
              <w:t>chalky</w:t>
            </w:r>
            <w:r>
              <w:rPr>
                <w:spacing w:val="-28"/>
              </w:rPr>
              <w:t> </w:t>
            </w:r>
            <w:r>
              <w:rPr/>
              <w:t>rice</w:t>
              <w:tab/>
              <w:t>42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65" w:val="left" w:leader="none"/>
              <w:tab w:pos="1566" w:val="left" w:leader="none"/>
              <w:tab w:pos="8995" w:val="right" w:leader="none"/>
            </w:tabs>
            <w:spacing w:line="240" w:lineRule="auto" w:before="336" w:after="0"/>
            <w:ind w:left="1566" w:right="0" w:hanging="708"/>
            <w:jc w:val="left"/>
          </w:pPr>
          <w:hyperlink w:history="true" w:anchor="_TOC_250001">
            <w:r>
              <w:rPr/>
              <w:t>Percentage</w:t>
            </w:r>
            <w:r>
              <w:rPr>
                <w:spacing w:val="-27"/>
              </w:rPr>
              <w:t> </w:t>
            </w:r>
            <w:r>
              <w:rPr/>
              <w:t>broken</w:t>
            </w:r>
            <w:r>
              <w:rPr>
                <w:spacing w:val="-24"/>
              </w:rPr>
              <w:t> </w:t>
            </w:r>
            <w:r>
              <w:rPr/>
              <w:t>grain</w:t>
              <w:tab/>
              <w:t>43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73" w:val="left" w:leader="none"/>
              <w:tab w:pos="1674" w:val="left" w:leader="none"/>
              <w:tab w:pos="8995" w:val="right" w:leader="none"/>
            </w:tabs>
            <w:spacing w:line="240" w:lineRule="auto" w:before="338" w:after="0"/>
            <w:ind w:left="1674" w:right="0" w:hanging="816"/>
            <w:jc w:val="left"/>
          </w:pPr>
          <w:hyperlink w:history="true" w:anchor="_TOC_250000">
            <w:r>
              <w:rPr/>
              <w:t>Determination</w:t>
            </w:r>
            <w:r>
              <w:rPr>
                <w:spacing w:val="-27"/>
              </w:rPr>
              <w:t> </w:t>
            </w:r>
            <w:r>
              <w:rPr/>
              <w:t>of</w:t>
            </w:r>
            <w:r>
              <w:rPr>
                <w:spacing w:val="-28"/>
              </w:rPr>
              <w:t> </w:t>
            </w:r>
            <w:r>
              <w:rPr/>
              <w:t>colour</w:t>
            </w:r>
            <w:r>
              <w:rPr>
                <w:spacing w:val="-28"/>
              </w:rPr>
              <w:t> </w:t>
            </w:r>
            <w:r>
              <w:rPr/>
              <w:t>of</w:t>
            </w:r>
            <w:r>
              <w:rPr>
                <w:spacing w:val="-26"/>
              </w:rPr>
              <w:t> </w:t>
            </w:r>
            <w:r>
              <w:rPr/>
              <w:t>rice</w:t>
            </w:r>
            <w:r>
              <w:rPr>
                <w:spacing w:val="-28"/>
              </w:rPr>
              <w:t> </w:t>
            </w:r>
            <w:r>
              <w:rPr/>
              <w:t>flour</w:t>
              <w:tab/>
              <w:t>43</w:t>
            </w:r>
          </w:hyperlink>
        </w:p>
      </w:sdtContent>
    </w:sdt>
    <w:p>
      <w:pPr>
        <w:spacing w:after="0" w:line="240" w:lineRule="auto"/>
        <w:jc w:val="left"/>
        <w:sectPr>
          <w:pgSz w:w="11910" w:h="16840"/>
          <w:pgMar w:header="0" w:footer="100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6054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1"/>
          <w:numId w:val="3"/>
        </w:numPr>
        <w:tabs>
          <w:tab w:pos="1673" w:val="left" w:leader="none"/>
          <w:tab w:pos="1674" w:val="left" w:leader="none"/>
          <w:tab w:pos="8995" w:val="right" w:leader="none"/>
        </w:tabs>
        <w:spacing w:line="240" w:lineRule="auto" w:before="90" w:after="0"/>
        <w:ind w:left="1674" w:right="0" w:hanging="816"/>
        <w:jc w:val="left"/>
        <w:rPr>
          <w:sz w:val="24"/>
        </w:rPr>
      </w:pPr>
      <w:r>
        <w:rPr>
          <w:spacing w:val="-11"/>
          <w:sz w:val="24"/>
        </w:rPr>
        <w:t>Determination</w:t>
      </w:r>
      <w:r>
        <w:rPr>
          <w:spacing w:val="-24"/>
          <w:sz w:val="24"/>
        </w:rPr>
        <w:t> </w:t>
      </w:r>
      <w:r>
        <w:rPr>
          <w:spacing w:val="-11"/>
          <w:sz w:val="24"/>
        </w:rPr>
        <w:t>of</w:t>
      </w:r>
      <w:r>
        <w:rPr>
          <w:spacing w:val="-25"/>
          <w:sz w:val="24"/>
        </w:rPr>
        <w:t> </w:t>
      </w:r>
      <w:r>
        <w:rPr>
          <w:spacing w:val="-11"/>
          <w:sz w:val="24"/>
        </w:rPr>
        <w:t>chemical</w:t>
      </w:r>
      <w:r>
        <w:rPr>
          <w:spacing w:val="-22"/>
          <w:sz w:val="24"/>
        </w:rPr>
        <w:t> </w:t>
      </w:r>
      <w:r>
        <w:rPr>
          <w:spacing w:val="-10"/>
          <w:sz w:val="24"/>
        </w:rPr>
        <w:t>composition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of</w:t>
      </w:r>
      <w:r>
        <w:rPr>
          <w:spacing w:val="-24"/>
          <w:sz w:val="24"/>
        </w:rPr>
        <w:t> </w:t>
      </w:r>
      <w:r>
        <w:rPr>
          <w:i/>
          <w:spacing w:val="-10"/>
          <w:sz w:val="24"/>
        </w:rPr>
        <w:t>Ofada</w:t>
      </w:r>
      <w:r>
        <w:rPr>
          <w:i/>
          <w:spacing w:val="-24"/>
          <w:sz w:val="24"/>
        </w:rPr>
        <w:t> </w:t>
      </w:r>
      <w:r>
        <w:rPr>
          <w:spacing w:val="-10"/>
          <w:sz w:val="24"/>
        </w:rPr>
        <w:t>rice</w:t>
        <w:tab/>
        <w:t>44</w:t>
      </w:r>
    </w:p>
    <w:p>
      <w:pPr>
        <w:pStyle w:val="ListParagraph"/>
        <w:numPr>
          <w:ilvl w:val="2"/>
          <w:numId w:val="3"/>
        </w:numPr>
        <w:tabs>
          <w:tab w:pos="1673" w:val="left" w:leader="none"/>
          <w:tab w:pos="1674" w:val="left" w:leader="none"/>
          <w:tab w:pos="8995" w:val="right" w:leader="none"/>
        </w:tabs>
        <w:spacing w:line="240" w:lineRule="auto" w:before="338" w:after="0"/>
        <w:ind w:left="1674" w:right="0" w:hanging="816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-27"/>
          <w:sz w:val="24"/>
        </w:rPr>
        <w:t> </w:t>
      </w:r>
      <w:r>
        <w:rPr>
          <w:sz w:val="24"/>
        </w:rPr>
        <w:t>of</w:t>
      </w:r>
      <w:r>
        <w:rPr>
          <w:spacing w:val="-28"/>
          <w:sz w:val="24"/>
        </w:rPr>
        <w:t> </w:t>
      </w:r>
      <w:r>
        <w:rPr>
          <w:sz w:val="24"/>
        </w:rPr>
        <w:t>moisture</w:t>
      </w:r>
      <w:r>
        <w:rPr>
          <w:spacing w:val="-26"/>
          <w:sz w:val="24"/>
        </w:rPr>
        <w:t> </w:t>
      </w:r>
      <w:r>
        <w:rPr>
          <w:sz w:val="24"/>
        </w:rPr>
        <w:t>content</w:t>
        <w:tab/>
        <w:t>44</w:t>
      </w:r>
    </w:p>
    <w:p>
      <w:pPr>
        <w:pStyle w:val="ListParagraph"/>
        <w:numPr>
          <w:ilvl w:val="2"/>
          <w:numId w:val="3"/>
        </w:numPr>
        <w:tabs>
          <w:tab w:pos="1673" w:val="left" w:leader="none"/>
          <w:tab w:pos="1674" w:val="left" w:leader="none"/>
          <w:tab w:pos="8995" w:val="right" w:leader="none"/>
        </w:tabs>
        <w:spacing w:line="240" w:lineRule="auto" w:before="338" w:after="0"/>
        <w:ind w:left="1674" w:right="0" w:hanging="816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-27"/>
          <w:sz w:val="24"/>
        </w:rPr>
        <w:t> </w:t>
      </w:r>
      <w:r>
        <w:rPr>
          <w:sz w:val="24"/>
        </w:rPr>
        <w:t>of</w:t>
      </w:r>
      <w:r>
        <w:rPr>
          <w:spacing w:val="-28"/>
          <w:sz w:val="24"/>
        </w:rPr>
        <w:t> </w:t>
      </w:r>
      <w:r>
        <w:rPr>
          <w:sz w:val="24"/>
        </w:rPr>
        <w:t>protein</w:t>
      </w:r>
      <w:r>
        <w:rPr>
          <w:spacing w:val="-25"/>
          <w:sz w:val="24"/>
        </w:rPr>
        <w:t> </w:t>
      </w:r>
      <w:r>
        <w:rPr>
          <w:sz w:val="24"/>
        </w:rPr>
        <w:t>content</w:t>
        <w:tab/>
        <w:t>44</w:t>
      </w:r>
    </w:p>
    <w:p>
      <w:pPr>
        <w:pStyle w:val="ListParagraph"/>
        <w:numPr>
          <w:ilvl w:val="2"/>
          <w:numId w:val="3"/>
        </w:numPr>
        <w:tabs>
          <w:tab w:pos="1673" w:val="left" w:leader="none"/>
          <w:tab w:pos="1674" w:val="left" w:leader="none"/>
          <w:tab w:pos="8995" w:val="right" w:leader="none"/>
        </w:tabs>
        <w:spacing w:line="240" w:lineRule="auto" w:before="336" w:after="0"/>
        <w:ind w:left="1674" w:right="0" w:hanging="816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-27"/>
          <w:sz w:val="24"/>
        </w:rPr>
        <w:t> </w:t>
      </w:r>
      <w:r>
        <w:rPr>
          <w:sz w:val="24"/>
        </w:rPr>
        <w:t>of</w:t>
      </w:r>
      <w:r>
        <w:rPr>
          <w:spacing w:val="-27"/>
          <w:sz w:val="24"/>
        </w:rPr>
        <w:t> </w:t>
      </w:r>
      <w:r>
        <w:rPr>
          <w:sz w:val="24"/>
        </w:rPr>
        <w:t>fat</w:t>
      </w:r>
      <w:r>
        <w:rPr>
          <w:spacing w:val="-26"/>
          <w:sz w:val="24"/>
        </w:rPr>
        <w:t> </w:t>
      </w:r>
      <w:r>
        <w:rPr>
          <w:sz w:val="24"/>
        </w:rPr>
        <w:t>content</w:t>
        <w:tab/>
        <w:t>45</w:t>
      </w:r>
    </w:p>
    <w:p>
      <w:pPr>
        <w:pStyle w:val="ListParagraph"/>
        <w:numPr>
          <w:ilvl w:val="2"/>
          <w:numId w:val="3"/>
        </w:numPr>
        <w:tabs>
          <w:tab w:pos="1673" w:val="left" w:leader="none"/>
          <w:tab w:pos="1674" w:val="left" w:leader="none"/>
          <w:tab w:pos="8995" w:val="right" w:leader="none"/>
        </w:tabs>
        <w:spacing w:line="240" w:lineRule="auto" w:before="339" w:after="0"/>
        <w:ind w:left="1674" w:right="0" w:hanging="816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-26"/>
          <w:sz w:val="24"/>
        </w:rPr>
        <w:t> </w:t>
      </w:r>
      <w:r>
        <w:rPr>
          <w:sz w:val="24"/>
        </w:rPr>
        <w:t>ash</w:t>
      </w:r>
      <w:r>
        <w:rPr>
          <w:spacing w:val="-26"/>
          <w:sz w:val="24"/>
        </w:rPr>
        <w:t> </w:t>
      </w:r>
      <w:r>
        <w:rPr>
          <w:sz w:val="24"/>
        </w:rPr>
        <w:t>content</w:t>
        <w:tab/>
        <w:t>46</w:t>
      </w:r>
    </w:p>
    <w:p>
      <w:pPr>
        <w:pStyle w:val="ListParagraph"/>
        <w:numPr>
          <w:ilvl w:val="2"/>
          <w:numId w:val="3"/>
        </w:numPr>
        <w:tabs>
          <w:tab w:pos="1673" w:val="left" w:leader="none"/>
          <w:tab w:pos="1674" w:val="left" w:leader="none"/>
          <w:tab w:pos="8995" w:val="right" w:leader="none"/>
        </w:tabs>
        <w:spacing w:line="240" w:lineRule="auto" w:before="339" w:after="0"/>
        <w:ind w:left="1674" w:right="0" w:hanging="816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-27"/>
          <w:sz w:val="24"/>
        </w:rPr>
        <w:t> </w:t>
      </w:r>
      <w:r>
        <w:rPr>
          <w:sz w:val="24"/>
        </w:rPr>
        <w:t>of</w:t>
      </w:r>
      <w:r>
        <w:rPr>
          <w:spacing w:val="-27"/>
          <w:sz w:val="24"/>
        </w:rPr>
        <w:t> </w:t>
      </w:r>
      <w:r>
        <w:rPr>
          <w:sz w:val="24"/>
        </w:rPr>
        <w:t>crude</w:t>
      </w:r>
      <w:r>
        <w:rPr>
          <w:spacing w:val="-27"/>
          <w:sz w:val="24"/>
        </w:rPr>
        <w:t> </w:t>
      </w:r>
      <w:r>
        <w:rPr>
          <w:sz w:val="24"/>
        </w:rPr>
        <w:t>fibre</w:t>
        <w:tab/>
        <w:t>46</w:t>
      </w:r>
    </w:p>
    <w:p>
      <w:pPr>
        <w:pStyle w:val="ListParagraph"/>
        <w:numPr>
          <w:ilvl w:val="2"/>
          <w:numId w:val="4"/>
        </w:numPr>
        <w:tabs>
          <w:tab w:pos="1565" w:val="left" w:leader="none"/>
          <w:tab w:pos="1566" w:val="left" w:leader="none"/>
          <w:tab w:pos="8995" w:val="right" w:leader="none"/>
        </w:tabs>
        <w:spacing w:line="240" w:lineRule="auto" w:before="338" w:after="0"/>
        <w:ind w:left="1566" w:right="0" w:hanging="708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-27"/>
          <w:sz w:val="24"/>
        </w:rPr>
        <w:t> </w:t>
      </w:r>
      <w:r>
        <w:rPr>
          <w:sz w:val="24"/>
        </w:rPr>
        <w:t>of</w:t>
      </w:r>
      <w:r>
        <w:rPr>
          <w:spacing w:val="-28"/>
          <w:sz w:val="24"/>
        </w:rPr>
        <w:t> </w:t>
      </w:r>
      <w:r>
        <w:rPr>
          <w:sz w:val="24"/>
        </w:rPr>
        <w:t>carbohydrate</w:t>
        <w:tab/>
        <w:t>47</w:t>
      </w:r>
    </w:p>
    <w:p>
      <w:pPr>
        <w:pStyle w:val="ListParagraph"/>
        <w:numPr>
          <w:ilvl w:val="2"/>
          <w:numId w:val="4"/>
        </w:numPr>
        <w:tabs>
          <w:tab w:pos="1565" w:val="left" w:leader="none"/>
          <w:tab w:pos="1566" w:val="left" w:leader="none"/>
          <w:tab w:pos="8995" w:val="right" w:leader="none"/>
        </w:tabs>
        <w:spacing w:line="240" w:lineRule="auto" w:before="339" w:after="0"/>
        <w:ind w:left="1566" w:right="0" w:hanging="708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-27"/>
          <w:sz w:val="24"/>
        </w:rPr>
        <w:t> </w:t>
      </w:r>
      <w:r>
        <w:rPr>
          <w:sz w:val="24"/>
        </w:rPr>
        <w:t>of</w:t>
      </w:r>
      <w:r>
        <w:rPr>
          <w:spacing w:val="-27"/>
          <w:sz w:val="24"/>
        </w:rPr>
        <w:t> </w:t>
      </w:r>
      <w:r>
        <w:rPr>
          <w:sz w:val="24"/>
        </w:rPr>
        <w:t>free</w:t>
      </w:r>
      <w:r>
        <w:rPr>
          <w:spacing w:val="-27"/>
          <w:sz w:val="24"/>
        </w:rPr>
        <w:t> </w:t>
      </w:r>
      <w:r>
        <w:rPr>
          <w:sz w:val="24"/>
        </w:rPr>
        <w:t>fatty</w:t>
      </w:r>
      <w:r>
        <w:rPr>
          <w:spacing w:val="-29"/>
          <w:sz w:val="24"/>
        </w:rPr>
        <w:t> </w:t>
      </w:r>
      <w:r>
        <w:rPr>
          <w:sz w:val="24"/>
        </w:rPr>
        <w:t>acid</w:t>
        <w:tab/>
        <w:t>47</w:t>
      </w:r>
    </w:p>
    <w:p>
      <w:pPr>
        <w:pStyle w:val="ListParagraph"/>
        <w:numPr>
          <w:ilvl w:val="2"/>
          <w:numId w:val="5"/>
        </w:numPr>
        <w:tabs>
          <w:tab w:pos="1673" w:val="left" w:leader="none"/>
          <w:tab w:pos="1674" w:val="left" w:leader="none"/>
          <w:tab w:pos="8995" w:val="right" w:leader="none"/>
        </w:tabs>
        <w:spacing w:line="240" w:lineRule="auto" w:before="338" w:after="0"/>
        <w:ind w:left="1674" w:right="0" w:hanging="816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-27"/>
          <w:sz w:val="24"/>
        </w:rPr>
        <w:t> </w:t>
      </w:r>
      <w:r>
        <w:rPr>
          <w:sz w:val="24"/>
        </w:rPr>
        <w:t>of</w:t>
      </w:r>
      <w:r>
        <w:rPr>
          <w:spacing w:val="-28"/>
          <w:sz w:val="24"/>
        </w:rPr>
        <w:t> </w:t>
      </w:r>
      <w:r>
        <w:rPr>
          <w:sz w:val="24"/>
        </w:rPr>
        <w:t>amylose</w:t>
      </w:r>
      <w:r>
        <w:rPr>
          <w:spacing w:val="-26"/>
          <w:sz w:val="24"/>
        </w:rPr>
        <w:t> </w:t>
      </w:r>
      <w:r>
        <w:rPr>
          <w:sz w:val="24"/>
        </w:rPr>
        <w:t>content</w:t>
        <w:tab/>
        <w:t>47</w:t>
      </w:r>
    </w:p>
    <w:p>
      <w:pPr>
        <w:pStyle w:val="ListParagraph"/>
        <w:numPr>
          <w:ilvl w:val="2"/>
          <w:numId w:val="5"/>
        </w:numPr>
        <w:tabs>
          <w:tab w:pos="1565" w:val="left" w:leader="none"/>
          <w:tab w:pos="1566" w:val="left" w:leader="none"/>
          <w:tab w:pos="8995" w:val="right" w:leader="none"/>
        </w:tabs>
        <w:spacing w:line="240" w:lineRule="auto" w:before="336" w:after="0"/>
        <w:ind w:left="1566" w:right="0" w:hanging="708"/>
        <w:jc w:val="left"/>
        <w:rPr>
          <w:sz w:val="24"/>
        </w:rPr>
      </w:pPr>
      <w:r>
        <w:rPr>
          <w:sz w:val="24"/>
        </w:rPr>
        <w:t>Estimation</w:t>
      </w:r>
      <w:r>
        <w:rPr>
          <w:spacing w:val="-27"/>
          <w:sz w:val="24"/>
        </w:rPr>
        <w:t> </w:t>
      </w:r>
      <w:r>
        <w:rPr>
          <w:sz w:val="24"/>
        </w:rPr>
        <w:t>of</w:t>
      </w:r>
      <w:r>
        <w:rPr>
          <w:spacing w:val="-27"/>
          <w:sz w:val="24"/>
        </w:rPr>
        <w:t> </w:t>
      </w:r>
      <w:r>
        <w:rPr>
          <w:sz w:val="24"/>
        </w:rPr>
        <w:t>metabolizable</w:t>
      </w:r>
      <w:r>
        <w:rPr>
          <w:spacing w:val="-27"/>
          <w:sz w:val="24"/>
        </w:rPr>
        <w:t> </w:t>
      </w:r>
      <w:r>
        <w:rPr>
          <w:sz w:val="24"/>
        </w:rPr>
        <w:t>energy</w:t>
        <w:tab/>
        <w:t>48</w:t>
      </w:r>
    </w:p>
    <w:p>
      <w:pPr>
        <w:pStyle w:val="ListParagraph"/>
        <w:numPr>
          <w:ilvl w:val="2"/>
          <w:numId w:val="5"/>
        </w:numPr>
        <w:tabs>
          <w:tab w:pos="1578" w:val="left" w:leader="none"/>
          <w:tab w:pos="8995" w:val="right" w:leader="none"/>
        </w:tabs>
        <w:spacing w:line="240" w:lineRule="auto" w:before="339" w:after="0"/>
        <w:ind w:left="1578" w:right="0" w:hanging="720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-26"/>
          <w:sz w:val="24"/>
        </w:rPr>
        <w:t> </w:t>
      </w:r>
      <w:r>
        <w:rPr>
          <w:sz w:val="24"/>
        </w:rPr>
        <w:t>of</w:t>
      </w:r>
      <w:r>
        <w:rPr>
          <w:spacing w:val="-27"/>
          <w:sz w:val="24"/>
        </w:rPr>
        <w:t> </w:t>
      </w:r>
      <w:r>
        <w:rPr>
          <w:sz w:val="24"/>
        </w:rPr>
        <w:t>phytate</w:t>
        <w:tab/>
        <w:t>48</w:t>
      </w:r>
    </w:p>
    <w:p>
      <w:pPr>
        <w:pStyle w:val="ListParagraph"/>
        <w:numPr>
          <w:ilvl w:val="1"/>
          <w:numId w:val="3"/>
        </w:numPr>
        <w:tabs>
          <w:tab w:pos="1625" w:val="left" w:leader="none"/>
          <w:tab w:pos="1626" w:val="left" w:leader="none"/>
          <w:tab w:pos="8995" w:val="right" w:leader="none"/>
        </w:tabs>
        <w:spacing w:line="240" w:lineRule="auto" w:before="338" w:after="0"/>
        <w:ind w:left="1626" w:right="0" w:hanging="768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-27"/>
          <w:sz w:val="24"/>
        </w:rPr>
        <w:t> </w:t>
      </w:r>
      <w:r>
        <w:rPr>
          <w:sz w:val="24"/>
        </w:rPr>
        <w:t>of</w:t>
      </w:r>
      <w:r>
        <w:rPr>
          <w:spacing w:val="-28"/>
          <w:sz w:val="24"/>
        </w:rPr>
        <w:t> </w:t>
      </w:r>
      <w:r>
        <w:rPr>
          <w:sz w:val="24"/>
        </w:rPr>
        <w:t>mineral</w:t>
      </w:r>
      <w:r>
        <w:rPr>
          <w:spacing w:val="-27"/>
          <w:sz w:val="24"/>
        </w:rPr>
        <w:t> </w:t>
      </w:r>
      <w:r>
        <w:rPr>
          <w:sz w:val="24"/>
        </w:rPr>
        <w:t>element</w:t>
        <w:tab/>
        <w:t>49</w:t>
      </w:r>
    </w:p>
    <w:p>
      <w:pPr>
        <w:pStyle w:val="ListParagraph"/>
        <w:numPr>
          <w:ilvl w:val="1"/>
          <w:numId w:val="3"/>
        </w:numPr>
        <w:tabs>
          <w:tab w:pos="1625" w:val="left" w:leader="none"/>
          <w:tab w:pos="1626" w:val="left" w:leader="none"/>
          <w:tab w:pos="8995" w:val="right" w:leader="none"/>
        </w:tabs>
        <w:spacing w:line="240" w:lineRule="auto" w:before="339" w:after="0"/>
        <w:ind w:left="1626" w:right="0" w:hanging="768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-29"/>
          <w:sz w:val="24"/>
        </w:rPr>
        <w:t> </w:t>
      </w:r>
      <w:r>
        <w:rPr>
          <w:sz w:val="24"/>
        </w:rPr>
        <w:t>of</w:t>
      </w:r>
      <w:r>
        <w:rPr>
          <w:spacing w:val="-29"/>
          <w:sz w:val="24"/>
        </w:rPr>
        <w:t> </w:t>
      </w:r>
      <w:r>
        <w:rPr>
          <w:sz w:val="24"/>
        </w:rPr>
        <w:t>cooking</w:t>
      </w:r>
      <w:r>
        <w:rPr>
          <w:spacing w:val="-30"/>
          <w:sz w:val="24"/>
        </w:rPr>
        <w:t> </w:t>
      </w:r>
      <w:r>
        <w:rPr>
          <w:sz w:val="24"/>
        </w:rPr>
        <w:t>properties</w:t>
      </w:r>
      <w:r>
        <w:rPr>
          <w:spacing w:val="-28"/>
          <w:sz w:val="24"/>
        </w:rPr>
        <w:t> </w:t>
      </w:r>
      <w:r>
        <w:rPr>
          <w:sz w:val="24"/>
        </w:rPr>
        <w:t>on</w:t>
      </w:r>
      <w:r>
        <w:rPr>
          <w:spacing w:val="-29"/>
          <w:sz w:val="24"/>
        </w:rPr>
        <w:t> </w:t>
      </w:r>
      <w:r>
        <w:rPr>
          <w:sz w:val="24"/>
        </w:rPr>
        <w:t>rice</w:t>
        <w:tab/>
        <w:t>50</w:t>
      </w:r>
    </w:p>
    <w:p>
      <w:pPr>
        <w:pStyle w:val="ListParagraph"/>
        <w:numPr>
          <w:ilvl w:val="2"/>
          <w:numId w:val="3"/>
        </w:numPr>
        <w:tabs>
          <w:tab w:pos="1625" w:val="left" w:leader="none"/>
          <w:tab w:pos="1626" w:val="left" w:leader="none"/>
          <w:tab w:pos="8995" w:val="right" w:leader="none"/>
        </w:tabs>
        <w:spacing w:line="240" w:lineRule="auto" w:before="338" w:after="0"/>
        <w:ind w:left="1626" w:right="0" w:hanging="768"/>
        <w:jc w:val="left"/>
        <w:rPr>
          <w:sz w:val="24"/>
        </w:rPr>
      </w:pPr>
      <w:r>
        <w:rPr>
          <w:sz w:val="24"/>
        </w:rPr>
        <w:t>Cooking</w:t>
      </w:r>
      <w:r>
        <w:rPr>
          <w:spacing w:val="-28"/>
          <w:sz w:val="24"/>
        </w:rPr>
        <w:t> </w:t>
      </w:r>
      <w:r>
        <w:rPr>
          <w:sz w:val="24"/>
        </w:rPr>
        <w:t>time</w:t>
        <w:tab/>
        <w:t>50</w:t>
      </w:r>
    </w:p>
    <w:p>
      <w:pPr>
        <w:pStyle w:val="ListParagraph"/>
        <w:numPr>
          <w:ilvl w:val="2"/>
          <w:numId w:val="3"/>
        </w:numPr>
        <w:tabs>
          <w:tab w:pos="1577" w:val="left" w:leader="none"/>
          <w:tab w:pos="1578" w:val="left" w:leader="none"/>
          <w:tab w:pos="8995" w:val="right" w:leader="none"/>
        </w:tabs>
        <w:spacing w:line="240" w:lineRule="auto" w:before="336" w:after="0"/>
        <w:ind w:left="1578" w:right="0" w:hanging="720"/>
        <w:jc w:val="left"/>
        <w:rPr>
          <w:sz w:val="24"/>
        </w:rPr>
      </w:pPr>
      <w:r>
        <w:rPr>
          <w:sz w:val="24"/>
        </w:rPr>
        <w:t>Water</w:t>
      </w:r>
      <w:r>
        <w:rPr>
          <w:spacing w:val="-27"/>
          <w:sz w:val="24"/>
        </w:rPr>
        <w:t> </w:t>
      </w:r>
      <w:r>
        <w:rPr>
          <w:sz w:val="24"/>
        </w:rPr>
        <w:t>uptake</w:t>
      </w:r>
      <w:r>
        <w:rPr>
          <w:spacing w:val="-26"/>
          <w:sz w:val="24"/>
        </w:rPr>
        <w:t> </w:t>
      </w:r>
      <w:r>
        <w:rPr>
          <w:sz w:val="24"/>
        </w:rPr>
        <w:t>ratio</w:t>
        <w:tab/>
        <w:t>50</w:t>
      </w:r>
    </w:p>
    <w:p>
      <w:pPr>
        <w:pStyle w:val="ListParagraph"/>
        <w:numPr>
          <w:ilvl w:val="2"/>
          <w:numId w:val="3"/>
        </w:numPr>
        <w:tabs>
          <w:tab w:pos="1577" w:val="left" w:leader="none"/>
          <w:tab w:pos="1578" w:val="left" w:leader="none"/>
          <w:tab w:pos="8995" w:val="right" w:leader="none"/>
        </w:tabs>
        <w:spacing w:line="240" w:lineRule="auto" w:before="339" w:after="0"/>
        <w:ind w:left="1578" w:right="0" w:hanging="720"/>
        <w:jc w:val="left"/>
        <w:rPr>
          <w:sz w:val="24"/>
        </w:rPr>
      </w:pPr>
      <w:r>
        <w:rPr>
          <w:sz w:val="24"/>
        </w:rPr>
        <w:t>Elongation</w:t>
      </w:r>
      <w:r>
        <w:rPr>
          <w:spacing w:val="-26"/>
          <w:sz w:val="24"/>
        </w:rPr>
        <w:t> </w:t>
      </w:r>
      <w:r>
        <w:rPr>
          <w:sz w:val="24"/>
        </w:rPr>
        <w:t>ratio</w:t>
        <w:tab/>
        <w:t>50</w:t>
      </w:r>
    </w:p>
    <w:p>
      <w:pPr>
        <w:pStyle w:val="ListParagraph"/>
        <w:numPr>
          <w:ilvl w:val="2"/>
          <w:numId w:val="3"/>
        </w:numPr>
        <w:tabs>
          <w:tab w:pos="1577" w:val="left" w:leader="none"/>
          <w:tab w:pos="1578" w:val="left" w:leader="none"/>
          <w:tab w:pos="8995" w:val="right" w:leader="none"/>
        </w:tabs>
        <w:spacing w:line="240" w:lineRule="auto" w:before="339" w:after="0"/>
        <w:ind w:left="1578" w:right="0" w:hanging="720"/>
        <w:jc w:val="left"/>
        <w:rPr>
          <w:sz w:val="24"/>
        </w:rPr>
      </w:pPr>
      <w:r>
        <w:rPr>
          <w:sz w:val="24"/>
        </w:rPr>
        <w:t>Solid</w:t>
      </w:r>
      <w:r>
        <w:rPr>
          <w:spacing w:val="-25"/>
          <w:sz w:val="24"/>
        </w:rPr>
        <w:t> </w:t>
      </w:r>
      <w:r>
        <w:rPr>
          <w:sz w:val="24"/>
        </w:rPr>
        <w:t>loss</w:t>
        <w:tab/>
        <w:t>51</w:t>
      </w:r>
    </w:p>
    <w:p>
      <w:pPr>
        <w:pStyle w:val="ListParagraph"/>
        <w:numPr>
          <w:ilvl w:val="1"/>
          <w:numId w:val="3"/>
        </w:numPr>
        <w:tabs>
          <w:tab w:pos="1577" w:val="left" w:leader="none"/>
          <w:tab w:pos="1578" w:val="left" w:leader="none"/>
          <w:tab w:pos="8995" w:val="right" w:leader="none"/>
        </w:tabs>
        <w:spacing w:line="240" w:lineRule="auto" w:before="338" w:after="0"/>
        <w:ind w:left="1578" w:right="0" w:hanging="720"/>
        <w:jc w:val="left"/>
        <w:rPr>
          <w:sz w:val="24"/>
        </w:rPr>
      </w:pPr>
      <w:r>
        <w:rPr>
          <w:sz w:val="24"/>
        </w:rPr>
        <w:t>Pasting</w:t>
      </w:r>
      <w:r>
        <w:rPr>
          <w:spacing w:val="-29"/>
          <w:sz w:val="24"/>
        </w:rPr>
        <w:t> </w:t>
      </w:r>
      <w:r>
        <w:rPr>
          <w:sz w:val="24"/>
        </w:rPr>
        <w:t>properties</w:t>
        <w:tab/>
        <w:t>51</w:t>
      </w:r>
    </w:p>
    <w:p>
      <w:pPr>
        <w:pStyle w:val="BodyText"/>
        <w:tabs>
          <w:tab w:pos="8995" w:val="right" w:leader="none"/>
        </w:tabs>
        <w:spacing w:before="339"/>
        <w:ind w:left="858"/>
      </w:pPr>
      <w:r>
        <w:rPr/>
        <w:t>3.8.</w:t>
      </w:r>
      <w:r>
        <w:rPr>
          <w:spacing w:val="-28"/>
        </w:rPr>
        <w:t> </w:t>
      </w:r>
      <w:r>
        <w:rPr/>
        <w:t>Volatile</w:t>
      </w:r>
      <w:r>
        <w:rPr>
          <w:spacing w:val="-29"/>
        </w:rPr>
        <w:t> </w:t>
      </w:r>
      <w:r>
        <w:rPr/>
        <w:t>and</w:t>
      </w:r>
      <w:r>
        <w:rPr>
          <w:spacing w:val="-28"/>
        </w:rPr>
        <w:t> </w:t>
      </w:r>
      <w:r>
        <w:rPr/>
        <w:t>non</w:t>
      </w:r>
      <w:r>
        <w:rPr>
          <w:spacing w:val="-27"/>
        </w:rPr>
        <w:t> </w:t>
      </w:r>
      <w:r>
        <w:rPr/>
        <w:t>volatile</w:t>
      </w:r>
      <w:r>
        <w:rPr>
          <w:spacing w:val="-29"/>
        </w:rPr>
        <w:t> </w:t>
      </w:r>
      <w:r>
        <w:rPr/>
        <w:t>compounds</w:t>
      </w:r>
      <w:r>
        <w:rPr>
          <w:spacing w:val="-28"/>
        </w:rPr>
        <w:t> </w:t>
      </w:r>
      <w:r>
        <w:rPr/>
        <w:t>in</w:t>
      </w:r>
      <w:r>
        <w:rPr>
          <w:spacing w:val="-27"/>
        </w:rPr>
        <w:t> </w:t>
      </w:r>
      <w:r>
        <w:rPr/>
        <w:t>rice</w:t>
        <w:tab/>
        <w:t>52</w:t>
      </w:r>
    </w:p>
    <w:p>
      <w:pPr>
        <w:pStyle w:val="ListParagraph"/>
        <w:numPr>
          <w:ilvl w:val="1"/>
          <w:numId w:val="6"/>
        </w:numPr>
        <w:tabs>
          <w:tab w:pos="1577" w:val="left" w:leader="none"/>
          <w:tab w:pos="1578" w:val="left" w:leader="none"/>
          <w:tab w:pos="8995" w:val="right" w:leader="none"/>
        </w:tabs>
        <w:spacing w:line="240" w:lineRule="auto" w:before="338" w:after="0"/>
        <w:ind w:left="1578" w:right="0" w:hanging="720"/>
        <w:jc w:val="left"/>
        <w:rPr>
          <w:sz w:val="24"/>
        </w:rPr>
      </w:pPr>
      <w:r>
        <w:rPr>
          <w:sz w:val="24"/>
        </w:rPr>
        <w:t>Analysis</w:t>
      </w:r>
      <w:r>
        <w:rPr>
          <w:spacing w:val="-26"/>
          <w:sz w:val="24"/>
        </w:rPr>
        <w:t> </w:t>
      </w:r>
      <w:r>
        <w:rPr>
          <w:sz w:val="24"/>
        </w:rPr>
        <w:t>on</w:t>
      </w:r>
      <w:r>
        <w:rPr>
          <w:spacing w:val="-25"/>
          <w:sz w:val="24"/>
        </w:rPr>
        <w:t> </w:t>
      </w:r>
      <w:r>
        <w:rPr>
          <w:sz w:val="24"/>
        </w:rPr>
        <w:t>flakes</w:t>
        <w:tab/>
        <w:t>52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0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6003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2"/>
          <w:numId w:val="6"/>
        </w:numPr>
        <w:tabs>
          <w:tab w:pos="1470" w:val="left" w:leader="none"/>
          <w:tab w:pos="8995" w:val="right" w:leader="none"/>
        </w:tabs>
        <w:spacing w:line="240" w:lineRule="auto" w:before="90" w:after="0"/>
        <w:ind w:left="1470" w:right="0" w:hanging="612"/>
        <w:jc w:val="left"/>
        <w:rPr>
          <w:sz w:val="24"/>
        </w:rPr>
      </w:pPr>
      <w:r>
        <w:rPr>
          <w:sz w:val="24"/>
        </w:rPr>
        <w:t>Chemical</w:t>
      </w:r>
      <w:r>
        <w:rPr>
          <w:spacing w:val="-27"/>
          <w:sz w:val="24"/>
        </w:rPr>
        <w:t> </w:t>
      </w:r>
      <w:r>
        <w:rPr>
          <w:sz w:val="24"/>
        </w:rPr>
        <w:t>quality</w:t>
      </w:r>
      <w:r>
        <w:rPr>
          <w:spacing w:val="-30"/>
          <w:sz w:val="24"/>
        </w:rPr>
        <w:t> </w:t>
      </w:r>
      <w:r>
        <w:rPr>
          <w:sz w:val="24"/>
        </w:rPr>
        <w:t>of</w:t>
      </w:r>
      <w:r>
        <w:rPr>
          <w:spacing w:val="-26"/>
          <w:sz w:val="24"/>
        </w:rPr>
        <w:t> </w:t>
      </w:r>
      <w:r>
        <w:rPr>
          <w:sz w:val="24"/>
        </w:rPr>
        <w:t>rice</w:t>
      </w:r>
      <w:r>
        <w:rPr>
          <w:spacing w:val="-28"/>
          <w:sz w:val="24"/>
        </w:rPr>
        <w:t> </w:t>
      </w:r>
      <w:r>
        <w:rPr>
          <w:sz w:val="24"/>
        </w:rPr>
        <w:t>flakes</w:t>
        <w:tab/>
        <w:t>53</w:t>
      </w:r>
    </w:p>
    <w:p>
      <w:pPr>
        <w:pStyle w:val="BodyText"/>
        <w:tabs>
          <w:tab w:pos="8995" w:val="right" w:leader="none"/>
        </w:tabs>
        <w:spacing w:before="338"/>
        <w:ind w:left="858"/>
      </w:pPr>
      <w:r>
        <w:rPr/>
        <w:t>3.8.2</w:t>
      </w:r>
      <w:r>
        <w:rPr>
          <w:spacing w:val="109"/>
        </w:rPr>
        <w:t> </w:t>
      </w:r>
      <w:r>
        <w:rPr/>
        <w:t>Water</w:t>
      </w:r>
      <w:r>
        <w:rPr>
          <w:spacing w:val="-28"/>
        </w:rPr>
        <w:t> </w:t>
      </w:r>
      <w:r>
        <w:rPr/>
        <w:t>absorption</w:t>
      </w:r>
      <w:r>
        <w:rPr>
          <w:spacing w:val="-26"/>
        </w:rPr>
        <w:t> </w:t>
      </w:r>
      <w:r>
        <w:rPr/>
        <w:t>capacity</w:t>
        <w:tab/>
        <w:t>53</w:t>
      </w:r>
    </w:p>
    <w:p>
      <w:pPr>
        <w:pStyle w:val="ListParagraph"/>
        <w:numPr>
          <w:ilvl w:val="1"/>
          <w:numId w:val="6"/>
        </w:numPr>
        <w:tabs>
          <w:tab w:pos="1457" w:val="left" w:leader="none"/>
          <w:tab w:pos="1458" w:val="left" w:leader="none"/>
          <w:tab w:pos="8995" w:val="right" w:leader="none"/>
        </w:tabs>
        <w:spacing w:line="240" w:lineRule="auto" w:before="338" w:after="0"/>
        <w:ind w:left="1458" w:right="0" w:hanging="600"/>
        <w:jc w:val="left"/>
        <w:rPr>
          <w:sz w:val="24"/>
        </w:rPr>
      </w:pPr>
      <w:r>
        <w:rPr>
          <w:sz w:val="24"/>
        </w:rPr>
        <w:t>Data</w:t>
      </w:r>
      <w:r>
        <w:rPr>
          <w:spacing w:val="-25"/>
          <w:sz w:val="24"/>
        </w:rPr>
        <w:t> </w:t>
      </w:r>
      <w:r>
        <w:rPr>
          <w:sz w:val="24"/>
        </w:rPr>
        <w:t>analysis</w:t>
        <w:tab/>
        <w:t>53</w:t>
      </w:r>
    </w:p>
    <w:p>
      <w:pPr>
        <w:pStyle w:val="ListParagraph"/>
        <w:numPr>
          <w:ilvl w:val="1"/>
          <w:numId w:val="6"/>
        </w:numPr>
        <w:tabs>
          <w:tab w:pos="1470" w:val="left" w:leader="none"/>
          <w:tab w:pos="8995" w:val="right" w:leader="none"/>
        </w:tabs>
        <w:spacing w:line="240" w:lineRule="auto" w:before="336" w:after="0"/>
        <w:ind w:left="1470" w:right="0" w:hanging="612"/>
        <w:jc w:val="left"/>
        <w:rPr>
          <w:sz w:val="24"/>
        </w:rPr>
      </w:pPr>
      <w:r>
        <w:rPr>
          <w:sz w:val="24"/>
        </w:rPr>
        <w:t>Modelling</w:t>
      </w:r>
      <w:r>
        <w:rPr>
          <w:spacing w:val="-28"/>
          <w:sz w:val="24"/>
        </w:rPr>
        <w:t> </w:t>
      </w:r>
      <w:r>
        <w:rPr>
          <w:sz w:val="24"/>
        </w:rPr>
        <w:t>and</w:t>
      </w:r>
      <w:r>
        <w:rPr>
          <w:spacing w:val="-27"/>
          <w:sz w:val="24"/>
        </w:rPr>
        <w:t> </w:t>
      </w:r>
      <w:r>
        <w:rPr>
          <w:sz w:val="24"/>
        </w:rPr>
        <w:t>optimization</w:t>
        <w:tab/>
        <w:t>53</w:t>
      </w:r>
    </w:p>
    <w:p>
      <w:pPr>
        <w:pStyle w:val="ListParagraph"/>
        <w:numPr>
          <w:ilvl w:val="1"/>
          <w:numId w:val="7"/>
        </w:numPr>
        <w:tabs>
          <w:tab w:pos="1577" w:val="left" w:leader="none"/>
          <w:tab w:pos="1578" w:val="left" w:leader="none"/>
          <w:tab w:pos="8995" w:val="right" w:leader="none"/>
        </w:tabs>
        <w:spacing w:line="240" w:lineRule="auto" w:before="339" w:after="0"/>
        <w:ind w:left="1578" w:right="0" w:hanging="720"/>
        <w:jc w:val="left"/>
        <w:rPr>
          <w:sz w:val="24"/>
        </w:rPr>
      </w:pPr>
      <w:r>
        <w:rPr>
          <w:sz w:val="24"/>
        </w:rPr>
        <w:t>Sensory</w:t>
      </w:r>
      <w:r>
        <w:rPr>
          <w:spacing w:val="-30"/>
          <w:sz w:val="24"/>
        </w:rPr>
        <w:t> </w:t>
      </w:r>
      <w:r>
        <w:rPr>
          <w:sz w:val="24"/>
        </w:rPr>
        <w:t>evaluation</w:t>
      </w:r>
      <w:r>
        <w:rPr>
          <w:spacing w:val="-26"/>
          <w:sz w:val="24"/>
        </w:rPr>
        <w:t> </w:t>
      </w:r>
      <w:r>
        <w:rPr>
          <w:sz w:val="24"/>
        </w:rPr>
        <w:t>on</w:t>
      </w:r>
      <w:r>
        <w:rPr>
          <w:spacing w:val="-27"/>
          <w:sz w:val="24"/>
        </w:rPr>
        <w:t> </w:t>
      </w:r>
      <w:r>
        <w:rPr>
          <w:sz w:val="24"/>
        </w:rPr>
        <w:t>rice</w:t>
      </w:r>
      <w:r>
        <w:rPr>
          <w:spacing w:val="-27"/>
          <w:sz w:val="24"/>
        </w:rPr>
        <w:t> </w:t>
      </w:r>
      <w:r>
        <w:rPr>
          <w:sz w:val="24"/>
        </w:rPr>
        <w:t>flakes</w:t>
        <w:tab/>
        <w:t>54</w:t>
      </w:r>
    </w:p>
    <w:p>
      <w:pPr>
        <w:pStyle w:val="ListParagraph"/>
        <w:numPr>
          <w:ilvl w:val="1"/>
          <w:numId w:val="7"/>
        </w:numPr>
        <w:tabs>
          <w:tab w:pos="1469" w:val="left" w:leader="none"/>
          <w:tab w:pos="1470" w:val="left" w:leader="none"/>
          <w:tab w:pos="8995" w:val="right" w:leader="none"/>
        </w:tabs>
        <w:spacing w:line="240" w:lineRule="auto" w:before="339" w:after="0"/>
        <w:ind w:left="1470" w:right="0" w:hanging="612"/>
        <w:jc w:val="left"/>
        <w:rPr>
          <w:sz w:val="24"/>
        </w:rPr>
      </w:pPr>
      <w:r>
        <w:rPr>
          <w:spacing w:val="-11"/>
          <w:sz w:val="24"/>
        </w:rPr>
        <w:t>Sorption</w:t>
      </w:r>
      <w:r>
        <w:rPr>
          <w:spacing w:val="-24"/>
          <w:sz w:val="24"/>
        </w:rPr>
        <w:t> </w:t>
      </w:r>
      <w:r>
        <w:rPr>
          <w:spacing w:val="-11"/>
          <w:sz w:val="24"/>
        </w:rPr>
        <w:t>isotherm</w:t>
      </w:r>
      <w:r>
        <w:rPr>
          <w:spacing w:val="-22"/>
          <w:sz w:val="24"/>
        </w:rPr>
        <w:t> </w:t>
      </w:r>
      <w:r>
        <w:rPr>
          <w:spacing w:val="-11"/>
          <w:sz w:val="24"/>
        </w:rPr>
        <w:t>characteristics</w:t>
      </w:r>
      <w:r>
        <w:rPr>
          <w:spacing w:val="-24"/>
          <w:sz w:val="24"/>
        </w:rPr>
        <w:t> </w:t>
      </w:r>
      <w:r>
        <w:rPr>
          <w:spacing w:val="-11"/>
          <w:sz w:val="24"/>
        </w:rPr>
        <w:t>of</w:t>
      </w:r>
      <w:r>
        <w:rPr>
          <w:spacing w:val="-25"/>
          <w:sz w:val="24"/>
        </w:rPr>
        <w:t> </w:t>
      </w:r>
      <w:r>
        <w:rPr>
          <w:i/>
          <w:spacing w:val="-10"/>
          <w:sz w:val="24"/>
        </w:rPr>
        <w:t>Ofada</w:t>
      </w:r>
      <w:r>
        <w:rPr>
          <w:i/>
          <w:spacing w:val="-24"/>
          <w:sz w:val="24"/>
        </w:rPr>
        <w:t> </w:t>
      </w:r>
      <w:r>
        <w:rPr>
          <w:spacing w:val="-10"/>
          <w:sz w:val="24"/>
        </w:rPr>
        <w:t>flakes</w:t>
        <w:tab/>
        <w:t>54</w:t>
      </w:r>
    </w:p>
    <w:p>
      <w:pPr>
        <w:pStyle w:val="Heading1"/>
        <w:tabs>
          <w:tab w:pos="8995" w:val="right" w:leader="none"/>
        </w:tabs>
        <w:spacing w:before="338"/>
        <w:ind w:left="858" w:firstLine="0"/>
        <w:rPr>
          <w:b w:val="0"/>
        </w:rPr>
      </w:pPr>
      <w:r>
        <w:rPr>
          <w:spacing w:val="-11"/>
        </w:rPr>
        <w:t>CHAPTER</w:t>
      </w:r>
      <w:r>
        <w:rPr>
          <w:spacing w:val="-23"/>
        </w:rPr>
        <w:t> </w:t>
      </w:r>
      <w:r>
        <w:rPr>
          <w:spacing w:val="-11"/>
        </w:rPr>
        <w:t>FOUR:</w:t>
      </w:r>
      <w:r>
        <w:rPr>
          <w:spacing w:val="23"/>
        </w:rPr>
        <w:t> </w:t>
      </w:r>
      <w:r>
        <w:rPr>
          <w:spacing w:val="-11"/>
        </w:rPr>
        <w:t>RESULTS</w:t>
      </w:r>
      <w:r>
        <w:rPr>
          <w:spacing w:val="-24"/>
        </w:rPr>
        <w:t> </w:t>
      </w:r>
      <w:r>
        <w:rPr>
          <w:spacing w:val="-11"/>
        </w:rPr>
        <w:t>AND</w:t>
      </w:r>
      <w:r>
        <w:rPr>
          <w:spacing w:val="-25"/>
        </w:rPr>
        <w:t> </w:t>
      </w:r>
      <w:r>
        <w:rPr>
          <w:spacing w:val="-11"/>
        </w:rPr>
        <w:t>DISCUSSION</w:t>
        <w:tab/>
      </w:r>
      <w:r>
        <w:rPr>
          <w:b w:val="0"/>
          <w:spacing w:val="-10"/>
        </w:rPr>
        <w:t>57</w:t>
      </w:r>
    </w:p>
    <w:p>
      <w:pPr>
        <w:pStyle w:val="ListParagraph"/>
        <w:numPr>
          <w:ilvl w:val="1"/>
          <w:numId w:val="8"/>
        </w:numPr>
        <w:tabs>
          <w:tab w:pos="1457" w:val="left" w:leader="none"/>
          <w:tab w:pos="1458" w:val="left" w:leader="none"/>
          <w:tab w:pos="8995" w:val="right" w:leader="none"/>
        </w:tabs>
        <w:spacing w:line="240" w:lineRule="auto" w:before="339" w:after="0"/>
        <w:ind w:left="1458" w:right="0" w:hanging="600"/>
        <w:jc w:val="left"/>
        <w:rPr>
          <w:sz w:val="24"/>
        </w:rPr>
      </w:pPr>
      <w:r>
        <w:rPr>
          <w:sz w:val="24"/>
        </w:rPr>
        <w:t>Physical</w:t>
      </w:r>
      <w:r>
        <w:rPr>
          <w:spacing w:val="-28"/>
          <w:sz w:val="24"/>
        </w:rPr>
        <w:t> </w:t>
      </w:r>
      <w:r>
        <w:rPr>
          <w:sz w:val="24"/>
        </w:rPr>
        <w:t>characteristics</w:t>
      </w:r>
      <w:r>
        <w:rPr>
          <w:spacing w:val="-27"/>
          <w:sz w:val="24"/>
        </w:rPr>
        <w:t> </w:t>
      </w:r>
      <w:r>
        <w:rPr>
          <w:sz w:val="24"/>
        </w:rPr>
        <w:t>of</w:t>
      </w:r>
      <w:r>
        <w:rPr>
          <w:spacing w:val="-26"/>
          <w:sz w:val="24"/>
        </w:rPr>
        <w:t> </w:t>
      </w:r>
      <w:r>
        <w:rPr>
          <w:i/>
          <w:sz w:val="24"/>
        </w:rPr>
        <w:t>Ofada</w:t>
      </w:r>
      <w:r>
        <w:rPr>
          <w:i/>
          <w:spacing w:val="-27"/>
          <w:sz w:val="24"/>
        </w:rPr>
        <w:t> </w:t>
      </w:r>
      <w:r>
        <w:rPr>
          <w:sz w:val="24"/>
        </w:rPr>
        <w:t>rice</w:t>
        <w:tab/>
        <w:t>57</w:t>
      </w:r>
    </w:p>
    <w:p>
      <w:pPr>
        <w:pStyle w:val="ListParagraph"/>
        <w:numPr>
          <w:ilvl w:val="2"/>
          <w:numId w:val="8"/>
        </w:numPr>
        <w:tabs>
          <w:tab w:pos="1470" w:val="left" w:leader="none"/>
          <w:tab w:pos="8995" w:val="right" w:leader="none"/>
        </w:tabs>
        <w:spacing w:line="240" w:lineRule="auto" w:before="379" w:after="0"/>
        <w:ind w:left="1470" w:right="0" w:hanging="612"/>
        <w:jc w:val="left"/>
        <w:rPr>
          <w:sz w:val="24"/>
        </w:rPr>
      </w:pPr>
      <w:r>
        <w:rPr>
          <w:sz w:val="24"/>
        </w:rPr>
        <w:t>Size</w:t>
      </w:r>
      <w:r>
        <w:rPr>
          <w:spacing w:val="-28"/>
          <w:sz w:val="24"/>
        </w:rPr>
        <w:t> </w:t>
      </w:r>
      <w:r>
        <w:rPr>
          <w:sz w:val="24"/>
        </w:rPr>
        <w:t>characteristics</w:t>
      </w:r>
      <w:r>
        <w:rPr>
          <w:spacing w:val="-27"/>
          <w:sz w:val="24"/>
        </w:rPr>
        <w:t> </w:t>
      </w:r>
      <w:r>
        <w:rPr>
          <w:sz w:val="24"/>
        </w:rPr>
        <w:t>of</w:t>
      </w:r>
      <w:r>
        <w:rPr>
          <w:spacing w:val="-26"/>
          <w:sz w:val="24"/>
        </w:rPr>
        <w:t> </w:t>
      </w:r>
      <w:r>
        <w:rPr>
          <w:i/>
          <w:sz w:val="24"/>
        </w:rPr>
        <w:t>Ofada</w:t>
      </w:r>
      <w:r>
        <w:rPr>
          <w:i/>
          <w:spacing w:val="-27"/>
          <w:sz w:val="24"/>
        </w:rPr>
        <w:t> </w:t>
      </w:r>
      <w:r>
        <w:rPr>
          <w:sz w:val="24"/>
        </w:rPr>
        <w:t>rice</w:t>
        <w:tab/>
        <w:t>57</w:t>
      </w:r>
    </w:p>
    <w:p>
      <w:pPr>
        <w:pStyle w:val="ListParagraph"/>
        <w:numPr>
          <w:ilvl w:val="2"/>
          <w:numId w:val="9"/>
        </w:numPr>
        <w:tabs>
          <w:tab w:pos="1374" w:val="left" w:leader="none"/>
          <w:tab w:pos="8995" w:val="right" w:leader="none"/>
        </w:tabs>
        <w:spacing w:line="240" w:lineRule="auto" w:before="377" w:after="0"/>
        <w:ind w:left="1374" w:right="0" w:hanging="516"/>
        <w:jc w:val="left"/>
        <w:rPr>
          <w:sz w:val="24"/>
        </w:rPr>
      </w:pPr>
      <w:r>
        <w:rPr>
          <w:sz w:val="24"/>
        </w:rPr>
        <w:t>1.</w:t>
      </w:r>
      <w:r>
        <w:rPr>
          <w:spacing w:val="24"/>
          <w:sz w:val="24"/>
        </w:rPr>
        <w:t> </w:t>
      </w:r>
      <w:r>
        <w:rPr>
          <w:sz w:val="24"/>
        </w:rPr>
        <w:t>Length</w:t>
        <w:tab/>
        <w:t>57</w:t>
      </w:r>
    </w:p>
    <w:p>
      <w:pPr>
        <w:pStyle w:val="ListParagraph"/>
        <w:numPr>
          <w:ilvl w:val="3"/>
          <w:numId w:val="9"/>
        </w:numPr>
        <w:tabs>
          <w:tab w:pos="1626" w:val="left" w:leader="none"/>
          <w:tab w:pos="8995" w:val="right" w:leader="none"/>
        </w:tabs>
        <w:spacing w:line="240" w:lineRule="auto" w:before="379" w:after="0"/>
        <w:ind w:left="1626" w:right="0" w:hanging="768"/>
        <w:jc w:val="left"/>
        <w:rPr>
          <w:sz w:val="24"/>
        </w:rPr>
      </w:pPr>
      <w:r>
        <w:rPr>
          <w:sz w:val="24"/>
        </w:rPr>
        <w:t>Width</w:t>
        <w:tab/>
        <w:t>59</w:t>
      </w:r>
    </w:p>
    <w:p>
      <w:pPr>
        <w:pStyle w:val="ListParagraph"/>
        <w:numPr>
          <w:ilvl w:val="3"/>
          <w:numId w:val="9"/>
        </w:numPr>
        <w:tabs>
          <w:tab w:pos="1626" w:val="left" w:leader="none"/>
          <w:tab w:pos="8995" w:val="right" w:leader="none"/>
        </w:tabs>
        <w:spacing w:line="240" w:lineRule="auto" w:before="377" w:after="0"/>
        <w:ind w:left="1626" w:right="0" w:hanging="768"/>
        <w:jc w:val="left"/>
        <w:rPr>
          <w:sz w:val="24"/>
        </w:rPr>
      </w:pPr>
      <w:r>
        <w:rPr>
          <w:sz w:val="24"/>
        </w:rPr>
        <w:t>Breadth</w:t>
        <w:tab/>
        <w:t>70</w:t>
      </w:r>
    </w:p>
    <w:p>
      <w:pPr>
        <w:pStyle w:val="ListParagraph"/>
        <w:numPr>
          <w:ilvl w:val="2"/>
          <w:numId w:val="9"/>
        </w:numPr>
        <w:tabs>
          <w:tab w:pos="1613" w:val="left" w:leader="none"/>
          <w:tab w:pos="1614" w:val="left" w:leader="none"/>
          <w:tab w:pos="8995" w:val="right" w:leader="none"/>
        </w:tabs>
        <w:spacing w:line="240" w:lineRule="auto" w:before="377" w:after="0"/>
        <w:ind w:left="1614" w:right="0" w:hanging="756"/>
        <w:jc w:val="left"/>
        <w:rPr>
          <w:sz w:val="24"/>
        </w:rPr>
      </w:pPr>
      <w:r>
        <w:rPr>
          <w:sz w:val="24"/>
        </w:rPr>
        <w:t>Head</w:t>
      </w:r>
      <w:r>
        <w:rPr>
          <w:spacing w:val="-26"/>
          <w:sz w:val="24"/>
        </w:rPr>
        <w:t> </w:t>
      </w:r>
      <w:r>
        <w:rPr>
          <w:sz w:val="24"/>
        </w:rPr>
        <w:t>rice</w:t>
      </w:r>
      <w:r>
        <w:rPr>
          <w:spacing w:val="-22"/>
          <w:sz w:val="24"/>
        </w:rPr>
        <w:t> </w:t>
      </w:r>
      <w:r>
        <w:rPr>
          <w:sz w:val="24"/>
        </w:rPr>
        <w:t>yield</w:t>
      </w:r>
      <w:r>
        <w:rPr>
          <w:spacing w:val="-26"/>
          <w:sz w:val="24"/>
        </w:rPr>
        <w:t> </w:t>
      </w:r>
      <w:r>
        <w:rPr>
          <w:sz w:val="24"/>
        </w:rPr>
        <w:t>(HRY)</w:t>
        <w:tab/>
        <w:t>75</w:t>
      </w:r>
    </w:p>
    <w:p>
      <w:pPr>
        <w:pStyle w:val="ListParagraph"/>
        <w:numPr>
          <w:ilvl w:val="2"/>
          <w:numId w:val="10"/>
        </w:numPr>
        <w:tabs>
          <w:tab w:pos="1565" w:val="left" w:leader="none"/>
          <w:tab w:pos="1566" w:val="left" w:leader="none"/>
          <w:tab w:pos="8995" w:val="right" w:leader="none"/>
        </w:tabs>
        <w:spacing w:line="240" w:lineRule="auto" w:before="379" w:after="0"/>
        <w:ind w:left="1566" w:right="0" w:hanging="708"/>
        <w:jc w:val="left"/>
        <w:rPr>
          <w:sz w:val="24"/>
        </w:rPr>
      </w:pPr>
      <w:r>
        <w:rPr>
          <w:sz w:val="24"/>
        </w:rPr>
        <w:t>Thousand</w:t>
      </w:r>
      <w:r>
        <w:rPr>
          <w:spacing w:val="-26"/>
          <w:sz w:val="24"/>
        </w:rPr>
        <w:t> </w:t>
      </w:r>
      <w:r>
        <w:rPr>
          <w:sz w:val="24"/>
        </w:rPr>
        <w:t>Gain</w:t>
      </w:r>
      <w:r>
        <w:rPr>
          <w:spacing w:val="-25"/>
          <w:sz w:val="24"/>
        </w:rPr>
        <w:t> </w:t>
      </w:r>
      <w:r>
        <w:rPr>
          <w:sz w:val="24"/>
        </w:rPr>
        <w:t>Weight</w:t>
        <w:tab/>
        <w:t>76</w:t>
      </w:r>
    </w:p>
    <w:p>
      <w:pPr>
        <w:pStyle w:val="ListParagraph"/>
        <w:numPr>
          <w:ilvl w:val="2"/>
          <w:numId w:val="10"/>
        </w:numPr>
        <w:tabs>
          <w:tab w:pos="1613" w:val="left" w:leader="none"/>
          <w:tab w:pos="1614" w:val="left" w:leader="none"/>
          <w:tab w:pos="8995" w:val="right" w:leader="none"/>
        </w:tabs>
        <w:spacing w:line="240" w:lineRule="auto" w:before="377" w:after="0"/>
        <w:ind w:left="1614" w:right="0" w:hanging="756"/>
        <w:jc w:val="left"/>
        <w:rPr>
          <w:sz w:val="24"/>
        </w:rPr>
      </w:pPr>
      <w:r>
        <w:rPr>
          <w:sz w:val="24"/>
        </w:rPr>
        <w:t>Brokenness</w:t>
        <w:tab/>
        <w:t>81</w:t>
      </w:r>
    </w:p>
    <w:p>
      <w:pPr>
        <w:pStyle w:val="BodyText"/>
        <w:tabs>
          <w:tab w:pos="1613" w:val="left" w:leader="none"/>
          <w:tab w:pos="8995" w:val="right" w:leader="none"/>
        </w:tabs>
        <w:spacing w:before="380"/>
        <w:ind w:left="858"/>
      </w:pPr>
      <w:r>
        <w:rPr/>
        <w:t>4.1.5.</w:t>
        <w:tab/>
        <w:t>Chalkiness</w:t>
        <w:tab/>
        <w:t>86</w:t>
      </w:r>
    </w:p>
    <w:p>
      <w:pPr>
        <w:pStyle w:val="BodyText"/>
        <w:tabs>
          <w:tab w:pos="1613" w:val="left" w:leader="none"/>
          <w:tab w:pos="8995" w:val="right" w:leader="none"/>
        </w:tabs>
        <w:spacing w:before="336"/>
        <w:ind w:left="858"/>
      </w:pPr>
      <w:r>
        <w:rPr/>
        <w:t>4.1.6</w:t>
        <w:tab/>
        <w:t>Colour</w:t>
      </w:r>
      <w:r>
        <w:rPr>
          <w:spacing w:val="-27"/>
        </w:rPr>
        <w:t> </w:t>
      </w:r>
      <w:r>
        <w:rPr/>
        <w:t>assessment</w:t>
      </w:r>
      <w:r>
        <w:rPr>
          <w:spacing w:val="-26"/>
        </w:rPr>
        <w:t> </w:t>
      </w:r>
      <w:r>
        <w:rPr/>
        <w:t>of</w:t>
      </w:r>
      <w:r>
        <w:rPr>
          <w:spacing w:val="-26"/>
        </w:rPr>
        <w:t> </w:t>
      </w:r>
      <w:r>
        <w:rPr>
          <w:i/>
        </w:rPr>
        <w:t>Ofada</w:t>
      </w:r>
      <w:r>
        <w:rPr>
          <w:i/>
          <w:spacing w:val="-27"/>
        </w:rPr>
        <w:t> </w:t>
      </w:r>
      <w:r>
        <w:rPr/>
        <w:t>rice</w:t>
        <w:tab/>
        <w:t>90</w:t>
      </w:r>
    </w:p>
    <w:p>
      <w:pPr>
        <w:pStyle w:val="BodyText"/>
        <w:tabs>
          <w:tab w:pos="1565" w:val="left" w:leader="none"/>
          <w:tab w:pos="8995" w:val="right" w:leader="none"/>
        </w:tabs>
        <w:spacing w:before="338"/>
        <w:ind w:left="858"/>
      </w:pPr>
      <w:r>
        <w:rPr>
          <w:spacing w:val="-9"/>
        </w:rPr>
        <w:t>4.17</w:t>
        <w:tab/>
      </w:r>
      <w:r>
        <w:rPr>
          <w:spacing w:val="-11"/>
        </w:rPr>
        <w:t>Effect</w:t>
      </w:r>
      <w:r>
        <w:rPr>
          <w:spacing w:val="-24"/>
        </w:rPr>
        <w:t> </w:t>
      </w:r>
      <w:r>
        <w:rPr>
          <w:spacing w:val="-5"/>
        </w:rPr>
        <w:t>of</w:t>
      </w:r>
      <w:r>
        <w:rPr>
          <w:spacing w:val="-25"/>
        </w:rPr>
        <w:t> </w:t>
      </w:r>
      <w:r>
        <w:rPr>
          <w:spacing w:val="-11"/>
        </w:rPr>
        <w:t>storage</w:t>
      </w:r>
      <w:r>
        <w:rPr>
          <w:spacing w:val="-23"/>
        </w:rPr>
        <w:t> </w:t>
      </w:r>
      <w:r>
        <w:rPr>
          <w:spacing w:val="-8"/>
        </w:rPr>
        <w:t>and</w:t>
      </w:r>
      <w:r>
        <w:rPr>
          <w:spacing w:val="-24"/>
        </w:rPr>
        <w:t> </w:t>
      </w:r>
      <w:r>
        <w:rPr>
          <w:spacing w:val="-11"/>
        </w:rPr>
        <w:t>processing</w:t>
      </w:r>
      <w:r>
        <w:rPr>
          <w:spacing w:val="-26"/>
        </w:rPr>
        <w:t> </w:t>
      </w:r>
      <w:r>
        <w:rPr>
          <w:spacing w:val="-11"/>
        </w:rPr>
        <w:t>conditions</w:t>
      </w:r>
      <w:r>
        <w:rPr>
          <w:spacing w:val="-24"/>
        </w:rPr>
        <w:t> </w:t>
      </w:r>
      <w:r>
        <w:rPr>
          <w:spacing w:val="-6"/>
        </w:rPr>
        <w:t>on</w:t>
      </w:r>
      <w:r>
        <w:rPr>
          <w:spacing w:val="-24"/>
        </w:rPr>
        <w:t> </w:t>
      </w:r>
      <w:r>
        <w:rPr>
          <w:spacing w:val="-10"/>
        </w:rPr>
        <w:t>colour</w:t>
      </w:r>
      <w:r>
        <w:rPr>
          <w:spacing w:val="-24"/>
        </w:rPr>
        <w:t> </w:t>
      </w:r>
      <w:r>
        <w:rPr>
          <w:spacing w:val="-10"/>
        </w:rPr>
        <w:t>value</w:t>
      </w:r>
      <w:r>
        <w:rPr>
          <w:spacing w:val="-24"/>
        </w:rPr>
        <w:t> </w:t>
      </w:r>
      <w:r>
        <w:rPr>
          <w:spacing w:val="-6"/>
        </w:rPr>
        <w:t>of</w:t>
      </w:r>
      <w:r>
        <w:rPr>
          <w:spacing w:val="-20"/>
        </w:rPr>
        <w:t> </w:t>
      </w:r>
      <w:r>
        <w:rPr>
          <w:i/>
          <w:spacing w:val="-10"/>
        </w:rPr>
        <w:t>Ofada</w:t>
      </w:r>
      <w:r>
        <w:rPr>
          <w:i/>
          <w:spacing w:val="-24"/>
        </w:rPr>
        <w:t> </w:t>
      </w:r>
      <w:r>
        <w:rPr>
          <w:spacing w:val="-9"/>
        </w:rPr>
        <w:t>rice</w:t>
        <w:tab/>
      </w:r>
      <w:r>
        <w:rPr>
          <w:spacing w:val="-12"/>
        </w:rPr>
        <w:t>91</w:t>
      </w:r>
    </w:p>
    <w:p>
      <w:pPr>
        <w:pStyle w:val="BodyText"/>
        <w:tabs>
          <w:tab w:pos="1673" w:val="left" w:leader="none"/>
          <w:tab w:pos="8995" w:val="right" w:leader="none"/>
        </w:tabs>
        <w:spacing w:before="339"/>
        <w:ind w:left="858"/>
      </w:pPr>
      <w:r>
        <w:rPr/>
        <w:t>4.1.8</w:t>
        <w:tab/>
      </w:r>
      <w:r>
        <w:rPr>
          <w:spacing w:val="-11"/>
        </w:rPr>
        <w:t>Optimisation</w:t>
      </w:r>
      <w:r>
        <w:rPr>
          <w:spacing w:val="-24"/>
        </w:rPr>
        <w:t> </w:t>
      </w:r>
      <w:r>
        <w:rPr>
          <w:spacing w:val="-11"/>
        </w:rPr>
        <w:t>of</w:t>
      </w:r>
      <w:r>
        <w:rPr>
          <w:spacing w:val="-25"/>
        </w:rPr>
        <w:t> </w:t>
      </w:r>
      <w:r>
        <w:rPr>
          <w:spacing w:val="-11"/>
        </w:rPr>
        <w:t>physical</w:t>
      </w:r>
      <w:r>
        <w:rPr>
          <w:spacing w:val="-24"/>
        </w:rPr>
        <w:t> </w:t>
      </w:r>
      <w:r>
        <w:rPr>
          <w:spacing w:val="-11"/>
        </w:rPr>
        <w:t>characteristics</w:t>
      </w:r>
      <w:r>
        <w:rPr>
          <w:spacing w:val="-24"/>
        </w:rPr>
        <w:t> </w:t>
      </w:r>
      <w:r>
        <w:rPr>
          <w:spacing w:val="-10"/>
        </w:rPr>
        <w:t>of</w:t>
      </w:r>
      <w:r>
        <w:rPr>
          <w:spacing w:val="-24"/>
        </w:rPr>
        <w:t> </w:t>
      </w:r>
      <w:r>
        <w:rPr>
          <w:i/>
          <w:spacing w:val="-10"/>
        </w:rPr>
        <w:t>Ofada</w:t>
      </w:r>
      <w:r>
        <w:rPr>
          <w:i/>
          <w:spacing w:val="-24"/>
        </w:rPr>
        <w:t> </w:t>
      </w:r>
      <w:r>
        <w:rPr>
          <w:spacing w:val="-10"/>
        </w:rPr>
        <w:t>rice</w:t>
        <w:tab/>
        <w:t>92</w:t>
      </w:r>
    </w:p>
    <w:p>
      <w:pPr>
        <w:pStyle w:val="ListParagraph"/>
        <w:numPr>
          <w:ilvl w:val="1"/>
          <w:numId w:val="11"/>
        </w:numPr>
        <w:tabs>
          <w:tab w:pos="1553" w:val="left" w:leader="none"/>
          <w:tab w:pos="1554" w:val="left" w:leader="none"/>
          <w:tab w:pos="8995" w:val="right" w:leader="none"/>
        </w:tabs>
        <w:spacing w:line="240" w:lineRule="auto" w:before="338" w:after="0"/>
        <w:ind w:left="1554" w:right="0" w:hanging="696"/>
        <w:jc w:val="left"/>
        <w:rPr>
          <w:sz w:val="24"/>
        </w:rPr>
      </w:pPr>
      <w:r>
        <w:rPr>
          <w:sz w:val="24"/>
        </w:rPr>
        <w:t>Chemical</w:t>
      </w:r>
      <w:r>
        <w:rPr>
          <w:spacing w:val="-27"/>
          <w:sz w:val="24"/>
        </w:rPr>
        <w:t> </w:t>
      </w:r>
      <w:r>
        <w:rPr>
          <w:sz w:val="24"/>
        </w:rPr>
        <w:t>quality</w:t>
      </w:r>
      <w:r>
        <w:rPr>
          <w:spacing w:val="-30"/>
          <w:sz w:val="24"/>
        </w:rPr>
        <w:t> </w:t>
      </w:r>
      <w:r>
        <w:rPr>
          <w:sz w:val="24"/>
        </w:rPr>
        <w:t>of</w:t>
      </w:r>
      <w:r>
        <w:rPr>
          <w:spacing w:val="-24"/>
          <w:sz w:val="24"/>
        </w:rPr>
        <w:t> </w:t>
      </w:r>
      <w:r>
        <w:rPr>
          <w:i/>
          <w:sz w:val="24"/>
        </w:rPr>
        <w:t>Ofada</w:t>
      </w:r>
      <w:r>
        <w:rPr>
          <w:i/>
          <w:spacing w:val="-26"/>
          <w:sz w:val="24"/>
        </w:rPr>
        <w:t> </w:t>
      </w:r>
      <w:r>
        <w:rPr>
          <w:sz w:val="24"/>
        </w:rPr>
        <w:t>rice</w:t>
        <w:tab/>
        <w:t>94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0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5952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2"/>
          <w:numId w:val="11"/>
        </w:numPr>
        <w:tabs>
          <w:tab w:pos="1613" w:val="left" w:leader="none"/>
          <w:tab w:pos="1614" w:val="left" w:leader="none"/>
          <w:tab w:pos="8995" w:val="right" w:leader="none"/>
        </w:tabs>
        <w:spacing w:line="240" w:lineRule="auto" w:before="90" w:after="0"/>
        <w:ind w:left="1614" w:right="0" w:hanging="756"/>
        <w:jc w:val="left"/>
        <w:rPr>
          <w:sz w:val="24"/>
        </w:rPr>
      </w:pPr>
      <w:r>
        <w:rPr>
          <w:sz w:val="24"/>
        </w:rPr>
        <w:t>Moisture</w:t>
      </w:r>
      <w:r>
        <w:rPr>
          <w:spacing w:val="-29"/>
          <w:sz w:val="24"/>
        </w:rPr>
        <w:t> </w:t>
      </w:r>
      <w:r>
        <w:rPr>
          <w:sz w:val="24"/>
        </w:rPr>
        <w:t>content</w:t>
      </w:r>
      <w:r>
        <w:rPr>
          <w:spacing w:val="-26"/>
          <w:sz w:val="24"/>
        </w:rPr>
        <w:t> </w:t>
      </w:r>
      <w:r>
        <w:rPr>
          <w:sz w:val="24"/>
        </w:rPr>
        <w:t>of</w:t>
      </w:r>
      <w:r>
        <w:rPr>
          <w:spacing w:val="-24"/>
          <w:sz w:val="24"/>
        </w:rPr>
        <w:t> </w:t>
      </w:r>
      <w:r>
        <w:rPr>
          <w:i/>
          <w:sz w:val="24"/>
        </w:rPr>
        <w:t>Ofada</w:t>
      </w:r>
      <w:r>
        <w:rPr>
          <w:i/>
          <w:spacing w:val="-26"/>
          <w:sz w:val="24"/>
        </w:rPr>
        <w:t> </w:t>
      </w:r>
      <w:r>
        <w:rPr>
          <w:sz w:val="24"/>
        </w:rPr>
        <w:t>rice</w:t>
        <w:tab/>
        <w:t>94</w:t>
      </w:r>
    </w:p>
    <w:p>
      <w:pPr>
        <w:pStyle w:val="BodyText"/>
        <w:tabs>
          <w:tab w:pos="1661" w:val="left" w:leader="none"/>
          <w:tab w:pos="8995" w:val="right" w:leader="none"/>
        </w:tabs>
        <w:spacing w:before="338"/>
        <w:ind w:left="858"/>
      </w:pPr>
      <w:r>
        <w:rPr/>
        <w:t>4.2.2</w:t>
        <w:tab/>
        <w:t>Protein</w:t>
      </w:r>
      <w:r>
        <w:rPr>
          <w:spacing w:val="-27"/>
        </w:rPr>
        <w:t> </w:t>
      </w:r>
      <w:r>
        <w:rPr/>
        <w:t>content</w:t>
      </w:r>
      <w:r>
        <w:rPr>
          <w:spacing w:val="-26"/>
        </w:rPr>
        <w:t> </w:t>
      </w:r>
      <w:r>
        <w:rPr/>
        <w:t>of</w:t>
      </w:r>
      <w:r>
        <w:rPr>
          <w:spacing w:val="-24"/>
        </w:rPr>
        <w:t> </w:t>
      </w:r>
      <w:r>
        <w:rPr>
          <w:i/>
        </w:rPr>
        <w:t>Ofada</w:t>
      </w:r>
      <w:r>
        <w:rPr>
          <w:i/>
          <w:spacing w:val="-26"/>
        </w:rPr>
        <w:t> </w:t>
      </w:r>
      <w:r>
        <w:rPr/>
        <w:t>rice</w:t>
        <w:tab/>
        <w:t>99</w:t>
      </w:r>
    </w:p>
    <w:p>
      <w:pPr>
        <w:pStyle w:val="ListParagraph"/>
        <w:numPr>
          <w:ilvl w:val="2"/>
          <w:numId w:val="12"/>
        </w:numPr>
        <w:tabs>
          <w:tab w:pos="1613" w:val="left" w:leader="none"/>
          <w:tab w:pos="1614" w:val="left" w:leader="none"/>
          <w:tab w:pos="9103" w:val="right" w:leader="none"/>
        </w:tabs>
        <w:spacing w:line="240" w:lineRule="auto" w:before="338" w:after="0"/>
        <w:ind w:left="1614" w:right="0" w:hanging="756"/>
        <w:jc w:val="left"/>
        <w:rPr>
          <w:sz w:val="24"/>
        </w:rPr>
      </w:pPr>
      <w:r>
        <w:rPr>
          <w:sz w:val="24"/>
        </w:rPr>
        <w:t>Fat</w:t>
      </w:r>
      <w:r>
        <w:rPr>
          <w:spacing w:val="-26"/>
          <w:sz w:val="24"/>
        </w:rPr>
        <w:t> </w:t>
      </w:r>
      <w:r>
        <w:rPr>
          <w:sz w:val="24"/>
        </w:rPr>
        <w:t>content</w:t>
      </w:r>
      <w:r>
        <w:rPr>
          <w:spacing w:val="-26"/>
          <w:sz w:val="24"/>
        </w:rPr>
        <w:t> </w:t>
      </w:r>
      <w:r>
        <w:rPr>
          <w:sz w:val="24"/>
        </w:rPr>
        <w:t>of</w:t>
      </w:r>
      <w:r>
        <w:rPr>
          <w:spacing w:val="-23"/>
          <w:sz w:val="24"/>
        </w:rPr>
        <w:t> </w:t>
      </w:r>
      <w:r>
        <w:rPr>
          <w:i/>
          <w:sz w:val="24"/>
        </w:rPr>
        <w:t>Ofada</w:t>
      </w:r>
      <w:r>
        <w:rPr>
          <w:i/>
          <w:spacing w:val="-26"/>
          <w:sz w:val="24"/>
        </w:rPr>
        <w:t> </w:t>
      </w:r>
      <w:r>
        <w:rPr>
          <w:sz w:val="24"/>
        </w:rPr>
        <w:t>rice</w:t>
        <w:tab/>
        <w:t>104</w:t>
      </w:r>
    </w:p>
    <w:p>
      <w:pPr>
        <w:pStyle w:val="ListParagraph"/>
        <w:numPr>
          <w:ilvl w:val="2"/>
          <w:numId w:val="12"/>
        </w:numPr>
        <w:tabs>
          <w:tab w:pos="1661" w:val="left" w:leader="none"/>
          <w:tab w:pos="1662" w:val="left" w:leader="none"/>
          <w:tab w:pos="9103" w:val="right" w:leader="none"/>
        </w:tabs>
        <w:spacing w:line="240" w:lineRule="auto" w:before="336" w:after="0"/>
        <w:ind w:left="1662" w:right="0" w:hanging="804"/>
        <w:jc w:val="left"/>
        <w:rPr>
          <w:sz w:val="24"/>
        </w:rPr>
      </w:pPr>
      <w:r>
        <w:rPr>
          <w:sz w:val="24"/>
        </w:rPr>
        <w:t>Ash</w:t>
      </w:r>
      <w:r>
        <w:rPr>
          <w:spacing w:val="-26"/>
          <w:sz w:val="24"/>
        </w:rPr>
        <w:t> </w:t>
      </w:r>
      <w:r>
        <w:rPr>
          <w:sz w:val="24"/>
        </w:rPr>
        <w:t>content</w:t>
      </w:r>
      <w:r>
        <w:rPr>
          <w:spacing w:val="-26"/>
          <w:sz w:val="24"/>
        </w:rPr>
        <w:t> </w:t>
      </w:r>
      <w:r>
        <w:rPr>
          <w:sz w:val="24"/>
        </w:rPr>
        <w:t>of</w:t>
      </w:r>
      <w:r>
        <w:rPr>
          <w:spacing w:val="-25"/>
          <w:sz w:val="24"/>
        </w:rPr>
        <w:t> </w:t>
      </w:r>
      <w:r>
        <w:rPr>
          <w:i/>
          <w:sz w:val="24"/>
        </w:rPr>
        <w:t>Ofada</w:t>
      </w:r>
      <w:r>
        <w:rPr>
          <w:i/>
          <w:spacing w:val="-26"/>
          <w:sz w:val="24"/>
        </w:rPr>
        <w:t> </w:t>
      </w:r>
      <w:r>
        <w:rPr>
          <w:sz w:val="24"/>
        </w:rPr>
        <w:t>rice</w:t>
        <w:tab/>
        <w:t>110</w:t>
      </w:r>
    </w:p>
    <w:p>
      <w:pPr>
        <w:pStyle w:val="ListParagraph"/>
        <w:numPr>
          <w:ilvl w:val="2"/>
          <w:numId w:val="12"/>
        </w:numPr>
        <w:tabs>
          <w:tab w:pos="1661" w:val="left" w:leader="none"/>
          <w:tab w:pos="1662" w:val="left" w:leader="none"/>
          <w:tab w:pos="9103" w:val="right" w:leader="none"/>
        </w:tabs>
        <w:spacing w:line="240" w:lineRule="auto" w:before="339" w:after="0"/>
        <w:ind w:left="1662" w:right="0" w:hanging="804"/>
        <w:jc w:val="left"/>
        <w:rPr>
          <w:sz w:val="24"/>
        </w:rPr>
      </w:pPr>
      <w:r>
        <w:rPr>
          <w:sz w:val="24"/>
        </w:rPr>
        <w:t>Crude</w:t>
      </w:r>
      <w:r>
        <w:rPr>
          <w:spacing w:val="-28"/>
          <w:sz w:val="24"/>
        </w:rPr>
        <w:t> </w:t>
      </w:r>
      <w:r>
        <w:rPr>
          <w:sz w:val="24"/>
        </w:rPr>
        <w:t>fibre</w:t>
      </w:r>
      <w:r>
        <w:rPr>
          <w:spacing w:val="-26"/>
          <w:sz w:val="24"/>
        </w:rPr>
        <w:t> </w:t>
      </w:r>
      <w:r>
        <w:rPr>
          <w:sz w:val="24"/>
        </w:rPr>
        <w:t>content</w:t>
      </w:r>
      <w:r>
        <w:rPr>
          <w:spacing w:val="-25"/>
          <w:sz w:val="24"/>
        </w:rPr>
        <w:t> </w:t>
      </w:r>
      <w:r>
        <w:rPr>
          <w:sz w:val="24"/>
        </w:rPr>
        <w:t>of</w:t>
      </w:r>
      <w:r>
        <w:rPr>
          <w:spacing w:val="-26"/>
          <w:sz w:val="24"/>
        </w:rPr>
        <w:t> </w:t>
      </w:r>
      <w:r>
        <w:rPr>
          <w:i/>
          <w:sz w:val="24"/>
        </w:rPr>
        <w:t>Ofada</w:t>
      </w:r>
      <w:r>
        <w:rPr>
          <w:i/>
          <w:spacing w:val="-27"/>
          <w:sz w:val="24"/>
        </w:rPr>
        <w:t> </w:t>
      </w:r>
      <w:r>
        <w:rPr>
          <w:sz w:val="24"/>
        </w:rPr>
        <w:t>rice</w:t>
        <w:tab/>
        <w:t>110</w:t>
      </w:r>
    </w:p>
    <w:p>
      <w:pPr>
        <w:pStyle w:val="ListParagraph"/>
        <w:numPr>
          <w:ilvl w:val="2"/>
          <w:numId w:val="12"/>
        </w:numPr>
        <w:tabs>
          <w:tab w:pos="1661" w:val="left" w:leader="none"/>
          <w:tab w:pos="1662" w:val="left" w:leader="none"/>
          <w:tab w:pos="9103" w:val="right" w:leader="none"/>
        </w:tabs>
        <w:spacing w:line="240" w:lineRule="auto" w:before="339" w:after="0"/>
        <w:ind w:left="1662" w:right="0" w:hanging="804"/>
        <w:jc w:val="left"/>
        <w:rPr>
          <w:sz w:val="24"/>
        </w:rPr>
      </w:pPr>
      <w:r>
        <w:rPr>
          <w:sz w:val="24"/>
        </w:rPr>
        <w:t>Carbohydrate</w:t>
      </w:r>
      <w:r>
        <w:rPr>
          <w:spacing w:val="-26"/>
          <w:sz w:val="24"/>
        </w:rPr>
        <w:t> </w:t>
      </w:r>
      <w:r>
        <w:rPr>
          <w:sz w:val="24"/>
        </w:rPr>
        <w:t>content</w:t>
      </w:r>
      <w:r>
        <w:rPr>
          <w:spacing w:val="-27"/>
          <w:sz w:val="24"/>
        </w:rPr>
        <w:t> </w:t>
      </w:r>
      <w:r>
        <w:rPr>
          <w:sz w:val="24"/>
        </w:rPr>
        <w:t>of</w:t>
      </w:r>
      <w:r>
        <w:rPr>
          <w:spacing w:val="-27"/>
          <w:sz w:val="24"/>
        </w:rPr>
        <w:t> </w:t>
      </w:r>
      <w:r>
        <w:rPr>
          <w:i/>
          <w:sz w:val="24"/>
        </w:rPr>
        <w:t>Ofada</w:t>
      </w:r>
      <w:r>
        <w:rPr>
          <w:i/>
          <w:spacing w:val="-27"/>
          <w:sz w:val="24"/>
        </w:rPr>
        <w:t> </w:t>
      </w:r>
      <w:r>
        <w:rPr>
          <w:sz w:val="24"/>
        </w:rPr>
        <w:t>rice</w:t>
        <w:tab/>
        <w:t>111</w:t>
      </w:r>
    </w:p>
    <w:p>
      <w:pPr>
        <w:pStyle w:val="ListParagraph"/>
        <w:numPr>
          <w:ilvl w:val="2"/>
          <w:numId w:val="12"/>
        </w:numPr>
        <w:tabs>
          <w:tab w:pos="1709" w:val="left" w:leader="none"/>
          <w:tab w:pos="1710" w:val="left" w:leader="none"/>
          <w:tab w:pos="9103" w:val="right" w:leader="none"/>
        </w:tabs>
        <w:spacing w:line="240" w:lineRule="auto" w:before="338" w:after="0"/>
        <w:ind w:left="1710" w:right="0" w:hanging="852"/>
        <w:jc w:val="left"/>
        <w:rPr>
          <w:sz w:val="24"/>
        </w:rPr>
      </w:pPr>
      <w:r>
        <w:rPr>
          <w:sz w:val="24"/>
        </w:rPr>
        <w:t>Free</w:t>
      </w:r>
      <w:r>
        <w:rPr>
          <w:spacing w:val="-28"/>
          <w:sz w:val="24"/>
        </w:rPr>
        <w:t> </w:t>
      </w:r>
      <w:r>
        <w:rPr>
          <w:sz w:val="24"/>
        </w:rPr>
        <w:t>fatty</w:t>
      </w:r>
      <w:r>
        <w:rPr>
          <w:spacing w:val="-32"/>
          <w:sz w:val="24"/>
        </w:rPr>
        <w:t> </w:t>
      </w:r>
      <w:r>
        <w:rPr>
          <w:sz w:val="24"/>
        </w:rPr>
        <w:t>acid</w:t>
      </w:r>
      <w:r>
        <w:rPr>
          <w:spacing w:val="-26"/>
          <w:sz w:val="24"/>
        </w:rPr>
        <w:t> </w:t>
      </w:r>
      <w:r>
        <w:rPr>
          <w:sz w:val="24"/>
        </w:rPr>
        <w:t>content</w:t>
      </w:r>
      <w:r>
        <w:rPr>
          <w:spacing w:val="-27"/>
          <w:sz w:val="24"/>
        </w:rPr>
        <w:t> </w:t>
      </w:r>
      <w:r>
        <w:rPr>
          <w:sz w:val="24"/>
        </w:rPr>
        <w:t>of</w:t>
      </w:r>
      <w:r>
        <w:rPr>
          <w:spacing w:val="-27"/>
          <w:sz w:val="24"/>
        </w:rPr>
        <w:t> </w:t>
      </w:r>
      <w:r>
        <w:rPr>
          <w:i/>
          <w:sz w:val="24"/>
        </w:rPr>
        <w:t>Ofada</w:t>
      </w:r>
      <w:r>
        <w:rPr>
          <w:i/>
          <w:spacing w:val="-27"/>
          <w:sz w:val="24"/>
        </w:rPr>
        <w:t> </w:t>
      </w:r>
      <w:r>
        <w:rPr>
          <w:sz w:val="24"/>
        </w:rPr>
        <w:t>rice</w:t>
        <w:tab/>
        <w:t>112</w:t>
      </w:r>
    </w:p>
    <w:p>
      <w:pPr>
        <w:pStyle w:val="ListParagraph"/>
        <w:numPr>
          <w:ilvl w:val="2"/>
          <w:numId w:val="12"/>
        </w:numPr>
        <w:tabs>
          <w:tab w:pos="1709" w:val="left" w:leader="none"/>
          <w:tab w:pos="1710" w:val="left" w:leader="none"/>
          <w:tab w:pos="9103" w:val="right" w:leader="none"/>
        </w:tabs>
        <w:spacing w:line="240" w:lineRule="auto" w:before="339" w:after="0"/>
        <w:ind w:left="1710" w:right="0" w:hanging="852"/>
        <w:jc w:val="left"/>
        <w:rPr>
          <w:sz w:val="24"/>
        </w:rPr>
      </w:pPr>
      <w:r>
        <w:rPr>
          <w:sz w:val="24"/>
        </w:rPr>
        <w:t>Metabolizable</w:t>
      </w:r>
      <w:r>
        <w:rPr>
          <w:spacing w:val="-27"/>
          <w:sz w:val="24"/>
        </w:rPr>
        <w:t> </w:t>
      </w:r>
      <w:r>
        <w:rPr>
          <w:sz w:val="24"/>
        </w:rPr>
        <w:t>Energy</w:t>
      </w:r>
      <w:r>
        <w:rPr>
          <w:spacing w:val="-32"/>
          <w:sz w:val="24"/>
        </w:rPr>
        <w:t> </w:t>
      </w:r>
      <w:r>
        <w:rPr>
          <w:sz w:val="24"/>
        </w:rPr>
        <w:t>of</w:t>
      </w:r>
      <w:r>
        <w:rPr>
          <w:spacing w:val="-27"/>
          <w:sz w:val="24"/>
        </w:rPr>
        <w:t> </w:t>
      </w:r>
      <w:r>
        <w:rPr>
          <w:i/>
          <w:sz w:val="24"/>
        </w:rPr>
        <w:t>Ofada</w:t>
      </w:r>
      <w:r>
        <w:rPr>
          <w:i/>
          <w:spacing w:val="-27"/>
          <w:sz w:val="24"/>
        </w:rPr>
        <w:t> </w:t>
      </w:r>
      <w:r>
        <w:rPr>
          <w:sz w:val="24"/>
        </w:rPr>
        <w:t>rice</w:t>
        <w:tab/>
        <w:t>113</w:t>
      </w:r>
    </w:p>
    <w:p>
      <w:pPr>
        <w:pStyle w:val="ListParagraph"/>
        <w:numPr>
          <w:ilvl w:val="2"/>
          <w:numId w:val="13"/>
        </w:numPr>
        <w:tabs>
          <w:tab w:pos="1817" w:val="left" w:leader="none"/>
          <w:tab w:pos="1818" w:val="left" w:leader="none"/>
          <w:tab w:pos="9103" w:val="right" w:leader="none"/>
        </w:tabs>
        <w:spacing w:line="240" w:lineRule="auto" w:before="338" w:after="0"/>
        <w:ind w:left="1818" w:right="0" w:hanging="960"/>
        <w:jc w:val="left"/>
        <w:rPr>
          <w:sz w:val="24"/>
        </w:rPr>
      </w:pPr>
      <w:r>
        <w:rPr>
          <w:sz w:val="24"/>
        </w:rPr>
        <w:t>Amylose</w:t>
      </w:r>
      <w:r>
        <w:rPr>
          <w:spacing w:val="-28"/>
          <w:sz w:val="24"/>
        </w:rPr>
        <w:t> </w:t>
      </w:r>
      <w:r>
        <w:rPr>
          <w:sz w:val="24"/>
        </w:rPr>
        <w:t>content</w:t>
      </w:r>
      <w:r>
        <w:rPr>
          <w:spacing w:val="-26"/>
          <w:sz w:val="24"/>
        </w:rPr>
        <w:t> </w:t>
      </w:r>
      <w:r>
        <w:rPr>
          <w:sz w:val="24"/>
        </w:rPr>
        <w:t>of</w:t>
      </w:r>
      <w:r>
        <w:rPr>
          <w:spacing w:val="-26"/>
          <w:sz w:val="24"/>
        </w:rPr>
        <w:t> </w:t>
      </w:r>
      <w:r>
        <w:rPr>
          <w:i/>
          <w:sz w:val="24"/>
        </w:rPr>
        <w:t>Ofada</w:t>
      </w:r>
      <w:r>
        <w:rPr>
          <w:i/>
          <w:spacing w:val="-26"/>
          <w:sz w:val="24"/>
        </w:rPr>
        <w:t> </w:t>
      </w:r>
      <w:r>
        <w:rPr>
          <w:sz w:val="24"/>
        </w:rPr>
        <w:t>rice</w:t>
        <w:tab/>
        <w:t>114</w:t>
      </w:r>
    </w:p>
    <w:p>
      <w:pPr>
        <w:pStyle w:val="ListParagraph"/>
        <w:numPr>
          <w:ilvl w:val="2"/>
          <w:numId w:val="13"/>
        </w:numPr>
        <w:tabs>
          <w:tab w:pos="1769" w:val="left" w:leader="none"/>
          <w:tab w:pos="1770" w:val="left" w:leader="none"/>
          <w:tab w:pos="9103" w:val="right" w:leader="none"/>
        </w:tabs>
        <w:spacing w:line="240" w:lineRule="auto" w:before="377" w:after="0"/>
        <w:ind w:left="1770" w:right="0" w:hanging="912"/>
        <w:jc w:val="left"/>
        <w:rPr>
          <w:sz w:val="24"/>
        </w:rPr>
      </w:pPr>
      <w:r>
        <w:rPr>
          <w:spacing w:val="-11"/>
          <w:sz w:val="24"/>
        </w:rPr>
        <w:t>Optimisation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of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chemical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qualities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of</w:t>
      </w:r>
      <w:r>
        <w:rPr>
          <w:spacing w:val="-23"/>
          <w:sz w:val="24"/>
        </w:rPr>
        <w:t> </w:t>
      </w:r>
      <w:r>
        <w:rPr>
          <w:i/>
          <w:spacing w:val="-10"/>
          <w:sz w:val="24"/>
        </w:rPr>
        <w:t>Ofada</w:t>
      </w:r>
      <w:r>
        <w:rPr>
          <w:i/>
          <w:spacing w:val="-24"/>
          <w:sz w:val="24"/>
        </w:rPr>
        <w:t> </w:t>
      </w:r>
      <w:r>
        <w:rPr>
          <w:spacing w:val="-10"/>
          <w:sz w:val="24"/>
        </w:rPr>
        <w:t>rice</w:t>
        <w:tab/>
        <w:t>119</w:t>
      </w:r>
    </w:p>
    <w:p>
      <w:pPr>
        <w:pStyle w:val="ListParagraph"/>
        <w:numPr>
          <w:ilvl w:val="1"/>
          <w:numId w:val="11"/>
        </w:numPr>
        <w:tabs>
          <w:tab w:pos="1697" w:val="left" w:leader="none"/>
          <w:tab w:pos="1698" w:val="left" w:leader="none"/>
          <w:tab w:pos="9103" w:val="right" w:leader="none"/>
        </w:tabs>
        <w:spacing w:line="240" w:lineRule="auto" w:before="380" w:after="0"/>
        <w:ind w:left="1698" w:right="0" w:hanging="840"/>
        <w:jc w:val="left"/>
        <w:rPr>
          <w:sz w:val="24"/>
        </w:rPr>
      </w:pPr>
      <w:r>
        <w:rPr>
          <w:sz w:val="24"/>
        </w:rPr>
        <w:t>Cooking</w:t>
      </w:r>
      <w:r>
        <w:rPr>
          <w:spacing w:val="-30"/>
          <w:sz w:val="24"/>
        </w:rPr>
        <w:t> </w:t>
      </w:r>
      <w:r>
        <w:rPr>
          <w:sz w:val="24"/>
        </w:rPr>
        <w:t>properties</w:t>
      </w:r>
      <w:r>
        <w:rPr>
          <w:spacing w:val="-26"/>
          <w:sz w:val="24"/>
        </w:rPr>
        <w:t> </w:t>
      </w:r>
      <w:r>
        <w:rPr>
          <w:sz w:val="24"/>
        </w:rPr>
        <w:t>of</w:t>
      </w:r>
      <w:r>
        <w:rPr>
          <w:spacing w:val="-27"/>
          <w:sz w:val="24"/>
        </w:rPr>
        <w:t> </w:t>
      </w:r>
      <w:r>
        <w:rPr>
          <w:i/>
          <w:sz w:val="24"/>
        </w:rPr>
        <w:t>Ofada</w:t>
      </w:r>
      <w:r>
        <w:rPr>
          <w:i/>
          <w:spacing w:val="-27"/>
          <w:sz w:val="24"/>
        </w:rPr>
        <w:t> </w:t>
      </w:r>
      <w:r>
        <w:rPr>
          <w:sz w:val="24"/>
        </w:rPr>
        <w:t>rice</w:t>
        <w:tab/>
        <w:t>121</w:t>
      </w:r>
    </w:p>
    <w:p>
      <w:pPr>
        <w:pStyle w:val="BodyText"/>
        <w:tabs>
          <w:tab w:pos="1709" w:val="left" w:leader="none"/>
          <w:tab w:pos="9103" w:val="right" w:leader="none"/>
        </w:tabs>
        <w:spacing w:before="376"/>
        <w:ind w:left="858"/>
      </w:pPr>
      <w:r>
        <w:rPr/>
        <w:t>4.3.1</w:t>
        <w:tab/>
        <w:t>Cooking</w:t>
      </w:r>
      <w:r>
        <w:rPr>
          <w:spacing w:val="-27"/>
        </w:rPr>
        <w:t> </w:t>
      </w:r>
      <w:r>
        <w:rPr/>
        <w:t>time</w:t>
        <w:tab/>
        <w:t>121</w:t>
      </w:r>
    </w:p>
    <w:p>
      <w:pPr>
        <w:pStyle w:val="ListParagraph"/>
        <w:numPr>
          <w:ilvl w:val="2"/>
          <w:numId w:val="14"/>
        </w:numPr>
        <w:tabs>
          <w:tab w:pos="1709" w:val="left" w:leader="none"/>
          <w:tab w:pos="1710" w:val="left" w:leader="none"/>
          <w:tab w:pos="9103" w:val="right" w:leader="none"/>
        </w:tabs>
        <w:spacing w:line="240" w:lineRule="auto" w:before="380" w:after="0"/>
        <w:ind w:left="1710" w:right="0" w:hanging="852"/>
        <w:jc w:val="left"/>
        <w:rPr>
          <w:sz w:val="24"/>
        </w:rPr>
      </w:pPr>
      <w:r>
        <w:rPr>
          <w:sz w:val="24"/>
        </w:rPr>
        <w:t>Water</w:t>
      </w:r>
      <w:r>
        <w:rPr>
          <w:spacing w:val="-28"/>
          <w:sz w:val="24"/>
        </w:rPr>
        <w:t> </w:t>
      </w:r>
      <w:r>
        <w:rPr>
          <w:sz w:val="24"/>
        </w:rPr>
        <w:t>uptake</w:t>
      </w:r>
      <w:r>
        <w:rPr>
          <w:spacing w:val="-27"/>
          <w:sz w:val="24"/>
        </w:rPr>
        <w:t> </w:t>
      </w:r>
      <w:r>
        <w:rPr>
          <w:sz w:val="24"/>
        </w:rPr>
        <w:t>ratio</w:t>
        <w:tab/>
        <w:t>122</w:t>
      </w:r>
    </w:p>
    <w:p>
      <w:pPr>
        <w:pStyle w:val="ListParagraph"/>
        <w:numPr>
          <w:ilvl w:val="2"/>
          <w:numId w:val="14"/>
        </w:numPr>
        <w:tabs>
          <w:tab w:pos="1709" w:val="left" w:leader="none"/>
          <w:tab w:pos="1710" w:val="left" w:leader="none"/>
          <w:tab w:pos="9103" w:val="right" w:leader="none"/>
        </w:tabs>
        <w:spacing w:line="240" w:lineRule="auto" w:before="376" w:after="0"/>
        <w:ind w:left="1710" w:right="0" w:hanging="852"/>
        <w:jc w:val="left"/>
        <w:rPr>
          <w:sz w:val="24"/>
        </w:rPr>
      </w:pPr>
      <w:r>
        <w:rPr>
          <w:sz w:val="24"/>
        </w:rPr>
        <w:t>Solid</w:t>
      </w:r>
      <w:r>
        <w:rPr>
          <w:spacing w:val="-25"/>
          <w:sz w:val="24"/>
        </w:rPr>
        <w:t> </w:t>
      </w:r>
      <w:r>
        <w:rPr>
          <w:sz w:val="24"/>
        </w:rPr>
        <w:t>loss</w:t>
        <w:tab/>
        <w:t>134</w:t>
      </w:r>
    </w:p>
    <w:p>
      <w:pPr>
        <w:pStyle w:val="ListParagraph"/>
        <w:numPr>
          <w:ilvl w:val="2"/>
          <w:numId w:val="14"/>
        </w:numPr>
        <w:tabs>
          <w:tab w:pos="1709" w:val="left" w:leader="none"/>
          <w:tab w:pos="1710" w:val="left" w:leader="none"/>
          <w:tab w:pos="9103" w:val="right" w:leader="none"/>
        </w:tabs>
        <w:spacing w:line="240" w:lineRule="auto" w:before="380" w:after="0"/>
        <w:ind w:left="1710" w:right="0" w:hanging="852"/>
        <w:jc w:val="left"/>
        <w:rPr>
          <w:sz w:val="24"/>
        </w:rPr>
      </w:pPr>
      <w:r>
        <w:rPr>
          <w:sz w:val="24"/>
        </w:rPr>
        <w:t>Elongation</w:t>
        <w:tab/>
        <w:t>135</w:t>
      </w:r>
    </w:p>
    <w:p>
      <w:pPr>
        <w:pStyle w:val="ListParagraph"/>
        <w:numPr>
          <w:ilvl w:val="2"/>
          <w:numId w:val="14"/>
        </w:numPr>
        <w:tabs>
          <w:tab w:pos="1757" w:val="left" w:leader="none"/>
          <w:tab w:pos="1758" w:val="left" w:leader="none"/>
          <w:tab w:pos="9103" w:val="right" w:leader="none"/>
        </w:tabs>
        <w:spacing w:line="240" w:lineRule="auto" w:before="336" w:after="0"/>
        <w:ind w:left="1758" w:right="0" w:hanging="900"/>
        <w:jc w:val="left"/>
        <w:rPr>
          <w:sz w:val="24"/>
        </w:rPr>
      </w:pPr>
      <w:r>
        <w:rPr>
          <w:spacing w:val="-11"/>
          <w:sz w:val="24"/>
        </w:rPr>
        <w:t>Optimisation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of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cooking</w:t>
      </w:r>
      <w:r>
        <w:rPr>
          <w:spacing w:val="-27"/>
          <w:sz w:val="24"/>
        </w:rPr>
        <w:t> </w:t>
      </w:r>
      <w:r>
        <w:rPr>
          <w:spacing w:val="-10"/>
          <w:sz w:val="24"/>
        </w:rPr>
        <w:t>qualities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of</w:t>
      </w:r>
      <w:r>
        <w:rPr>
          <w:spacing w:val="-25"/>
          <w:sz w:val="24"/>
        </w:rPr>
        <w:t> </w:t>
      </w:r>
      <w:r>
        <w:rPr>
          <w:i/>
          <w:spacing w:val="-10"/>
          <w:sz w:val="24"/>
        </w:rPr>
        <w:t>Ofada</w:t>
      </w:r>
      <w:r>
        <w:rPr>
          <w:i/>
          <w:spacing w:val="-24"/>
          <w:sz w:val="24"/>
        </w:rPr>
        <w:t> </w:t>
      </w:r>
      <w:r>
        <w:rPr>
          <w:spacing w:val="-10"/>
          <w:sz w:val="24"/>
        </w:rPr>
        <w:t>rice</w:t>
        <w:tab/>
        <w:t>135</w:t>
      </w:r>
    </w:p>
    <w:p>
      <w:pPr>
        <w:pStyle w:val="ListParagraph"/>
        <w:numPr>
          <w:ilvl w:val="1"/>
          <w:numId w:val="15"/>
        </w:numPr>
        <w:tabs>
          <w:tab w:pos="1697" w:val="left" w:leader="none"/>
          <w:tab w:pos="1698" w:val="left" w:leader="none"/>
          <w:tab w:pos="9103" w:val="right" w:leader="none"/>
        </w:tabs>
        <w:spacing w:line="240" w:lineRule="auto" w:before="339" w:after="0"/>
        <w:ind w:left="1698" w:right="0" w:hanging="840"/>
        <w:jc w:val="left"/>
        <w:rPr>
          <w:sz w:val="24"/>
        </w:rPr>
      </w:pPr>
      <w:r>
        <w:rPr>
          <w:sz w:val="24"/>
        </w:rPr>
        <w:t>Mineral</w:t>
      </w:r>
      <w:r>
        <w:rPr>
          <w:spacing w:val="-27"/>
          <w:sz w:val="24"/>
        </w:rPr>
        <w:t> </w:t>
      </w:r>
      <w:r>
        <w:rPr>
          <w:sz w:val="24"/>
        </w:rPr>
        <w:t>quality</w:t>
      </w:r>
      <w:r>
        <w:rPr>
          <w:spacing w:val="-30"/>
          <w:sz w:val="24"/>
        </w:rPr>
        <w:t> </w:t>
      </w:r>
      <w:r>
        <w:rPr>
          <w:sz w:val="24"/>
        </w:rPr>
        <w:t>of</w:t>
      </w:r>
      <w:r>
        <w:rPr>
          <w:spacing w:val="-24"/>
          <w:sz w:val="24"/>
        </w:rPr>
        <w:t> </w:t>
      </w:r>
      <w:r>
        <w:rPr>
          <w:i/>
          <w:sz w:val="24"/>
        </w:rPr>
        <w:t>Ofada</w:t>
      </w:r>
      <w:r>
        <w:rPr>
          <w:i/>
          <w:spacing w:val="-26"/>
          <w:sz w:val="24"/>
        </w:rPr>
        <w:t> </w:t>
      </w:r>
      <w:r>
        <w:rPr>
          <w:sz w:val="24"/>
        </w:rPr>
        <w:t>rice</w:t>
        <w:tab/>
        <w:t>137</w:t>
      </w:r>
    </w:p>
    <w:p>
      <w:pPr>
        <w:pStyle w:val="ListParagraph"/>
        <w:numPr>
          <w:ilvl w:val="2"/>
          <w:numId w:val="15"/>
        </w:numPr>
        <w:tabs>
          <w:tab w:pos="1709" w:val="left" w:leader="none"/>
          <w:tab w:pos="1710" w:val="left" w:leader="none"/>
          <w:tab w:pos="9103" w:val="right" w:leader="none"/>
        </w:tabs>
        <w:spacing w:line="240" w:lineRule="auto" w:before="338" w:after="0"/>
        <w:ind w:left="1710" w:right="0" w:hanging="852"/>
        <w:jc w:val="left"/>
        <w:rPr>
          <w:sz w:val="24"/>
        </w:rPr>
      </w:pPr>
      <w:r>
        <w:rPr>
          <w:sz w:val="24"/>
        </w:rPr>
        <w:t>Zinc</w:t>
      </w:r>
      <w:r>
        <w:rPr>
          <w:spacing w:val="-26"/>
          <w:sz w:val="24"/>
        </w:rPr>
        <w:t> </w:t>
      </w:r>
      <w:r>
        <w:rPr>
          <w:sz w:val="24"/>
        </w:rPr>
        <w:t>composition</w:t>
      </w:r>
      <w:r>
        <w:rPr>
          <w:spacing w:val="-26"/>
          <w:sz w:val="24"/>
        </w:rPr>
        <w:t> </w:t>
      </w:r>
      <w:r>
        <w:rPr>
          <w:sz w:val="24"/>
        </w:rPr>
        <w:t>of</w:t>
      </w:r>
      <w:r>
        <w:rPr>
          <w:spacing w:val="-26"/>
          <w:sz w:val="24"/>
        </w:rPr>
        <w:t> </w:t>
      </w:r>
      <w:r>
        <w:rPr>
          <w:i/>
          <w:sz w:val="24"/>
        </w:rPr>
        <w:t>Ofada</w:t>
      </w:r>
      <w:r>
        <w:rPr>
          <w:i/>
          <w:spacing w:val="-26"/>
          <w:sz w:val="24"/>
        </w:rPr>
        <w:t> </w:t>
      </w:r>
      <w:r>
        <w:rPr>
          <w:sz w:val="24"/>
        </w:rPr>
        <w:t>rice</w:t>
        <w:tab/>
        <w:t>137</w:t>
      </w:r>
    </w:p>
    <w:p>
      <w:pPr>
        <w:pStyle w:val="ListParagraph"/>
        <w:numPr>
          <w:ilvl w:val="2"/>
          <w:numId w:val="15"/>
        </w:numPr>
        <w:tabs>
          <w:tab w:pos="1712" w:val="left" w:leader="none"/>
          <w:tab w:pos="1713" w:val="left" w:leader="none"/>
          <w:tab w:pos="9103" w:val="right" w:leader="none"/>
        </w:tabs>
        <w:spacing w:line="240" w:lineRule="auto" w:before="339" w:after="0"/>
        <w:ind w:left="1712" w:right="0" w:hanging="855"/>
        <w:jc w:val="left"/>
        <w:rPr>
          <w:sz w:val="24"/>
        </w:rPr>
      </w:pPr>
      <w:r>
        <w:rPr>
          <w:sz w:val="24"/>
        </w:rPr>
        <w:t>Iron</w:t>
      </w:r>
      <w:r>
        <w:rPr>
          <w:spacing w:val="-27"/>
          <w:sz w:val="24"/>
        </w:rPr>
        <w:t> </w:t>
      </w:r>
      <w:r>
        <w:rPr>
          <w:sz w:val="24"/>
        </w:rPr>
        <w:t>composition</w:t>
      </w:r>
      <w:r>
        <w:rPr>
          <w:spacing w:val="-26"/>
          <w:sz w:val="24"/>
        </w:rPr>
        <w:t> </w:t>
      </w:r>
      <w:r>
        <w:rPr>
          <w:sz w:val="24"/>
        </w:rPr>
        <w:t>of</w:t>
      </w:r>
      <w:r>
        <w:rPr>
          <w:spacing w:val="-26"/>
          <w:sz w:val="24"/>
        </w:rPr>
        <w:t> </w:t>
      </w:r>
      <w:r>
        <w:rPr>
          <w:i/>
          <w:sz w:val="24"/>
        </w:rPr>
        <w:t>Ofada</w:t>
      </w:r>
      <w:r>
        <w:rPr>
          <w:i/>
          <w:spacing w:val="-26"/>
          <w:sz w:val="24"/>
        </w:rPr>
        <w:t> </w:t>
      </w:r>
      <w:r>
        <w:rPr>
          <w:sz w:val="24"/>
        </w:rPr>
        <w:t>rice</w:t>
        <w:tab/>
        <w:t>138</w:t>
      </w:r>
    </w:p>
    <w:p>
      <w:pPr>
        <w:pStyle w:val="BodyText"/>
        <w:tabs>
          <w:tab w:pos="1709" w:val="left" w:leader="none"/>
          <w:tab w:pos="9103" w:val="right" w:leader="none"/>
        </w:tabs>
        <w:spacing w:before="338"/>
        <w:ind w:left="858"/>
      </w:pPr>
      <w:r>
        <w:rPr/>
        <w:t>4.4.3</w:t>
        <w:tab/>
        <w:t>Magnesium</w:t>
      </w:r>
      <w:r>
        <w:rPr>
          <w:spacing w:val="-28"/>
        </w:rPr>
        <w:t> </w:t>
      </w:r>
      <w:r>
        <w:rPr/>
        <w:t>composition</w:t>
      </w:r>
      <w:r>
        <w:rPr>
          <w:spacing w:val="-27"/>
        </w:rPr>
        <w:t> </w:t>
      </w:r>
      <w:r>
        <w:rPr/>
        <w:t>of</w:t>
      </w:r>
      <w:r>
        <w:rPr>
          <w:spacing w:val="-26"/>
        </w:rPr>
        <w:t> </w:t>
      </w:r>
      <w:r>
        <w:rPr>
          <w:i/>
        </w:rPr>
        <w:t>Ofada</w:t>
      </w:r>
      <w:r>
        <w:rPr>
          <w:i/>
          <w:spacing w:val="-28"/>
        </w:rPr>
        <w:t> </w:t>
      </w:r>
      <w:r>
        <w:rPr/>
        <w:t>rice</w:t>
        <w:tab/>
        <w:t>143</w:t>
      </w:r>
    </w:p>
    <w:p>
      <w:pPr>
        <w:spacing w:after="0"/>
        <w:sectPr>
          <w:pgSz w:w="11910" w:h="16840"/>
          <w:pgMar w:header="0" w:footer="100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5900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2"/>
          <w:numId w:val="16"/>
        </w:numPr>
        <w:tabs>
          <w:tab w:pos="1709" w:val="left" w:leader="none"/>
          <w:tab w:pos="1710" w:val="left" w:leader="none"/>
          <w:tab w:pos="8779" w:val="left" w:leader="none"/>
        </w:tabs>
        <w:spacing w:line="240" w:lineRule="auto" w:before="90" w:after="0"/>
        <w:ind w:left="1710" w:right="0" w:hanging="852"/>
        <w:jc w:val="left"/>
        <w:rPr>
          <w:sz w:val="24"/>
        </w:rPr>
      </w:pPr>
      <w:r>
        <w:rPr>
          <w:spacing w:val="-11"/>
          <w:sz w:val="24"/>
        </w:rPr>
        <w:t>Copper</w:t>
      </w:r>
      <w:r>
        <w:rPr>
          <w:spacing w:val="-25"/>
          <w:sz w:val="24"/>
        </w:rPr>
        <w:t> </w:t>
      </w:r>
      <w:r>
        <w:rPr>
          <w:spacing w:val="-10"/>
          <w:sz w:val="24"/>
        </w:rPr>
        <w:t>composition</w:t>
      </w:r>
      <w:r>
        <w:rPr>
          <w:spacing w:val="-23"/>
          <w:sz w:val="24"/>
        </w:rPr>
        <w:t> </w:t>
      </w:r>
      <w:r>
        <w:rPr>
          <w:spacing w:val="-10"/>
          <w:sz w:val="24"/>
        </w:rPr>
        <w:t>of</w:t>
      </w:r>
      <w:r>
        <w:rPr>
          <w:spacing w:val="-23"/>
          <w:sz w:val="24"/>
        </w:rPr>
        <w:t> </w:t>
      </w:r>
      <w:r>
        <w:rPr>
          <w:i/>
          <w:spacing w:val="-10"/>
          <w:sz w:val="24"/>
        </w:rPr>
        <w:t>Ofada</w:t>
      </w:r>
      <w:r>
        <w:rPr>
          <w:i/>
          <w:spacing w:val="-23"/>
          <w:sz w:val="24"/>
        </w:rPr>
        <w:t> </w:t>
      </w:r>
      <w:r>
        <w:rPr>
          <w:spacing w:val="-10"/>
          <w:sz w:val="24"/>
        </w:rPr>
        <w:t>rice</w:t>
        <w:tab/>
      </w:r>
      <w:r>
        <w:rPr>
          <w:sz w:val="24"/>
        </w:rPr>
        <w:t>143</w:t>
      </w:r>
    </w:p>
    <w:p>
      <w:pPr>
        <w:pStyle w:val="ListParagraph"/>
        <w:numPr>
          <w:ilvl w:val="2"/>
          <w:numId w:val="16"/>
        </w:numPr>
        <w:tabs>
          <w:tab w:pos="1709" w:val="left" w:leader="none"/>
          <w:tab w:pos="1710" w:val="left" w:leader="none"/>
          <w:tab w:pos="8779" w:val="left" w:leader="none"/>
        </w:tabs>
        <w:spacing w:line="240" w:lineRule="auto" w:before="338" w:after="0"/>
        <w:ind w:left="1710" w:right="0" w:hanging="852"/>
        <w:jc w:val="left"/>
        <w:rPr>
          <w:sz w:val="24"/>
        </w:rPr>
      </w:pPr>
      <w:r>
        <w:rPr>
          <w:spacing w:val="-11"/>
          <w:sz w:val="24"/>
        </w:rPr>
        <w:t>Potassium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composition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of</w:t>
      </w:r>
      <w:r>
        <w:rPr>
          <w:spacing w:val="-23"/>
          <w:sz w:val="24"/>
        </w:rPr>
        <w:t> </w:t>
      </w:r>
      <w:r>
        <w:rPr>
          <w:i/>
          <w:spacing w:val="-10"/>
          <w:sz w:val="24"/>
        </w:rPr>
        <w:t>Ofada</w:t>
      </w:r>
      <w:r>
        <w:rPr>
          <w:i/>
          <w:spacing w:val="-24"/>
          <w:sz w:val="24"/>
        </w:rPr>
        <w:t> </w:t>
      </w:r>
      <w:r>
        <w:rPr>
          <w:spacing w:val="-10"/>
          <w:sz w:val="24"/>
        </w:rPr>
        <w:t>rice</w:t>
        <w:tab/>
      </w:r>
      <w:r>
        <w:rPr>
          <w:sz w:val="24"/>
        </w:rPr>
        <w:t>144</w:t>
      </w:r>
    </w:p>
    <w:p>
      <w:pPr>
        <w:pStyle w:val="ListParagraph"/>
        <w:numPr>
          <w:ilvl w:val="2"/>
          <w:numId w:val="16"/>
        </w:numPr>
        <w:tabs>
          <w:tab w:pos="1709" w:val="left" w:leader="none"/>
          <w:tab w:pos="1710" w:val="left" w:leader="none"/>
          <w:tab w:pos="8779" w:val="left" w:leader="none"/>
        </w:tabs>
        <w:spacing w:line="240" w:lineRule="auto" w:before="338" w:after="0"/>
        <w:ind w:left="1710" w:right="0" w:hanging="852"/>
        <w:jc w:val="left"/>
        <w:rPr>
          <w:sz w:val="24"/>
        </w:rPr>
      </w:pPr>
      <w:r>
        <w:rPr>
          <w:spacing w:val="-11"/>
          <w:sz w:val="24"/>
        </w:rPr>
        <w:t>Calcium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composition</w:t>
      </w:r>
      <w:r>
        <w:rPr>
          <w:spacing w:val="-23"/>
          <w:sz w:val="24"/>
        </w:rPr>
        <w:t> </w:t>
      </w:r>
      <w:r>
        <w:rPr>
          <w:spacing w:val="-10"/>
          <w:sz w:val="24"/>
        </w:rPr>
        <w:t>of</w:t>
      </w:r>
      <w:r>
        <w:rPr>
          <w:spacing w:val="-24"/>
          <w:sz w:val="24"/>
        </w:rPr>
        <w:t> </w:t>
      </w:r>
      <w:r>
        <w:rPr>
          <w:i/>
          <w:spacing w:val="-10"/>
          <w:sz w:val="24"/>
        </w:rPr>
        <w:t>Ofada</w:t>
      </w:r>
      <w:r>
        <w:rPr>
          <w:i/>
          <w:spacing w:val="-23"/>
          <w:sz w:val="24"/>
        </w:rPr>
        <w:t> </w:t>
      </w:r>
      <w:r>
        <w:rPr>
          <w:spacing w:val="-10"/>
          <w:sz w:val="24"/>
        </w:rPr>
        <w:t>rice</w:t>
        <w:tab/>
      </w:r>
      <w:r>
        <w:rPr>
          <w:sz w:val="24"/>
        </w:rPr>
        <w:t>145</w:t>
      </w:r>
    </w:p>
    <w:p>
      <w:pPr>
        <w:pStyle w:val="ListParagraph"/>
        <w:numPr>
          <w:ilvl w:val="2"/>
          <w:numId w:val="16"/>
        </w:numPr>
        <w:tabs>
          <w:tab w:pos="1709" w:val="left" w:leader="none"/>
          <w:tab w:pos="1710" w:val="left" w:leader="none"/>
          <w:tab w:pos="8779" w:val="left" w:leader="none"/>
        </w:tabs>
        <w:spacing w:line="240" w:lineRule="auto" w:before="336" w:after="0"/>
        <w:ind w:left="1710" w:right="0" w:hanging="852"/>
        <w:jc w:val="left"/>
        <w:rPr>
          <w:sz w:val="24"/>
        </w:rPr>
      </w:pPr>
      <w:r>
        <w:rPr>
          <w:spacing w:val="-10"/>
          <w:sz w:val="24"/>
        </w:rPr>
        <w:t>Optimisation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of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mineral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quality</w:t>
      </w:r>
      <w:r>
        <w:rPr>
          <w:spacing w:val="-29"/>
          <w:sz w:val="24"/>
        </w:rPr>
        <w:t> </w:t>
      </w:r>
      <w:r>
        <w:rPr>
          <w:spacing w:val="-10"/>
          <w:sz w:val="24"/>
        </w:rPr>
        <w:t>of</w:t>
      </w:r>
      <w:r>
        <w:rPr>
          <w:spacing w:val="-23"/>
          <w:sz w:val="24"/>
        </w:rPr>
        <w:t> </w:t>
      </w:r>
      <w:r>
        <w:rPr>
          <w:i/>
          <w:spacing w:val="-10"/>
          <w:sz w:val="24"/>
        </w:rPr>
        <w:t>Ofada</w:t>
      </w:r>
      <w:r>
        <w:rPr>
          <w:i/>
          <w:spacing w:val="-24"/>
          <w:sz w:val="24"/>
        </w:rPr>
        <w:t> </w:t>
      </w:r>
      <w:r>
        <w:rPr>
          <w:spacing w:val="-9"/>
          <w:sz w:val="24"/>
        </w:rPr>
        <w:t>rice</w:t>
        <w:tab/>
      </w:r>
      <w:r>
        <w:rPr>
          <w:sz w:val="24"/>
        </w:rPr>
        <w:t>146</w:t>
      </w:r>
    </w:p>
    <w:p>
      <w:pPr>
        <w:pStyle w:val="ListParagraph"/>
        <w:numPr>
          <w:ilvl w:val="1"/>
          <w:numId w:val="15"/>
        </w:numPr>
        <w:tabs>
          <w:tab w:pos="1697" w:val="left" w:leader="none"/>
          <w:tab w:pos="1698" w:val="left" w:leader="none"/>
          <w:tab w:pos="8779" w:val="left" w:leader="none"/>
        </w:tabs>
        <w:spacing w:line="240" w:lineRule="auto" w:before="339" w:after="0"/>
        <w:ind w:left="1698" w:right="0" w:hanging="840"/>
        <w:jc w:val="left"/>
        <w:rPr>
          <w:sz w:val="24"/>
        </w:rPr>
      </w:pPr>
      <w:r>
        <w:rPr>
          <w:spacing w:val="-11"/>
          <w:sz w:val="24"/>
        </w:rPr>
        <w:t>Pasting</w:t>
      </w:r>
      <w:r>
        <w:rPr>
          <w:spacing w:val="-27"/>
          <w:sz w:val="24"/>
        </w:rPr>
        <w:t> </w:t>
      </w:r>
      <w:r>
        <w:rPr>
          <w:spacing w:val="-10"/>
          <w:sz w:val="24"/>
        </w:rPr>
        <w:t>properties</w:t>
      </w:r>
      <w:r>
        <w:rPr>
          <w:spacing w:val="-23"/>
          <w:sz w:val="24"/>
        </w:rPr>
        <w:t> </w:t>
      </w:r>
      <w:r>
        <w:rPr>
          <w:spacing w:val="-10"/>
          <w:sz w:val="24"/>
        </w:rPr>
        <w:t>of</w:t>
      </w:r>
      <w:r>
        <w:rPr>
          <w:spacing w:val="-24"/>
          <w:sz w:val="24"/>
        </w:rPr>
        <w:t> </w:t>
      </w:r>
      <w:r>
        <w:rPr>
          <w:i/>
          <w:spacing w:val="-10"/>
          <w:sz w:val="24"/>
        </w:rPr>
        <w:t>Ofada</w:t>
      </w:r>
      <w:r>
        <w:rPr>
          <w:i/>
          <w:spacing w:val="-23"/>
          <w:sz w:val="24"/>
        </w:rPr>
        <w:t> </w:t>
      </w:r>
      <w:r>
        <w:rPr>
          <w:spacing w:val="-10"/>
          <w:sz w:val="24"/>
        </w:rPr>
        <w:t>rice</w:t>
        <w:tab/>
      </w:r>
      <w:r>
        <w:rPr>
          <w:sz w:val="24"/>
        </w:rPr>
        <w:t>148</w:t>
      </w:r>
    </w:p>
    <w:p>
      <w:pPr>
        <w:pStyle w:val="BodyText"/>
        <w:tabs>
          <w:tab w:pos="1709" w:val="left" w:leader="none"/>
          <w:tab w:pos="8779" w:val="left" w:leader="none"/>
        </w:tabs>
        <w:spacing w:before="339"/>
        <w:ind w:left="858"/>
      </w:pPr>
      <w:r>
        <w:rPr/>
        <w:t>4.5.1</w:t>
        <w:tab/>
      </w:r>
      <w:r>
        <w:rPr>
          <w:spacing w:val="-11"/>
        </w:rPr>
        <w:t>Optimisation</w:t>
      </w:r>
      <w:r>
        <w:rPr>
          <w:spacing w:val="-24"/>
        </w:rPr>
        <w:t> </w:t>
      </w:r>
      <w:r>
        <w:rPr>
          <w:spacing w:val="-10"/>
        </w:rPr>
        <w:t>of</w:t>
      </w:r>
      <w:r>
        <w:rPr>
          <w:spacing w:val="-23"/>
        </w:rPr>
        <w:t> </w:t>
      </w:r>
      <w:r>
        <w:rPr>
          <w:spacing w:val="-10"/>
        </w:rPr>
        <w:t>pasting</w:t>
      </w:r>
      <w:r>
        <w:rPr>
          <w:spacing w:val="-26"/>
        </w:rPr>
        <w:t> </w:t>
      </w:r>
      <w:r>
        <w:rPr>
          <w:spacing w:val="-10"/>
        </w:rPr>
        <w:t>properties</w:t>
      </w:r>
      <w:r>
        <w:rPr>
          <w:spacing w:val="-23"/>
        </w:rPr>
        <w:t> </w:t>
      </w:r>
      <w:r>
        <w:rPr>
          <w:spacing w:val="-10"/>
        </w:rPr>
        <w:t>of</w:t>
      </w:r>
      <w:r>
        <w:rPr>
          <w:spacing w:val="-23"/>
        </w:rPr>
        <w:t> </w:t>
      </w:r>
      <w:r>
        <w:rPr>
          <w:i/>
          <w:spacing w:val="-10"/>
        </w:rPr>
        <w:t>Ofada</w:t>
      </w:r>
      <w:r>
        <w:rPr>
          <w:i/>
          <w:spacing w:val="-23"/>
        </w:rPr>
        <w:t> </w:t>
      </w:r>
      <w:r>
        <w:rPr>
          <w:spacing w:val="-10"/>
        </w:rPr>
        <w:t>rice</w:t>
        <w:tab/>
      </w:r>
      <w:r>
        <w:rPr/>
        <w:t>155</w:t>
      </w:r>
    </w:p>
    <w:p>
      <w:pPr>
        <w:pStyle w:val="ListParagraph"/>
        <w:numPr>
          <w:ilvl w:val="1"/>
          <w:numId w:val="17"/>
        </w:numPr>
        <w:tabs>
          <w:tab w:pos="1505" w:val="left" w:leader="none"/>
          <w:tab w:pos="1506" w:val="left" w:leader="none"/>
          <w:tab w:pos="8059" w:val="left" w:leader="none"/>
        </w:tabs>
        <w:spacing w:line="535" w:lineRule="auto" w:before="338" w:after="0"/>
        <w:ind w:left="858" w:right="1760" w:firstLine="0"/>
        <w:jc w:val="left"/>
        <w:rPr>
          <w:sz w:val="24"/>
        </w:rPr>
      </w:pPr>
      <w:r>
        <w:rPr>
          <w:spacing w:val="-11"/>
          <w:sz w:val="24"/>
        </w:rPr>
        <w:t>Overall optimisation and validation of storage and processing </w:t>
      </w:r>
      <w:r>
        <w:rPr>
          <w:spacing w:val="-10"/>
          <w:sz w:val="24"/>
        </w:rPr>
        <w:t>conditions</w:t>
      </w:r>
      <w:r>
        <w:rPr>
          <w:spacing w:val="-9"/>
          <w:sz w:val="24"/>
        </w:rPr>
        <w:t> </w:t>
      </w:r>
      <w:r>
        <w:rPr>
          <w:spacing w:val="-11"/>
          <w:sz w:val="24"/>
        </w:rPr>
        <w:t>of</w:t>
      </w:r>
      <w:r>
        <w:rPr>
          <w:i/>
          <w:spacing w:val="-11"/>
          <w:sz w:val="24"/>
        </w:rPr>
        <w:t>Ofada</w:t>
      </w:r>
      <w:r>
        <w:rPr>
          <w:i/>
          <w:spacing w:val="-23"/>
          <w:sz w:val="24"/>
        </w:rPr>
        <w:t> </w:t>
      </w:r>
      <w:r>
        <w:rPr>
          <w:spacing w:val="-10"/>
          <w:sz w:val="24"/>
        </w:rPr>
        <w:t>rice</w:t>
        <w:tab/>
      </w:r>
      <w:r>
        <w:rPr>
          <w:spacing w:val="-13"/>
          <w:sz w:val="24"/>
        </w:rPr>
        <w:t>158</w:t>
      </w:r>
    </w:p>
    <w:p>
      <w:pPr>
        <w:pStyle w:val="ListParagraph"/>
        <w:numPr>
          <w:ilvl w:val="1"/>
          <w:numId w:val="17"/>
        </w:numPr>
        <w:tabs>
          <w:tab w:pos="1553" w:val="left" w:leader="none"/>
          <w:tab w:pos="1554" w:val="left" w:leader="none"/>
          <w:tab w:pos="8779" w:val="left" w:leader="none"/>
        </w:tabs>
        <w:spacing w:line="274" w:lineRule="exact" w:before="0" w:after="0"/>
        <w:ind w:left="1554" w:right="0" w:hanging="696"/>
        <w:jc w:val="left"/>
        <w:rPr>
          <w:sz w:val="24"/>
        </w:rPr>
      </w:pPr>
      <w:r>
        <w:rPr>
          <w:spacing w:val="-11"/>
          <w:sz w:val="24"/>
        </w:rPr>
        <w:t>Volatile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and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non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volatile</w:t>
      </w:r>
      <w:r>
        <w:rPr>
          <w:spacing w:val="-25"/>
          <w:sz w:val="24"/>
        </w:rPr>
        <w:t> </w:t>
      </w:r>
      <w:r>
        <w:rPr>
          <w:spacing w:val="-10"/>
          <w:sz w:val="24"/>
        </w:rPr>
        <w:t>components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of</w:t>
      </w:r>
      <w:r>
        <w:rPr>
          <w:spacing w:val="-25"/>
          <w:sz w:val="24"/>
        </w:rPr>
        <w:t> </w:t>
      </w:r>
      <w:r>
        <w:rPr>
          <w:spacing w:val="-10"/>
          <w:sz w:val="24"/>
        </w:rPr>
        <w:t>optimised</w:t>
      </w:r>
      <w:r>
        <w:rPr>
          <w:spacing w:val="-23"/>
          <w:sz w:val="24"/>
        </w:rPr>
        <w:t> </w:t>
      </w:r>
      <w:r>
        <w:rPr>
          <w:i/>
          <w:spacing w:val="-10"/>
          <w:sz w:val="24"/>
        </w:rPr>
        <w:t>Ofada</w:t>
      </w:r>
      <w:r>
        <w:rPr>
          <w:i/>
          <w:spacing w:val="-24"/>
          <w:sz w:val="24"/>
        </w:rPr>
        <w:t> </w:t>
      </w:r>
      <w:r>
        <w:rPr>
          <w:spacing w:val="-10"/>
          <w:sz w:val="24"/>
        </w:rPr>
        <w:t>rice</w:t>
        <w:tab/>
      </w:r>
      <w:r>
        <w:rPr>
          <w:sz w:val="24"/>
        </w:rPr>
        <w:t>160</w:t>
      </w:r>
    </w:p>
    <w:p>
      <w:pPr>
        <w:pStyle w:val="ListParagraph"/>
        <w:numPr>
          <w:ilvl w:val="1"/>
          <w:numId w:val="17"/>
        </w:numPr>
        <w:tabs>
          <w:tab w:pos="1577" w:val="left" w:leader="none"/>
          <w:tab w:pos="1578" w:val="left" w:leader="none"/>
          <w:tab w:pos="8779" w:val="left" w:leader="none"/>
        </w:tabs>
        <w:spacing w:line="240" w:lineRule="auto" w:before="336" w:after="0"/>
        <w:ind w:left="1578" w:right="0" w:hanging="720"/>
        <w:jc w:val="left"/>
        <w:rPr>
          <w:sz w:val="24"/>
        </w:rPr>
      </w:pPr>
      <w:r>
        <w:rPr>
          <w:spacing w:val="-11"/>
          <w:sz w:val="24"/>
        </w:rPr>
        <w:t>Chemical</w:t>
      </w:r>
      <w:r>
        <w:rPr>
          <w:spacing w:val="-24"/>
          <w:sz w:val="24"/>
        </w:rPr>
        <w:t> </w:t>
      </w:r>
      <w:r>
        <w:rPr>
          <w:spacing w:val="-11"/>
          <w:sz w:val="24"/>
        </w:rPr>
        <w:t>and</w:t>
      </w:r>
      <w:r>
        <w:rPr>
          <w:spacing w:val="-23"/>
          <w:sz w:val="24"/>
        </w:rPr>
        <w:t> </w:t>
      </w:r>
      <w:r>
        <w:rPr>
          <w:spacing w:val="-11"/>
          <w:sz w:val="24"/>
        </w:rPr>
        <w:t>functional</w:t>
      </w:r>
      <w:r>
        <w:rPr>
          <w:spacing w:val="-24"/>
          <w:sz w:val="24"/>
        </w:rPr>
        <w:t> </w:t>
      </w:r>
      <w:r>
        <w:rPr>
          <w:spacing w:val="-11"/>
          <w:sz w:val="24"/>
        </w:rPr>
        <w:t>qualities</w:t>
      </w:r>
      <w:r>
        <w:rPr>
          <w:spacing w:val="-23"/>
          <w:sz w:val="24"/>
        </w:rPr>
        <w:t> </w:t>
      </w:r>
      <w:r>
        <w:rPr>
          <w:spacing w:val="-10"/>
          <w:sz w:val="24"/>
        </w:rPr>
        <w:t>of</w:t>
      </w:r>
      <w:r>
        <w:rPr>
          <w:spacing w:val="-25"/>
          <w:sz w:val="24"/>
        </w:rPr>
        <w:t> </w:t>
      </w:r>
      <w:r>
        <w:rPr>
          <w:spacing w:val="-10"/>
          <w:sz w:val="24"/>
        </w:rPr>
        <w:t>ready-to-eat</w:t>
      </w:r>
      <w:r>
        <w:rPr>
          <w:spacing w:val="-24"/>
          <w:sz w:val="24"/>
        </w:rPr>
        <w:t> </w:t>
      </w:r>
      <w:r>
        <w:rPr>
          <w:i/>
          <w:spacing w:val="-10"/>
          <w:sz w:val="24"/>
        </w:rPr>
        <w:t>Ofada</w:t>
      </w:r>
      <w:r>
        <w:rPr>
          <w:i/>
          <w:spacing w:val="-23"/>
          <w:sz w:val="24"/>
        </w:rPr>
        <w:t> </w:t>
      </w:r>
      <w:r>
        <w:rPr>
          <w:spacing w:val="-10"/>
          <w:sz w:val="24"/>
        </w:rPr>
        <w:t>rice</w:t>
      </w:r>
      <w:r>
        <w:rPr>
          <w:spacing w:val="-25"/>
          <w:sz w:val="24"/>
        </w:rPr>
        <w:t> </w:t>
      </w:r>
      <w:r>
        <w:rPr>
          <w:spacing w:val="-10"/>
          <w:sz w:val="24"/>
        </w:rPr>
        <w:t>flakes</w:t>
        <w:tab/>
      </w:r>
      <w:r>
        <w:rPr>
          <w:sz w:val="24"/>
        </w:rPr>
        <w:t>164</w:t>
      </w:r>
    </w:p>
    <w:p>
      <w:pPr>
        <w:pStyle w:val="ListParagraph"/>
        <w:numPr>
          <w:ilvl w:val="2"/>
          <w:numId w:val="17"/>
        </w:numPr>
        <w:tabs>
          <w:tab w:pos="1565" w:val="left" w:leader="none"/>
          <w:tab w:pos="1566" w:val="left" w:leader="none"/>
          <w:tab w:pos="8779" w:val="left" w:leader="none"/>
        </w:tabs>
        <w:spacing w:line="240" w:lineRule="auto" w:before="339" w:after="0"/>
        <w:ind w:left="1566" w:right="0" w:hanging="708"/>
        <w:jc w:val="left"/>
        <w:rPr>
          <w:sz w:val="24"/>
        </w:rPr>
      </w:pPr>
      <w:r>
        <w:rPr>
          <w:spacing w:val="-11"/>
          <w:sz w:val="24"/>
        </w:rPr>
        <w:t>Moisture</w:t>
      </w:r>
      <w:r>
        <w:rPr>
          <w:spacing w:val="-25"/>
          <w:sz w:val="24"/>
        </w:rPr>
        <w:t> </w:t>
      </w:r>
      <w:r>
        <w:rPr>
          <w:spacing w:val="-11"/>
          <w:sz w:val="24"/>
        </w:rPr>
        <w:t>composition</w:t>
      </w:r>
      <w:r>
        <w:rPr>
          <w:spacing w:val="-23"/>
          <w:sz w:val="24"/>
        </w:rPr>
        <w:t> </w:t>
      </w:r>
      <w:r>
        <w:rPr>
          <w:spacing w:val="-11"/>
          <w:sz w:val="24"/>
        </w:rPr>
        <w:t>of</w:t>
      </w:r>
      <w:r>
        <w:rPr>
          <w:spacing w:val="-23"/>
          <w:sz w:val="24"/>
        </w:rPr>
        <w:t> </w:t>
      </w:r>
      <w:r>
        <w:rPr>
          <w:spacing w:val="-11"/>
          <w:sz w:val="24"/>
        </w:rPr>
        <w:t>ready-to-eat</w:t>
      </w:r>
      <w:r>
        <w:rPr>
          <w:spacing w:val="-23"/>
          <w:sz w:val="24"/>
        </w:rPr>
        <w:t> </w:t>
      </w:r>
      <w:r>
        <w:rPr>
          <w:i/>
          <w:spacing w:val="-10"/>
          <w:sz w:val="24"/>
        </w:rPr>
        <w:t>Ofada</w:t>
      </w:r>
      <w:r>
        <w:rPr>
          <w:i/>
          <w:spacing w:val="-23"/>
          <w:sz w:val="24"/>
        </w:rPr>
        <w:t> </w:t>
      </w:r>
      <w:r>
        <w:rPr>
          <w:spacing w:val="-10"/>
          <w:sz w:val="24"/>
        </w:rPr>
        <w:t>rice</w:t>
      </w:r>
      <w:r>
        <w:rPr>
          <w:spacing w:val="-21"/>
          <w:sz w:val="24"/>
        </w:rPr>
        <w:t> </w:t>
      </w:r>
      <w:r>
        <w:rPr>
          <w:spacing w:val="-10"/>
          <w:sz w:val="24"/>
        </w:rPr>
        <w:t>flakes</w:t>
        <w:tab/>
      </w:r>
      <w:r>
        <w:rPr>
          <w:sz w:val="24"/>
        </w:rPr>
        <w:t>164</w:t>
      </w:r>
    </w:p>
    <w:p>
      <w:pPr>
        <w:pStyle w:val="ListParagraph"/>
        <w:numPr>
          <w:ilvl w:val="2"/>
          <w:numId w:val="17"/>
        </w:numPr>
        <w:tabs>
          <w:tab w:pos="1565" w:val="left" w:leader="none"/>
          <w:tab w:pos="1566" w:val="left" w:leader="none"/>
          <w:tab w:pos="8779" w:val="left" w:leader="none"/>
        </w:tabs>
        <w:spacing w:line="240" w:lineRule="auto" w:before="339" w:after="0"/>
        <w:ind w:left="1566" w:right="0" w:hanging="708"/>
        <w:jc w:val="left"/>
        <w:rPr>
          <w:sz w:val="24"/>
        </w:rPr>
      </w:pPr>
      <w:r>
        <w:rPr>
          <w:spacing w:val="-11"/>
          <w:sz w:val="24"/>
        </w:rPr>
        <w:t>Protein</w:t>
      </w:r>
      <w:r>
        <w:rPr>
          <w:spacing w:val="-23"/>
          <w:sz w:val="24"/>
        </w:rPr>
        <w:t> </w:t>
      </w:r>
      <w:r>
        <w:rPr>
          <w:spacing w:val="-11"/>
          <w:sz w:val="24"/>
        </w:rPr>
        <w:t>composition</w:t>
      </w:r>
      <w:r>
        <w:rPr>
          <w:spacing w:val="-25"/>
          <w:sz w:val="24"/>
        </w:rPr>
        <w:t> </w:t>
      </w:r>
      <w:r>
        <w:rPr>
          <w:spacing w:val="-11"/>
          <w:sz w:val="24"/>
        </w:rPr>
        <w:t>of</w:t>
      </w:r>
      <w:r>
        <w:rPr>
          <w:spacing w:val="-24"/>
          <w:sz w:val="24"/>
        </w:rPr>
        <w:t> </w:t>
      </w:r>
      <w:r>
        <w:rPr>
          <w:spacing w:val="-11"/>
          <w:sz w:val="24"/>
        </w:rPr>
        <w:t>ready-to-eat</w:t>
      </w:r>
      <w:r>
        <w:rPr>
          <w:spacing w:val="-23"/>
          <w:sz w:val="24"/>
        </w:rPr>
        <w:t> </w:t>
      </w:r>
      <w:r>
        <w:rPr>
          <w:i/>
          <w:spacing w:val="-10"/>
          <w:sz w:val="24"/>
        </w:rPr>
        <w:t>Ofada</w:t>
      </w:r>
      <w:r>
        <w:rPr>
          <w:i/>
          <w:spacing w:val="-23"/>
          <w:sz w:val="24"/>
        </w:rPr>
        <w:t> </w:t>
      </w:r>
      <w:r>
        <w:rPr>
          <w:spacing w:val="-10"/>
          <w:sz w:val="24"/>
        </w:rPr>
        <w:t>rice</w:t>
      </w:r>
      <w:r>
        <w:rPr>
          <w:spacing w:val="-21"/>
          <w:sz w:val="24"/>
        </w:rPr>
        <w:t> </w:t>
      </w:r>
      <w:r>
        <w:rPr>
          <w:spacing w:val="-10"/>
          <w:sz w:val="24"/>
        </w:rPr>
        <w:t>flakes</w:t>
        <w:tab/>
      </w:r>
      <w:r>
        <w:rPr>
          <w:sz w:val="24"/>
        </w:rPr>
        <w:t>169</w:t>
      </w:r>
    </w:p>
    <w:p>
      <w:pPr>
        <w:pStyle w:val="ListParagraph"/>
        <w:numPr>
          <w:ilvl w:val="2"/>
          <w:numId w:val="17"/>
        </w:numPr>
        <w:tabs>
          <w:tab w:pos="1613" w:val="left" w:leader="none"/>
          <w:tab w:pos="1614" w:val="left" w:leader="none"/>
          <w:tab w:pos="8779" w:val="left" w:leader="none"/>
        </w:tabs>
        <w:spacing w:line="240" w:lineRule="auto" w:before="338" w:after="0"/>
        <w:ind w:left="1614" w:right="0" w:hanging="756"/>
        <w:jc w:val="left"/>
        <w:rPr>
          <w:sz w:val="24"/>
        </w:rPr>
      </w:pPr>
      <w:r>
        <w:rPr>
          <w:spacing w:val="-11"/>
          <w:sz w:val="24"/>
        </w:rPr>
        <w:t>Fat</w:t>
      </w:r>
      <w:r>
        <w:rPr>
          <w:spacing w:val="-24"/>
          <w:sz w:val="24"/>
        </w:rPr>
        <w:t> </w:t>
      </w:r>
      <w:r>
        <w:rPr>
          <w:spacing w:val="-11"/>
          <w:sz w:val="24"/>
        </w:rPr>
        <w:t>composition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of</w:t>
      </w:r>
      <w:r>
        <w:rPr>
          <w:spacing w:val="-22"/>
          <w:sz w:val="24"/>
        </w:rPr>
        <w:t> </w:t>
      </w:r>
      <w:r>
        <w:rPr>
          <w:spacing w:val="-10"/>
          <w:sz w:val="24"/>
        </w:rPr>
        <w:t>ready-to-eat</w:t>
      </w:r>
      <w:r>
        <w:rPr>
          <w:spacing w:val="-24"/>
          <w:sz w:val="24"/>
        </w:rPr>
        <w:t> </w:t>
      </w:r>
      <w:r>
        <w:rPr>
          <w:i/>
          <w:spacing w:val="-10"/>
          <w:sz w:val="24"/>
        </w:rPr>
        <w:t>Ofada</w:t>
      </w:r>
      <w:r>
        <w:rPr>
          <w:i/>
          <w:spacing w:val="-24"/>
          <w:sz w:val="24"/>
        </w:rPr>
        <w:t> </w:t>
      </w:r>
      <w:r>
        <w:rPr>
          <w:spacing w:val="-10"/>
          <w:sz w:val="24"/>
        </w:rPr>
        <w:t>rice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flakes</w:t>
        <w:tab/>
      </w:r>
      <w:r>
        <w:rPr>
          <w:sz w:val="24"/>
        </w:rPr>
        <w:t>170</w:t>
      </w:r>
    </w:p>
    <w:p>
      <w:pPr>
        <w:pStyle w:val="ListParagraph"/>
        <w:numPr>
          <w:ilvl w:val="2"/>
          <w:numId w:val="17"/>
        </w:numPr>
        <w:tabs>
          <w:tab w:pos="1565" w:val="left" w:leader="none"/>
          <w:tab w:pos="1566" w:val="left" w:leader="none"/>
          <w:tab w:pos="8779" w:val="left" w:leader="none"/>
        </w:tabs>
        <w:spacing w:line="240" w:lineRule="auto" w:before="338" w:after="0"/>
        <w:ind w:left="1566" w:right="0" w:hanging="708"/>
        <w:jc w:val="left"/>
        <w:rPr>
          <w:sz w:val="24"/>
        </w:rPr>
      </w:pPr>
      <w:r>
        <w:rPr>
          <w:spacing w:val="-11"/>
          <w:sz w:val="24"/>
        </w:rPr>
        <w:t>Ash</w:t>
      </w:r>
      <w:r>
        <w:rPr>
          <w:spacing w:val="-24"/>
          <w:sz w:val="24"/>
        </w:rPr>
        <w:t> </w:t>
      </w:r>
      <w:r>
        <w:rPr>
          <w:spacing w:val="-11"/>
          <w:sz w:val="24"/>
        </w:rPr>
        <w:t>contents</w:t>
      </w:r>
      <w:r>
        <w:rPr>
          <w:spacing w:val="-23"/>
          <w:sz w:val="24"/>
        </w:rPr>
        <w:t> </w:t>
      </w:r>
      <w:r>
        <w:rPr>
          <w:spacing w:val="-10"/>
          <w:sz w:val="24"/>
        </w:rPr>
        <w:t>of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ready-to-eat</w:t>
      </w:r>
      <w:r>
        <w:rPr>
          <w:spacing w:val="-23"/>
          <w:sz w:val="24"/>
        </w:rPr>
        <w:t> </w:t>
      </w:r>
      <w:r>
        <w:rPr>
          <w:spacing w:val="-10"/>
          <w:sz w:val="24"/>
        </w:rPr>
        <w:t>rice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flakes</w:t>
      </w:r>
      <w:r>
        <w:rPr>
          <w:spacing w:val="-24"/>
          <w:sz w:val="24"/>
        </w:rPr>
        <w:t> </w:t>
      </w:r>
      <w:r>
        <w:rPr>
          <w:i/>
          <w:spacing w:val="-10"/>
          <w:sz w:val="24"/>
        </w:rPr>
        <w:t>Ofada</w:t>
      </w:r>
      <w:r>
        <w:rPr>
          <w:i/>
          <w:spacing w:val="-23"/>
          <w:sz w:val="24"/>
        </w:rPr>
        <w:t> </w:t>
      </w:r>
      <w:r>
        <w:rPr>
          <w:spacing w:val="-10"/>
          <w:sz w:val="24"/>
        </w:rPr>
        <w:t>rice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flakes</w:t>
        <w:tab/>
      </w:r>
      <w:r>
        <w:rPr>
          <w:sz w:val="24"/>
        </w:rPr>
        <w:t>170</w:t>
      </w:r>
    </w:p>
    <w:p>
      <w:pPr>
        <w:pStyle w:val="BodyText"/>
        <w:tabs>
          <w:tab w:pos="1565" w:val="left" w:leader="none"/>
          <w:tab w:pos="8779" w:val="left" w:leader="none"/>
        </w:tabs>
        <w:spacing w:before="336"/>
        <w:ind w:left="858"/>
      </w:pPr>
      <w:r>
        <w:rPr/>
        <w:t>4.7.5</w:t>
        <w:tab/>
      </w:r>
      <w:r>
        <w:rPr>
          <w:spacing w:val="-11"/>
        </w:rPr>
        <w:t>Carbohydrate</w:t>
      </w:r>
      <w:r>
        <w:rPr>
          <w:spacing w:val="-22"/>
        </w:rPr>
        <w:t> </w:t>
      </w:r>
      <w:r>
        <w:rPr>
          <w:spacing w:val="-11"/>
        </w:rPr>
        <w:t>contents</w:t>
      </w:r>
      <w:r>
        <w:rPr>
          <w:spacing w:val="-23"/>
        </w:rPr>
        <w:t> </w:t>
      </w:r>
      <w:r>
        <w:rPr>
          <w:spacing w:val="-11"/>
        </w:rPr>
        <w:t>of</w:t>
      </w:r>
      <w:r>
        <w:rPr>
          <w:spacing w:val="-23"/>
        </w:rPr>
        <w:t> </w:t>
      </w:r>
      <w:r>
        <w:rPr>
          <w:spacing w:val="-11"/>
        </w:rPr>
        <w:t>ready-to-eat</w:t>
      </w:r>
      <w:r>
        <w:rPr>
          <w:spacing w:val="-23"/>
        </w:rPr>
        <w:t> </w:t>
      </w:r>
      <w:r>
        <w:rPr>
          <w:i/>
          <w:spacing w:val="-10"/>
        </w:rPr>
        <w:t>Ofada</w:t>
      </w:r>
      <w:r>
        <w:rPr>
          <w:i/>
          <w:spacing w:val="-23"/>
        </w:rPr>
        <w:t> </w:t>
      </w:r>
      <w:r>
        <w:rPr>
          <w:spacing w:val="-10"/>
        </w:rPr>
        <w:t>rice</w:t>
      </w:r>
      <w:r>
        <w:rPr>
          <w:spacing w:val="-24"/>
        </w:rPr>
        <w:t> </w:t>
      </w:r>
      <w:r>
        <w:rPr>
          <w:spacing w:val="-10"/>
        </w:rPr>
        <w:t>flakes</w:t>
        <w:tab/>
      </w:r>
      <w:r>
        <w:rPr/>
        <w:t>175</w:t>
      </w:r>
    </w:p>
    <w:p>
      <w:pPr>
        <w:pStyle w:val="BodyText"/>
        <w:tabs>
          <w:tab w:pos="1565" w:val="left" w:leader="none"/>
          <w:tab w:pos="8779" w:val="left" w:leader="none"/>
        </w:tabs>
        <w:spacing w:before="339"/>
        <w:ind w:left="858"/>
      </w:pPr>
      <w:r>
        <w:rPr/>
        <w:t>4.7.6.</w:t>
        <w:tab/>
      </w:r>
      <w:r>
        <w:rPr>
          <w:spacing w:val="-11"/>
        </w:rPr>
        <w:t>Water</w:t>
      </w:r>
      <w:r>
        <w:rPr>
          <w:spacing w:val="-25"/>
        </w:rPr>
        <w:t> </w:t>
      </w:r>
      <w:r>
        <w:rPr>
          <w:spacing w:val="-11"/>
        </w:rPr>
        <w:t>absorption</w:t>
      </w:r>
      <w:r>
        <w:rPr>
          <w:spacing w:val="-24"/>
        </w:rPr>
        <w:t> </w:t>
      </w:r>
      <w:r>
        <w:rPr>
          <w:spacing w:val="-10"/>
        </w:rPr>
        <w:t>of</w:t>
      </w:r>
      <w:r>
        <w:rPr>
          <w:spacing w:val="-23"/>
        </w:rPr>
        <w:t> </w:t>
      </w:r>
      <w:r>
        <w:rPr>
          <w:spacing w:val="-10"/>
        </w:rPr>
        <w:t>ready-to-eat</w:t>
      </w:r>
      <w:r>
        <w:rPr>
          <w:spacing w:val="-23"/>
        </w:rPr>
        <w:t> </w:t>
      </w:r>
      <w:r>
        <w:rPr>
          <w:i/>
          <w:spacing w:val="-10"/>
        </w:rPr>
        <w:t>Ofada</w:t>
      </w:r>
      <w:r>
        <w:rPr>
          <w:i/>
          <w:spacing w:val="-24"/>
        </w:rPr>
        <w:t> </w:t>
      </w:r>
      <w:r>
        <w:rPr>
          <w:spacing w:val="-10"/>
        </w:rPr>
        <w:t>rice</w:t>
      </w:r>
      <w:r>
        <w:rPr>
          <w:spacing w:val="-25"/>
        </w:rPr>
        <w:t> </w:t>
      </w:r>
      <w:r>
        <w:rPr>
          <w:spacing w:val="-10"/>
        </w:rPr>
        <w:t>flakes</w:t>
        <w:tab/>
      </w:r>
      <w:r>
        <w:rPr/>
        <w:t>175</w:t>
      </w:r>
    </w:p>
    <w:p>
      <w:pPr>
        <w:pStyle w:val="ListParagraph"/>
        <w:numPr>
          <w:ilvl w:val="2"/>
          <w:numId w:val="18"/>
        </w:numPr>
        <w:tabs>
          <w:tab w:pos="1565" w:val="left" w:leader="none"/>
          <w:tab w:pos="1566" w:val="left" w:leader="none"/>
          <w:tab w:pos="8779" w:val="left" w:leader="none"/>
        </w:tabs>
        <w:spacing w:line="240" w:lineRule="auto" w:before="339" w:after="0"/>
        <w:ind w:left="1566" w:right="0" w:hanging="708"/>
        <w:jc w:val="left"/>
        <w:rPr>
          <w:sz w:val="24"/>
        </w:rPr>
      </w:pPr>
      <w:r>
        <w:rPr>
          <w:spacing w:val="-11"/>
          <w:sz w:val="24"/>
        </w:rPr>
        <w:t>Phytate</w:t>
      </w:r>
      <w:r>
        <w:rPr>
          <w:spacing w:val="-24"/>
          <w:sz w:val="24"/>
        </w:rPr>
        <w:t> </w:t>
      </w:r>
      <w:r>
        <w:rPr>
          <w:spacing w:val="-11"/>
          <w:sz w:val="24"/>
        </w:rPr>
        <w:t>composition</w:t>
      </w:r>
      <w:r>
        <w:rPr>
          <w:spacing w:val="-23"/>
          <w:sz w:val="24"/>
        </w:rPr>
        <w:t> </w:t>
      </w:r>
      <w:r>
        <w:rPr>
          <w:spacing w:val="-11"/>
          <w:sz w:val="24"/>
        </w:rPr>
        <w:t>of</w:t>
      </w:r>
      <w:r>
        <w:rPr>
          <w:spacing w:val="-24"/>
          <w:sz w:val="24"/>
        </w:rPr>
        <w:t> </w:t>
      </w:r>
      <w:r>
        <w:rPr>
          <w:spacing w:val="-11"/>
          <w:sz w:val="24"/>
        </w:rPr>
        <w:t>ready-to-eat</w:t>
      </w:r>
      <w:r>
        <w:rPr>
          <w:spacing w:val="-23"/>
          <w:sz w:val="24"/>
        </w:rPr>
        <w:t> </w:t>
      </w:r>
      <w:r>
        <w:rPr>
          <w:i/>
          <w:spacing w:val="-10"/>
          <w:sz w:val="24"/>
        </w:rPr>
        <w:t>Ofada</w:t>
      </w:r>
      <w:r>
        <w:rPr>
          <w:i/>
          <w:spacing w:val="-24"/>
          <w:sz w:val="24"/>
        </w:rPr>
        <w:t> </w:t>
      </w:r>
      <w:r>
        <w:rPr>
          <w:spacing w:val="-10"/>
          <w:sz w:val="24"/>
        </w:rPr>
        <w:t>flakes</w:t>
        <w:tab/>
      </w:r>
      <w:r>
        <w:rPr>
          <w:sz w:val="24"/>
        </w:rPr>
        <w:t>176</w:t>
      </w:r>
    </w:p>
    <w:p>
      <w:pPr>
        <w:pStyle w:val="ListParagraph"/>
        <w:numPr>
          <w:ilvl w:val="2"/>
          <w:numId w:val="18"/>
        </w:numPr>
        <w:tabs>
          <w:tab w:pos="1517" w:val="left" w:leader="none"/>
          <w:tab w:pos="1518" w:val="left" w:leader="none"/>
          <w:tab w:pos="8779" w:val="left" w:leader="none"/>
        </w:tabs>
        <w:spacing w:line="240" w:lineRule="auto" w:before="338" w:after="0"/>
        <w:ind w:left="1518" w:right="0" w:hanging="660"/>
        <w:jc w:val="left"/>
        <w:rPr>
          <w:sz w:val="24"/>
        </w:rPr>
      </w:pPr>
      <w:r>
        <w:rPr>
          <w:spacing w:val="-10"/>
          <w:sz w:val="24"/>
        </w:rPr>
        <w:t>Metabolization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energy</w:t>
      </w:r>
      <w:r>
        <w:rPr>
          <w:spacing w:val="-29"/>
          <w:sz w:val="24"/>
        </w:rPr>
        <w:t> </w:t>
      </w:r>
      <w:r>
        <w:rPr>
          <w:spacing w:val="-10"/>
          <w:sz w:val="24"/>
        </w:rPr>
        <w:t>of</w:t>
      </w:r>
      <w:r>
        <w:rPr>
          <w:spacing w:val="-23"/>
          <w:sz w:val="24"/>
        </w:rPr>
        <w:t> </w:t>
      </w:r>
      <w:r>
        <w:rPr>
          <w:spacing w:val="-10"/>
          <w:sz w:val="24"/>
        </w:rPr>
        <w:t>ready</w:t>
      </w:r>
      <w:r>
        <w:rPr>
          <w:spacing w:val="-29"/>
          <w:sz w:val="24"/>
        </w:rPr>
        <w:t> </w:t>
      </w:r>
      <w:r>
        <w:rPr>
          <w:spacing w:val="-10"/>
          <w:sz w:val="24"/>
        </w:rPr>
        <w:t>to</w:t>
      </w:r>
      <w:r>
        <w:rPr>
          <w:spacing w:val="-22"/>
          <w:sz w:val="24"/>
        </w:rPr>
        <w:t> </w:t>
      </w:r>
      <w:r>
        <w:rPr>
          <w:spacing w:val="-10"/>
          <w:sz w:val="24"/>
        </w:rPr>
        <w:t>eat</w:t>
      </w:r>
      <w:r>
        <w:rPr>
          <w:spacing w:val="-21"/>
          <w:sz w:val="24"/>
        </w:rPr>
        <w:t> </w:t>
      </w:r>
      <w:r>
        <w:rPr>
          <w:i/>
          <w:spacing w:val="-10"/>
          <w:sz w:val="24"/>
        </w:rPr>
        <w:t>Ofada</w:t>
      </w:r>
      <w:r>
        <w:rPr>
          <w:i/>
          <w:spacing w:val="-24"/>
          <w:sz w:val="24"/>
        </w:rPr>
        <w:t> </w:t>
      </w:r>
      <w:r>
        <w:rPr>
          <w:spacing w:val="-10"/>
          <w:sz w:val="24"/>
        </w:rPr>
        <w:t>rice</w:t>
      </w:r>
      <w:r>
        <w:rPr>
          <w:spacing w:val="-23"/>
          <w:sz w:val="24"/>
        </w:rPr>
        <w:t> </w:t>
      </w:r>
      <w:r>
        <w:rPr>
          <w:spacing w:val="-9"/>
          <w:sz w:val="24"/>
        </w:rPr>
        <w:t>flakes</w:t>
        <w:tab/>
      </w:r>
      <w:r>
        <w:rPr>
          <w:sz w:val="24"/>
        </w:rPr>
        <w:t>181</w:t>
      </w:r>
    </w:p>
    <w:p>
      <w:pPr>
        <w:pStyle w:val="BodyText"/>
        <w:tabs>
          <w:tab w:pos="1505" w:val="left" w:leader="none"/>
          <w:tab w:pos="8779" w:val="left" w:leader="none"/>
        </w:tabs>
        <w:spacing w:before="339"/>
        <w:ind w:left="858"/>
      </w:pPr>
      <w:r>
        <w:rPr>
          <w:spacing w:val="-9"/>
        </w:rPr>
        <w:t>4.8.</w:t>
        <w:tab/>
      </w:r>
      <w:r>
        <w:rPr>
          <w:spacing w:val="-11"/>
        </w:rPr>
        <w:t>Optimisation</w:t>
      </w:r>
      <w:r>
        <w:rPr>
          <w:spacing w:val="-22"/>
        </w:rPr>
        <w:t> </w:t>
      </w:r>
      <w:r>
        <w:rPr>
          <w:spacing w:val="-8"/>
        </w:rPr>
        <w:t>and</w:t>
      </w:r>
      <w:r>
        <w:rPr>
          <w:spacing w:val="-22"/>
        </w:rPr>
        <w:t> </w:t>
      </w:r>
      <w:r>
        <w:rPr>
          <w:spacing w:val="-12"/>
        </w:rPr>
        <w:t>validation</w:t>
      </w:r>
      <w:r>
        <w:rPr>
          <w:spacing w:val="-22"/>
        </w:rPr>
        <w:t> </w:t>
      </w:r>
      <w:r>
        <w:rPr>
          <w:spacing w:val="-6"/>
        </w:rPr>
        <w:t>of</w:t>
      </w:r>
      <w:r>
        <w:rPr>
          <w:spacing w:val="-23"/>
        </w:rPr>
        <w:t> </w:t>
      </w:r>
      <w:r>
        <w:rPr>
          <w:spacing w:val="-11"/>
        </w:rPr>
        <w:t>chemical</w:t>
      </w:r>
      <w:r>
        <w:rPr>
          <w:spacing w:val="-22"/>
        </w:rPr>
        <w:t> </w:t>
      </w:r>
      <w:r>
        <w:rPr>
          <w:spacing w:val="-10"/>
        </w:rPr>
        <w:t>quality</w:t>
      </w:r>
      <w:r>
        <w:rPr>
          <w:spacing w:val="-28"/>
        </w:rPr>
        <w:t> </w:t>
      </w:r>
      <w:r>
        <w:rPr>
          <w:spacing w:val="-5"/>
        </w:rPr>
        <w:t>of</w:t>
      </w:r>
      <w:r>
        <w:rPr>
          <w:spacing w:val="-20"/>
        </w:rPr>
        <w:t> </w:t>
      </w:r>
      <w:r>
        <w:rPr>
          <w:spacing w:val="-12"/>
        </w:rPr>
        <w:t>ready-to-eat</w:t>
      </w:r>
      <w:r>
        <w:rPr>
          <w:spacing w:val="-21"/>
        </w:rPr>
        <w:t> </w:t>
      </w:r>
      <w:r>
        <w:rPr>
          <w:i/>
          <w:spacing w:val="-10"/>
        </w:rPr>
        <w:t>Ofada</w:t>
      </w:r>
      <w:r>
        <w:rPr>
          <w:i/>
          <w:spacing w:val="-22"/>
        </w:rPr>
        <w:t> </w:t>
      </w:r>
      <w:r>
        <w:rPr>
          <w:spacing w:val="-10"/>
        </w:rPr>
        <w:t>rice</w:t>
      </w:r>
      <w:r>
        <w:rPr>
          <w:spacing w:val="-21"/>
        </w:rPr>
        <w:t> </w:t>
      </w:r>
      <w:r>
        <w:rPr>
          <w:spacing w:val="-11"/>
        </w:rPr>
        <w:t>flakes</w:t>
        <w:tab/>
      </w:r>
      <w:r>
        <w:rPr>
          <w:spacing w:val="-12"/>
        </w:rPr>
        <w:t>181</w:t>
      </w:r>
    </w:p>
    <w:p>
      <w:pPr>
        <w:pStyle w:val="ListParagraph"/>
        <w:numPr>
          <w:ilvl w:val="1"/>
          <w:numId w:val="17"/>
        </w:numPr>
        <w:tabs>
          <w:tab w:pos="1505" w:val="left" w:leader="none"/>
          <w:tab w:pos="1506" w:val="left" w:leader="none"/>
          <w:tab w:pos="8779" w:val="left" w:leader="none"/>
        </w:tabs>
        <w:spacing w:line="240" w:lineRule="auto" w:before="338" w:after="0"/>
        <w:ind w:left="1506" w:right="0" w:hanging="648"/>
        <w:jc w:val="left"/>
        <w:rPr>
          <w:sz w:val="24"/>
        </w:rPr>
      </w:pPr>
      <w:r>
        <w:rPr>
          <w:spacing w:val="-11"/>
          <w:sz w:val="24"/>
        </w:rPr>
        <w:t>Sensory</w:t>
      </w:r>
      <w:r>
        <w:rPr>
          <w:spacing w:val="-27"/>
          <w:sz w:val="24"/>
        </w:rPr>
        <w:t> </w:t>
      </w:r>
      <w:r>
        <w:rPr>
          <w:spacing w:val="-11"/>
          <w:sz w:val="24"/>
        </w:rPr>
        <w:t>evaluation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of</w:t>
      </w:r>
      <w:r>
        <w:rPr>
          <w:spacing w:val="-25"/>
          <w:sz w:val="24"/>
        </w:rPr>
        <w:t> </w:t>
      </w:r>
      <w:r>
        <w:rPr>
          <w:spacing w:val="-10"/>
          <w:sz w:val="24"/>
        </w:rPr>
        <w:t>ready-to-eat</w:t>
      </w:r>
      <w:r>
        <w:rPr>
          <w:spacing w:val="-24"/>
          <w:sz w:val="24"/>
        </w:rPr>
        <w:t> </w:t>
      </w:r>
      <w:r>
        <w:rPr>
          <w:i/>
          <w:spacing w:val="-10"/>
          <w:sz w:val="24"/>
        </w:rPr>
        <w:t>Ofada</w:t>
      </w:r>
      <w:r>
        <w:rPr>
          <w:i/>
          <w:spacing w:val="-24"/>
          <w:sz w:val="24"/>
        </w:rPr>
        <w:t> </w:t>
      </w:r>
      <w:r>
        <w:rPr>
          <w:spacing w:val="-10"/>
          <w:sz w:val="24"/>
        </w:rPr>
        <w:t>rice</w:t>
      </w:r>
      <w:r>
        <w:rPr>
          <w:spacing w:val="-22"/>
          <w:sz w:val="24"/>
        </w:rPr>
        <w:t> </w:t>
      </w:r>
      <w:r>
        <w:rPr>
          <w:spacing w:val="-10"/>
          <w:sz w:val="24"/>
        </w:rPr>
        <w:t>flakes</w:t>
        <w:tab/>
      </w:r>
      <w:r>
        <w:rPr>
          <w:sz w:val="24"/>
        </w:rPr>
        <w:t>184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0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5849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1"/>
          <w:numId w:val="17"/>
        </w:numPr>
        <w:tabs>
          <w:tab w:pos="1577" w:val="left" w:leader="none"/>
          <w:tab w:pos="1578" w:val="left" w:leader="none"/>
          <w:tab w:pos="9103" w:val="right" w:leader="none"/>
        </w:tabs>
        <w:spacing w:line="240" w:lineRule="auto" w:before="90" w:after="0"/>
        <w:ind w:left="1578" w:right="0" w:hanging="720"/>
        <w:jc w:val="left"/>
        <w:rPr>
          <w:sz w:val="24"/>
        </w:rPr>
      </w:pPr>
      <w:r>
        <w:rPr>
          <w:sz w:val="24"/>
        </w:rPr>
        <w:t>Moisture</w:t>
      </w:r>
      <w:r>
        <w:rPr>
          <w:spacing w:val="-29"/>
          <w:sz w:val="24"/>
        </w:rPr>
        <w:t> </w:t>
      </w:r>
      <w:r>
        <w:rPr>
          <w:sz w:val="24"/>
        </w:rPr>
        <w:t>adsorption</w:t>
      </w:r>
      <w:r>
        <w:rPr>
          <w:spacing w:val="-28"/>
          <w:sz w:val="24"/>
        </w:rPr>
        <w:t> </w:t>
      </w:r>
      <w:r>
        <w:rPr>
          <w:sz w:val="24"/>
        </w:rPr>
        <w:t>of</w:t>
      </w:r>
      <w:r>
        <w:rPr>
          <w:spacing w:val="-27"/>
          <w:sz w:val="24"/>
        </w:rPr>
        <w:t> </w:t>
      </w:r>
      <w:r>
        <w:rPr>
          <w:i/>
          <w:sz w:val="24"/>
        </w:rPr>
        <w:t>Ofada</w:t>
      </w:r>
      <w:r>
        <w:rPr>
          <w:i/>
          <w:spacing w:val="-28"/>
          <w:sz w:val="24"/>
        </w:rPr>
        <w:t> </w:t>
      </w:r>
      <w:r>
        <w:rPr>
          <w:sz w:val="24"/>
        </w:rPr>
        <w:t>rice</w:t>
      </w:r>
      <w:r>
        <w:rPr>
          <w:spacing w:val="-28"/>
          <w:sz w:val="24"/>
        </w:rPr>
        <w:t> </w:t>
      </w:r>
      <w:r>
        <w:rPr>
          <w:sz w:val="24"/>
        </w:rPr>
        <w:t>flakes</w:t>
        <w:tab/>
        <w:t>184</w:t>
      </w:r>
    </w:p>
    <w:p>
      <w:pPr>
        <w:pStyle w:val="Heading1"/>
        <w:tabs>
          <w:tab w:pos="9103" w:val="right" w:leader="none"/>
        </w:tabs>
        <w:spacing w:before="338"/>
        <w:ind w:left="906" w:firstLine="0"/>
        <w:rPr>
          <w:b w:val="0"/>
        </w:rPr>
      </w:pPr>
      <w:r>
        <w:rPr>
          <w:spacing w:val="-12"/>
        </w:rPr>
        <w:t>CHAPTER</w:t>
      </w:r>
      <w:r>
        <w:rPr>
          <w:spacing w:val="-23"/>
        </w:rPr>
        <w:t> </w:t>
      </w:r>
      <w:r>
        <w:rPr>
          <w:spacing w:val="-11"/>
        </w:rPr>
        <w:t>FIVE:</w:t>
      </w:r>
      <w:r>
        <w:rPr>
          <w:spacing w:val="23"/>
        </w:rPr>
        <w:t> </w:t>
      </w:r>
      <w:r>
        <w:rPr>
          <w:spacing w:val="-11"/>
        </w:rPr>
        <w:t>CONCLUSIONS</w:t>
      </w:r>
      <w:r>
        <w:rPr>
          <w:spacing w:val="-24"/>
        </w:rPr>
        <w:t> </w:t>
      </w:r>
      <w:r>
        <w:rPr>
          <w:spacing w:val="-11"/>
        </w:rPr>
        <w:t>AND</w:t>
      </w:r>
      <w:r>
        <w:rPr>
          <w:spacing w:val="-25"/>
        </w:rPr>
        <w:t> </w:t>
      </w:r>
      <w:r>
        <w:rPr>
          <w:spacing w:val="-11"/>
        </w:rPr>
        <w:t>RECOMMENDATIONS</w:t>
        <w:tab/>
      </w:r>
      <w:r>
        <w:rPr>
          <w:b w:val="0"/>
          <w:spacing w:val="-11"/>
        </w:rPr>
        <w:t>189</w:t>
      </w:r>
    </w:p>
    <w:p>
      <w:pPr>
        <w:pStyle w:val="ListParagraph"/>
        <w:numPr>
          <w:ilvl w:val="1"/>
          <w:numId w:val="19"/>
        </w:numPr>
        <w:tabs>
          <w:tab w:pos="1625" w:val="left" w:leader="none"/>
          <w:tab w:pos="1626" w:val="left" w:leader="none"/>
          <w:tab w:pos="9103" w:val="right" w:leader="none"/>
        </w:tabs>
        <w:spacing w:line="240" w:lineRule="auto" w:before="338" w:after="0"/>
        <w:ind w:left="1626" w:right="0" w:hanging="768"/>
        <w:jc w:val="left"/>
        <w:rPr>
          <w:sz w:val="24"/>
        </w:rPr>
      </w:pPr>
      <w:r>
        <w:rPr>
          <w:sz w:val="24"/>
        </w:rPr>
        <w:t>Conclusions</w:t>
        <w:tab/>
        <w:t>189</w:t>
      </w:r>
    </w:p>
    <w:p>
      <w:pPr>
        <w:pStyle w:val="ListParagraph"/>
        <w:numPr>
          <w:ilvl w:val="1"/>
          <w:numId w:val="19"/>
        </w:numPr>
        <w:tabs>
          <w:tab w:pos="1625" w:val="left" w:leader="none"/>
          <w:tab w:pos="1626" w:val="left" w:leader="none"/>
          <w:tab w:pos="9103" w:val="right" w:leader="none"/>
        </w:tabs>
        <w:spacing w:line="240" w:lineRule="auto" w:before="336" w:after="0"/>
        <w:ind w:left="1626" w:right="0" w:hanging="768"/>
        <w:jc w:val="left"/>
        <w:rPr>
          <w:sz w:val="24"/>
        </w:rPr>
      </w:pPr>
      <w:r>
        <w:rPr>
          <w:sz w:val="24"/>
        </w:rPr>
        <w:t>Recommendations</w:t>
        <w:tab/>
        <w:t>191</w:t>
      </w:r>
    </w:p>
    <w:p>
      <w:pPr>
        <w:pStyle w:val="ListParagraph"/>
        <w:numPr>
          <w:ilvl w:val="1"/>
          <w:numId w:val="19"/>
        </w:numPr>
        <w:tabs>
          <w:tab w:pos="1577" w:val="left" w:leader="none"/>
          <w:tab w:pos="1578" w:val="left" w:leader="none"/>
          <w:tab w:pos="9103" w:val="right" w:leader="none"/>
        </w:tabs>
        <w:spacing w:line="240" w:lineRule="auto" w:before="339" w:after="0"/>
        <w:ind w:left="1578" w:right="0" w:hanging="720"/>
        <w:jc w:val="left"/>
        <w:rPr>
          <w:sz w:val="24"/>
        </w:rPr>
      </w:pPr>
      <w:r>
        <w:rPr>
          <w:sz w:val="24"/>
        </w:rPr>
        <w:t>Contribution</w:t>
      </w:r>
      <w:r>
        <w:rPr>
          <w:spacing w:val="-27"/>
          <w:sz w:val="24"/>
        </w:rPr>
        <w:t> </w:t>
      </w:r>
      <w:r>
        <w:rPr>
          <w:sz w:val="24"/>
        </w:rPr>
        <w:t>to</w:t>
      </w:r>
      <w:r>
        <w:rPr>
          <w:spacing w:val="-26"/>
          <w:sz w:val="24"/>
        </w:rPr>
        <w:t> </w:t>
      </w:r>
      <w:r>
        <w:rPr>
          <w:sz w:val="24"/>
        </w:rPr>
        <w:t>knowledge</w:t>
        <w:tab/>
        <w:t>191</w:t>
      </w:r>
    </w:p>
    <w:p>
      <w:pPr>
        <w:tabs>
          <w:tab w:pos="9103" w:val="right" w:leader="none"/>
        </w:tabs>
        <w:spacing w:before="339"/>
        <w:ind w:left="858" w:right="0" w:firstLine="0"/>
        <w:jc w:val="left"/>
        <w:rPr>
          <w:sz w:val="24"/>
        </w:rPr>
      </w:pPr>
      <w:r>
        <w:rPr>
          <w:b/>
          <w:sz w:val="24"/>
        </w:rPr>
        <w:t>REFERENCES</w:t>
        <w:tab/>
      </w:r>
      <w:r>
        <w:rPr>
          <w:sz w:val="24"/>
        </w:rPr>
        <w:t>192</w:t>
      </w:r>
    </w:p>
    <w:p>
      <w:pPr>
        <w:tabs>
          <w:tab w:pos="9103" w:val="right" w:leader="none"/>
        </w:tabs>
        <w:spacing w:before="338"/>
        <w:ind w:left="858" w:right="0" w:firstLine="0"/>
        <w:jc w:val="left"/>
        <w:rPr>
          <w:sz w:val="24"/>
        </w:rPr>
      </w:pPr>
      <w:r>
        <w:rPr>
          <w:b/>
          <w:sz w:val="24"/>
        </w:rPr>
        <w:t>APPENDICES</w:t>
        <w:tab/>
      </w:r>
      <w:r>
        <w:rPr>
          <w:sz w:val="24"/>
        </w:rPr>
        <w:t>215</w:t>
      </w:r>
    </w:p>
    <w:p>
      <w:pPr>
        <w:pStyle w:val="ListParagraph"/>
        <w:numPr>
          <w:ilvl w:val="2"/>
          <w:numId w:val="19"/>
        </w:numPr>
        <w:tabs>
          <w:tab w:pos="1578" w:val="left" w:leader="none"/>
          <w:tab w:pos="9103" w:val="right" w:leader="none"/>
        </w:tabs>
        <w:spacing w:line="240" w:lineRule="auto" w:before="339" w:after="0"/>
        <w:ind w:left="1578" w:right="0" w:hanging="360"/>
        <w:jc w:val="left"/>
        <w:rPr>
          <w:sz w:val="24"/>
        </w:rPr>
      </w:pPr>
      <w:r>
        <w:rPr>
          <w:sz w:val="24"/>
        </w:rPr>
        <w:t>Sensory</w:t>
      </w:r>
      <w:r>
        <w:rPr>
          <w:spacing w:val="-30"/>
          <w:sz w:val="24"/>
        </w:rPr>
        <w:t> </w:t>
      </w:r>
      <w:r>
        <w:rPr>
          <w:sz w:val="24"/>
        </w:rPr>
        <w:t>evaluation</w:t>
      </w:r>
      <w:r>
        <w:rPr>
          <w:spacing w:val="-27"/>
          <w:sz w:val="24"/>
        </w:rPr>
        <w:t> </w:t>
      </w:r>
      <w:r>
        <w:rPr>
          <w:sz w:val="24"/>
        </w:rPr>
        <w:t>questionnaire</w:t>
        <w:tab/>
        <w:t>215</w:t>
      </w:r>
    </w:p>
    <w:p>
      <w:pPr>
        <w:pStyle w:val="ListParagraph"/>
        <w:numPr>
          <w:ilvl w:val="2"/>
          <w:numId w:val="19"/>
        </w:numPr>
        <w:tabs>
          <w:tab w:pos="1578" w:val="left" w:leader="none"/>
          <w:tab w:pos="9103" w:val="right" w:leader="none"/>
        </w:tabs>
        <w:spacing w:line="240" w:lineRule="auto" w:before="137" w:after="0"/>
        <w:ind w:left="1578" w:right="0" w:hanging="360"/>
        <w:jc w:val="left"/>
        <w:rPr>
          <w:sz w:val="24"/>
        </w:rPr>
      </w:pPr>
      <w:r>
        <w:rPr>
          <w:sz w:val="24"/>
        </w:rPr>
        <w:t>Sensory</w:t>
      </w:r>
      <w:r>
        <w:rPr>
          <w:spacing w:val="-29"/>
          <w:sz w:val="24"/>
        </w:rPr>
        <w:t> </w:t>
      </w:r>
      <w:r>
        <w:rPr>
          <w:sz w:val="24"/>
        </w:rPr>
        <w:t>analysis</w:t>
      </w:r>
      <w:r>
        <w:rPr>
          <w:spacing w:val="-26"/>
          <w:sz w:val="24"/>
        </w:rPr>
        <w:t> </w:t>
      </w:r>
      <w:r>
        <w:rPr>
          <w:sz w:val="24"/>
        </w:rPr>
        <w:t>print</w:t>
      </w:r>
      <w:r>
        <w:rPr>
          <w:spacing w:val="-26"/>
          <w:sz w:val="24"/>
        </w:rPr>
        <w:t> </w:t>
      </w:r>
      <w:r>
        <w:rPr>
          <w:sz w:val="24"/>
        </w:rPr>
        <w:t>out</w:t>
        <w:tab/>
        <w:t>216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0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5798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spacing w:before="209"/>
        <w:ind w:left="1414" w:right="851" w:firstLine="0"/>
        <w:jc w:val="center"/>
        <w:rPr>
          <w:b/>
          <w:sz w:val="24"/>
        </w:rPr>
      </w:pPr>
      <w:r>
        <w:rPr>
          <w:b/>
          <w:spacing w:val="-10"/>
          <w:sz w:val="24"/>
        </w:rPr>
        <w:t>LIST</w:t>
      </w:r>
      <w:r>
        <w:rPr>
          <w:b/>
          <w:spacing w:val="-24"/>
          <w:sz w:val="24"/>
        </w:rPr>
        <w:t> </w:t>
      </w:r>
      <w:r>
        <w:rPr>
          <w:b/>
          <w:spacing w:val="-9"/>
          <w:sz w:val="24"/>
        </w:rPr>
        <w:t>OF</w:t>
      </w:r>
      <w:r>
        <w:rPr>
          <w:b/>
          <w:spacing w:val="-27"/>
          <w:sz w:val="24"/>
        </w:rPr>
        <w:t> </w:t>
      </w:r>
      <w:r>
        <w:rPr>
          <w:b/>
          <w:spacing w:val="-9"/>
          <w:sz w:val="24"/>
        </w:rPr>
        <w:t>TABLES</w:t>
      </w:r>
    </w:p>
    <w:p>
      <w:pPr>
        <w:pStyle w:val="BodyText"/>
        <w:spacing w:before="6"/>
        <w:rPr>
          <w:b/>
          <w:sz w:val="25"/>
        </w:rPr>
      </w:pPr>
    </w:p>
    <w:tbl>
      <w:tblPr>
        <w:tblW w:w="0" w:type="auto"/>
        <w:jc w:val="lef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01"/>
        <w:gridCol w:w="718"/>
        <w:gridCol w:w="626"/>
      </w:tblGrid>
      <w:tr>
        <w:trPr>
          <w:trHeight w:val="490" w:hRule="atLeast"/>
        </w:trPr>
        <w:tc>
          <w:tcPr>
            <w:tcW w:w="7001" w:type="dxa"/>
          </w:tcPr>
          <w:p>
            <w:pPr>
              <w:pStyle w:val="TableParagraph"/>
              <w:tabs>
                <w:tab w:pos="769" w:val="left" w:leader="none"/>
              </w:tabs>
              <w:spacing w:before="40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</w:t>
              <w:tab/>
            </w:r>
            <w:r>
              <w:rPr>
                <w:rFonts w:ascii="Times New Roman"/>
                <w:spacing w:val="-11"/>
                <w:sz w:val="24"/>
              </w:rPr>
              <w:t>Agronomic</w:t>
            </w:r>
            <w:r>
              <w:rPr>
                <w:rFonts w:ascii="Times New Roman"/>
                <w:spacing w:val="-25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characteristics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of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released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rice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varieties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in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Nigeria</w:t>
            </w:r>
          </w:p>
        </w:tc>
        <w:tc>
          <w:tcPr>
            <w:tcW w:w="718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spacing w:before="40"/>
              <w:ind w:left="2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</w:tr>
      <w:tr>
        <w:trPr>
          <w:trHeight w:val="613" w:hRule="atLeast"/>
        </w:trPr>
        <w:tc>
          <w:tcPr>
            <w:tcW w:w="7001" w:type="dxa"/>
          </w:tcPr>
          <w:p>
            <w:pPr>
              <w:pStyle w:val="TableParagraph"/>
              <w:tabs>
                <w:tab w:pos="769" w:val="left" w:leader="none"/>
              </w:tabs>
              <w:spacing w:before="1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2.2</w:t>
              <w:tab/>
            </w:r>
            <w:r>
              <w:rPr>
                <w:rFonts w:ascii="Times New Roman"/>
                <w:spacing w:val="-11"/>
                <w:sz w:val="24"/>
              </w:rPr>
              <w:t>Grade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requirements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for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paddy</w:t>
            </w:r>
          </w:p>
        </w:tc>
        <w:tc>
          <w:tcPr>
            <w:tcW w:w="718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spacing w:before="164"/>
              <w:ind w:left="2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</w:tr>
      <w:tr>
        <w:trPr>
          <w:trHeight w:val="613" w:hRule="atLeast"/>
        </w:trPr>
        <w:tc>
          <w:tcPr>
            <w:tcW w:w="7001" w:type="dxa"/>
          </w:tcPr>
          <w:p>
            <w:pPr>
              <w:pStyle w:val="TableParagraph"/>
              <w:tabs>
                <w:tab w:pos="769" w:val="left" w:leader="none"/>
              </w:tabs>
              <w:spacing w:before="16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2.3</w:t>
              <w:tab/>
            </w:r>
            <w:r>
              <w:rPr>
                <w:rFonts w:ascii="Times New Roman"/>
                <w:spacing w:val="-11"/>
                <w:sz w:val="24"/>
              </w:rPr>
              <w:t>Grade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requirements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for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milled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rice</w:t>
            </w:r>
          </w:p>
        </w:tc>
        <w:tc>
          <w:tcPr>
            <w:tcW w:w="718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spacing w:before="163"/>
              <w:ind w:left="2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</w:tr>
      <w:tr>
        <w:trPr>
          <w:trHeight w:val="614" w:hRule="atLeast"/>
        </w:trPr>
        <w:tc>
          <w:tcPr>
            <w:tcW w:w="7001" w:type="dxa"/>
          </w:tcPr>
          <w:p>
            <w:pPr>
              <w:pStyle w:val="TableParagraph"/>
              <w:tabs>
                <w:tab w:pos="769" w:val="left" w:leader="none"/>
              </w:tabs>
              <w:spacing w:before="1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3.1</w:t>
              <w:tab/>
            </w:r>
            <w:r>
              <w:rPr>
                <w:rFonts w:ascii="Times New Roman"/>
                <w:spacing w:val="-11"/>
                <w:sz w:val="24"/>
              </w:rPr>
              <w:t>Independent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variables</w:t>
            </w:r>
            <w:r>
              <w:rPr>
                <w:rFonts w:ascii="Times New Roman"/>
                <w:spacing w:val="-21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and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levels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of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i/>
                <w:spacing w:val="-10"/>
                <w:sz w:val="24"/>
              </w:rPr>
              <w:t>Ofada</w:t>
            </w:r>
            <w:r>
              <w:rPr>
                <w:rFonts w:ascii="Times New Roman"/>
                <w:i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rice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processing</w:t>
            </w:r>
          </w:p>
        </w:tc>
        <w:tc>
          <w:tcPr>
            <w:tcW w:w="718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spacing w:before="164"/>
              <w:ind w:left="2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37</w:t>
            </w:r>
          </w:p>
        </w:tc>
      </w:tr>
      <w:tr>
        <w:trPr>
          <w:trHeight w:val="614" w:hRule="atLeast"/>
        </w:trPr>
        <w:tc>
          <w:tcPr>
            <w:tcW w:w="7001" w:type="dxa"/>
          </w:tcPr>
          <w:p>
            <w:pPr>
              <w:pStyle w:val="TableParagraph"/>
              <w:tabs>
                <w:tab w:pos="769" w:val="left" w:leader="none"/>
              </w:tabs>
              <w:spacing w:before="1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3.2</w:t>
              <w:tab/>
            </w:r>
            <w:r>
              <w:rPr>
                <w:rFonts w:ascii="Times New Roman"/>
                <w:spacing w:val="-11"/>
                <w:sz w:val="24"/>
              </w:rPr>
              <w:t>Experimental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design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for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treatment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combination</w:t>
            </w:r>
          </w:p>
        </w:tc>
        <w:tc>
          <w:tcPr>
            <w:tcW w:w="718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spacing w:before="164"/>
              <w:ind w:left="2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39</w:t>
            </w:r>
          </w:p>
        </w:tc>
      </w:tr>
      <w:tr>
        <w:trPr>
          <w:trHeight w:val="614" w:hRule="atLeast"/>
        </w:trPr>
        <w:tc>
          <w:tcPr>
            <w:tcW w:w="7001" w:type="dxa"/>
          </w:tcPr>
          <w:p>
            <w:pPr>
              <w:pStyle w:val="TableParagraph"/>
              <w:tabs>
                <w:tab w:pos="769" w:val="left" w:leader="none"/>
              </w:tabs>
              <w:spacing w:before="1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3.3</w:t>
              <w:tab/>
            </w:r>
            <w:r>
              <w:rPr>
                <w:rFonts w:ascii="Times New Roman"/>
                <w:spacing w:val="-11"/>
                <w:sz w:val="24"/>
              </w:rPr>
              <w:t>Experimental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values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of</w:t>
            </w:r>
            <w:r>
              <w:rPr>
                <w:rFonts w:ascii="Times New Roman"/>
                <w:spacing w:val="-25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glycerol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concentrations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for</w:t>
            </w:r>
            <w:r>
              <w:rPr>
                <w:rFonts w:ascii="Times New Roman"/>
                <w:spacing w:val="-25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different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relative</w:t>
            </w:r>
          </w:p>
        </w:tc>
        <w:tc>
          <w:tcPr>
            <w:tcW w:w="718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614" w:hRule="atLeast"/>
        </w:trPr>
        <w:tc>
          <w:tcPr>
            <w:tcW w:w="7001" w:type="dxa"/>
          </w:tcPr>
          <w:p>
            <w:pPr>
              <w:pStyle w:val="TableParagraph"/>
              <w:spacing w:before="164"/>
              <w:ind w:left="77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1"/>
                <w:sz w:val="24"/>
              </w:rPr>
              <w:t>humidity</w:t>
            </w:r>
            <w:r>
              <w:rPr>
                <w:rFonts w:ascii="Times New Roman"/>
                <w:spacing w:val="-28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at</w:t>
            </w:r>
            <w:r>
              <w:rPr>
                <w:rFonts w:ascii="Times New Roman"/>
                <w:spacing w:val="-21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different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temperatures</w:t>
            </w:r>
          </w:p>
        </w:tc>
        <w:tc>
          <w:tcPr>
            <w:tcW w:w="718" w:type="dxa"/>
          </w:tcPr>
          <w:p>
            <w:pPr>
              <w:pStyle w:val="TableParagraph"/>
              <w:spacing w:before="164"/>
              <w:ind w:left="219" w:right="2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56</w:t>
            </w:r>
          </w:p>
        </w:tc>
        <w:tc>
          <w:tcPr>
            <w:tcW w:w="626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613" w:hRule="atLeast"/>
        </w:trPr>
        <w:tc>
          <w:tcPr>
            <w:tcW w:w="7001" w:type="dxa"/>
          </w:tcPr>
          <w:p>
            <w:pPr>
              <w:pStyle w:val="TableParagraph"/>
              <w:tabs>
                <w:tab w:pos="769" w:val="left" w:leader="none"/>
              </w:tabs>
              <w:spacing w:before="1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4.1</w:t>
              <w:tab/>
            </w:r>
            <w:r>
              <w:rPr>
                <w:rFonts w:ascii="Times New Roman"/>
                <w:spacing w:val="-11"/>
                <w:sz w:val="24"/>
              </w:rPr>
              <w:t>Physical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properties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of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i/>
                <w:spacing w:val="-10"/>
                <w:sz w:val="24"/>
              </w:rPr>
              <w:t>Ofada</w:t>
            </w:r>
            <w:r>
              <w:rPr>
                <w:rFonts w:ascii="Times New Roman"/>
                <w:i/>
                <w:spacing w:val="-20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rice</w:t>
            </w:r>
          </w:p>
        </w:tc>
        <w:tc>
          <w:tcPr>
            <w:tcW w:w="718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spacing w:before="164"/>
              <w:ind w:left="2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</w:tr>
      <w:tr>
        <w:trPr>
          <w:trHeight w:val="613" w:hRule="atLeast"/>
        </w:trPr>
        <w:tc>
          <w:tcPr>
            <w:tcW w:w="7001" w:type="dxa"/>
          </w:tcPr>
          <w:p>
            <w:pPr>
              <w:pStyle w:val="TableParagraph"/>
              <w:tabs>
                <w:tab w:pos="769" w:val="left" w:leader="none"/>
              </w:tabs>
              <w:spacing w:before="16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8"/>
                <w:sz w:val="24"/>
              </w:rPr>
              <w:t>4.2</w:t>
              <w:tab/>
            </w:r>
            <w:r>
              <w:rPr>
                <w:rFonts w:ascii="Times New Roman"/>
                <w:spacing w:val="-11"/>
                <w:sz w:val="24"/>
              </w:rPr>
              <w:t>ANOVA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6"/>
                <w:sz w:val="24"/>
              </w:rPr>
              <w:t>of</w:t>
            </w:r>
            <w:r>
              <w:rPr>
                <w:rFonts w:ascii="Times New Roman"/>
                <w:spacing w:val="-21"/>
                <w:sz w:val="24"/>
              </w:rPr>
              <w:t> </w:t>
            </w:r>
            <w:r>
              <w:rPr>
                <w:rFonts w:ascii="Times New Roman"/>
                <w:spacing w:val="-12"/>
                <w:sz w:val="24"/>
              </w:rPr>
              <w:t>regression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6"/>
                <w:sz w:val="24"/>
              </w:rPr>
              <w:t>of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physical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properties</w:t>
            </w:r>
            <w:r>
              <w:rPr>
                <w:rFonts w:ascii="Times New Roman"/>
                <w:spacing w:val="-20"/>
                <w:sz w:val="24"/>
              </w:rPr>
              <w:t> </w:t>
            </w:r>
            <w:r>
              <w:rPr>
                <w:rFonts w:ascii="Times New Roman"/>
                <w:spacing w:val="-7"/>
                <w:sz w:val="24"/>
              </w:rPr>
              <w:t>as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function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6"/>
                <w:sz w:val="24"/>
              </w:rPr>
              <w:t>of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storage</w:t>
            </w:r>
          </w:p>
        </w:tc>
        <w:tc>
          <w:tcPr>
            <w:tcW w:w="718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614" w:hRule="atLeast"/>
        </w:trPr>
        <w:tc>
          <w:tcPr>
            <w:tcW w:w="7001" w:type="dxa"/>
          </w:tcPr>
          <w:p>
            <w:pPr>
              <w:pStyle w:val="TableParagraph"/>
              <w:spacing w:before="164"/>
              <w:ind w:left="77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1"/>
                <w:sz w:val="24"/>
              </w:rPr>
              <w:t>and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processing</w:t>
            </w:r>
            <w:r>
              <w:rPr>
                <w:rFonts w:ascii="Times New Roman"/>
                <w:spacing w:val="-25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conditions</w:t>
            </w:r>
          </w:p>
        </w:tc>
        <w:tc>
          <w:tcPr>
            <w:tcW w:w="718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spacing w:before="164"/>
              <w:ind w:left="2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61</w:t>
            </w:r>
          </w:p>
        </w:tc>
      </w:tr>
      <w:tr>
        <w:trPr>
          <w:trHeight w:val="614" w:hRule="atLeast"/>
        </w:trPr>
        <w:tc>
          <w:tcPr>
            <w:tcW w:w="7001" w:type="dxa"/>
          </w:tcPr>
          <w:p>
            <w:pPr>
              <w:pStyle w:val="TableParagraph"/>
              <w:tabs>
                <w:tab w:pos="769" w:val="left" w:leader="none"/>
              </w:tabs>
              <w:spacing w:before="1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8"/>
                <w:sz w:val="24"/>
              </w:rPr>
              <w:t>4.3</w:t>
              <w:tab/>
            </w:r>
            <w:r>
              <w:rPr>
                <w:rFonts w:ascii="Times New Roman"/>
                <w:spacing w:val="-12"/>
                <w:sz w:val="24"/>
              </w:rPr>
              <w:t>Coefficient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6"/>
                <w:sz w:val="24"/>
              </w:rPr>
              <w:t>of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model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6"/>
                <w:sz w:val="24"/>
              </w:rPr>
              <w:t>on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effect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6"/>
                <w:sz w:val="24"/>
              </w:rPr>
              <w:t>of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storage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9"/>
                <w:sz w:val="24"/>
              </w:rPr>
              <w:t>and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processing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conditions</w:t>
            </w:r>
          </w:p>
        </w:tc>
        <w:tc>
          <w:tcPr>
            <w:tcW w:w="718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614" w:hRule="atLeast"/>
        </w:trPr>
        <w:tc>
          <w:tcPr>
            <w:tcW w:w="7001" w:type="dxa"/>
          </w:tcPr>
          <w:p>
            <w:pPr>
              <w:pStyle w:val="TableParagraph"/>
              <w:spacing w:before="164"/>
              <w:ind w:left="77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on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physical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qualities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of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i/>
                <w:spacing w:val="-10"/>
                <w:sz w:val="24"/>
              </w:rPr>
              <w:t>Ofada</w:t>
            </w:r>
            <w:r>
              <w:rPr>
                <w:rFonts w:ascii="Times New Roman"/>
                <w:i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rice</w:t>
            </w:r>
          </w:p>
        </w:tc>
        <w:tc>
          <w:tcPr>
            <w:tcW w:w="718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spacing w:before="164"/>
              <w:ind w:left="2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62</w:t>
            </w:r>
          </w:p>
        </w:tc>
      </w:tr>
      <w:tr>
        <w:trPr>
          <w:trHeight w:val="613" w:hRule="atLeast"/>
        </w:trPr>
        <w:tc>
          <w:tcPr>
            <w:tcW w:w="7001" w:type="dxa"/>
          </w:tcPr>
          <w:p>
            <w:pPr>
              <w:pStyle w:val="TableParagraph"/>
              <w:tabs>
                <w:tab w:pos="769" w:val="left" w:leader="none"/>
              </w:tabs>
              <w:spacing w:before="1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8"/>
                <w:sz w:val="24"/>
              </w:rPr>
              <w:t>4.4</w:t>
              <w:tab/>
            </w:r>
            <w:r>
              <w:rPr>
                <w:rFonts w:ascii="Times New Roman"/>
                <w:spacing w:val="-12"/>
                <w:sz w:val="24"/>
              </w:rPr>
              <w:t>Predicted</w:t>
            </w:r>
            <w:r>
              <w:rPr>
                <w:rFonts w:ascii="Times New Roman"/>
                <w:spacing w:val="-21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solutions</w:t>
            </w:r>
            <w:r>
              <w:rPr>
                <w:rFonts w:ascii="Times New Roman"/>
                <w:spacing w:val="-21"/>
                <w:sz w:val="24"/>
              </w:rPr>
              <w:t> </w:t>
            </w:r>
            <w:r>
              <w:rPr>
                <w:rFonts w:ascii="Times New Roman"/>
                <w:spacing w:val="-9"/>
                <w:sz w:val="24"/>
              </w:rPr>
              <w:t>for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12"/>
                <w:sz w:val="24"/>
              </w:rPr>
              <w:t>optimisation</w:t>
            </w:r>
            <w:r>
              <w:rPr>
                <w:rFonts w:ascii="Times New Roman"/>
                <w:spacing w:val="-20"/>
                <w:sz w:val="24"/>
              </w:rPr>
              <w:t> </w:t>
            </w:r>
            <w:r>
              <w:rPr>
                <w:rFonts w:ascii="Times New Roman"/>
                <w:spacing w:val="-6"/>
                <w:sz w:val="24"/>
              </w:rPr>
              <w:t>of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12"/>
                <w:sz w:val="24"/>
              </w:rPr>
              <w:t>physical</w:t>
            </w:r>
            <w:r>
              <w:rPr>
                <w:rFonts w:ascii="Times New Roman"/>
                <w:spacing w:val="-21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qualities</w:t>
            </w:r>
            <w:r>
              <w:rPr>
                <w:rFonts w:ascii="Times New Roman"/>
                <w:spacing w:val="-21"/>
                <w:sz w:val="24"/>
              </w:rPr>
              <w:t> </w:t>
            </w:r>
            <w:r>
              <w:rPr>
                <w:rFonts w:ascii="Times New Roman"/>
                <w:spacing w:val="-6"/>
                <w:sz w:val="24"/>
              </w:rPr>
              <w:t>of</w:t>
            </w:r>
            <w:r>
              <w:rPr>
                <w:rFonts w:ascii="Times New Roman"/>
                <w:spacing w:val="-19"/>
                <w:sz w:val="24"/>
              </w:rPr>
              <w:t> </w:t>
            </w:r>
            <w:r>
              <w:rPr>
                <w:rFonts w:ascii="Times New Roman"/>
                <w:i/>
                <w:spacing w:val="-10"/>
                <w:sz w:val="24"/>
              </w:rPr>
              <w:t>Ofada</w:t>
            </w:r>
            <w:r>
              <w:rPr>
                <w:rFonts w:ascii="Times New Roman"/>
                <w:i/>
                <w:spacing w:val="-21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rice</w:t>
            </w:r>
          </w:p>
        </w:tc>
        <w:tc>
          <w:tcPr>
            <w:tcW w:w="718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spacing w:before="164"/>
              <w:ind w:left="2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93</w:t>
            </w:r>
          </w:p>
        </w:tc>
      </w:tr>
      <w:tr>
        <w:trPr>
          <w:trHeight w:val="613" w:hRule="atLeast"/>
        </w:trPr>
        <w:tc>
          <w:tcPr>
            <w:tcW w:w="7001" w:type="dxa"/>
          </w:tcPr>
          <w:p>
            <w:pPr>
              <w:pStyle w:val="TableParagraph"/>
              <w:tabs>
                <w:tab w:pos="769" w:val="left" w:leader="none"/>
              </w:tabs>
              <w:spacing w:before="16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4.5</w:t>
              <w:tab/>
            </w:r>
            <w:r>
              <w:rPr>
                <w:rFonts w:ascii="Times New Roman"/>
                <w:spacing w:val="-11"/>
                <w:sz w:val="24"/>
              </w:rPr>
              <w:t>Chemical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composition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of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i/>
                <w:spacing w:val="-10"/>
                <w:sz w:val="24"/>
              </w:rPr>
              <w:t>Ofada</w:t>
            </w:r>
            <w:r>
              <w:rPr>
                <w:rFonts w:ascii="Times New Roman"/>
                <w:i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rice</w:t>
            </w:r>
          </w:p>
        </w:tc>
        <w:tc>
          <w:tcPr>
            <w:tcW w:w="718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spacing w:before="163"/>
              <w:ind w:left="2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96</w:t>
            </w:r>
          </w:p>
        </w:tc>
      </w:tr>
      <w:tr>
        <w:trPr>
          <w:trHeight w:val="614" w:hRule="atLeast"/>
        </w:trPr>
        <w:tc>
          <w:tcPr>
            <w:tcW w:w="7001" w:type="dxa"/>
          </w:tcPr>
          <w:p>
            <w:pPr>
              <w:pStyle w:val="TableParagraph"/>
              <w:tabs>
                <w:tab w:pos="769" w:val="left" w:leader="none"/>
              </w:tabs>
              <w:spacing w:before="1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8"/>
                <w:sz w:val="24"/>
              </w:rPr>
              <w:t>4.6</w:t>
              <w:tab/>
            </w:r>
            <w:r>
              <w:rPr>
                <w:rFonts w:ascii="Times New Roman"/>
                <w:spacing w:val="-11"/>
                <w:sz w:val="24"/>
              </w:rPr>
              <w:t>ANOVA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6"/>
                <w:sz w:val="24"/>
              </w:rPr>
              <w:t>of</w:t>
            </w:r>
            <w:r>
              <w:rPr>
                <w:rFonts w:ascii="Times New Roman"/>
                <w:spacing w:val="-21"/>
                <w:sz w:val="24"/>
              </w:rPr>
              <w:t> </w:t>
            </w:r>
            <w:r>
              <w:rPr>
                <w:rFonts w:ascii="Times New Roman"/>
                <w:spacing w:val="-12"/>
                <w:sz w:val="24"/>
              </w:rPr>
              <w:t>regression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6"/>
                <w:sz w:val="24"/>
              </w:rPr>
              <w:t>of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chemical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properties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7"/>
                <w:sz w:val="24"/>
              </w:rPr>
              <w:t>as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function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6"/>
                <w:sz w:val="24"/>
              </w:rPr>
              <w:t>of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storage</w:t>
            </w:r>
          </w:p>
        </w:tc>
        <w:tc>
          <w:tcPr>
            <w:tcW w:w="718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614" w:hRule="atLeast"/>
        </w:trPr>
        <w:tc>
          <w:tcPr>
            <w:tcW w:w="7001" w:type="dxa"/>
          </w:tcPr>
          <w:p>
            <w:pPr>
              <w:pStyle w:val="TableParagraph"/>
              <w:spacing w:before="164"/>
              <w:ind w:left="77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1"/>
                <w:sz w:val="24"/>
              </w:rPr>
              <w:t>and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processing</w:t>
            </w:r>
            <w:r>
              <w:rPr>
                <w:rFonts w:ascii="Times New Roman"/>
                <w:spacing w:val="-25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conditions</w:t>
            </w:r>
          </w:p>
        </w:tc>
        <w:tc>
          <w:tcPr>
            <w:tcW w:w="718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spacing w:before="164"/>
              <w:ind w:left="2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97</w:t>
            </w:r>
          </w:p>
        </w:tc>
      </w:tr>
      <w:tr>
        <w:trPr>
          <w:trHeight w:val="614" w:hRule="atLeast"/>
        </w:trPr>
        <w:tc>
          <w:tcPr>
            <w:tcW w:w="7001" w:type="dxa"/>
          </w:tcPr>
          <w:p>
            <w:pPr>
              <w:pStyle w:val="TableParagraph"/>
              <w:tabs>
                <w:tab w:pos="769" w:val="left" w:leader="none"/>
              </w:tabs>
              <w:spacing w:before="1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8"/>
                <w:sz w:val="24"/>
              </w:rPr>
              <w:t>4.7</w:t>
              <w:tab/>
            </w:r>
            <w:r>
              <w:rPr>
                <w:rFonts w:ascii="Times New Roman"/>
                <w:spacing w:val="-12"/>
                <w:sz w:val="24"/>
              </w:rPr>
              <w:t>Coefficient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6"/>
                <w:sz w:val="24"/>
              </w:rPr>
              <w:t>of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model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6"/>
                <w:sz w:val="24"/>
              </w:rPr>
              <w:t>on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effect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6"/>
                <w:sz w:val="24"/>
              </w:rPr>
              <w:t>of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storage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9"/>
                <w:sz w:val="24"/>
              </w:rPr>
              <w:t>and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processing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conditions</w:t>
            </w:r>
          </w:p>
        </w:tc>
        <w:tc>
          <w:tcPr>
            <w:tcW w:w="718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614" w:hRule="atLeast"/>
        </w:trPr>
        <w:tc>
          <w:tcPr>
            <w:tcW w:w="7001" w:type="dxa"/>
          </w:tcPr>
          <w:p>
            <w:pPr>
              <w:pStyle w:val="TableParagraph"/>
              <w:spacing w:before="164"/>
              <w:ind w:left="77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on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chemical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qualities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of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i/>
                <w:spacing w:val="-10"/>
                <w:sz w:val="24"/>
              </w:rPr>
              <w:t>Ofada</w:t>
            </w:r>
            <w:r>
              <w:rPr>
                <w:rFonts w:ascii="Times New Roman"/>
                <w:i/>
                <w:spacing w:val="-24"/>
                <w:sz w:val="24"/>
              </w:rPr>
              <w:t> </w:t>
            </w:r>
            <w:r>
              <w:rPr>
                <w:rFonts w:ascii="Times New Roman"/>
                <w:spacing w:val="-9"/>
                <w:sz w:val="24"/>
              </w:rPr>
              <w:t>rice</w:t>
            </w:r>
          </w:p>
        </w:tc>
        <w:tc>
          <w:tcPr>
            <w:tcW w:w="718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spacing w:before="164"/>
              <w:ind w:left="2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98</w:t>
            </w:r>
          </w:p>
        </w:tc>
      </w:tr>
      <w:tr>
        <w:trPr>
          <w:trHeight w:val="490" w:hRule="atLeast"/>
        </w:trPr>
        <w:tc>
          <w:tcPr>
            <w:tcW w:w="7001" w:type="dxa"/>
          </w:tcPr>
          <w:p>
            <w:pPr>
              <w:pStyle w:val="TableParagraph"/>
              <w:tabs>
                <w:tab w:pos="769" w:val="left" w:leader="none"/>
              </w:tabs>
              <w:spacing w:before="1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8"/>
                <w:sz w:val="24"/>
              </w:rPr>
              <w:t>4.8</w:t>
              <w:tab/>
            </w:r>
            <w:r>
              <w:rPr>
                <w:rFonts w:ascii="Times New Roman"/>
                <w:spacing w:val="-12"/>
                <w:sz w:val="24"/>
              </w:rPr>
              <w:t>Predicted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solutions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9"/>
                <w:sz w:val="24"/>
              </w:rPr>
              <w:t>for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12"/>
                <w:sz w:val="24"/>
              </w:rPr>
              <w:t>optimisation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6"/>
                <w:sz w:val="24"/>
              </w:rPr>
              <w:t>of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chemical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qualities</w:t>
            </w:r>
            <w:r>
              <w:rPr>
                <w:rFonts w:ascii="Times New Roman"/>
                <w:spacing w:val="-19"/>
                <w:sz w:val="24"/>
              </w:rPr>
              <w:t> </w:t>
            </w:r>
            <w:r>
              <w:rPr>
                <w:rFonts w:ascii="Times New Roman"/>
                <w:spacing w:val="-6"/>
                <w:sz w:val="24"/>
              </w:rPr>
              <w:t>of</w:t>
            </w:r>
            <w:r>
              <w:rPr>
                <w:rFonts w:ascii="Times New Roman"/>
                <w:spacing w:val="-21"/>
                <w:sz w:val="24"/>
              </w:rPr>
              <w:t> </w:t>
            </w:r>
            <w:r>
              <w:rPr>
                <w:rFonts w:ascii="Times New Roman"/>
                <w:i/>
                <w:spacing w:val="-10"/>
                <w:sz w:val="24"/>
              </w:rPr>
              <w:t>Ofada</w:t>
            </w:r>
            <w:r>
              <w:rPr>
                <w:rFonts w:ascii="Times New Roman"/>
                <w:i/>
                <w:spacing w:val="-21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rice</w:t>
            </w:r>
          </w:p>
        </w:tc>
        <w:tc>
          <w:tcPr>
            <w:tcW w:w="718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spacing w:before="164"/>
              <w:ind w:left="2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120</w:t>
            </w:r>
          </w:p>
        </w:tc>
      </w:tr>
    </w:tbl>
    <w:p>
      <w:pPr>
        <w:spacing w:after="0"/>
        <w:jc w:val="left"/>
        <w:rPr>
          <w:rFonts w:ascii="Times New Roman"/>
          <w:sz w:val="24"/>
        </w:rPr>
        <w:sectPr>
          <w:pgSz w:w="11910" w:h="16840"/>
          <w:pgMar w:header="0" w:footer="1002" w:top="1580" w:bottom="1200" w:left="1240" w:right="5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5747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b/>
          <w:sz w:val="29"/>
        </w:rPr>
      </w:pPr>
    </w:p>
    <w:p>
      <w:pPr>
        <w:pStyle w:val="ListParagraph"/>
        <w:numPr>
          <w:ilvl w:val="1"/>
          <w:numId w:val="20"/>
        </w:numPr>
        <w:tabs>
          <w:tab w:pos="1577" w:val="left" w:leader="none"/>
          <w:tab w:pos="1578" w:val="left" w:leader="none"/>
          <w:tab w:pos="9103" w:val="right" w:leader="none"/>
        </w:tabs>
        <w:spacing w:line="240" w:lineRule="auto" w:before="90" w:after="0"/>
        <w:ind w:left="1578" w:right="0" w:hanging="720"/>
        <w:jc w:val="left"/>
        <w:rPr>
          <w:sz w:val="24"/>
        </w:rPr>
      </w:pPr>
      <w:r>
        <w:rPr>
          <w:sz w:val="24"/>
        </w:rPr>
        <w:t>Cooking</w:t>
      </w:r>
      <w:r>
        <w:rPr>
          <w:spacing w:val="-30"/>
          <w:sz w:val="24"/>
        </w:rPr>
        <w:t> </w:t>
      </w:r>
      <w:r>
        <w:rPr>
          <w:sz w:val="24"/>
        </w:rPr>
        <w:t>properties</w:t>
      </w:r>
      <w:r>
        <w:rPr>
          <w:spacing w:val="-26"/>
          <w:sz w:val="24"/>
        </w:rPr>
        <w:t> </w:t>
      </w:r>
      <w:r>
        <w:rPr>
          <w:sz w:val="24"/>
        </w:rPr>
        <w:t>of</w:t>
      </w:r>
      <w:r>
        <w:rPr>
          <w:spacing w:val="-28"/>
          <w:sz w:val="24"/>
        </w:rPr>
        <w:t> </w:t>
      </w:r>
      <w:r>
        <w:rPr>
          <w:i/>
          <w:sz w:val="24"/>
        </w:rPr>
        <w:t>Ofada</w:t>
      </w:r>
      <w:r>
        <w:rPr>
          <w:i/>
          <w:spacing w:val="-24"/>
          <w:sz w:val="24"/>
        </w:rPr>
        <w:t> </w:t>
      </w:r>
      <w:r>
        <w:rPr>
          <w:sz w:val="24"/>
        </w:rPr>
        <w:t>rice</w:t>
        <w:tab/>
        <w:t>123</w:t>
      </w:r>
    </w:p>
    <w:p>
      <w:pPr>
        <w:pStyle w:val="ListParagraph"/>
        <w:numPr>
          <w:ilvl w:val="1"/>
          <w:numId w:val="20"/>
        </w:numPr>
        <w:tabs>
          <w:tab w:pos="1577" w:val="left" w:leader="none"/>
          <w:tab w:pos="1578" w:val="left" w:leader="none"/>
        </w:tabs>
        <w:spacing w:line="240" w:lineRule="auto" w:before="338" w:after="0"/>
        <w:ind w:left="1578" w:right="0" w:hanging="720"/>
        <w:jc w:val="left"/>
        <w:rPr>
          <w:sz w:val="24"/>
        </w:rPr>
      </w:pPr>
      <w:r>
        <w:rPr>
          <w:spacing w:val="-11"/>
          <w:sz w:val="24"/>
        </w:rPr>
        <w:t>ANOVA</w:t>
      </w:r>
      <w:r>
        <w:rPr>
          <w:spacing w:val="-24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20"/>
          <w:sz w:val="24"/>
        </w:rPr>
        <w:t> </w:t>
      </w:r>
      <w:r>
        <w:rPr>
          <w:spacing w:val="-12"/>
          <w:sz w:val="24"/>
        </w:rPr>
        <w:t>regression</w:t>
      </w:r>
      <w:r>
        <w:rPr>
          <w:spacing w:val="-22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23"/>
          <w:sz w:val="24"/>
        </w:rPr>
        <w:t> </w:t>
      </w:r>
      <w:r>
        <w:rPr>
          <w:spacing w:val="-11"/>
          <w:sz w:val="24"/>
        </w:rPr>
        <w:t>cooking</w:t>
      </w:r>
      <w:r>
        <w:rPr>
          <w:spacing w:val="-26"/>
          <w:sz w:val="24"/>
        </w:rPr>
        <w:t> </w:t>
      </w:r>
      <w:r>
        <w:rPr>
          <w:spacing w:val="-11"/>
          <w:sz w:val="24"/>
        </w:rPr>
        <w:t>properties</w:t>
      </w:r>
      <w:r>
        <w:rPr>
          <w:spacing w:val="-22"/>
          <w:sz w:val="24"/>
        </w:rPr>
        <w:t> </w:t>
      </w:r>
      <w:r>
        <w:rPr>
          <w:spacing w:val="-7"/>
          <w:sz w:val="24"/>
        </w:rPr>
        <w:t>as</w:t>
      </w:r>
      <w:r>
        <w:rPr>
          <w:spacing w:val="-21"/>
          <w:sz w:val="24"/>
        </w:rPr>
        <w:t> </w:t>
      </w:r>
      <w:r>
        <w:rPr>
          <w:sz w:val="24"/>
        </w:rPr>
        <w:t>a</w:t>
      </w:r>
      <w:r>
        <w:rPr>
          <w:spacing w:val="-21"/>
          <w:sz w:val="24"/>
        </w:rPr>
        <w:t> </w:t>
      </w:r>
      <w:r>
        <w:rPr>
          <w:spacing w:val="-11"/>
          <w:sz w:val="24"/>
        </w:rPr>
        <w:t>function</w:t>
      </w:r>
      <w:r>
        <w:rPr>
          <w:spacing w:val="-22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23"/>
          <w:sz w:val="24"/>
        </w:rPr>
        <w:t> </w:t>
      </w:r>
      <w:r>
        <w:rPr>
          <w:spacing w:val="-11"/>
          <w:sz w:val="24"/>
        </w:rPr>
        <w:t>storage</w:t>
      </w:r>
    </w:p>
    <w:p>
      <w:pPr>
        <w:pStyle w:val="BodyText"/>
        <w:tabs>
          <w:tab w:pos="9103" w:val="right" w:leader="none"/>
        </w:tabs>
        <w:spacing w:before="338"/>
        <w:ind w:left="1578"/>
      </w:pPr>
      <w:r>
        <w:rPr/>
        <w:t>and</w:t>
      </w:r>
      <w:r>
        <w:rPr>
          <w:spacing w:val="-26"/>
        </w:rPr>
        <w:t> </w:t>
      </w:r>
      <w:r>
        <w:rPr/>
        <w:t>processing</w:t>
      </w:r>
      <w:r>
        <w:rPr>
          <w:spacing w:val="-29"/>
        </w:rPr>
        <w:t> </w:t>
      </w:r>
      <w:r>
        <w:rPr/>
        <w:t>conditions</w:t>
        <w:tab/>
        <w:t>124</w:t>
      </w:r>
    </w:p>
    <w:p>
      <w:pPr>
        <w:pStyle w:val="ListParagraph"/>
        <w:numPr>
          <w:ilvl w:val="1"/>
          <w:numId w:val="20"/>
        </w:numPr>
        <w:tabs>
          <w:tab w:pos="1577" w:val="left" w:leader="none"/>
          <w:tab w:pos="1578" w:val="left" w:leader="none"/>
        </w:tabs>
        <w:spacing w:line="240" w:lineRule="auto" w:before="336" w:after="0"/>
        <w:ind w:left="1578" w:right="0" w:hanging="720"/>
        <w:jc w:val="left"/>
        <w:rPr>
          <w:sz w:val="24"/>
        </w:rPr>
      </w:pPr>
      <w:r>
        <w:rPr>
          <w:spacing w:val="-12"/>
          <w:sz w:val="24"/>
        </w:rPr>
        <w:t>Coefficient</w:t>
      </w:r>
      <w:r>
        <w:rPr>
          <w:spacing w:val="-23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23"/>
          <w:sz w:val="24"/>
        </w:rPr>
        <w:t> </w:t>
      </w:r>
      <w:r>
        <w:rPr>
          <w:spacing w:val="-10"/>
          <w:sz w:val="24"/>
        </w:rPr>
        <w:t>model</w:t>
      </w:r>
      <w:r>
        <w:rPr>
          <w:spacing w:val="-22"/>
          <w:sz w:val="24"/>
        </w:rPr>
        <w:t> </w:t>
      </w:r>
      <w:r>
        <w:rPr>
          <w:spacing w:val="-6"/>
          <w:sz w:val="24"/>
        </w:rPr>
        <w:t>on</w:t>
      </w:r>
      <w:r>
        <w:rPr>
          <w:spacing w:val="-23"/>
          <w:sz w:val="24"/>
        </w:rPr>
        <w:t> </w:t>
      </w:r>
      <w:r>
        <w:rPr>
          <w:spacing w:val="-11"/>
          <w:sz w:val="24"/>
        </w:rPr>
        <w:t>effect</w:t>
      </w:r>
      <w:r>
        <w:rPr>
          <w:spacing w:val="-22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23"/>
          <w:sz w:val="24"/>
        </w:rPr>
        <w:t> </w:t>
      </w:r>
      <w:r>
        <w:rPr>
          <w:spacing w:val="-11"/>
          <w:sz w:val="24"/>
        </w:rPr>
        <w:t>storage</w:t>
      </w:r>
      <w:r>
        <w:rPr>
          <w:spacing w:val="-22"/>
          <w:sz w:val="24"/>
        </w:rPr>
        <w:t> </w:t>
      </w:r>
      <w:r>
        <w:rPr>
          <w:spacing w:val="-9"/>
          <w:sz w:val="24"/>
        </w:rPr>
        <w:t>and</w:t>
      </w:r>
      <w:r>
        <w:rPr>
          <w:spacing w:val="-22"/>
          <w:sz w:val="24"/>
        </w:rPr>
        <w:t> </w:t>
      </w:r>
      <w:r>
        <w:rPr>
          <w:spacing w:val="-11"/>
          <w:sz w:val="24"/>
        </w:rPr>
        <w:t>processing</w:t>
      </w:r>
      <w:r>
        <w:rPr>
          <w:spacing w:val="-22"/>
          <w:sz w:val="24"/>
        </w:rPr>
        <w:t> </w:t>
      </w:r>
      <w:r>
        <w:rPr>
          <w:spacing w:val="-11"/>
          <w:sz w:val="24"/>
        </w:rPr>
        <w:t>conditions</w:t>
      </w:r>
    </w:p>
    <w:p>
      <w:pPr>
        <w:pStyle w:val="BodyText"/>
        <w:tabs>
          <w:tab w:pos="9103" w:val="right" w:leader="none"/>
        </w:tabs>
        <w:spacing w:before="339"/>
        <w:ind w:left="1578"/>
      </w:pPr>
      <w:r>
        <w:rPr/>
        <w:t>on</w:t>
      </w:r>
      <w:r>
        <w:rPr>
          <w:spacing w:val="-27"/>
        </w:rPr>
        <w:t> </w:t>
      </w:r>
      <w:r>
        <w:rPr/>
        <w:t>cooking</w:t>
      </w:r>
      <w:r>
        <w:rPr>
          <w:spacing w:val="-29"/>
        </w:rPr>
        <w:t> </w:t>
      </w:r>
      <w:r>
        <w:rPr/>
        <w:t>qualities</w:t>
      </w:r>
      <w:r>
        <w:rPr>
          <w:spacing w:val="-27"/>
        </w:rPr>
        <w:t> </w:t>
      </w:r>
      <w:r>
        <w:rPr/>
        <w:t>of</w:t>
      </w:r>
      <w:r>
        <w:rPr>
          <w:spacing w:val="-26"/>
        </w:rPr>
        <w:t> </w:t>
      </w:r>
      <w:r>
        <w:rPr>
          <w:i/>
        </w:rPr>
        <w:t>Ofada</w:t>
      </w:r>
      <w:r>
        <w:rPr>
          <w:i/>
          <w:spacing w:val="-27"/>
        </w:rPr>
        <w:t> </w:t>
      </w:r>
      <w:r>
        <w:rPr/>
        <w:t>rice</w:t>
        <w:tab/>
        <w:t>125</w:t>
      </w:r>
    </w:p>
    <w:p>
      <w:pPr>
        <w:pStyle w:val="ListParagraph"/>
        <w:numPr>
          <w:ilvl w:val="1"/>
          <w:numId w:val="20"/>
        </w:numPr>
        <w:tabs>
          <w:tab w:pos="1577" w:val="left" w:leader="none"/>
          <w:tab w:pos="1578" w:val="left" w:leader="none"/>
          <w:tab w:pos="9103" w:val="right" w:leader="none"/>
        </w:tabs>
        <w:spacing w:line="240" w:lineRule="auto" w:before="339" w:after="0"/>
        <w:ind w:left="1578" w:right="0" w:hanging="720"/>
        <w:jc w:val="left"/>
        <w:rPr>
          <w:sz w:val="24"/>
        </w:rPr>
      </w:pPr>
      <w:r>
        <w:rPr>
          <w:spacing w:val="-12"/>
          <w:sz w:val="24"/>
        </w:rPr>
        <w:t>Predicted</w:t>
      </w:r>
      <w:r>
        <w:rPr>
          <w:spacing w:val="-24"/>
          <w:sz w:val="24"/>
        </w:rPr>
        <w:t> </w:t>
      </w:r>
      <w:r>
        <w:rPr>
          <w:spacing w:val="-11"/>
          <w:sz w:val="24"/>
        </w:rPr>
        <w:t>solutions</w:t>
      </w:r>
      <w:r>
        <w:rPr>
          <w:spacing w:val="-23"/>
          <w:sz w:val="24"/>
        </w:rPr>
        <w:t> </w:t>
      </w:r>
      <w:r>
        <w:rPr>
          <w:spacing w:val="-9"/>
          <w:sz w:val="24"/>
        </w:rPr>
        <w:t>for</w:t>
      </w:r>
      <w:r>
        <w:rPr>
          <w:spacing w:val="-24"/>
          <w:sz w:val="24"/>
        </w:rPr>
        <w:t> </w:t>
      </w:r>
      <w:r>
        <w:rPr>
          <w:spacing w:val="-12"/>
          <w:sz w:val="24"/>
        </w:rPr>
        <w:t>optimisation</w:t>
      </w:r>
      <w:r>
        <w:rPr>
          <w:spacing w:val="-24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24"/>
          <w:sz w:val="24"/>
        </w:rPr>
        <w:t> </w:t>
      </w:r>
      <w:r>
        <w:rPr>
          <w:spacing w:val="-11"/>
          <w:sz w:val="24"/>
        </w:rPr>
        <w:t>cooking</w:t>
      </w:r>
      <w:r>
        <w:rPr>
          <w:spacing w:val="-26"/>
          <w:sz w:val="24"/>
        </w:rPr>
        <w:t> </w:t>
      </w:r>
      <w:r>
        <w:rPr>
          <w:spacing w:val="-11"/>
          <w:sz w:val="24"/>
        </w:rPr>
        <w:t>qualities</w:t>
      </w:r>
      <w:r>
        <w:rPr>
          <w:spacing w:val="-23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23"/>
          <w:sz w:val="24"/>
        </w:rPr>
        <w:t> </w:t>
      </w:r>
      <w:r>
        <w:rPr>
          <w:i/>
          <w:spacing w:val="-10"/>
          <w:sz w:val="24"/>
        </w:rPr>
        <w:t>Ofada</w:t>
      </w:r>
      <w:r>
        <w:rPr>
          <w:i/>
          <w:spacing w:val="-23"/>
          <w:sz w:val="24"/>
        </w:rPr>
        <w:t> </w:t>
      </w:r>
      <w:r>
        <w:rPr>
          <w:spacing w:val="-10"/>
          <w:sz w:val="24"/>
        </w:rPr>
        <w:t>rice</w:t>
        <w:tab/>
      </w:r>
      <w:r>
        <w:rPr>
          <w:spacing w:val="-12"/>
          <w:sz w:val="24"/>
        </w:rPr>
        <w:t>136</w:t>
      </w:r>
    </w:p>
    <w:p>
      <w:pPr>
        <w:pStyle w:val="ListParagraph"/>
        <w:numPr>
          <w:ilvl w:val="1"/>
          <w:numId w:val="20"/>
        </w:numPr>
        <w:tabs>
          <w:tab w:pos="1577" w:val="left" w:leader="none"/>
          <w:tab w:pos="1578" w:val="left" w:leader="none"/>
          <w:tab w:pos="9103" w:val="right" w:leader="none"/>
        </w:tabs>
        <w:spacing w:line="240" w:lineRule="auto" w:before="338" w:after="0"/>
        <w:ind w:left="1578" w:right="0" w:hanging="720"/>
        <w:jc w:val="left"/>
        <w:rPr>
          <w:sz w:val="24"/>
        </w:rPr>
      </w:pPr>
      <w:r>
        <w:rPr>
          <w:sz w:val="24"/>
        </w:rPr>
        <w:t>Mineral</w:t>
      </w:r>
      <w:r>
        <w:rPr>
          <w:spacing w:val="-27"/>
          <w:sz w:val="24"/>
        </w:rPr>
        <w:t> </w:t>
      </w:r>
      <w:r>
        <w:rPr>
          <w:sz w:val="24"/>
        </w:rPr>
        <w:t>composition</w:t>
      </w:r>
      <w:r>
        <w:rPr>
          <w:spacing w:val="-27"/>
          <w:sz w:val="24"/>
        </w:rPr>
        <w:t> </w:t>
      </w:r>
      <w:r>
        <w:rPr>
          <w:sz w:val="24"/>
        </w:rPr>
        <w:t>of</w:t>
      </w:r>
      <w:r>
        <w:rPr>
          <w:spacing w:val="-27"/>
          <w:sz w:val="24"/>
        </w:rPr>
        <w:t> </w:t>
      </w:r>
      <w:r>
        <w:rPr>
          <w:i/>
          <w:sz w:val="24"/>
        </w:rPr>
        <w:t>Ofada</w:t>
      </w:r>
      <w:r>
        <w:rPr>
          <w:i/>
          <w:spacing w:val="-26"/>
          <w:sz w:val="24"/>
        </w:rPr>
        <w:t> </w:t>
      </w:r>
      <w:r>
        <w:rPr>
          <w:sz w:val="24"/>
        </w:rPr>
        <w:t>rice</w:t>
        <w:tab/>
        <w:t>140</w:t>
      </w:r>
    </w:p>
    <w:p>
      <w:pPr>
        <w:pStyle w:val="ListParagraph"/>
        <w:numPr>
          <w:ilvl w:val="1"/>
          <w:numId w:val="20"/>
        </w:numPr>
        <w:tabs>
          <w:tab w:pos="1577" w:val="left" w:leader="none"/>
          <w:tab w:pos="1578" w:val="left" w:leader="none"/>
        </w:tabs>
        <w:spacing w:line="240" w:lineRule="auto" w:before="339" w:after="0"/>
        <w:ind w:left="1578" w:right="0" w:hanging="720"/>
        <w:jc w:val="left"/>
        <w:rPr>
          <w:sz w:val="24"/>
        </w:rPr>
      </w:pPr>
      <w:r>
        <w:rPr>
          <w:spacing w:val="-11"/>
          <w:sz w:val="24"/>
        </w:rPr>
        <w:t>ANOVA</w:t>
      </w:r>
      <w:r>
        <w:rPr>
          <w:spacing w:val="-23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21"/>
          <w:sz w:val="24"/>
        </w:rPr>
        <w:t> </w:t>
      </w:r>
      <w:r>
        <w:rPr>
          <w:spacing w:val="-12"/>
          <w:sz w:val="24"/>
        </w:rPr>
        <w:t>regression</w:t>
      </w:r>
      <w:r>
        <w:rPr>
          <w:spacing w:val="-22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23"/>
          <w:sz w:val="24"/>
        </w:rPr>
        <w:t> </w:t>
      </w:r>
      <w:r>
        <w:rPr>
          <w:spacing w:val="-11"/>
          <w:sz w:val="24"/>
        </w:rPr>
        <w:t>mineral</w:t>
      </w:r>
      <w:r>
        <w:rPr>
          <w:spacing w:val="-22"/>
          <w:sz w:val="24"/>
        </w:rPr>
        <w:t> </w:t>
      </w:r>
      <w:r>
        <w:rPr>
          <w:spacing w:val="-11"/>
          <w:sz w:val="24"/>
        </w:rPr>
        <w:t>composition</w:t>
      </w:r>
      <w:r>
        <w:rPr>
          <w:spacing w:val="-21"/>
          <w:sz w:val="24"/>
        </w:rPr>
        <w:t> </w:t>
      </w:r>
      <w:r>
        <w:rPr>
          <w:spacing w:val="-7"/>
          <w:sz w:val="24"/>
        </w:rPr>
        <w:t>as</w:t>
      </w:r>
      <w:r>
        <w:rPr>
          <w:spacing w:val="-22"/>
          <w:sz w:val="24"/>
        </w:rPr>
        <w:t> </w:t>
      </w:r>
      <w:r>
        <w:rPr>
          <w:sz w:val="24"/>
        </w:rPr>
        <w:t>a</w:t>
      </w:r>
      <w:r>
        <w:rPr>
          <w:spacing w:val="-23"/>
          <w:sz w:val="24"/>
        </w:rPr>
        <w:t> </w:t>
      </w:r>
      <w:r>
        <w:rPr>
          <w:spacing w:val="-11"/>
          <w:sz w:val="24"/>
        </w:rPr>
        <w:t>function</w:t>
      </w:r>
      <w:r>
        <w:rPr>
          <w:spacing w:val="-22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23"/>
          <w:sz w:val="24"/>
        </w:rPr>
        <w:t> </w:t>
      </w:r>
      <w:r>
        <w:rPr>
          <w:spacing w:val="-11"/>
          <w:sz w:val="24"/>
        </w:rPr>
        <w:t>storage</w:t>
      </w:r>
    </w:p>
    <w:p>
      <w:pPr>
        <w:pStyle w:val="BodyText"/>
        <w:tabs>
          <w:tab w:pos="9103" w:val="right" w:leader="none"/>
        </w:tabs>
        <w:spacing w:before="338"/>
        <w:ind w:left="1578"/>
      </w:pPr>
      <w:r>
        <w:rPr/>
        <w:t>and</w:t>
      </w:r>
      <w:r>
        <w:rPr>
          <w:spacing w:val="-26"/>
        </w:rPr>
        <w:t> </w:t>
      </w:r>
      <w:r>
        <w:rPr/>
        <w:t>processing</w:t>
      </w:r>
      <w:r>
        <w:rPr>
          <w:spacing w:val="-29"/>
        </w:rPr>
        <w:t> </w:t>
      </w:r>
      <w:r>
        <w:rPr/>
        <w:t>conditions</w:t>
        <w:tab/>
        <w:t>141</w:t>
      </w:r>
    </w:p>
    <w:p>
      <w:pPr>
        <w:pStyle w:val="ListParagraph"/>
        <w:numPr>
          <w:ilvl w:val="1"/>
          <w:numId w:val="20"/>
        </w:numPr>
        <w:tabs>
          <w:tab w:pos="1577" w:val="left" w:leader="none"/>
          <w:tab w:pos="1578" w:val="left" w:leader="none"/>
        </w:tabs>
        <w:spacing w:line="240" w:lineRule="auto" w:before="336" w:after="0"/>
        <w:ind w:left="1578" w:right="0" w:hanging="720"/>
        <w:jc w:val="left"/>
        <w:rPr>
          <w:sz w:val="24"/>
        </w:rPr>
      </w:pPr>
      <w:r>
        <w:rPr>
          <w:spacing w:val="-12"/>
          <w:sz w:val="24"/>
        </w:rPr>
        <w:t>Coefficient</w:t>
      </w:r>
      <w:r>
        <w:rPr>
          <w:spacing w:val="-23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23"/>
          <w:sz w:val="24"/>
        </w:rPr>
        <w:t> </w:t>
      </w:r>
      <w:r>
        <w:rPr>
          <w:spacing w:val="-10"/>
          <w:sz w:val="24"/>
        </w:rPr>
        <w:t>model</w:t>
      </w:r>
      <w:r>
        <w:rPr>
          <w:spacing w:val="-22"/>
          <w:sz w:val="24"/>
        </w:rPr>
        <w:t> </w:t>
      </w:r>
      <w:r>
        <w:rPr>
          <w:spacing w:val="-6"/>
          <w:sz w:val="24"/>
        </w:rPr>
        <w:t>on</w:t>
      </w:r>
      <w:r>
        <w:rPr>
          <w:spacing w:val="-23"/>
          <w:sz w:val="24"/>
        </w:rPr>
        <w:t> </w:t>
      </w:r>
      <w:r>
        <w:rPr>
          <w:spacing w:val="-11"/>
          <w:sz w:val="24"/>
        </w:rPr>
        <w:t>effect</w:t>
      </w:r>
      <w:r>
        <w:rPr>
          <w:spacing w:val="-22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23"/>
          <w:sz w:val="24"/>
        </w:rPr>
        <w:t> </w:t>
      </w:r>
      <w:r>
        <w:rPr>
          <w:spacing w:val="-11"/>
          <w:sz w:val="24"/>
        </w:rPr>
        <w:t>storage</w:t>
      </w:r>
      <w:r>
        <w:rPr>
          <w:spacing w:val="-22"/>
          <w:sz w:val="24"/>
        </w:rPr>
        <w:t> </w:t>
      </w:r>
      <w:r>
        <w:rPr>
          <w:spacing w:val="-9"/>
          <w:sz w:val="24"/>
        </w:rPr>
        <w:t>and</w:t>
      </w:r>
      <w:r>
        <w:rPr>
          <w:spacing w:val="-22"/>
          <w:sz w:val="24"/>
        </w:rPr>
        <w:t> </w:t>
      </w:r>
      <w:r>
        <w:rPr>
          <w:spacing w:val="-11"/>
          <w:sz w:val="24"/>
        </w:rPr>
        <w:t>processing</w:t>
      </w:r>
      <w:r>
        <w:rPr>
          <w:spacing w:val="-22"/>
          <w:sz w:val="24"/>
        </w:rPr>
        <w:t> </w:t>
      </w:r>
      <w:r>
        <w:rPr>
          <w:spacing w:val="-11"/>
          <w:sz w:val="24"/>
        </w:rPr>
        <w:t>conditions</w:t>
      </w:r>
    </w:p>
    <w:p>
      <w:pPr>
        <w:pStyle w:val="BodyText"/>
        <w:tabs>
          <w:tab w:pos="9103" w:val="right" w:leader="none"/>
        </w:tabs>
        <w:spacing w:before="339"/>
        <w:ind w:left="1578"/>
      </w:pPr>
      <w:r>
        <w:rPr/>
        <w:t>on</w:t>
      </w:r>
      <w:r>
        <w:rPr>
          <w:spacing w:val="-27"/>
        </w:rPr>
        <w:t> </w:t>
      </w:r>
      <w:r>
        <w:rPr/>
        <w:t>mineral</w:t>
      </w:r>
      <w:r>
        <w:rPr>
          <w:spacing w:val="-27"/>
        </w:rPr>
        <w:t> </w:t>
      </w:r>
      <w:r>
        <w:rPr/>
        <w:t>qualities</w:t>
      </w:r>
      <w:r>
        <w:rPr>
          <w:spacing w:val="-26"/>
        </w:rPr>
        <w:t> </w:t>
      </w:r>
      <w:r>
        <w:rPr/>
        <w:t>of</w:t>
      </w:r>
      <w:r>
        <w:rPr>
          <w:spacing w:val="-27"/>
        </w:rPr>
        <w:t> </w:t>
      </w:r>
      <w:r>
        <w:rPr>
          <w:i/>
        </w:rPr>
        <w:t>Ofada</w:t>
      </w:r>
      <w:r>
        <w:rPr>
          <w:i/>
          <w:spacing w:val="-26"/>
        </w:rPr>
        <w:t> </w:t>
      </w:r>
      <w:r>
        <w:rPr/>
        <w:t>rice</w:t>
        <w:tab/>
        <w:t>142</w:t>
      </w:r>
    </w:p>
    <w:p>
      <w:pPr>
        <w:pStyle w:val="ListParagraph"/>
        <w:numPr>
          <w:ilvl w:val="1"/>
          <w:numId w:val="20"/>
        </w:numPr>
        <w:tabs>
          <w:tab w:pos="1577" w:val="left" w:leader="none"/>
          <w:tab w:pos="1578" w:val="left" w:leader="none"/>
          <w:tab w:pos="9103" w:val="right" w:leader="none"/>
        </w:tabs>
        <w:spacing w:line="240" w:lineRule="auto" w:before="338" w:after="0"/>
        <w:ind w:left="1578" w:right="0" w:hanging="720"/>
        <w:jc w:val="left"/>
        <w:rPr>
          <w:sz w:val="24"/>
        </w:rPr>
      </w:pPr>
      <w:r>
        <w:rPr>
          <w:spacing w:val="-12"/>
          <w:sz w:val="24"/>
        </w:rPr>
        <w:t>Predicted</w:t>
      </w:r>
      <w:r>
        <w:rPr>
          <w:spacing w:val="-24"/>
          <w:sz w:val="24"/>
        </w:rPr>
        <w:t> </w:t>
      </w:r>
      <w:r>
        <w:rPr>
          <w:spacing w:val="-11"/>
          <w:sz w:val="24"/>
        </w:rPr>
        <w:t>solutions</w:t>
      </w:r>
      <w:r>
        <w:rPr>
          <w:spacing w:val="-23"/>
          <w:sz w:val="24"/>
        </w:rPr>
        <w:t> </w:t>
      </w:r>
      <w:r>
        <w:rPr>
          <w:spacing w:val="-9"/>
          <w:sz w:val="24"/>
        </w:rPr>
        <w:t>for</w:t>
      </w:r>
      <w:r>
        <w:rPr>
          <w:spacing w:val="-24"/>
          <w:sz w:val="24"/>
        </w:rPr>
        <w:t> </w:t>
      </w:r>
      <w:r>
        <w:rPr>
          <w:spacing w:val="-12"/>
          <w:sz w:val="24"/>
        </w:rPr>
        <w:t>optimisation</w:t>
      </w:r>
      <w:r>
        <w:rPr>
          <w:spacing w:val="-24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24"/>
          <w:sz w:val="24"/>
        </w:rPr>
        <w:t> </w:t>
      </w:r>
      <w:r>
        <w:rPr>
          <w:spacing w:val="-11"/>
          <w:sz w:val="24"/>
        </w:rPr>
        <w:t>mineral</w:t>
      </w:r>
      <w:r>
        <w:rPr>
          <w:spacing w:val="-23"/>
          <w:sz w:val="24"/>
        </w:rPr>
        <w:t> </w:t>
      </w:r>
      <w:r>
        <w:rPr>
          <w:spacing w:val="-11"/>
          <w:sz w:val="24"/>
        </w:rPr>
        <w:t>qualities</w:t>
      </w:r>
      <w:r>
        <w:rPr>
          <w:spacing w:val="-24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21"/>
          <w:sz w:val="24"/>
        </w:rPr>
        <w:t> </w:t>
      </w:r>
      <w:r>
        <w:rPr>
          <w:i/>
          <w:spacing w:val="-10"/>
          <w:sz w:val="24"/>
        </w:rPr>
        <w:t>Ofada</w:t>
      </w:r>
      <w:r>
        <w:rPr>
          <w:i/>
          <w:spacing w:val="-23"/>
          <w:sz w:val="24"/>
        </w:rPr>
        <w:t> </w:t>
      </w:r>
      <w:r>
        <w:rPr>
          <w:spacing w:val="-10"/>
          <w:sz w:val="24"/>
        </w:rPr>
        <w:t>rice</w:t>
        <w:tab/>
      </w:r>
      <w:r>
        <w:rPr>
          <w:spacing w:val="-12"/>
          <w:sz w:val="24"/>
        </w:rPr>
        <w:t>147</w:t>
      </w:r>
    </w:p>
    <w:p>
      <w:pPr>
        <w:pStyle w:val="ListParagraph"/>
        <w:numPr>
          <w:ilvl w:val="1"/>
          <w:numId w:val="20"/>
        </w:numPr>
        <w:tabs>
          <w:tab w:pos="1577" w:val="left" w:leader="none"/>
          <w:tab w:pos="1578" w:val="left" w:leader="none"/>
          <w:tab w:pos="9103" w:val="right" w:leader="none"/>
        </w:tabs>
        <w:spacing w:line="240" w:lineRule="auto" w:before="339" w:after="0"/>
        <w:ind w:left="1578" w:right="0" w:hanging="720"/>
        <w:jc w:val="left"/>
        <w:rPr>
          <w:sz w:val="24"/>
        </w:rPr>
      </w:pPr>
      <w:r>
        <w:rPr>
          <w:sz w:val="24"/>
        </w:rPr>
        <w:t>Pasting</w:t>
      </w:r>
      <w:r>
        <w:rPr>
          <w:spacing w:val="-30"/>
          <w:sz w:val="24"/>
        </w:rPr>
        <w:t> </w:t>
      </w:r>
      <w:r>
        <w:rPr>
          <w:sz w:val="24"/>
        </w:rPr>
        <w:t>properties</w:t>
      </w:r>
      <w:r>
        <w:rPr>
          <w:spacing w:val="-26"/>
          <w:sz w:val="24"/>
        </w:rPr>
        <w:t> </w:t>
      </w:r>
      <w:r>
        <w:rPr>
          <w:sz w:val="24"/>
        </w:rPr>
        <w:t>of</w:t>
      </w:r>
      <w:r>
        <w:rPr>
          <w:spacing w:val="-27"/>
          <w:sz w:val="24"/>
        </w:rPr>
        <w:t> </w:t>
      </w:r>
      <w:r>
        <w:rPr>
          <w:i/>
          <w:sz w:val="24"/>
        </w:rPr>
        <w:t>Ofada</w:t>
      </w:r>
      <w:r>
        <w:rPr>
          <w:i/>
          <w:spacing w:val="-26"/>
          <w:sz w:val="24"/>
        </w:rPr>
        <w:t> </w:t>
      </w:r>
      <w:r>
        <w:rPr>
          <w:sz w:val="24"/>
        </w:rPr>
        <w:t>rice</w:t>
        <w:tab/>
        <w:t>151</w:t>
      </w:r>
    </w:p>
    <w:p>
      <w:pPr>
        <w:pStyle w:val="ListParagraph"/>
        <w:numPr>
          <w:ilvl w:val="1"/>
          <w:numId w:val="20"/>
        </w:numPr>
        <w:tabs>
          <w:tab w:pos="1577" w:val="left" w:leader="none"/>
          <w:tab w:pos="1578" w:val="left" w:leader="none"/>
        </w:tabs>
        <w:spacing w:line="240" w:lineRule="auto" w:before="338" w:after="0"/>
        <w:ind w:left="1578" w:right="0" w:hanging="720"/>
        <w:jc w:val="left"/>
        <w:rPr>
          <w:sz w:val="24"/>
        </w:rPr>
      </w:pPr>
      <w:r>
        <w:rPr>
          <w:spacing w:val="-11"/>
          <w:sz w:val="24"/>
        </w:rPr>
        <w:t>ANOVA</w:t>
      </w:r>
      <w:r>
        <w:rPr>
          <w:spacing w:val="-23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20"/>
          <w:sz w:val="24"/>
        </w:rPr>
        <w:t> </w:t>
      </w:r>
      <w:r>
        <w:rPr>
          <w:spacing w:val="-12"/>
          <w:sz w:val="24"/>
        </w:rPr>
        <w:t>regression</w:t>
      </w:r>
      <w:r>
        <w:rPr>
          <w:spacing w:val="-21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23"/>
          <w:sz w:val="24"/>
        </w:rPr>
        <w:t> </w:t>
      </w:r>
      <w:r>
        <w:rPr>
          <w:spacing w:val="-11"/>
          <w:sz w:val="24"/>
        </w:rPr>
        <w:t>pasting</w:t>
      </w:r>
      <w:r>
        <w:rPr>
          <w:spacing w:val="-24"/>
          <w:sz w:val="24"/>
        </w:rPr>
        <w:t> </w:t>
      </w:r>
      <w:r>
        <w:rPr>
          <w:spacing w:val="-12"/>
          <w:sz w:val="24"/>
        </w:rPr>
        <w:t>properties</w:t>
      </w:r>
      <w:r>
        <w:rPr>
          <w:spacing w:val="-20"/>
          <w:sz w:val="24"/>
        </w:rPr>
        <w:t> </w:t>
      </w:r>
      <w:r>
        <w:rPr>
          <w:spacing w:val="-7"/>
          <w:sz w:val="24"/>
        </w:rPr>
        <w:t>as</w:t>
      </w:r>
      <w:r>
        <w:rPr>
          <w:spacing w:val="-21"/>
          <w:sz w:val="24"/>
        </w:rPr>
        <w:t> </w:t>
      </w:r>
      <w:r>
        <w:rPr>
          <w:sz w:val="24"/>
        </w:rPr>
        <w:t>a</w:t>
      </w:r>
      <w:r>
        <w:rPr>
          <w:spacing w:val="-22"/>
          <w:sz w:val="24"/>
        </w:rPr>
        <w:t> </w:t>
      </w:r>
      <w:r>
        <w:rPr>
          <w:spacing w:val="-11"/>
          <w:sz w:val="24"/>
        </w:rPr>
        <w:t>function</w:t>
      </w:r>
      <w:r>
        <w:rPr>
          <w:spacing w:val="-22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22"/>
          <w:sz w:val="24"/>
        </w:rPr>
        <w:t> </w:t>
      </w:r>
      <w:r>
        <w:rPr>
          <w:spacing w:val="-11"/>
          <w:sz w:val="24"/>
        </w:rPr>
        <w:t>storage</w:t>
      </w:r>
    </w:p>
    <w:p>
      <w:pPr>
        <w:pStyle w:val="BodyText"/>
        <w:tabs>
          <w:tab w:pos="9103" w:val="right" w:leader="none"/>
        </w:tabs>
        <w:spacing w:before="336"/>
        <w:ind w:left="1578"/>
      </w:pPr>
      <w:r>
        <w:rPr/>
        <w:t>and</w:t>
      </w:r>
      <w:r>
        <w:rPr>
          <w:spacing w:val="-26"/>
        </w:rPr>
        <w:t> </w:t>
      </w:r>
      <w:r>
        <w:rPr/>
        <w:t>processing</w:t>
      </w:r>
      <w:r>
        <w:rPr>
          <w:spacing w:val="-29"/>
        </w:rPr>
        <w:t> </w:t>
      </w:r>
      <w:r>
        <w:rPr/>
        <w:t>conditions</w:t>
        <w:tab/>
        <w:t>152</w:t>
      </w:r>
    </w:p>
    <w:p>
      <w:pPr>
        <w:pStyle w:val="ListParagraph"/>
        <w:numPr>
          <w:ilvl w:val="1"/>
          <w:numId w:val="20"/>
        </w:numPr>
        <w:tabs>
          <w:tab w:pos="1577" w:val="left" w:leader="none"/>
          <w:tab w:pos="1578" w:val="left" w:leader="none"/>
        </w:tabs>
        <w:spacing w:line="240" w:lineRule="auto" w:before="339" w:after="0"/>
        <w:ind w:left="1578" w:right="0" w:hanging="720"/>
        <w:jc w:val="left"/>
        <w:rPr>
          <w:sz w:val="24"/>
        </w:rPr>
      </w:pPr>
      <w:r>
        <w:rPr>
          <w:spacing w:val="-12"/>
          <w:sz w:val="24"/>
        </w:rPr>
        <w:t>Coefficient</w:t>
      </w:r>
      <w:r>
        <w:rPr>
          <w:spacing w:val="-23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23"/>
          <w:sz w:val="24"/>
        </w:rPr>
        <w:t> </w:t>
      </w:r>
      <w:r>
        <w:rPr>
          <w:spacing w:val="-10"/>
          <w:sz w:val="24"/>
        </w:rPr>
        <w:t>model</w:t>
      </w:r>
      <w:r>
        <w:rPr>
          <w:spacing w:val="-22"/>
          <w:sz w:val="24"/>
        </w:rPr>
        <w:t> </w:t>
      </w:r>
      <w:r>
        <w:rPr>
          <w:spacing w:val="-6"/>
          <w:sz w:val="24"/>
        </w:rPr>
        <w:t>on</w:t>
      </w:r>
      <w:r>
        <w:rPr>
          <w:spacing w:val="-23"/>
          <w:sz w:val="24"/>
        </w:rPr>
        <w:t> </w:t>
      </w:r>
      <w:r>
        <w:rPr>
          <w:spacing w:val="-11"/>
          <w:sz w:val="24"/>
        </w:rPr>
        <w:t>effect</w:t>
      </w:r>
      <w:r>
        <w:rPr>
          <w:spacing w:val="-22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23"/>
          <w:sz w:val="24"/>
        </w:rPr>
        <w:t> </w:t>
      </w:r>
      <w:r>
        <w:rPr>
          <w:spacing w:val="-11"/>
          <w:sz w:val="24"/>
        </w:rPr>
        <w:t>storage</w:t>
      </w:r>
      <w:r>
        <w:rPr>
          <w:spacing w:val="-22"/>
          <w:sz w:val="24"/>
        </w:rPr>
        <w:t> </w:t>
      </w:r>
      <w:r>
        <w:rPr>
          <w:spacing w:val="-9"/>
          <w:sz w:val="24"/>
        </w:rPr>
        <w:t>and</w:t>
      </w:r>
      <w:r>
        <w:rPr>
          <w:spacing w:val="-22"/>
          <w:sz w:val="24"/>
        </w:rPr>
        <w:t> </w:t>
      </w:r>
      <w:r>
        <w:rPr>
          <w:spacing w:val="-11"/>
          <w:sz w:val="24"/>
        </w:rPr>
        <w:t>processing</w:t>
      </w:r>
      <w:r>
        <w:rPr>
          <w:spacing w:val="-22"/>
          <w:sz w:val="24"/>
        </w:rPr>
        <w:t> </w:t>
      </w:r>
      <w:r>
        <w:rPr>
          <w:spacing w:val="-11"/>
          <w:sz w:val="24"/>
        </w:rPr>
        <w:t>conditions</w:t>
      </w:r>
    </w:p>
    <w:p>
      <w:pPr>
        <w:pStyle w:val="BodyText"/>
        <w:tabs>
          <w:tab w:pos="9103" w:val="right" w:leader="none"/>
        </w:tabs>
        <w:spacing w:before="339"/>
        <w:ind w:left="1578"/>
      </w:pPr>
      <w:r>
        <w:rPr/>
        <w:t>on</w:t>
      </w:r>
      <w:r>
        <w:rPr>
          <w:spacing w:val="-27"/>
        </w:rPr>
        <w:t> </w:t>
      </w:r>
      <w:r>
        <w:rPr/>
        <w:t>pasting</w:t>
      </w:r>
      <w:r>
        <w:rPr>
          <w:spacing w:val="-30"/>
        </w:rPr>
        <w:t> </w:t>
      </w:r>
      <w:r>
        <w:rPr/>
        <w:t>properties</w:t>
      </w:r>
      <w:r>
        <w:rPr>
          <w:spacing w:val="-26"/>
        </w:rPr>
        <w:t> </w:t>
      </w:r>
      <w:r>
        <w:rPr/>
        <w:t>of</w:t>
      </w:r>
      <w:r>
        <w:rPr>
          <w:spacing w:val="-27"/>
        </w:rPr>
        <w:t> </w:t>
      </w:r>
      <w:r>
        <w:rPr>
          <w:i/>
        </w:rPr>
        <w:t>Ofada</w:t>
      </w:r>
      <w:r>
        <w:rPr>
          <w:i/>
          <w:spacing w:val="-27"/>
        </w:rPr>
        <w:t> </w:t>
      </w:r>
      <w:r>
        <w:rPr/>
        <w:t>rice</w:t>
        <w:tab/>
        <w:t>153</w:t>
      </w:r>
    </w:p>
    <w:p>
      <w:pPr>
        <w:pStyle w:val="ListParagraph"/>
        <w:numPr>
          <w:ilvl w:val="1"/>
          <w:numId w:val="20"/>
        </w:numPr>
        <w:tabs>
          <w:tab w:pos="1577" w:val="left" w:leader="none"/>
          <w:tab w:pos="1578" w:val="left" w:leader="none"/>
          <w:tab w:pos="9103" w:val="right" w:leader="none"/>
        </w:tabs>
        <w:spacing w:line="240" w:lineRule="auto" w:before="338" w:after="0"/>
        <w:ind w:left="1578" w:right="0" w:hanging="720"/>
        <w:jc w:val="left"/>
        <w:rPr>
          <w:sz w:val="24"/>
        </w:rPr>
      </w:pPr>
      <w:r>
        <w:rPr>
          <w:spacing w:val="-12"/>
          <w:sz w:val="24"/>
        </w:rPr>
        <w:t>Predicted</w:t>
      </w:r>
      <w:r>
        <w:rPr>
          <w:spacing w:val="-24"/>
          <w:sz w:val="24"/>
        </w:rPr>
        <w:t> </w:t>
      </w:r>
      <w:r>
        <w:rPr>
          <w:spacing w:val="-11"/>
          <w:sz w:val="24"/>
        </w:rPr>
        <w:t>solutions</w:t>
      </w:r>
      <w:r>
        <w:rPr>
          <w:spacing w:val="-24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24"/>
          <w:sz w:val="24"/>
        </w:rPr>
        <w:t> </w:t>
      </w:r>
      <w:r>
        <w:rPr>
          <w:spacing w:val="-11"/>
          <w:sz w:val="24"/>
        </w:rPr>
        <w:t>pasting</w:t>
      </w:r>
      <w:r>
        <w:rPr>
          <w:spacing w:val="-27"/>
          <w:sz w:val="24"/>
        </w:rPr>
        <w:t> </w:t>
      </w:r>
      <w:r>
        <w:rPr>
          <w:spacing w:val="-11"/>
          <w:sz w:val="24"/>
        </w:rPr>
        <w:t>properties</w:t>
      </w:r>
      <w:r>
        <w:rPr>
          <w:spacing w:val="-24"/>
          <w:sz w:val="24"/>
        </w:rPr>
        <w:t> </w:t>
      </w:r>
      <w:r>
        <w:rPr>
          <w:spacing w:val="-9"/>
          <w:sz w:val="24"/>
        </w:rPr>
        <w:t>for</w:t>
      </w:r>
      <w:r>
        <w:rPr>
          <w:spacing w:val="-24"/>
          <w:sz w:val="24"/>
        </w:rPr>
        <w:t> </w:t>
      </w:r>
      <w:r>
        <w:rPr>
          <w:spacing w:val="-11"/>
          <w:sz w:val="24"/>
        </w:rPr>
        <w:t>boiled</w:t>
      </w:r>
      <w:r>
        <w:rPr>
          <w:spacing w:val="-21"/>
          <w:sz w:val="24"/>
        </w:rPr>
        <w:t> </w:t>
      </w:r>
      <w:r>
        <w:rPr>
          <w:i/>
          <w:spacing w:val="-10"/>
          <w:sz w:val="24"/>
        </w:rPr>
        <w:t>Ofada</w:t>
      </w:r>
      <w:r>
        <w:rPr>
          <w:i/>
          <w:spacing w:val="-23"/>
          <w:sz w:val="24"/>
        </w:rPr>
        <w:t> </w:t>
      </w:r>
      <w:r>
        <w:rPr>
          <w:spacing w:val="-10"/>
          <w:sz w:val="24"/>
        </w:rPr>
        <w:t>rice</w:t>
        <w:tab/>
      </w:r>
      <w:r>
        <w:rPr>
          <w:spacing w:val="-12"/>
          <w:sz w:val="24"/>
        </w:rPr>
        <w:t>156</w:t>
      </w:r>
    </w:p>
    <w:p>
      <w:pPr>
        <w:pStyle w:val="ListParagraph"/>
        <w:numPr>
          <w:ilvl w:val="1"/>
          <w:numId w:val="20"/>
        </w:numPr>
        <w:tabs>
          <w:tab w:pos="1577" w:val="left" w:leader="none"/>
          <w:tab w:pos="1578" w:val="left" w:leader="none"/>
          <w:tab w:pos="9103" w:val="right" w:leader="none"/>
        </w:tabs>
        <w:spacing w:line="240" w:lineRule="auto" w:before="339" w:after="0"/>
        <w:ind w:left="1578" w:right="0" w:hanging="720"/>
        <w:jc w:val="left"/>
        <w:rPr>
          <w:sz w:val="24"/>
        </w:rPr>
      </w:pPr>
      <w:r>
        <w:rPr>
          <w:spacing w:val="-12"/>
          <w:sz w:val="24"/>
        </w:rPr>
        <w:t>Predicted</w:t>
      </w:r>
      <w:r>
        <w:rPr>
          <w:spacing w:val="-24"/>
          <w:sz w:val="24"/>
        </w:rPr>
        <w:t> </w:t>
      </w:r>
      <w:r>
        <w:rPr>
          <w:spacing w:val="-11"/>
          <w:sz w:val="24"/>
        </w:rPr>
        <w:t>solutions</w:t>
      </w:r>
      <w:r>
        <w:rPr>
          <w:spacing w:val="-24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24"/>
          <w:sz w:val="24"/>
        </w:rPr>
        <w:t> </w:t>
      </w:r>
      <w:r>
        <w:rPr>
          <w:spacing w:val="-11"/>
          <w:sz w:val="24"/>
        </w:rPr>
        <w:t>pasting</w:t>
      </w:r>
      <w:r>
        <w:rPr>
          <w:spacing w:val="-27"/>
          <w:sz w:val="24"/>
        </w:rPr>
        <w:t> </w:t>
      </w:r>
      <w:r>
        <w:rPr>
          <w:spacing w:val="-11"/>
          <w:sz w:val="24"/>
        </w:rPr>
        <w:t>properties</w:t>
      </w:r>
      <w:r>
        <w:rPr>
          <w:spacing w:val="-23"/>
          <w:sz w:val="24"/>
        </w:rPr>
        <w:t> </w:t>
      </w:r>
      <w:r>
        <w:rPr>
          <w:spacing w:val="-9"/>
          <w:sz w:val="24"/>
        </w:rPr>
        <w:t>for</w:t>
      </w:r>
      <w:r>
        <w:rPr>
          <w:spacing w:val="-25"/>
          <w:sz w:val="24"/>
        </w:rPr>
        <w:t> </w:t>
      </w:r>
      <w:r>
        <w:rPr>
          <w:spacing w:val="-10"/>
          <w:sz w:val="24"/>
        </w:rPr>
        <w:t>stiff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mash</w:t>
      </w:r>
      <w:r>
        <w:rPr>
          <w:spacing w:val="-23"/>
          <w:sz w:val="24"/>
        </w:rPr>
        <w:t> </w:t>
      </w:r>
      <w:r>
        <w:rPr>
          <w:i/>
          <w:spacing w:val="-10"/>
          <w:sz w:val="24"/>
        </w:rPr>
        <w:t>Ofada</w:t>
      </w:r>
      <w:r>
        <w:rPr>
          <w:i/>
          <w:spacing w:val="-23"/>
          <w:sz w:val="24"/>
        </w:rPr>
        <w:t> </w:t>
      </w:r>
      <w:r>
        <w:rPr>
          <w:spacing w:val="-10"/>
          <w:sz w:val="24"/>
        </w:rPr>
        <w:t>rice</w:t>
        <w:tab/>
      </w:r>
      <w:r>
        <w:rPr>
          <w:spacing w:val="-12"/>
          <w:sz w:val="24"/>
        </w:rPr>
        <w:t>157</w:t>
      </w:r>
    </w:p>
    <w:p>
      <w:pPr>
        <w:pStyle w:val="ListParagraph"/>
        <w:numPr>
          <w:ilvl w:val="1"/>
          <w:numId w:val="20"/>
        </w:numPr>
        <w:tabs>
          <w:tab w:pos="1577" w:val="left" w:leader="none"/>
          <w:tab w:pos="1578" w:val="left" w:leader="none"/>
          <w:tab w:pos="9103" w:val="right" w:leader="none"/>
        </w:tabs>
        <w:spacing w:line="240" w:lineRule="auto" w:before="338" w:after="0"/>
        <w:ind w:left="1578" w:right="0" w:hanging="720"/>
        <w:jc w:val="left"/>
        <w:rPr>
          <w:sz w:val="24"/>
        </w:rPr>
      </w:pPr>
      <w:r>
        <w:rPr>
          <w:spacing w:val="-12"/>
          <w:sz w:val="24"/>
        </w:rPr>
        <w:t>Optimisation</w:t>
      </w:r>
      <w:r>
        <w:rPr>
          <w:spacing w:val="-24"/>
          <w:sz w:val="24"/>
        </w:rPr>
        <w:t> </w:t>
      </w:r>
      <w:r>
        <w:rPr>
          <w:spacing w:val="-9"/>
          <w:sz w:val="24"/>
        </w:rPr>
        <w:t>and</w:t>
      </w:r>
      <w:r>
        <w:rPr>
          <w:spacing w:val="-23"/>
          <w:sz w:val="24"/>
        </w:rPr>
        <w:t> </w:t>
      </w:r>
      <w:r>
        <w:rPr>
          <w:spacing w:val="-11"/>
          <w:sz w:val="24"/>
        </w:rPr>
        <w:t>validation</w:t>
      </w:r>
      <w:r>
        <w:rPr>
          <w:spacing w:val="-23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24"/>
          <w:sz w:val="24"/>
        </w:rPr>
        <w:t> </w:t>
      </w:r>
      <w:r>
        <w:rPr>
          <w:spacing w:val="-11"/>
          <w:sz w:val="24"/>
        </w:rPr>
        <w:t>storage</w:t>
      </w:r>
      <w:r>
        <w:rPr>
          <w:spacing w:val="-24"/>
          <w:sz w:val="24"/>
        </w:rPr>
        <w:t> </w:t>
      </w:r>
      <w:r>
        <w:rPr>
          <w:spacing w:val="-9"/>
          <w:sz w:val="24"/>
        </w:rPr>
        <w:t>and</w:t>
      </w:r>
      <w:r>
        <w:rPr>
          <w:spacing w:val="-23"/>
          <w:sz w:val="24"/>
        </w:rPr>
        <w:t> </w:t>
      </w:r>
      <w:r>
        <w:rPr>
          <w:spacing w:val="-11"/>
          <w:sz w:val="24"/>
        </w:rPr>
        <w:t>processing</w:t>
      </w:r>
      <w:r>
        <w:rPr>
          <w:spacing w:val="-22"/>
          <w:sz w:val="24"/>
        </w:rPr>
        <w:t> </w:t>
      </w:r>
      <w:r>
        <w:rPr>
          <w:spacing w:val="-11"/>
          <w:sz w:val="24"/>
        </w:rPr>
        <w:t>conditions</w:t>
      </w:r>
      <w:r>
        <w:rPr>
          <w:spacing w:val="-23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24"/>
          <w:sz w:val="24"/>
        </w:rPr>
        <w:t> </w:t>
      </w:r>
      <w:r>
        <w:rPr>
          <w:i/>
          <w:spacing w:val="-10"/>
          <w:sz w:val="24"/>
        </w:rPr>
        <w:t>Ofada</w:t>
      </w:r>
      <w:r>
        <w:rPr>
          <w:i/>
          <w:spacing w:val="-23"/>
          <w:sz w:val="24"/>
        </w:rPr>
        <w:t> </w:t>
      </w:r>
      <w:r>
        <w:rPr>
          <w:spacing w:val="-10"/>
          <w:sz w:val="24"/>
        </w:rPr>
        <w:t>rice</w:t>
        <w:tab/>
      </w:r>
      <w:r>
        <w:rPr>
          <w:spacing w:val="-12"/>
          <w:sz w:val="24"/>
        </w:rPr>
        <w:t>159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0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5696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1"/>
          <w:numId w:val="20"/>
        </w:numPr>
        <w:tabs>
          <w:tab w:pos="1577" w:val="left" w:leader="none"/>
          <w:tab w:pos="1578" w:val="left" w:leader="none"/>
          <w:tab w:pos="9103" w:val="right" w:leader="none"/>
        </w:tabs>
        <w:spacing w:line="240" w:lineRule="auto" w:before="90" w:after="0"/>
        <w:ind w:left="1578" w:right="0" w:hanging="720"/>
        <w:jc w:val="left"/>
        <w:rPr>
          <w:sz w:val="24"/>
        </w:rPr>
      </w:pPr>
      <w:r>
        <w:rPr>
          <w:spacing w:val="-11"/>
          <w:sz w:val="24"/>
        </w:rPr>
        <w:t>Volatile</w:t>
      </w:r>
      <w:r>
        <w:rPr>
          <w:spacing w:val="-25"/>
          <w:sz w:val="24"/>
        </w:rPr>
        <w:t> </w:t>
      </w:r>
      <w:r>
        <w:rPr>
          <w:spacing w:val="-10"/>
          <w:sz w:val="24"/>
        </w:rPr>
        <w:t>and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non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volatile</w:t>
      </w:r>
      <w:r>
        <w:rPr>
          <w:spacing w:val="-25"/>
          <w:sz w:val="24"/>
        </w:rPr>
        <w:t> </w:t>
      </w:r>
      <w:r>
        <w:rPr>
          <w:spacing w:val="-10"/>
          <w:sz w:val="24"/>
        </w:rPr>
        <w:t>compounds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in</w:t>
      </w:r>
      <w:r>
        <w:rPr>
          <w:spacing w:val="-23"/>
          <w:sz w:val="24"/>
        </w:rPr>
        <w:t> </w:t>
      </w:r>
      <w:r>
        <w:rPr>
          <w:i/>
          <w:spacing w:val="-10"/>
          <w:sz w:val="24"/>
        </w:rPr>
        <w:t>Ofada</w:t>
      </w:r>
      <w:r>
        <w:rPr>
          <w:i/>
          <w:spacing w:val="-24"/>
          <w:sz w:val="24"/>
        </w:rPr>
        <w:t> </w:t>
      </w:r>
      <w:r>
        <w:rPr>
          <w:spacing w:val="-10"/>
          <w:sz w:val="24"/>
        </w:rPr>
        <w:t>rice</w:t>
        <w:tab/>
        <w:t>163</w:t>
      </w:r>
    </w:p>
    <w:p>
      <w:pPr>
        <w:pStyle w:val="ListParagraph"/>
        <w:numPr>
          <w:ilvl w:val="1"/>
          <w:numId w:val="20"/>
        </w:numPr>
        <w:tabs>
          <w:tab w:pos="1577" w:val="left" w:leader="none"/>
          <w:tab w:pos="1578" w:val="left" w:leader="none"/>
          <w:tab w:pos="9103" w:val="right" w:leader="none"/>
        </w:tabs>
        <w:spacing w:line="240" w:lineRule="auto" w:before="338" w:after="0"/>
        <w:ind w:left="1578" w:right="0" w:hanging="720"/>
        <w:jc w:val="left"/>
        <w:rPr>
          <w:sz w:val="24"/>
        </w:rPr>
      </w:pPr>
      <w:r>
        <w:rPr>
          <w:spacing w:val="-11"/>
          <w:sz w:val="24"/>
        </w:rPr>
        <w:t>Chemical</w:t>
      </w:r>
      <w:r>
        <w:rPr>
          <w:spacing w:val="-24"/>
          <w:sz w:val="24"/>
        </w:rPr>
        <w:t> </w:t>
      </w:r>
      <w:r>
        <w:rPr>
          <w:spacing w:val="-11"/>
          <w:sz w:val="24"/>
        </w:rPr>
        <w:t>and</w:t>
      </w:r>
      <w:r>
        <w:rPr>
          <w:spacing w:val="-24"/>
          <w:sz w:val="24"/>
        </w:rPr>
        <w:t> </w:t>
      </w:r>
      <w:r>
        <w:rPr>
          <w:spacing w:val="-11"/>
          <w:sz w:val="24"/>
        </w:rPr>
        <w:t>functional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properties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of</w:t>
      </w:r>
      <w:r>
        <w:rPr>
          <w:spacing w:val="-24"/>
          <w:sz w:val="24"/>
        </w:rPr>
        <w:t> </w:t>
      </w:r>
      <w:r>
        <w:rPr>
          <w:i/>
          <w:spacing w:val="-10"/>
          <w:sz w:val="24"/>
        </w:rPr>
        <w:t>Ofada</w:t>
      </w:r>
      <w:r>
        <w:rPr>
          <w:i/>
          <w:spacing w:val="-24"/>
          <w:sz w:val="24"/>
        </w:rPr>
        <w:t> </w:t>
      </w:r>
      <w:r>
        <w:rPr>
          <w:spacing w:val="-10"/>
          <w:sz w:val="24"/>
        </w:rPr>
        <w:t>rice</w:t>
      </w:r>
      <w:r>
        <w:rPr>
          <w:spacing w:val="-25"/>
          <w:sz w:val="24"/>
        </w:rPr>
        <w:t> </w:t>
      </w:r>
      <w:r>
        <w:rPr>
          <w:spacing w:val="-10"/>
          <w:sz w:val="24"/>
        </w:rPr>
        <w:t>flakes</w:t>
        <w:tab/>
        <w:t>166</w:t>
      </w:r>
    </w:p>
    <w:p>
      <w:pPr>
        <w:pStyle w:val="ListParagraph"/>
        <w:numPr>
          <w:ilvl w:val="1"/>
          <w:numId w:val="20"/>
        </w:numPr>
        <w:tabs>
          <w:tab w:pos="1577" w:val="left" w:leader="none"/>
          <w:tab w:pos="1578" w:val="left" w:leader="none"/>
        </w:tabs>
        <w:spacing w:line="240" w:lineRule="auto" w:before="338" w:after="0"/>
        <w:ind w:left="1578" w:right="0" w:hanging="720"/>
        <w:jc w:val="left"/>
        <w:rPr>
          <w:sz w:val="24"/>
        </w:rPr>
      </w:pPr>
      <w:r>
        <w:rPr>
          <w:spacing w:val="-11"/>
          <w:sz w:val="24"/>
        </w:rPr>
        <w:t>ANOVA</w:t>
      </w:r>
      <w:r>
        <w:rPr>
          <w:spacing w:val="-24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21"/>
          <w:sz w:val="24"/>
        </w:rPr>
        <w:t> </w:t>
      </w:r>
      <w:r>
        <w:rPr>
          <w:spacing w:val="-12"/>
          <w:sz w:val="24"/>
        </w:rPr>
        <w:t>regression</w:t>
      </w:r>
      <w:r>
        <w:rPr>
          <w:spacing w:val="-23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23"/>
          <w:sz w:val="24"/>
        </w:rPr>
        <w:t> </w:t>
      </w:r>
      <w:r>
        <w:rPr>
          <w:spacing w:val="-11"/>
          <w:sz w:val="24"/>
        </w:rPr>
        <w:t>chemical</w:t>
      </w:r>
      <w:r>
        <w:rPr>
          <w:spacing w:val="-22"/>
          <w:sz w:val="24"/>
        </w:rPr>
        <w:t> </w:t>
      </w:r>
      <w:r>
        <w:rPr>
          <w:spacing w:val="-9"/>
          <w:sz w:val="24"/>
        </w:rPr>
        <w:t>and</w:t>
      </w:r>
      <w:r>
        <w:rPr>
          <w:spacing w:val="-23"/>
          <w:sz w:val="24"/>
        </w:rPr>
        <w:t> </w:t>
      </w:r>
      <w:r>
        <w:rPr>
          <w:spacing w:val="-11"/>
          <w:sz w:val="24"/>
        </w:rPr>
        <w:t>functional</w:t>
      </w:r>
      <w:r>
        <w:rPr>
          <w:spacing w:val="-22"/>
          <w:sz w:val="24"/>
        </w:rPr>
        <w:t> </w:t>
      </w:r>
      <w:r>
        <w:rPr>
          <w:spacing w:val="-11"/>
          <w:sz w:val="24"/>
        </w:rPr>
        <w:t>qualities</w:t>
      </w:r>
      <w:r>
        <w:rPr>
          <w:spacing w:val="-22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24"/>
          <w:sz w:val="24"/>
        </w:rPr>
        <w:t> </w:t>
      </w:r>
      <w:r>
        <w:rPr>
          <w:spacing w:val="-11"/>
          <w:sz w:val="24"/>
        </w:rPr>
        <w:t>flakes</w:t>
      </w:r>
      <w:r>
        <w:rPr>
          <w:spacing w:val="-20"/>
          <w:sz w:val="24"/>
        </w:rPr>
        <w:t> </w:t>
      </w:r>
      <w:r>
        <w:rPr>
          <w:spacing w:val="-7"/>
          <w:sz w:val="24"/>
        </w:rPr>
        <w:t>as</w:t>
      </w:r>
      <w:r>
        <w:rPr>
          <w:spacing w:val="-23"/>
          <w:sz w:val="24"/>
        </w:rPr>
        <w:t> </w:t>
      </w:r>
      <w:r>
        <w:rPr>
          <w:sz w:val="24"/>
        </w:rPr>
        <w:t>a</w:t>
      </w:r>
    </w:p>
    <w:p>
      <w:pPr>
        <w:pStyle w:val="BodyText"/>
        <w:tabs>
          <w:tab w:pos="9103" w:val="right" w:leader="none"/>
        </w:tabs>
        <w:spacing w:before="336"/>
        <w:ind w:left="1578"/>
      </w:pPr>
      <w:r>
        <w:rPr>
          <w:spacing w:val="-11"/>
        </w:rPr>
        <w:t>function</w:t>
      </w:r>
      <w:r>
        <w:rPr>
          <w:spacing w:val="-24"/>
        </w:rPr>
        <w:t> </w:t>
      </w:r>
      <w:r>
        <w:rPr>
          <w:spacing w:val="-11"/>
        </w:rPr>
        <w:t>of</w:t>
      </w:r>
      <w:r>
        <w:rPr>
          <w:spacing w:val="-25"/>
        </w:rPr>
        <w:t> </w:t>
      </w:r>
      <w:r>
        <w:rPr>
          <w:spacing w:val="-11"/>
        </w:rPr>
        <w:t>storage</w:t>
      </w:r>
      <w:r>
        <w:rPr>
          <w:spacing w:val="-23"/>
        </w:rPr>
        <w:t> </w:t>
      </w:r>
      <w:r>
        <w:rPr>
          <w:spacing w:val="-11"/>
        </w:rPr>
        <w:t>and</w:t>
      </w:r>
      <w:r>
        <w:rPr>
          <w:spacing w:val="-24"/>
        </w:rPr>
        <w:t> </w:t>
      </w:r>
      <w:r>
        <w:rPr>
          <w:spacing w:val="-11"/>
        </w:rPr>
        <w:t>processing</w:t>
      </w:r>
      <w:r>
        <w:rPr>
          <w:spacing w:val="-27"/>
        </w:rPr>
        <w:t> </w:t>
      </w:r>
      <w:r>
        <w:rPr>
          <w:spacing w:val="-10"/>
        </w:rPr>
        <w:t>conditions</w:t>
        <w:tab/>
        <w:t>167</w:t>
      </w:r>
    </w:p>
    <w:p>
      <w:pPr>
        <w:pStyle w:val="ListParagraph"/>
        <w:numPr>
          <w:ilvl w:val="1"/>
          <w:numId w:val="20"/>
        </w:numPr>
        <w:tabs>
          <w:tab w:pos="1577" w:val="left" w:leader="none"/>
          <w:tab w:pos="1578" w:val="left" w:leader="none"/>
        </w:tabs>
        <w:spacing w:line="240" w:lineRule="auto" w:before="339" w:after="0"/>
        <w:ind w:left="1578" w:right="0" w:hanging="720"/>
        <w:jc w:val="left"/>
        <w:rPr>
          <w:sz w:val="24"/>
        </w:rPr>
      </w:pPr>
      <w:r>
        <w:rPr>
          <w:spacing w:val="-12"/>
          <w:sz w:val="24"/>
        </w:rPr>
        <w:t>Coefficient</w:t>
      </w:r>
      <w:r>
        <w:rPr>
          <w:spacing w:val="-23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23"/>
          <w:sz w:val="24"/>
        </w:rPr>
        <w:t> </w:t>
      </w:r>
      <w:r>
        <w:rPr>
          <w:spacing w:val="-10"/>
          <w:sz w:val="24"/>
        </w:rPr>
        <w:t>model</w:t>
      </w:r>
      <w:r>
        <w:rPr>
          <w:spacing w:val="-22"/>
          <w:sz w:val="24"/>
        </w:rPr>
        <w:t> </w:t>
      </w:r>
      <w:r>
        <w:rPr>
          <w:spacing w:val="-6"/>
          <w:sz w:val="24"/>
        </w:rPr>
        <w:t>on</w:t>
      </w:r>
      <w:r>
        <w:rPr>
          <w:spacing w:val="-23"/>
          <w:sz w:val="24"/>
        </w:rPr>
        <w:t> </w:t>
      </w:r>
      <w:r>
        <w:rPr>
          <w:spacing w:val="-11"/>
          <w:sz w:val="24"/>
        </w:rPr>
        <w:t>effect</w:t>
      </w:r>
      <w:r>
        <w:rPr>
          <w:spacing w:val="-22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23"/>
          <w:sz w:val="24"/>
        </w:rPr>
        <w:t> </w:t>
      </w:r>
      <w:r>
        <w:rPr>
          <w:spacing w:val="-11"/>
          <w:sz w:val="24"/>
        </w:rPr>
        <w:t>storage</w:t>
      </w:r>
      <w:r>
        <w:rPr>
          <w:spacing w:val="-22"/>
          <w:sz w:val="24"/>
        </w:rPr>
        <w:t> </w:t>
      </w:r>
      <w:r>
        <w:rPr>
          <w:spacing w:val="-9"/>
          <w:sz w:val="24"/>
        </w:rPr>
        <w:t>and</w:t>
      </w:r>
      <w:r>
        <w:rPr>
          <w:spacing w:val="-22"/>
          <w:sz w:val="24"/>
        </w:rPr>
        <w:t> </w:t>
      </w:r>
      <w:r>
        <w:rPr>
          <w:spacing w:val="-11"/>
          <w:sz w:val="24"/>
        </w:rPr>
        <w:t>processing</w:t>
      </w:r>
      <w:r>
        <w:rPr>
          <w:spacing w:val="-22"/>
          <w:sz w:val="24"/>
        </w:rPr>
        <w:t> </w:t>
      </w:r>
      <w:r>
        <w:rPr>
          <w:spacing w:val="-11"/>
          <w:sz w:val="24"/>
        </w:rPr>
        <w:t>conditions</w:t>
      </w:r>
    </w:p>
    <w:p>
      <w:pPr>
        <w:tabs>
          <w:tab w:pos="9103" w:val="right" w:leader="none"/>
        </w:tabs>
        <w:spacing w:before="339"/>
        <w:ind w:left="1578" w:right="0" w:firstLine="0"/>
        <w:jc w:val="left"/>
        <w:rPr>
          <w:sz w:val="24"/>
        </w:rPr>
      </w:pPr>
      <w:r>
        <w:rPr>
          <w:sz w:val="24"/>
        </w:rPr>
        <w:t>on</w:t>
      </w:r>
      <w:r>
        <w:rPr>
          <w:i/>
          <w:sz w:val="24"/>
        </w:rPr>
        <w:t>Ofada</w:t>
      </w:r>
      <w:r>
        <w:rPr>
          <w:i/>
          <w:spacing w:val="-26"/>
          <w:sz w:val="24"/>
        </w:rPr>
        <w:t> </w:t>
      </w:r>
      <w:r>
        <w:rPr>
          <w:sz w:val="24"/>
        </w:rPr>
        <w:t>rice</w:t>
      </w:r>
      <w:r>
        <w:rPr>
          <w:spacing w:val="-26"/>
          <w:sz w:val="24"/>
        </w:rPr>
        <w:t> </w:t>
      </w:r>
      <w:r>
        <w:rPr>
          <w:sz w:val="24"/>
        </w:rPr>
        <w:t>flakes</w:t>
        <w:tab/>
        <w:t>168</w:t>
      </w:r>
    </w:p>
    <w:p>
      <w:pPr>
        <w:pStyle w:val="ListParagraph"/>
        <w:numPr>
          <w:ilvl w:val="1"/>
          <w:numId w:val="20"/>
        </w:numPr>
        <w:tabs>
          <w:tab w:pos="1577" w:val="left" w:leader="none"/>
          <w:tab w:pos="1578" w:val="left" w:leader="none"/>
        </w:tabs>
        <w:spacing w:line="240" w:lineRule="auto" w:before="338" w:after="0"/>
        <w:ind w:left="1578" w:right="0" w:hanging="720"/>
        <w:jc w:val="left"/>
        <w:rPr>
          <w:sz w:val="24"/>
        </w:rPr>
      </w:pPr>
      <w:r>
        <w:rPr>
          <w:spacing w:val="-11"/>
          <w:sz w:val="24"/>
        </w:rPr>
        <w:t>Optimization</w:t>
      </w:r>
      <w:r>
        <w:rPr>
          <w:spacing w:val="-24"/>
          <w:sz w:val="24"/>
        </w:rPr>
        <w:t> </w:t>
      </w:r>
      <w:r>
        <w:rPr>
          <w:spacing w:val="-11"/>
          <w:sz w:val="24"/>
        </w:rPr>
        <w:t>of</w:t>
      </w:r>
      <w:r>
        <w:rPr>
          <w:spacing w:val="-25"/>
          <w:sz w:val="24"/>
        </w:rPr>
        <w:t> </w:t>
      </w:r>
      <w:r>
        <w:rPr>
          <w:spacing w:val="-11"/>
          <w:sz w:val="24"/>
        </w:rPr>
        <w:t>chemical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and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functional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properties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of</w:t>
      </w:r>
    </w:p>
    <w:p>
      <w:pPr>
        <w:tabs>
          <w:tab w:pos="9103" w:val="right" w:leader="none"/>
        </w:tabs>
        <w:spacing w:before="339"/>
        <w:ind w:left="1578" w:right="0" w:firstLine="0"/>
        <w:jc w:val="left"/>
        <w:rPr>
          <w:sz w:val="24"/>
        </w:rPr>
      </w:pPr>
      <w:r>
        <w:rPr>
          <w:i/>
          <w:sz w:val="24"/>
        </w:rPr>
        <w:t>Ofada</w:t>
      </w:r>
      <w:r>
        <w:rPr>
          <w:i/>
          <w:spacing w:val="-26"/>
          <w:sz w:val="24"/>
        </w:rPr>
        <w:t> </w:t>
      </w:r>
      <w:r>
        <w:rPr>
          <w:sz w:val="24"/>
        </w:rPr>
        <w:t>rice</w:t>
      </w:r>
      <w:r>
        <w:rPr>
          <w:spacing w:val="-26"/>
          <w:sz w:val="24"/>
        </w:rPr>
        <w:t> </w:t>
      </w:r>
      <w:r>
        <w:rPr>
          <w:sz w:val="24"/>
        </w:rPr>
        <w:t>flakes</w:t>
        <w:tab/>
        <w:t>183</w:t>
      </w:r>
    </w:p>
    <w:p>
      <w:pPr>
        <w:pStyle w:val="ListParagraph"/>
        <w:numPr>
          <w:ilvl w:val="1"/>
          <w:numId w:val="20"/>
        </w:numPr>
        <w:tabs>
          <w:tab w:pos="1577" w:val="left" w:leader="none"/>
          <w:tab w:pos="1578" w:val="left" w:leader="none"/>
          <w:tab w:pos="9103" w:val="right" w:leader="none"/>
        </w:tabs>
        <w:spacing w:line="240" w:lineRule="auto" w:before="338" w:after="0"/>
        <w:ind w:left="1578" w:right="0" w:hanging="720"/>
        <w:jc w:val="left"/>
        <w:rPr>
          <w:sz w:val="24"/>
        </w:rPr>
      </w:pPr>
      <w:r>
        <w:rPr>
          <w:sz w:val="24"/>
        </w:rPr>
        <w:t>Sensory</w:t>
      </w:r>
      <w:r>
        <w:rPr>
          <w:spacing w:val="-31"/>
          <w:sz w:val="24"/>
        </w:rPr>
        <w:t> </w:t>
      </w:r>
      <w:r>
        <w:rPr>
          <w:sz w:val="24"/>
        </w:rPr>
        <w:t>evaluation</w:t>
      </w:r>
      <w:r>
        <w:rPr>
          <w:spacing w:val="-27"/>
          <w:sz w:val="24"/>
        </w:rPr>
        <w:t> </w:t>
      </w:r>
      <w:r>
        <w:rPr>
          <w:sz w:val="24"/>
        </w:rPr>
        <w:t>of</w:t>
      </w:r>
      <w:r>
        <w:rPr>
          <w:spacing w:val="-27"/>
          <w:sz w:val="24"/>
        </w:rPr>
        <w:t> </w:t>
      </w:r>
      <w:r>
        <w:rPr>
          <w:i/>
          <w:sz w:val="24"/>
        </w:rPr>
        <w:t>Ofada</w:t>
      </w:r>
      <w:r>
        <w:rPr>
          <w:i/>
          <w:spacing w:val="-26"/>
          <w:sz w:val="24"/>
        </w:rPr>
        <w:t> </w:t>
      </w:r>
      <w:r>
        <w:rPr>
          <w:sz w:val="24"/>
        </w:rPr>
        <w:t>rice</w:t>
      </w:r>
      <w:r>
        <w:rPr>
          <w:spacing w:val="-28"/>
          <w:sz w:val="24"/>
        </w:rPr>
        <w:t> </w:t>
      </w:r>
      <w:r>
        <w:rPr>
          <w:sz w:val="24"/>
        </w:rPr>
        <w:t>flakes</w:t>
        <w:tab/>
        <w:t>186</w:t>
      </w:r>
    </w:p>
    <w:p>
      <w:pPr>
        <w:pStyle w:val="ListParagraph"/>
        <w:numPr>
          <w:ilvl w:val="1"/>
          <w:numId w:val="20"/>
        </w:numPr>
        <w:tabs>
          <w:tab w:pos="1625" w:val="left" w:leader="none"/>
          <w:tab w:pos="1626" w:val="left" w:leader="none"/>
          <w:tab w:pos="9103" w:val="right" w:leader="none"/>
        </w:tabs>
        <w:spacing w:line="240" w:lineRule="auto" w:before="336" w:after="0"/>
        <w:ind w:left="1626" w:right="0" w:hanging="768"/>
        <w:jc w:val="left"/>
        <w:rPr>
          <w:sz w:val="24"/>
        </w:rPr>
      </w:pPr>
      <w:r>
        <w:rPr>
          <w:spacing w:val="-11"/>
          <w:sz w:val="24"/>
        </w:rPr>
        <w:t>Equation</w:t>
      </w:r>
      <w:r>
        <w:rPr>
          <w:spacing w:val="-24"/>
          <w:sz w:val="24"/>
        </w:rPr>
        <w:t> </w:t>
      </w:r>
      <w:r>
        <w:rPr>
          <w:spacing w:val="-9"/>
          <w:sz w:val="24"/>
        </w:rPr>
        <w:t>and</w:t>
      </w:r>
      <w:r>
        <w:rPr>
          <w:spacing w:val="-23"/>
          <w:sz w:val="24"/>
        </w:rPr>
        <w:t> </w:t>
      </w:r>
      <w:r>
        <w:rPr>
          <w:spacing w:val="-12"/>
          <w:sz w:val="24"/>
        </w:rPr>
        <w:t>statistical</w:t>
      </w:r>
      <w:r>
        <w:rPr>
          <w:spacing w:val="-24"/>
          <w:sz w:val="24"/>
        </w:rPr>
        <w:t> </w:t>
      </w:r>
      <w:r>
        <w:rPr>
          <w:spacing w:val="-11"/>
          <w:sz w:val="24"/>
        </w:rPr>
        <w:t>values</w:t>
      </w:r>
      <w:r>
        <w:rPr>
          <w:spacing w:val="-23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24"/>
          <w:sz w:val="24"/>
        </w:rPr>
        <w:t> </w:t>
      </w:r>
      <w:r>
        <w:rPr>
          <w:spacing w:val="-11"/>
          <w:sz w:val="24"/>
        </w:rPr>
        <w:t>sorption</w:t>
      </w:r>
      <w:r>
        <w:rPr>
          <w:spacing w:val="-22"/>
          <w:sz w:val="24"/>
        </w:rPr>
        <w:t> </w:t>
      </w:r>
      <w:r>
        <w:rPr>
          <w:spacing w:val="-12"/>
          <w:sz w:val="24"/>
        </w:rPr>
        <w:t>Isotherm</w:t>
      </w:r>
      <w:r>
        <w:rPr>
          <w:spacing w:val="-23"/>
          <w:sz w:val="24"/>
        </w:rPr>
        <w:t> </w:t>
      </w:r>
      <w:r>
        <w:rPr>
          <w:spacing w:val="-10"/>
          <w:sz w:val="24"/>
        </w:rPr>
        <w:t>models</w:t>
      </w:r>
      <w:r>
        <w:rPr>
          <w:spacing w:val="-24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24"/>
          <w:sz w:val="24"/>
        </w:rPr>
        <w:t> </w:t>
      </w:r>
      <w:r>
        <w:rPr>
          <w:spacing w:val="-11"/>
          <w:sz w:val="24"/>
        </w:rPr>
        <w:t>flakes</w:t>
        <w:tab/>
      </w:r>
      <w:r>
        <w:rPr>
          <w:spacing w:val="-12"/>
          <w:sz w:val="24"/>
        </w:rPr>
        <w:t>188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0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5644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2"/>
        <w:gridCol w:w="2726"/>
        <w:gridCol w:w="3130"/>
        <w:gridCol w:w="1477"/>
      </w:tblGrid>
      <w:tr>
        <w:trPr>
          <w:trHeight w:val="487" w:hRule="atLeast"/>
        </w:trPr>
        <w:tc>
          <w:tcPr>
            <w:tcW w:w="3628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3130" w:type="dxa"/>
          </w:tcPr>
          <w:p>
            <w:pPr>
              <w:pStyle w:val="TableParagraph"/>
              <w:spacing w:before="40"/>
              <w:ind w:left="2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3"/>
                <w:w w:val="95"/>
                <w:sz w:val="24"/>
              </w:rPr>
              <w:t>LIST</w:t>
            </w:r>
            <w:r>
              <w:rPr>
                <w:rFonts w:ascii="Times New Roman"/>
                <w:b/>
                <w:spacing w:val="-21"/>
                <w:w w:val="95"/>
                <w:sz w:val="24"/>
              </w:rPr>
              <w:t> </w:t>
            </w:r>
            <w:r>
              <w:rPr>
                <w:rFonts w:ascii="Times New Roman"/>
                <w:b/>
                <w:spacing w:val="-2"/>
                <w:w w:val="95"/>
                <w:sz w:val="24"/>
              </w:rPr>
              <w:t>OF</w:t>
            </w:r>
            <w:r>
              <w:rPr>
                <w:rFonts w:ascii="Times New Roman"/>
                <w:b/>
                <w:spacing w:val="-24"/>
                <w:w w:val="95"/>
                <w:sz w:val="24"/>
              </w:rPr>
              <w:t> </w:t>
            </w:r>
            <w:r>
              <w:rPr>
                <w:rFonts w:ascii="Times New Roman"/>
                <w:b/>
                <w:spacing w:val="-2"/>
                <w:w w:val="95"/>
                <w:sz w:val="24"/>
              </w:rPr>
              <w:t>FIGURES</w:t>
            </w:r>
          </w:p>
        </w:tc>
        <w:tc>
          <w:tcPr>
            <w:tcW w:w="1477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612" w:hRule="atLeast"/>
        </w:trPr>
        <w:tc>
          <w:tcPr>
            <w:tcW w:w="902" w:type="dxa"/>
          </w:tcPr>
          <w:p>
            <w:pPr>
              <w:pStyle w:val="TableParagraph"/>
              <w:spacing w:before="161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</w:t>
            </w:r>
          </w:p>
        </w:tc>
        <w:tc>
          <w:tcPr>
            <w:tcW w:w="2726" w:type="dxa"/>
          </w:tcPr>
          <w:p>
            <w:pPr>
              <w:pStyle w:val="TableParagraph"/>
              <w:spacing w:before="161"/>
              <w:ind w:right="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1"/>
                <w:sz w:val="24"/>
              </w:rPr>
              <w:t>Preparation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of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fish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flakes</w:t>
            </w:r>
          </w:p>
        </w:tc>
        <w:tc>
          <w:tcPr>
            <w:tcW w:w="3130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477" w:type="dxa"/>
          </w:tcPr>
          <w:p>
            <w:pPr>
              <w:pStyle w:val="TableParagraph"/>
              <w:spacing w:before="161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33</w:t>
            </w:r>
          </w:p>
        </w:tc>
      </w:tr>
      <w:tr>
        <w:trPr>
          <w:trHeight w:val="613" w:hRule="atLeast"/>
        </w:trPr>
        <w:tc>
          <w:tcPr>
            <w:tcW w:w="902" w:type="dxa"/>
          </w:tcPr>
          <w:p>
            <w:pPr>
              <w:pStyle w:val="TableParagraph"/>
              <w:spacing w:before="1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3.1</w:t>
            </w:r>
          </w:p>
        </w:tc>
        <w:tc>
          <w:tcPr>
            <w:tcW w:w="2726" w:type="dxa"/>
          </w:tcPr>
          <w:p>
            <w:pPr>
              <w:pStyle w:val="TableParagraph"/>
              <w:spacing w:before="164"/>
              <w:ind w:right="3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Processing</w:t>
            </w:r>
            <w:r>
              <w:rPr>
                <w:rFonts w:ascii="Times New Roman"/>
                <w:spacing w:val="-27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of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i/>
                <w:spacing w:val="-10"/>
                <w:sz w:val="24"/>
              </w:rPr>
              <w:t>Ofada</w:t>
            </w:r>
            <w:r>
              <w:rPr>
                <w:rFonts w:ascii="Times New Roman"/>
                <w:i/>
                <w:spacing w:val="-23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rice</w:t>
            </w:r>
          </w:p>
        </w:tc>
        <w:tc>
          <w:tcPr>
            <w:tcW w:w="3130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477" w:type="dxa"/>
          </w:tcPr>
          <w:p>
            <w:pPr>
              <w:pStyle w:val="TableParagraph"/>
              <w:spacing w:before="164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</w:t>
            </w:r>
          </w:p>
        </w:tc>
      </w:tr>
      <w:tr>
        <w:trPr>
          <w:trHeight w:val="488" w:hRule="atLeast"/>
        </w:trPr>
        <w:tc>
          <w:tcPr>
            <w:tcW w:w="902" w:type="dxa"/>
          </w:tcPr>
          <w:p>
            <w:pPr>
              <w:pStyle w:val="TableParagraph"/>
              <w:spacing w:before="16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3.2</w:t>
            </w:r>
          </w:p>
        </w:tc>
        <w:tc>
          <w:tcPr>
            <w:tcW w:w="2726" w:type="dxa"/>
          </w:tcPr>
          <w:p>
            <w:pPr>
              <w:pStyle w:val="TableParagraph"/>
              <w:spacing w:before="163"/>
              <w:ind w:right="5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1"/>
                <w:sz w:val="24"/>
              </w:rPr>
              <w:t>Production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of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rice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flakes</w:t>
            </w:r>
          </w:p>
        </w:tc>
        <w:tc>
          <w:tcPr>
            <w:tcW w:w="3130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477" w:type="dxa"/>
          </w:tcPr>
          <w:p>
            <w:pPr>
              <w:pStyle w:val="TableParagraph"/>
              <w:spacing w:before="163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41</w:t>
            </w:r>
          </w:p>
        </w:tc>
      </w:tr>
    </w:tbl>
    <w:p>
      <w:pPr>
        <w:pStyle w:val="BodyText"/>
        <w:spacing w:before="3"/>
        <w:rPr>
          <w:sz w:val="17"/>
        </w:rPr>
      </w:pPr>
    </w:p>
    <w:p>
      <w:pPr>
        <w:pStyle w:val="BodyText"/>
        <w:tabs>
          <w:tab w:pos="2298" w:val="left" w:leader="none"/>
        </w:tabs>
        <w:spacing w:before="90"/>
        <w:ind w:left="858"/>
      </w:pPr>
      <w:r>
        <w:rPr/>
        <w:t>4.1-4.6</w:t>
        <w:tab/>
      </w:r>
      <w:r>
        <w:rPr>
          <w:spacing w:val="-11"/>
        </w:rPr>
        <w:t>Response</w:t>
      </w:r>
      <w:r>
        <w:rPr>
          <w:spacing w:val="-25"/>
        </w:rPr>
        <w:t> </w:t>
      </w:r>
      <w:r>
        <w:rPr>
          <w:spacing w:val="-11"/>
        </w:rPr>
        <w:t>surface</w:t>
      </w:r>
      <w:r>
        <w:rPr>
          <w:spacing w:val="-23"/>
        </w:rPr>
        <w:t> </w:t>
      </w:r>
      <w:r>
        <w:rPr>
          <w:spacing w:val="-10"/>
        </w:rPr>
        <w:t>graphs</w:t>
      </w:r>
      <w:r>
        <w:rPr>
          <w:spacing w:val="-24"/>
        </w:rPr>
        <w:t> </w:t>
      </w:r>
      <w:r>
        <w:rPr>
          <w:spacing w:val="-10"/>
        </w:rPr>
        <w:t>showing</w:t>
      </w:r>
      <w:r>
        <w:rPr>
          <w:spacing w:val="-26"/>
        </w:rPr>
        <w:t> </w:t>
      </w:r>
      <w:r>
        <w:rPr>
          <w:spacing w:val="-10"/>
        </w:rPr>
        <w:t>effect</w:t>
      </w:r>
      <w:r>
        <w:rPr>
          <w:spacing w:val="-24"/>
        </w:rPr>
        <w:t> </w:t>
      </w:r>
      <w:r>
        <w:rPr>
          <w:spacing w:val="-10"/>
        </w:rPr>
        <w:t>of</w:t>
      </w:r>
      <w:r>
        <w:rPr>
          <w:spacing w:val="-25"/>
        </w:rPr>
        <w:t> </w:t>
      </w:r>
      <w:r>
        <w:rPr>
          <w:spacing w:val="-10"/>
        </w:rPr>
        <w:t>storage</w:t>
      </w:r>
      <w:r>
        <w:rPr>
          <w:spacing w:val="-25"/>
        </w:rPr>
        <w:t> </w:t>
      </w:r>
      <w:r>
        <w:rPr>
          <w:spacing w:val="-10"/>
        </w:rPr>
        <w:t>and</w:t>
      </w:r>
      <w:r>
        <w:rPr>
          <w:spacing w:val="-23"/>
        </w:rPr>
        <w:t> </w:t>
      </w:r>
      <w:r>
        <w:rPr>
          <w:spacing w:val="-10"/>
        </w:rPr>
        <w:t>processing</w:t>
      </w:r>
    </w:p>
    <w:p>
      <w:pPr>
        <w:pStyle w:val="BodyText"/>
        <w:tabs>
          <w:tab w:pos="8895" w:val="right" w:leader="none"/>
        </w:tabs>
        <w:spacing w:before="339"/>
        <w:ind w:left="2298"/>
      </w:pPr>
      <w:r>
        <w:rPr>
          <w:spacing w:val="-11"/>
        </w:rPr>
        <w:t>conditions</w:t>
      </w:r>
      <w:r>
        <w:rPr>
          <w:spacing w:val="-24"/>
        </w:rPr>
        <w:t> </w:t>
      </w:r>
      <w:r>
        <w:rPr>
          <w:spacing w:val="-10"/>
        </w:rPr>
        <w:t>on</w:t>
      </w:r>
      <w:r>
        <w:rPr>
          <w:spacing w:val="-24"/>
        </w:rPr>
        <w:t> </w:t>
      </w:r>
      <w:r>
        <w:rPr>
          <w:spacing w:val="-10"/>
        </w:rPr>
        <w:t>length</w:t>
      </w:r>
      <w:r>
        <w:rPr>
          <w:spacing w:val="-24"/>
        </w:rPr>
        <w:t> </w:t>
      </w:r>
      <w:r>
        <w:rPr>
          <w:spacing w:val="-10"/>
        </w:rPr>
        <w:t>of</w:t>
      </w:r>
      <w:r>
        <w:rPr>
          <w:spacing w:val="-25"/>
        </w:rPr>
        <w:t> </w:t>
      </w:r>
      <w:r>
        <w:rPr>
          <w:i/>
          <w:spacing w:val="-10"/>
        </w:rPr>
        <w:t>Ofada</w:t>
      </w:r>
      <w:r>
        <w:rPr>
          <w:i/>
          <w:spacing w:val="-24"/>
        </w:rPr>
        <w:t> </w:t>
      </w:r>
      <w:r>
        <w:rPr>
          <w:spacing w:val="-10"/>
        </w:rPr>
        <w:t>rice</w:t>
        <w:tab/>
        <w:t>63-65</w:t>
      </w:r>
    </w:p>
    <w:p>
      <w:pPr>
        <w:pStyle w:val="BodyText"/>
        <w:tabs>
          <w:tab w:pos="2298" w:val="left" w:leader="none"/>
          <w:tab w:pos="8174" w:val="right" w:leader="none"/>
        </w:tabs>
        <w:spacing w:line="535" w:lineRule="auto" w:before="338"/>
        <w:ind w:left="2298" w:right="1969" w:hanging="1441"/>
      </w:pPr>
      <w:r>
        <w:rPr/>
        <w:t>4.7-4.12</w:t>
        <w:tab/>
      </w:r>
      <w:r>
        <w:rPr>
          <w:spacing w:val="-11"/>
        </w:rPr>
        <w:t>Response surface </w:t>
      </w:r>
      <w:r>
        <w:rPr>
          <w:spacing w:val="-10"/>
        </w:rPr>
        <w:t>graphs showing effect of storage and processing</w:t>
      </w:r>
      <w:r>
        <w:rPr>
          <w:spacing w:val="-9"/>
        </w:rPr>
        <w:t> </w:t>
      </w:r>
      <w:r>
        <w:rPr>
          <w:spacing w:val="-11"/>
        </w:rPr>
        <w:t>conditions</w:t>
      </w:r>
      <w:r>
        <w:rPr>
          <w:spacing w:val="-24"/>
        </w:rPr>
        <w:t> </w:t>
      </w:r>
      <w:r>
        <w:rPr>
          <w:spacing w:val="-10"/>
        </w:rPr>
        <w:t>on</w:t>
      </w:r>
      <w:r>
        <w:rPr>
          <w:spacing w:val="-24"/>
        </w:rPr>
        <w:t> </w:t>
      </w:r>
      <w:r>
        <w:rPr>
          <w:spacing w:val="-10"/>
        </w:rPr>
        <w:t>width</w:t>
      </w:r>
      <w:r>
        <w:rPr>
          <w:spacing w:val="-24"/>
        </w:rPr>
        <w:t> </w:t>
      </w:r>
      <w:r>
        <w:rPr>
          <w:spacing w:val="-10"/>
        </w:rPr>
        <w:t>of</w:t>
      </w:r>
      <w:r>
        <w:rPr>
          <w:spacing w:val="-25"/>
        </w:rPr>
        <w:t> </w:t>
      </w:r>
      <w:r>
        <w:rPr>
          <w:i/>
          <w:spacing w:val="-10"/>
        </w:rPr>
        <w:t>Ofada</w:t>
      </w:r>
      <w:r>
        <w:rPr>
          <w:i/>
          <w:spacing w:val="-24"/>
        </w:rPr>
        <w:t> </w:t>
      </w:r>
      <w:r>
        <w:rPr>
          <w:spacing w:val="-10"/>
        </w:rPr>
        <w:t>rice</w:t>
        <w:tab/>
        <w:t>67-69</w:t>
      </w:r>
    </w:p>
    <w:p>
      <w:pPr>
        <w:pStyle w:val="BodyText"/>
        <w:tabs>
          <w:tab w:pos="2298" w:val="left" w:leader="none"/>
        </w:tabs>
        <w:spacing w:line="274" w:lineRule="exact"/>
        <w:ind w:left="858"/>
      </w:pPr>
      <w:r>
        <w:rPr>
          <w:spacing w:val="-1"/>
        </w:rPr>
        <w:t>4.13-4.18</w:t>
        <w:tab/>
      </w:r>
      <w:r>
        <w:rPr>
          <w:spacing w:val="-11"/>
        </w:rPr>
        <w:t>Response</w:t>
      </w:r>
      <w:r>
        <w:rPr>
          <w:spacing w:val="-25"/>
        </w:rPr>
        <w:t> </w:t>
      </w:r>
      <w:r>
        <w:rPr>
          <w:spacing w:val="-11"/>
        </w:rPr>
        <w:t>surface</w:t>
      </w:r>
      <w:r>
        <w:rPr>
          <w:spacing w:val="-23"/>
        </w:rPr>
        <w:t> </w:t>
      </w:r>
      <w:r>
        <w:rPr>
          <w:spacing w:val="-10"/>
        </w:rPr>
        <w:t>graphs</w:t>
      </w:r>
      <w:r>
        <w:rPr>
          <w:spacing w:val="-24"/>
        </w:rPr>
        <w:t> </w:t>
      </w:r>
      <w:r>
        <w:rPr>
          <w:spacing w:val="-10"/>
        </w:rPr>
        <w:t>showing</w:t>
      </w:r>
      <w:r>
        <w:rPr>
          <w:spacing w:val="-26"/>
        </w:rPr>
        <w:t> </w:t>
      </w:r>
      <w:r>
        <w:rPr>
          <w:spacing w:val="-10"/>
        </w:rPr>
        <w:t>effect</w:t>
      </w:r>
      <w:r>
        <w:rPr>
          <w:spacing w:val="-24"/>
        </w:rPr>
        <w:t> </w:t>
      </w:r>
      <w:r>
        <w:rPr>
          <w:spacing w:val="-10"/>
        </w:rPr>
        <w:t>of</w:t>
      </w:r>
      <w:r>
        <w:rPr>
          <w:spacing w:val="-25"/>
        </w:rPr>
        <w:t> </w:t>
      </w:r>
      <w:r>
        <w:rPr>
          <w:spacing w:val="-10"/>
        </w:rPr>
        <w:t>storage</w:t>
      </w:r>
      <w:r>
        <w:rPr>
          <w:spacing w:val="-25"/>
        </w:rPr>
        <w:t> </w:t>
      </w:r>
      <w:r>
        <w:rPr>
          <w:spacing w:val="-10"/>
        </w:rPr>
        <w:t>and</w:t>
      </w:r>
      <w:r>
        <w:rPr>
          <w:spacing w:val="-23"/>
        </w:rPr>
        <w:t> </w:t>
      </w:r>
      <w:r>
        <w:rPr>
          <w:spacing w:val="-10"/>
        </w:rPr>
        <w:t>processing</w:t>
      </w:r>
    </w:p>
    <w:p>
      <w:pPr>
        <w:pStyle w:val="BodyText"/>
        <w:tabs>
          <w:tab w:pos="8895" w:val="right" w:leader="none"/>
        </w:tabs>
        <w:spacing w:before="336"/>
        <w:ind w:left="2298"/>
      </w:pPr>
      <w:r>
        <w:rPr>
          <w:spacing w:val="-11"/>
        </w:rPr>
        <w:t>conditions</w:t>
      </w:r>
      <w:r>
        <w:rPr>
          <w:spacing w:val="-24"/>
        </w:rPr>
        <w:t> </w:t>
      </w:r>
      <w:r>
        <w:rPr>
          <w:spacing w:val="-10"/>
        </w:rPr>
        <w:t>on</w:t>
      </w:r>
      <w:r>
        <w:rPr>
          <w:spacing w:val="-24"/>
        </w:rPr>
        <w:t> </w:t>
      </w:r>
      <w:r>
        <w:rPr>
          <w:spacing w:val="-10"/>
        </w:rPr>
        <w:t>breadth</w:t>
      </w:r>
      <w:r>
        <w:rPr>
          <w:spacing w:val="-24"/>
        </w:rPr>
        <w:t> </w:t>
      </w:r>
      <w:r>
        <w:rPr>
          <w:spacing w:val="-10"/>
        </w:rPr>
        <w:t>of</w:t>
      </w:r>
      <w:r>
        <w:rPr>
          <w:spacing w:val="-25"/>
        </w:rPr>
        <w:t> </w:t>
      </w:r>
      <w:r>
        <w:rPr>
          <w:i/>
          <w:spacing w:val="-10"/>
        </w:rPr>
        <w:t>Ofada</w:t>
      </w:r>
      <w:r>
        <w:rPr>
          <w:i/>
          <w:spacing w:val="-24"/>
        </w:rPr>
        <w:t> </w:t>
      </w:r>
      <w:r>
        <w:rPr>
          <w:spacing w:val="-10"/>
        </w:rPr>
        <w:t>rice</w:t>
        <w:tab/>
        <w:t>72-74</w:t>
      </w:r>
    </w:p>
    <w:p>
      <w:pPr>
        <w:pStyle w:val="BodyText"/>
        <w:tabs>
          <w:tab w:pos="2298" w:val="left" w:leader="none"/>
          <w:tab w:pos="8174" w:val="right" w:leader="none"/>
        </w:tabs>
        <w:spacing w:line="535" w:lineRule="auto" w:before="339"/>
        <w:ind w:left="2298" w:right="1969" w:hanging="1441"/>
      </w:pPr>
      <w:r>
        <w:rPr>
          <w:spacing w:val="-1"/>
        </w:rPr>
        <w:t>4.19-4.24</w:t>
        <w:tab/>
      </w:r>
      <w:r>
        <w:rPr>
          <w:spacing w:val="-11"/>
        </w:rPr>
        <w:t>Response surface </w:t>
      </w:r>
      <w:r>
        <w:rPr>
          <w:spacing w:val="-10"/>
        </w:rPr>
        <w:t>graphs showing effect of storage and processing</w:t>
      </w:r>
      <w:r>
        <w:rPr>
          <w:spacing w:val="-9"/>
        </w:rPr>
        <w:t> </w:t>
      </w:r>
      <w:r>
        <w:rPr>
          <w:spacing w:val="-11"/>
        </w:rPr>
        <w:t>conditions</w:t>
      </w:r>
      <w:r>
        <w:rPr>
          <w:spacing w:val="-24"/>
        </w:rPr>
        <w:t> </w:t>
      </w:r>
      <w:r>
        <w:rPr>
          <w:spacing w:val="-10"/>
        </w:rPr>
        <w:t>on</w:t>
      </w:r>
      <w:r>
        <w:rPr>
          <w:spacing w:val="-24"/>
        </w:rPr>
        <w:t> </w:t>
      </w:r>
      <w:r>
        <w:rPr>
          <w:spacing w:val="-10"/>
        </w:rPr>
        <w:t>head</w:t>
      </w:r>
      <w:r>
        <w:rPr>
          <w:spacing w:val="-24"/>
        </w:rPr>
        <w:t> </w:t>
      </w:r>
      <w:r>
        <w:rPr>
          <w:spacing w:val="-10"/>
        </w:rPr>
        <w:t>rice</w:t>
      </w:r>
      <w:r>
        <w:rPr>
          <w:spacing w:val="-21"/>
        </w:rPr>
        <w:t> </w:t>
      </w:r>
      <w:r>
        <w:rPr>
          <w:spacing w:val="-10"/>
        </w:rPr>
        <w:t>yield</w:t>
      </w:r>
      <w:r>
        <w:rPr>
          <w:spacing w:val="-22"/>
        </w:rPr>
        <w:t> </w:t>
      </w:r>
      <w:r>
        <w:rPr>
          <w:spacing w:val="-10"/>
        </w:rPr>
        <w:t>of</w:t>
      </w:r>
      <w:r>
        <w:rPr>
          <w:spacing w:val="-25"/>
        </w:rPr>
        <w:t> </w:t>
      </w:r>
      <w:r>
        <w:rPr>
          <w:i/>
          <w:spacing w:val="-10"/>
        </w:rPr>
        <w:t>Ofada</w:t>
      </w:r>
      <w:r>
        <w:rPr>
          <w:i/>
          <w:spacing w:val="-23"/>
        </w:rPr>
        <w:t> </w:t>
      </w:r>
      <w:r>
        <w:rPr>
          <w:spacing w:val="-10"/>
        </w:rPr>
        <w:t>rice</w:t>
        <w:tab/>
        <w:t>78-80</w:t>
      </w:r>
    </w:p>
    <w:p>
      <w:pPr>
        <w:pStyle w:val="BodyText"/>
        <w:tabs>
          <w:tab w:pos="2298" w:val="left" w:leader="none"/>
          <w:tab w:pos="8751" w:val="right" w:leader="none"/>
        </w:tabs>
        <w:spacing w:line="535" w:lineRule="auto"/>
        <w:ind w:left="2298" w:right="1393" w:hanging="1441"/>
      </w:pPr>
      <w:r>
        <w:rPr>
          <w:spacing w:val="-1"/>
        </w:rPr>
        <w:t>4.25-4.30</w:t>
        <w:tab/>
      </w:r>
      <w:r>
        <w:rPr>
          <w:spacing w:val="-11"/>
        </w:rPr>
        <w:t>Response surface </w:t>
      </w:r>
      <w:r>
        <w:rPr>
          <w:spacing w:val="-10"/>
        </w:rPr>
        <w:t>graphs showing effect of storage and processing</w:t>
      </w:r>
      <w:r>
        <w:rPr>
          <w:spacing w:val="-9"/>
        </w:rPr>
        <w:t> </w:t>
      </w:r>
      <w:r>
        <w:rPr>
          <w:spacing w:val="-11"/>
        </w:rPr>
        <w:t>conditions</w:t>
      </w:r>
      <w:r>
        <w:rPr>
          <w:spacing w:val="-24"/>
        </w:rPr>
        <w:t> </w:t>
      </w:r>
      <w:r>
        <w:rPr>
          <w:spacing w:val="-11"/>
        </w:rPr>
        <w:t>on</w:t>
      </w:r>
      <w:r>
        <w:rPr>
          <w:spacing w:val="-24"/>
        </w:rPr>
        <w:t> </w:t>
      </w:r>
      <w:r>
        <w:rPr>
          <w:spacing w:val="-10"/>
        </w:rPr>
        <w:t>brokeness</w:t>
      </w:r>
      <w:r>
        <w:rPr>
          <w:spacing w:val="-24"/>
        </w:rPr>
        <w:t> </w:t>
      </w:r>
      <w:r>
        <w:rPr>
          <w:spacing w:val="-10"/>
        </w:rPr>
        <w:t>of</w:t>
      </w:r>
      <w:r>
        <w:rPr>
          <w:spacing w:val="-22"/>
        </w:rPr>
        <w:t> </w:t>
      </w:r>
      <w:r>
        <w:rPr>
          <w:i/>
          <w:spacing w:val="-10"/>
        </w:rPr>
        <w:t>Ofada</w:t>
      </w:r>
      <w:r>
        <w:rPr>
          <w:i/>
          <w:spacing w:val="-24"/>
        </w:rPr>
        <w:t> </w:t>
      </w:r>
      <w:r>
        <w:rPr>
          <w:spacing w:val="-10"/>
        </w:rPr>
        <w:t>rice</w:t>
        <w:tab/>
        <w:t>83-85</w:t>
      </w:r>
    </w:p>
    <w:p>
      <w:pPr>
        <w:pStyle w:val="BodyText"/>
        <w:tabs>
          <w:tab w:pos="2298" w:val="left" w:leader="none"/>
        </w:tabs>
        <w:spacing w:line="272" w:lineRule="exact"/>
        <w:ind w:left="858"/>
      </w:pPr>
      <w:r>
        <w:rPr>
          <w:spacing w:val="-1"/>
        </w:rPr>
        <w:t>4.31-4.36</w:t>
        <w:tab/>
      </w:r>
      <w:r>
        <w:rPr>
          <w:spacing w:val="-11"/>
        </w:rPr>
        <w:t>Response</w:t>
      </w:r>
      <w:r>
        <w:rPr>
          <w:spacing w:val="-25"/>
        </w:rPr>
        <w:t> </w:t>
      </w:r>
      <w:r>
        <w:rPr>
          <w:spacing w:val="-11"/>
        </w:rPr>
        <w:t>surface</w:t>
      </w:r>
      <w:r>
        <w:rPr>
          <w:spacing w:val="-23"/>
        </w:rPr>
        <w:t> </w:t>
      </w:r>
      <w:r>
        <w:rPr>
          <w:spacing w:val="-10"/>
        </w:rPr>
        <w:t>graphs</w:t>
      </w:r>
      <w:r>
        <w:rPr>
          <w:spacing w:val="-24"/>
        </w:rPr>
        <w:t> </w:t>
      </w:r>
      <w:r>
        <w:rPr>
          <w:spacing w:val="-10"/>
        </w:rPr>
        <w:t>showing</w:t>
      </w:r>
      <w:r>
        <w:rPr>
          <w:spacing w:val="-26"/>
        </w:rPr>
        <w:t> </w:t>
      </w:r>
      <w:r>
        <w:rPr>
          <w:spacing w:val="-10"/>
        </w:rPr>
        <w:t>effect</w:t>
      </w:r>
      <w:r>
        <w:rPr>
          <w:spacing w:val="-24"/>
        </w:rPr>
        <w:t> </w:t>
      </w:r>
      <w:r>
        <w:rPr>
          <w:spacing w:val="-10"/>
        </w:rPr>
        <w:t>of</w:t>
      </w:r>
      <w:r>
        <w:rPr>
          <w:spacing w:val="-25"/>
        </w:rPr>
        <w:t> </w:t>
      </w:r>
      <w:r>
        <w:rPr>
          <w:spacing w:val="-10"/>
        </w:rPr>
        <w:t>storage</w:t>
      </w:r>
      <w:r>
        <w:rPr>
          <w:spacing w:val="-25"/>
        </w:rPr>
        <w:t> </w:t>
      </w:r>
      <w:r>
        <w:rPr>
          <w:spacing w:val="-10"/>
        </w:rPr>
        <w:t>and</w:t>
      </w:r>
      <w:r>
        <w:rPr>
          <w:spacing w:val="-23"/>
        </w:rPr>
        <w:t> </w:t>
      </w:r>
      <w:r>
        <w:rPr>
          <w:spacing w:val="-10"/>
        </w:rPr>
        <w:t>processing</w:t>
      </w:r>
    </w:p>
    <w:p>
      <w:pPr>
        <w:pStyle w:val="BodyText"/>
        <w:tabs>
          <w:tab w:pos="8895" w:val="right" w:leader="none"/>
        </w:tabs>
        <w:spacing w:before="337"/>
        <w:ind w:left="2298"/>
      </w:pPr>
      <w:r>
        <w:rPr>
          <w:spacing w:val="-11"/>
        </w:rPr>
        <w:t>conditions</w:t>
      </w:r>
      <w:r>
        <w:rPr>
          <w:spacing w:val="-24"/>
        </w:rPr>
        <w:t> </w:t>
      </w:r>
      <w:r>
        <w:rPr>
          <w:spacing w:val="-11"/>
        </w:rPr>
        <w:t>on</w:t>
      </w:r>
      <w:r>
        <w:rPr>
          <w:spacing w:val="-24"/>
        </w:rPr>
        <w:t> </w:t>
      </w:r>
      <w:r>
        <w:rPr>
          <w:spacing w:val="-11"/>
        </w:rPr>
        <w:t>chalkiness</w:t>
      </w:r>
      <w:r>
        <w:rPr>
          <w:spacing w:val="-24"/>
        </w:rPr>
        <w:t> </w:t>
      </w:r>
      <w:r>
        <w:rPr>
          <w:spacing w:val="-10"/>
        </w:rPr>
        <w:t>of</w:t>
      </w:r>
      <w:r>
        <w:rPr>
          <w:spacing w:val="-22"/>
        </w:rPr>
        <w:t> </w:t>
      </w:r>
      <w:r>
        <w:rPr>
          <w:i/>
          <w:spacing w:val="-10"/>
        </w:rPr>
        <w:t>Ofada</w:t>
      </w:r>
      <w:r>
        <w:rPr>
          <w:i/>
          <w:spacing w:val="-24"/>
        </w:rPr>
        <w:t> </w:t>
      </w:r>
      <w:r>
        <w:rPr>
          <w:spacing w:val="-10"/>
        </w:rPr>
        <w:t>rice</w:t>
        <w:tab/>
        <w:t>87-89</w:t>
      </w:r>
    </w:p>
    <w:p>
      <w:pPr>
        <w:pStyle w:val="BodyText"/>
        <w:tabs>
          <w:tab w:pos="2298" w:val="left" w:leader="none"/>
        </w:tabs>
        <w:spacing w:before="338"/>
        <w:ind w:left="858"/>
      </w:pPr>
      <w:r>
        <w:rPr>
          <w:spacing w:val="-1"/>
        </w:rPr>
        <w:t>4.37-4.42</w:t>
        <w:tab/>
      </w:r>
      <w:r>
        <w:rPr>
          <w:spacing w:val="-11"/>
        </w:rPr>
        <w:t>Response</w:t>
      </w:r>
      <w:r>
        <w:rPr>
          <w:spacing w:val="-25"/>
        </w:rPr>
        <w:t> </w:t>
      </w:r>
      <w:r>
        <w:rPr>
          <w:spacing w:val="-11"/>
        </w:rPr>
        <w:t>surface</w:t>
      </w:r>
      <w:r>
        <w:rPr>
          <w:spacing w:val="-23"/>
        </w:rPr>
        <w:t> </w:t>
      </w:r>
      <w:r>
        <w:rPr>
          <w:spacing w:val="-10"/>
        </w:rPr>
        <w:t>graphs</w:t>
      </w:r>
      <w:r>
        <w:rPr>
          <w:spacing w:val="-24"/>
        </w:rPr>
        <w:t> </w:t>
      </w:r>
      <w:r>
        <w:rPr>
          <w:spacing w:val="-10"/>
        </w:rPr>
        <w:t>showing</w:t>
      </w:r>
      <w:r>
        <w:rPr>
          <w:spacing w:val="-26"/>
        </w:rPr>
        <w:t> </w:t>
      </w:r>
      <w:r>
        <w:rPr>
          <w:spacing w:val="-10"/>
        </w:rPr>
        <w:t>effect</w:t>
      </w:r>
      <w:r>
        <w:rPr>
          <w:spacing w:val="-24"/>
        </w:rPr>
        <w:t> </w:t>
      </w:r>
      <w:r>
        <w:rPr>
          <w:spacing w:val="-10"/>
        </w:rPr>
        <w:t>of</w:t>
      </w:r>
      <w:r>
        <w:rPr>
          <w:spacing w:val="-25"/>
        </w:rPr>
        <w:t> </w:t>
      </w:r>
      <w:r>
        <w:rPr>
          <w:spacing w:val="-10"/>
        </w:rPr>
        <w:t>storage</w:t>
      </w:r>
      <w:r>
        <w:rPr>
          <w:spacing w:val="-25"/>
        </w:rPr>
        <w:t> </w:t>
      </w:r>
      <w:r>
        <w:rPr>
          <w:spacing w:val="-10"/>
        </w:rPr>
        <w:t>and</w:t>
      </w:r>
      <w:r>
        <w:rPr>
          <w:spacing w:val="-23"/>
        </w:rPr>
        <w:t> </w:t>
      </w:r>
      <w:r>
        <w:rPr>
          <w:spacing w:val="-10"/>
        </w:rPr>
        <w:t>processing</w:t>
      </w:r>
    </w:p>
    <w:p>
      <w:pPr>
        <w:pStyle w:val="BodyText"/>
        <w:tabs>
          <w:tab w:pos="8967" w:val="right" w:leader="none"/>
        </w:tabs>
        <w:spacing w:before="339"/>
        <w:ind w:left="2298"/>
      </w:pPr>
      <w:r>
        <w:rPr>
          <w:spacing w:val="-11"/>
        </w:rPr>
        <w:t>conditions</w:t>
      </w:r>
      <w:r>
        <w:rPr>
          <w:spacing w:val="-24"/>
        </w:rPr>
        <w:t> </w:t>
      </w:r>
      <w:r>
        <w:rPr>
          <w:spacing w:val="-11"/>
        </w:rPr>
        <w:t>on</w:t>
      </w:r>
      <w:r>
        <w:rPr>
          <w:spacing w:val="-24"/>
        </w:rPr>
        <w:t> </w:t>
      </w:r>
      <w:r>
        <w:rPr>
          <w:spacing w:val="-11"/>
        </w:rPr>
        <w:t>protein</w:t>
      </w:r>
      <w:r>
        <w:rPr>
          <w:spacing w:val="-24"/>
        </w:rPr>
        <w:t> </w:t>
      </w:r>
      <w:r>
        <w:rPr>
          <w:spacing w:val="-10"/>
        </w:rPr>
        <w:t>contents</w:t>
      </w:r>
      <w:r>
        <w:rPr>
          <w:spacing w:val="-24"/>
        </w:rPr>
        <w:t> </w:t>
      </w:r>
      <w:r>
        <w:rPr>
          <w:spacing w:val="-10"/>
        </w:rPr>
        <w:t>of</w:t>
      </w:r>
      <w:r>
        <w:rPr>
          <w:spacing w:val="-25"/>
        </w:rPr>
        <w:t> </w:t>
      </w:r>
      <w:r>
        <w:rPr>
          <w:i/>
          <w:spacing w:val="-10"/>
        </w:rPr>
        <w:t>Ofada</w:t>
      </w:r>
      <w:r>
        <w:rPr>
          <w:i/>
          <w:spacing w:val="-24"/>
        </w:rPr>
        <w:t> </w:t>
      </w:r>
      <w:r>
        <w:rPr>
          <w:spacing w:val="-10"/>
        </w:rPr>
        <w:t>rice</w:t>
        <w:tab/>
        <w:t>101-103</w:t>
      </w:r>
    </w:p>
    <w:p>
      <w:pPr>
        <w:pStyle w:val="BodyText"/>
        <w:tabs>
          <w:tab w:pos="2298" w:val="left" w:leader="none"/>
        </w:tabs>
        <w:spacing w:before="338"/>
        <w:ind w:left="858"/>
      </w:pPr>
      <w:r>
        <w:rPr>
          <w:spacing w:val="-1"/>
        </w:rPr>
        <w:t>4.43-4.48</w:t>
        <w:tab/>
      </w:r>
      <w:r>
        <w:rPr>
          <w:spacing w:val="-11"/>
        </w:rPr>
        <w:t>Response</w:t>
      </w:r>
      <w:r>
        <w:rPr>
          <w:spacing w:val="-25"/>
        </w:rPr>
        <w:t> </w:t>
      </w:r>
      <w:r>
        <w:rPr>
          <w:spacing w:val="-11"/>
        </w:rPr>
        <w:t>surface</w:t>
      </w:r>
      <w:r>
        <w:rPr>
          <w:spacing w:val="-23"/>
        </w:rPr>
        <w:t> </w:t>
      </w:r>
      <w:r>
        <w:rPr>
          <w:spacing w:val="-10"/>
        </w:rPr>
        <w:t>graphs</w:t>
      </w:r>
      <w:r>
        <w:rPr>
          <w:spacing w:val="-24"/>
        </w:rPr>
        <w:t> </w:t>
      </w:r>
      <w:r>
        <w:rPr>
          <w:spacing w:val="-10"/>
        </w:rPr>
        <w:t>showing</w:t>
      </w:r>
      <w:r>
        <w:rPr>
          <w:spacing w:val="-26"/>
        </w:rPr>
        <w:t> </w:t>
      </w:r>
      <w:r>
        <w:rPr>
          <w:spacing w:val="-10"/>
        </w:rPr>
        <w:t>effect</w:t>
      </w:r>
      <w:r>
        <w:rPr>
          <w:spacing w:val="-24"/>
        </w:rPr>
        <w:t> </w:t>
      </w:r>
      <w:r>
        <w:rPr>
          <w:spacing w:val="-10"/>
        </w:rPr>
        <w:t>of</w:t>
      </w:r>
      <w:r>
        <w:rPr>
          <w:spacing w:val="-25"/>
        </w:rPr>
        <w:t> </w:t>
      </w:r>
      <w:r>
        <w:rPr>
          <w:spacing w:val="-10"/>
        </w:rPr>
        <w:t>storage</w:t>
      </w:r>
      <w:r>
        <w:rPr>
          <w:spacing w:val="-25"/>
        </w:rPr>
        <w:t> </w:t>
      </w:r>
      <w:r>
        <w:rPr>
          <w:spacing w:val="-10"/>
        </w:rPr>
        <w:t>and</w:t>
      </w:r>
      <w:r>
        <w:rPr>
          <w:spacing w:val="-23"/>
        </w:rPr>
        <w:t> </w:t>
      </w:r>
      <w:r>
        <w:rPr>
          <w:spacing w:val="-10"/>
        </w:rPr>
        <w:t>processing</w:t>
      </w:r>
    </w:p>
    <w:p>
      <w:pPr>
        <w:pStyle w:val="BodyText"/>
        <w:tabs>
          <w:tab w:pos="8967" w:val="right" w:leader="none"/>
        </w:tabs>
        <w:spacing w:before="339"/>
        <w:ind w:left="2298"/>
      </w:pPr>
      <w:r>
        <w:rPr>
          <w:spacing w:val="-11"/>
        </w:rPr>
        <w:t>conditions</w:t>
      </w:r>
      <w:r>
        <w:rPr>
          <w:spacing w:val="-24"/>
        </w:rPr>
        <w:t> </w:t>
      </w:r>
      <w:r>
        <w:rPr>
          <w:spacing w:val="-10"/>
        </w:rPr>
        <w:t>on</w:t>
      </w:r>
      <w:r>
        <w:rPr>
          <w:spacing w:val="-24"/>
        </w:rPr>
        <w:t> </w:t>
      </w:r>
      <w:r>
        <w:rPr>
          <w:spacing w:val="-10"/>
        </w:rPr>
        <w:t>fat</w:t>
      </w:r>
      <w:r>
        <w:rPr>
          <w:spacing w:val="-24"/>
        </w:rPr>
        <w:t> </w:t>
      </w:r>
      <w:r>
        <w:rPr>
          <w:spacing w:val="-10"/>
        </w:rPr>
        <w:t>contents</w:t>
      </w:r>
      <w:r>
        <w:rPr>
          <w:spacing w:val="-24"/>
        </w:rPr>
        <w:t> </w:t>
      </w:r>
      <w:r>
        <w:rPr>
          <w:spacing w:val="-10"/>
        </w:rPr>
        <w:t>of</w:t>
      </w:r>
      <w:r>
        <w:rPr>
          <w:spacing w:val="-22"/>
        </w:rPr>
        <w:t> </w:t>
      </w:r>
      <w:r>
        <w:rPr>
          <w:i/>
          <w:spacing w:val="-10"/>
        </w:rPr>
        <w:t>Ofada</w:t>
      </w:r>
      <w:r>
        <w:rPr>
          <w:i/>
          <w:spacing w:val="-24"/>
        </w:rPr>
        <w:t> </w:t>
      </w:r>
      <w:r>
        <w:rPr>
          <w:spacing w:val="-10"/>
        </w:rPr>
        <w:t>rice</w:t>
        <w:tab/>
        <w:t>106-108</w:t>
      </w:r>
    </w:p>
    <w:p>
      <w:pPr>
        <w:spacing w:after="0"/>
        <w:sectPr>
          <w:pgSz w:w="11910" w:h="16840"/>
          <w:pgMar w:header="0" w:footer="100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5593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tabs>
          <w:tab w:pos="2298" w:val="left" w:leader="none"/>
        </w:tabs>
        <w:spacing w:before="90"/>
        <w:ind w:left="858"/>
      </w:pPr>
      <w:r>
        <w:rPr>
          <w:spacing w:val="-1"/>
        </w:rPr>
        <w:t>4.49-4.54</w:t>
        <w:tab/>
      </w:r>
      <w:r>
        <w:rPr>
          <w:spacing w:val="-11"/>
        </w:rPr>
        <w:t>Response</w:t>
      </w:r>
      <w:r>
        <w:rPr>
          <w:spacing w:val="-25"/>
        </w:rPr>
        <w:t> </w:t>
      </w:r>
      <w:r>
        <w:rPr>
          <w:spacing w:val="-11"/>
        </w:rPr>
        <w:t>surface</w:t>
      </w:r>
      <w:r>
        <w:rPr>
          <w:spacing w:val="-23"/>
        </w:rPr>
        <w:t> </w:t>
      </w:r>
      <w:r>
        <w:rPr>
          <w:spacing w:val="-10"/>
        </w:rPr>
        <w:t>graphs</w:t>
      </w:r>
      <w:r>
        <w:rPr>
          <w:spacing w:val="-24"/>
        </w:rPr>
        <w:t> </w:t>
      </w:r>
      <w:r>
        <w:rPr>
          <w:spacing w:val="-10"/>
        </w:rPr>
        <w:t>showing</w:t>
      </w:r>
      <w:r>
        <w:rPr>
          <w:spacing w:val="-26"/>
        </w:rPr>
        <w:t> </w:t>
      </w:r>
      <w:r>
        <w:rPr>
          <w:spacing w:val="-10"/>
        </w:rPr>
        <w:t>effect</w:t>
      </w:r>
      <w:r>
        <w:rPr>
          <w:spacing w:val="-24"/>
        </w:rPr>
        <w:t> </w:t>
      </w:r>
      <w:r>
        <w:rPr>
          <w:spacing w:val="-10"/>
        </w:rPr>
        <w:t>of</w:t>
      </w:r>
      <w:r>
        <w:rPr>
          <w:spacing w:val="-25"/>
        </w:rPr>
        <w:t> </w:t>
      </w:r>
      <w:r>
        <w:rPr>
          <w:spacing w:val="-10"/>
        </w:rPr>
        <w:t>storage</w:t>
      </w:r>
      <w:r>
        <w:rPr>
          <w:spacing w:val="-25"/>
        </w:rPr>
        <w:t> </w:t>
      </w:r>
      <w:r>
        <w:rPr>
          <w:spacing w:val="-10"/>
        </w:rPr>
        <w:t>and</w:t>
      </w:r>
      <w:r>
        <w:rPr>
          <w:spacing w:val="-23"/>
        </w:rPr>
        <w:t> </w:t>
      </w:r>
      <w:r>
        <w:rPr>
          <w:spacing w:val="-10"/>
        </w:rPr>
        <w:t>processing</w:t>
      </w:r>
    </w:p>
    <w:p>
      <w:pPr>
        <w:pStyle w:val="BodyText"/>
        <w:tabs>
          <w:tab w:pos="8967" w:val="right" w:leader="none"/>
        </w:tabs>
        <w:spacing w:before="338"/>
        <w:ind w:left="2298"/>
      </w:pPr>
      <w:r>
        <w:rPr>
          <w:spacing w:val="-11"/>
        </w:rPr>
        <w:t>conditions</w:t>
      </w:r>
      <w:r>
        <w:rPr>
          <w:spacing w:val="-24"/>
        </w:rPr>
        <w:t> </w:t>
      </w:r>
      <w:r>
        <w:rPr>
          <w:spacing w:val="-11"/>
        </w:rPr>
        <w:t>on</w:t>
      </w:r>
      <w:r>
        <w:rPr>
          <w:spacing w:val="-24"/>
        </w:rPr>
        <w:t> </w:t>
      </w:r>
      <w:r>
        <w:rPr>
          <w:spacing w:val="-11"/>
        </w:rPr>
        <w:t>percentage</w:t>
      </w:r>
      <w:r>
        <w:rPr>
          <w:spacing w:val="-25"/>
        </w:rPr>
        <w:t> </w:t>
      </w:r>
      <w:r>
        <w:rPr>
          <w:spacing w:val="-10"/>
        </w:rPr>
        <w:t>amylose</w:t>
      </w:r>
      <w:r>
        <w:rPr>
          <w:spacing w:val="-25"/>
        </w:rPr>
        <w:t> </w:t>
      </w:r>
      <w:r>
        <w:rPr>
          <w:spacing w:val="-10"/>
        </w:rPr>
        <w:t>of</w:t>
      </w:r>
      <w:r>
        <w:rPr>
          <w:spacing w:val="-22"/>
        </w:rPr>
        <w:t> </w:t>
      </w:r>
      <w:r>
        <w:rPr>
          <w:i/>
          <w:spacing w:val="-10"/>
        </w:rPr>
        <w:t>Ofada</w:t>
      </w:r>
      <w:r>
        <w:rPr>
          <w:i/>
          <w:spacing w:val="-24"/>
        </w:rPr>
        <w:t> </w:t>
      </w:r>
      <w:r>
        <w:rPr>
          <w:spacing w:val="-10"/>
        </w:rPr>
        <w:t>rice</w:t>
        <w:tab/>
        <w:t>116-118</w:t>
      </w:r>
    </w:p>
    <w:p>
      <w:pPr>
        <w:pStyle w:val="BodyText"/>
        <w:tabs>
          <w:tab w:pos="2298" w:val="left" w:leader="none"/>
        </w:tabs>
        <w:spacing w:before="338"/>
        <w:ind w:left="858"/>
      </w:pPr>
      <w:r>
        <w:rPr>
          <w:spacing w:val="-1"/>
        </w:rPr>
        <w:t>4.55-4.60</w:t>
        <w:tab/>
      </w:r>
      <w:r>
        <w:rPr>
          <w:spacing w:val="-11"/>
        </w:rPr>
        <w:t>Response</w:t>
      </w:r>
      <w:r>
        <w:rPr>
          <w:spacing w:val="-25"/>
        </w:rPr>
        <w:t> </w:t>
      </w:r>
      <w:r>
        <w:rPr>
          <w:spacing w:val="-11"/>
        </w:rPr>
        <w:t>surface</w:t>
      </w:r>
      <w:r>
        <w:rPr>
          <w:spacing w:val="-23"/>
        </w:rPr>
        <w:t> </w:t>
      </w:r>
      <w:r>
        <w:rPr>
          <w:spacing w:val="-10"/>
        </w:rPr>
        <w:t>graphs</w:t>
      </w:r>
      <w:r>
        <w:rPr>
          <w:spacing w:val="-24"/>
        </w:rPr>
        <w:t> </w:t>
      </w:r>
      <w:r>
        <w:rPr>
          <w:spacing w:val="-10"/>
        </w:rPr>
        <w:t>showing</w:t>
      </w:r>
      <w:r>
        <w:rPr>
          <w:spacing w:val="-26"/>
        </w:rPr>
        <w:t> </w:t>
      </w:r>
      <w:r>
        <w:rPr>
          <w:spacing w:val="-10"/>
        </w:rPr>
        <w:t>effect</w:t>
      </w:r>
      <w:r>
        <w:rPr>
          <w:spacing w:val="-24"/>
        </w:rPr>
        <w:t> </w:t>
      </w:r>
      <w:r>
        <w:rPr>
          <w:spacing w:val="-10"/>
        </w:rPr>
        <w:t>of</w:t>
      </w:r>
      <w:r>
        <w:rPr>
          <w:spacing w:val="-25"/>
        </w:rPr>
        <w:t> </w:t>
      </w:r>
      <w:r>
        <w:rPr>
          <w:spacing w:val="-10"/>
        </w:rPr>
        <w:t>storage</w:t>
      </w:r>
      <w:r>
        <w:rPr>
          <w:spacing w:val="-25"/>
        </w:rPr>
        <w:t> </w:t>
      </w:r>
      <w:r>
        <w:rPr>
          <w:spacing w:val="-10"/>
        </w:rPr>
        <w:t>and</w:t>
      </w:r>
      <w:r>
        <w:rPr>
          <w:spacing w:val="-23"/>
        </w:rPr>
        <w:t> </w:t>
      </w:r>
      <w:r>
        <w:rPr>
          <w:spacing w:val="-10"/>
        </w:rPr>
        <w:t>processing</w:t>
      </w:r>
    </w:p>
    <w:p>
      <w:pPr>
        <w:pStyle w:val="BodyText"/>
        <w:tabs>
          <w:tab w:pos="8967" w:val="right" w:leader="none"/>
        </w:tabs>
        <w:spacing w:before="336"/>
        <w:ind w:left="2298"/>
      </w:pPr>
      <w:r>
        <w:rPr>
          <w:spacing w:val="-11"/>
        </w:rPr>
        <w:t>conditions</w:t>
      </w:r>
      <w:r>
        <w:rPr>
          <w:spacing w:val="-24"/>
        </w:rPr>
        <w:t> </w:t>
      </w:r>
      <w:r>
        <w:rPr>
          <w:spacing w:val="-10"/>
        </w:rPr>
        <w:t>on</w:t>
      </w:r>
      <w:r>
        <w:rPr>
          <w:spacing w:val="-24"/>
        </w:rPr>
        <w:t> </w:t>
      </w:r>
      <w:r>
        <w:rPr>
          <w:spacing w:val="-10"/>
        </w:rPr>
        <w:t>cooking</w:t>
      </w:r>
      <w:r>
        <w:rPr>
          <w:spacing w:val="-27"/>
        </w:rPr>
        <w:t> </w:t>
      </w:r>
      <w:r>
        <w:rPr>
          <w:spacing w:val="-10"/>
        </w:rPr>
        <w:t>time</w:t>
      </w:r>
      <w:r>
        <w:rPr>
          <w:spacing w:val="-23"/>
        </w:rPr>
        <w:t> </w:t>
      </w:r>
      <w:r>
        <w:rPr>
          <w:spacing w:val="-10"/>
        </w:rPr>
        <w:t>of</w:t>
      </w:r>
      <w:r>
        <w:rPr>
          <w:spacing w:val="-25"/>
        </w:rPr>
        <w:t> </w:t>
      </w:r>
      <w:r>
        <w:rPr>
          <w:i/>
          <w:spacing w:val="-10"/>
        </w:rPr>
        <w:t>Ofada</w:t>
      </w:r>
      <w:r>
        <w:rPr>
          <w:i/>
          <w:spacing w:val="-24"/>
        </w:rPr>
        <w:t> </w:t>
      </w:r>
      <w:r>
        <w:rPr>
          <w:spacing w:val="-10"/>
        </w:rPr>
        <w:t>rice</w:t>
        <w:tab/>
        <w:t>126-128</w:t>
      </w:r>
    </w:p>
    <w:p>
      <w:pPr>
        <w:pStyle w:val="BodyText"/>
        <w:tabs>
          <w:tab w:pos="2298" w:val="left" w:leader="none"/>
        </w:tabs>
        <w:spacing w:before="339"/>
        <w:ind w:left="858"/>
      </w:pPr>
      <w:r>
        <w:rPr>
          <w:spacing w:val="-1"/>
        </w:rPr>
        <w:t>4.61-4.66</w:t>
        <w:tab/>
      </w:r>
      <w:r>
        <w:rPr>
          <w:spacing w:val="-11"/>
        </w:rPr>
        <w:t>Response</w:t>
      </w:r>
      <w:r>
        <w:rPr>
          <w:spacing w:val="-25"/>
        </w:rPr>
        <w:t> </w:t>
      </w:r>
      <w:r>
        <w:rPr>
          <w:spacing w:val="-11"/>
        </w:rPr>
        <w:t>surface</w:t>
      </w:r>
      <w:r>
        <w:rPr>
          <w:spacing w:val="-23"/>
        </w:rPr>
        <w:t> </w:t>
      </w:r>
      <w:r>
        <w:rPr>
          <w:spacing w:val="-10"/>
        </w:rPr>
        <w:t>graphs</w:t>
      </w:r>
      <w:r>
        <w:rPr>
          <w:spacing w:val="-24"/>
        </w:rPr>
        <w:t> </w:t>
      </w:r>
      <w:r>
        <w:rPr>
          <w:spacing w:val="-10"/>
        </w:rPr>
        <w:t>showing</w:t>
      </w:r>
      <w:r>
        <w:rPr>
          <w:spacing w:val="-26"/>
        </w:rPr>
        <w:t> </w:t>
      </w:r>
      <w:r>
        <w:rPr>
          <w:spacing w:val="-10"/>
        </w:rPr>
        <w:t>effect</w:t>
      </w:r>
      <w:r>
        <w:rPr>
          <w:spacing w:val="-24"/>
        </w:rPr>
        <w:t> </w:t>
      </w:r>
      <w:r>
        <w:rPr>
          <w:spacing w:val="-10"/>
        </w:rPr>
        <w:t>of</w:t>
      </w:r>
      <w:r>
        <w:rPr>
          <w:spacing w:val="-25"/>
        </w:rPr>
        <w:t> </w:t>
      </w:r>
      <w:r>
        <w:rPr>
          <w:spacing w:val="-10"/>
        </w:rPr>
        <w:t>storage</w:t>
      </w:r>
      <w:r>
        <w:rPr>
          <w:spacing w:val="-25"/>
        </w:rPr>
        <w:t> </w:t>
      </w:r>
      <w:r>
        <w:rPr>
          <w:spacing w:val="-10"/>
        </w:rPr>
        <w:t>and</w:t>
      </w:r>
      <w:r>
        <w:rPr>
          <w:spacing w:val="-23"/>
        </w:rPr>
        <w:t> </w:t>
      </w:r>
      <w:r>
        <w:rPr>
          <w:spacing w:val="-10"/>
        </w:rPr>
        <w:t>processing</w:t>
      </w:r>
    </w:p>
    <w:p>
      <w:pPr>
        <w:pStyle w:val="BodyText"/>
        <w:tabs>
          <w:tab w:pos="8967" w:val="right" w:leader="none"/>
        </w:tabs>
        <w:spacing w:before="339"/>
        <w:ind w:left="2298"/>
      </w:pPr>
      <w:r>
        <w:rPr>
          <w:spacing w:val="-11"/>
        </w:rPr>
        <w:t>conditions</w:t>
      </w:r>
      <w:r>
        <w:rPr>
          <w:spacing w:val="-24"/>
        </w:rPr>
        <w:t> </w:t>
      </w:r>
      <w:r>
        <w:rPr>
          <w:spacing w:val="-10"/>
        </w:rPr>
        <w:t>on</w:t>
      </w:r>
      <w:r>
        <w:rPr>
          <w:spacing w:val="-24"/>
        </w:rPr>
        <w:t> </w:t>
      </w:r>
      <w:r>
        <w:rPr>
          <w:spacing w:val="-10"/>
        </w:rPr>
        <w:t>water</w:t>
      </w:r>
      <w:r>
        <w:rPr>
          <w:spacing w:val="-25"/>
        </w:rPr>
        <w:t> </w:t>
      </w:r>
      <w:r>
        <w:rPr>
          <w:spacing w:val="-10"/>
        </w:rPr>
        <w:t>uptake</w:t>
      </w:r>
      <w:r>
        <w:rPr>
          <w:spacing w:val="-25"/>
        </w:rPr>
        <w:t> </w:t>
      </w:r>
      <w:r>
        <w:rPr>
          <w:spacing w:val="-10"/>
        </w:rPr>
        <w:t>of</w:t>
      </w:r>
      <w:r>
        <w:rPr>
          <w:spacing w:val="-25"/>
        </w:rPr>
        <w:t> </w:t>
      </w:r>
      <w:r>
        <w:rPr>
          <w:i/>
          <w:spacing w:val="-10"/>
        </w:rPr>
        <w:t>Ofada</w:t>
      </w:r>
      <w:r>
        <w:rPr>
          <w:i/>
          <w:spacing w:val="-24"/>
        </w:rPr>
        <w:t> </w:t>
      </w:r>
      <w:r>
        <w:rPr>
          <w:spacing w:val="-10"/>
        </w:rPr>
        <w:t>rice</w:t>
        <w:tab/>
        <w:t>131-133</w:t>
      </w:r>
    </w:p>
    <w:p>
      <w:pPr>
        <w:pStyle w:val="BodyText"/>
        <w:tabs>
          <w:tab w:pos="2298" w:val="left" w:leader="none"/>
        </w:tabs>
        <w:spacing w:before="338"/>
        <w:ind w:left="858"/>
      </w:pPr>
      <w:r>
        <w:rPr>
          <w:spacing w:val="-1"/>
        </w:rPr>
        <w:t>4.67-4.72</w:t>
        <w:tab/>
      </w:r>
      <w:r>
        <w:rPr>
          <w:spacing w:val="-11"/>
        </w:rPr>
        <w:t>Response</w:t>
      </w:r>
      <w:r>
        <w:rPr>
          <w:spacing w:val="-25"/>
        </w:rPr>
        <w:t> </w:t>
      </w:r>
      <w:r>
        <w:rPr>
          <w:spacing w:val="-11"/>
        </w:rPr>
        <w:t>surface</w:t>
      </w:r>
      <w:r>
        <w:rPr>
          <w:spacing w:val="-23"/>
        </w:rPr>
        <w:t> </w:t>
      </w:r>
      <w:r>
        <w:rPr>
          <w:spacing w:val="-10"/>
        </w:rPr>
        <w:t>graphs</w:t>
      </w:r>
      <w:r>
        <w:rPr>
          <w:spacing w:val="-24"/>
        </w:rPr>
        <w:t> </w:t>
      </w:r>
      <w:r>
        <w:rPr>
          <w:spacing w:val="-10"/>
        </w:rPr>
        <w:t>showing</w:t>
      </w:r>
      <w:r>
        <w:rPr>
          <w:spacing w:val="-26"/>
        </w:rPr>
        <w:t> </w:t>
      </w:r>
      <w:r>
        <w:rPr>
          <w:spacing w:val="-10"/>
        </w:rPr>
        <w:t>effect</w:t>
      </w:r>
      <w:r>
        <w:rPr>
          <w:spacing w:val="-24"/>
        </w:rPr>
        <w:t> </w:t>
      </w:r>
      <w:r>
        <w:rPr>
          <w:spacing w:val="-10"/>
        </w:rPr>
        <w:t>of</w:t>
      </w:r>
      <w:r>
        <w:rPr>
          <w:spacing w:val="-25"/>
        </w:rPr>
        <w:t> </w:t>
      </w:r>
      <w:r>
        <w:rPr>
          <w:spacing w:val="-10"/>
        </w:rPr>
        <w:t>storage</w:t>
      </w:r>
      <w:r>
        <w:rPr>
          <w:spacing w:val="-25"/>
        </w:rPr>
        <w:t> </w:t>
      </w:r>
      <w:r>
        <w:rPr>
          <w:spacing w:val="-10"/>
        </w:rPr>
        <w:t>and</w:t>
      </w:r>
      <w:r>
        <w:rPr>
          <w:spacing w:val="-23"/>
        </w:rPr>
        <w:t> </w:t>
      </w:r>
      <w:r>
        <w:rPr>
          <w:spacing w:val="-10"/>
        </w:rPr>
        <w:t>processing</w:t>
      </w:r>
    </w:p>
    <w:p>
      <w:pPr>
        <w:pStyle w:val="BodyText"/>
        <w:tabs>
          <w:tab w:pos="8967" w:val="right" w:leader="none"/>
        </w:tabs>
        <w:spacing w:before="339"/>
        <w:ind w:left="2298"/>
      </w:pPr>
      <w:r>
        <w:rPr>
          <w:spacing w:val="-11"/>
        </w:rPr>
        <w:t>conditions</w:t>
      </w:r>
      <w:r>
        <w:rPr>
          <w:spacing w:val="-24"/>
        </w:rPr>
        <w:t> </w:t>
      </w:r>
      <w:r>
        <w:rPr>
          <w:spacing w:val="-11"/>
        </w:rPr>
        <w:t>on</w:t>
      </w:r>
      <w:r>
        <w:rPr>
          <w:spacing w:val="-24"/>
        </w:rPr>
        <w:t> </w:t>
      </w:r>
      <w:r>
        <w:rPr>
          <w:spacing w:val="-11"/>
        </w:rPr>
        <w:t>protein</w:t>
      </w:r>
      <w:r>
        <w:rPr>
          <w:spacing w:val="-24"/>
        </w:rPr>
        <w:t> </w:t>
      </w:r>
      <w:r>
        <w:rPr>
          <w:spacing w:val="-10"/>
        </w:rPr>
        <w:t>contents</w:t>
      </w:r>
      <w:r>
        <w:rPr>
          <w:spacing w:val="-24"/>
        </w:rPr>
        <w:t> </w:t>
      </w:r>
      <w:r>
        <w:rPr>
          <w:spacing w:val="-10"/>
        </w:rPr>
        <w:t>of</w:t>
      </w:r>
      <w:r>
        <w:rPr>
          <w:spacing w:val="-25"/>
        </w:rPr>
        <w:t> </w:t>
      </w:r>
      <w:r>
        <w:rPr>
          <w:i/>
          <w:spacing w:val="-10"/>
        </w:rPr>
        <w:t>Ofada</w:t>
      </w:r>
      <w:r>
        <w:rPr>
          <w:i/>
          <w:spacing w:val="-24"/>
        </w:rPr>
        <w:t> </w:t>
      </w:r>
      <w:r>
        <w:rPr>
          <w:spacing w:val="-10"/>
        </w:rPr>
        <w:t>rice</w:t>
        <w:tab/>
        <w:t>172-174</w:t>
      </w:r>
    </w:p>
    <w:p>
      <w:pPr>
        <w:pStyle w:val="BodyText"/>
        <w:tabs>
          <w:tab w:pos="2298" w:val="left" w:leader="none"/>
        </w:tabs>
        <w:spacing w:before="338"/>
        <w:ind w:left="858"/>
      </w:pPr>
      <w:r>
        <w:rPr>
          <w:spacing w:val="-1"/>
        </w:rPr>
        <w:t>4.73-4.78</w:t>
        <w:tab/>
      </w:r>
      <w:r>
        <w:rPr>
          <w:spacing w:val="-11"/>
        </w:rPr>
        <w:t>Response</w:t>
      </w:r>
      <w:r>
        <w:rPr>
          <w:spacing w:val="-25"/>
        </w:rPr>
        <w:t> </w:t>
      </w:r>
      <w:r>
        <w:rPr>
          <w:spacing w:val="-11"/>
        </w:rPr>
        <w:t>surface</w:t>
      </w:r>
      <w:r>
        <w:rPr>
          <w:spacing w:val="-23"/>
        </w:rPr>
        <w:t> </w:t>
      </w:r>
      <w:r>
        <w:rPr>
          <w:spacing w:val="-10"/>
        </w:rPr>
        <w:t>graphs</w:t>
      </w:r>
      <w:r>
        <w:rPr>
          <w:spacing w:val="-24"/>
        </w:rPr>
        <w:t> </w:t>
      </w:r>
      <w:r>
        <w:rPr>
          <w:spacing w:val="-10"/>
        </w:rPr>
        <w:t>showing</w:t>
      </w:r>
      <w:r>
        <w:rPr>
          <w:spacing w:val="-26"/>
        </w:rPr>
        <w:t> </w:t>
      </w:r>
      <w:r>
        <w:rPr>
          <w:spacing w:val="-10"/>
        </w:rPr>
        <w:t>effect</w:t>
      </w:r>
      <w:r>
        <w:rPr>
          <w:spacing w:val="-24"/>
        </w:rPr>
        <w:t> </w:t>
      </w:r>
      <w:r>
        <w:rPr>
          <w:spacing w:val="-10"/>
        </w:rPr>
        <w:t>of</w:t>
      </w:r>
      <w:r>
        <w:rPr>
          <w:spacing w:val="-25"/>
        </w:rPr>
        <w:t> </w:t>
      </w:r>
      <w:r>
        <w:rPr>
          <w:spacing w:val="-10"/>
        </w:rPr>
        <w:t>storage</w:t>
      </w:r>
      <w:r>
        <w:rPr>
          <w:spacing w:val="-25"/>
        </w:rPr>
        <w:t> </w:t>
      </w:r>
      <w:r>
        <w:rPr>
          <w:spacing w:val="-10"/>
        </w:rPr>
        <w:t>and</w:t>
      </w:r>
      <w:r>
        <w:rPr>
          <w:spacing w:val="-23"/>
        </w:rPr>
        <w:t> </w:t>
      </w:r>
      <w:r>
        <w:rPr>
          <w:spacing w:val="-10"/>
        </w:rPr>
        <w:t>processing</w:t>
      </w:r>
    </w:p>
    <w:p>
      <w:pPr>
        <w:pStyle w:val="BodyText"/>
        <w:tabs>
          <w:tab w:pos="8919" w:val="right" w:leader="none"/>
        </w:tabs>
        <w:spacing w:before="336"/>
        <w:ind w:left="2298"/>
      </w:pPr>
      <w:r>
        <w:rPr>
          <w:spacing w:val="-11"/>
        </w:rPr>
        <w:t>conditions</w:t>
      </w:r>
      <w:r>
        <w:rPr>
          <w:spacing w:val="-24"/>
        </w:rPr>
        <w:t> </w:t>
      </w:r>
      <w:r>
        <w:rPr>
          <w:spacing w:val="-11"/>
        </w:rPr>
        <w:t>on</w:t>
      </w:r>
      <w:r>
        <w:rPr>
          <w:spacing w:val="-24"/>
        </w:rPr>
        <w:t> </w:t>
      </w:r>
      <w:r>
        <w:rPr>
          <w:spacing w:val="-11"/>
        </w:rPr>
        <w:t>water</w:t>
      </w:r>
      <w:r>
        <w:rPr>
          <w:spacing w:val="-25"/>
        </w:rPr>
        <w:t> </w:t>
      </w:r>
      <w:r>
        <w:rPr>
          <w:spacing w:val="-10"/>
        </w:rPr>
        <w:t>absorption</w:t>
      </w:r>
      <w:r>
        <w:rPr>
          <w:spacing w:val="-24"/>
        </w:rPr>
        <w:t> </w:t>
      </w:r>
      <w:r>
        <w:rPr>
          <w:spacing w:val="-10"/>
        </w:rPr>
        <w:t>of</w:t>
      </w:r>
      <w:r>
        <w:rPr>
          <w:spacing w:val="-25"/>
        </w:rPr>
        <w:t> </w:t>
      </w:r>
      <w:r>
        <w:rPr>
          <w:i/>
          <w:spacing w:val="-10"/>
        </w:rPr>
        <w:t>Ofada</w:t>
      </w:r>
      <w:r>
        <w:rPr>
          <w:i/>
          <w:spacing w:val="-24"/>
        </w:rPr>
        <w:t> </w:t>
      </w:r>
      <w:r>
        <w:rPr>
          <w:spacing w:val="-10"/>
        </w:rPr>
        <w:t>rice</w:t>
        <w:tab/>
        <w:t>178-180</w:t>
      </w:r>
    </w:p>
    <w:p>
      <w:pPr>
        <w:pStyle w:val="BodyText"/>
        <w:tabs>
          <w:tab w:pos="2298" w:val="left" w:leader="none"/>
          <w:tab w:pos="8575" w:val="right" w:leader="none"/>
        </w:tabs>
        <w:spacing w:line="535" w:lineRule="auto" w:before="339"/>
        <w:ind w:left="2298" w:right="1568" w:hanging="1441"/>
      </w:pPr>
      <w:r>
        <w:rPr/>
        <w:t>4.79</w:t>
        <w:tab/>
      </w:r>
      <w:r>
        <w:rPr>
          <w:spacing w:val="-11"/>
        </w:rPr>
        <w:t>Experimental adsorption </w:t>
      </w:r>
      <w:r>
        <w:rPr>
          <w:spacing w:val="-10"/>
        </w:rPr>
        <w:t>isotherms of </w:t>
      </w:r>
      <w:r>
        <w:rPr>
          <w:i/>
          <w:spacing w:val="-10"/>
        </w:rPr>
        <w:t>Ofada </w:t>
      </w:r>
      <w:r>
        <w:rPr>
          <w:spacing w:val="-10"/>
        </w:rPr>
        <w:t>flakes at three working</w:t>
      </w:r>
      <w:r>
        <w:rPr>
          <w:spacing w:val="-9"/>
        </w:rPr>
        <w:t> </w:t>
      </w:r>
      <w:r>
        <w:rPr/>
        <w:t>temperatures</w:t>
        <w:tab/>
        <w:t>187</w:t>
      </w:r>
    </w:p>
    <w:p>
      <w:pPr>
        <w:spacing w:after="0" w:line="535" w:lineRule="auto"/>
        <w:sectPr>
          <w:pgSz w:w="11910" w:h="16840"/>
          <w:pgMar w:header="0" w:footer="100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5542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spacing w:before="209"/>
        <w:ind w:left="1414" w:right="866" w:firstLine="0"/>
        <w:jc w:val="center"/>
        <w:rPr>
          <w:b/>
          <w:sz w:val="24"/>
        </w:rPr>
      </w:pPr>
      <w:r>
        <w:rPr>
          <w:b/>
          <w:spacing w:val="-10"/>
          <w:sz w:val="24"/>
        </w:rPr>
        <w:t>LIST</w:t>
      </w:r>
      <w:r>
        <w:rPr>
          <w:b/>
          <w:spacing w:val="-24"/>
          <w:sz w:val="24"/>
        </w:rPr>
        <w:t> </w:t>
      </w:r>
      <w:r>
        <w:rPr>
          <w:b/>
          <w:spacing w:val="-10"/>
          <w:sz w:val="24"/>
        </w:rPr>
        <w:t>OF</w:t>
      </w:r>
      <w:r>
        <w:rPr>
          <w:b/>
          <w:spacing w:val="-27"/>
          <w:sz w:val="24"/>
        </w:rPr>
        <w:t> </w:t>
      </w:r>
      <w:r>
        <w:rPr>
          <w:b/>
          <w:spacing w:val="-9"/>
          <w:sz w:val="24"/>
        </w:rPr>
        <w:t>PLATES</w:t>
      </w:r>
    </w:p>
    <w:p>
      <w:pPr>
        <w:pStyle w:val="BodyText"/>
        <w:spacing w:before="6"/>
        <w:rPr>
          <w:b/>
          <w:sz w:val="25"/>
        </w:rPr>
      </w:pPr>
    </w:p>
    <w:tbl>
      <w:tblPr>
        <w:tblW w:w="0" w:type="auto"/>
        <w:jc w:val="lef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3"/>
        <w:gridCol w:w="5765"/>
        <w:gridCol w:w="968"/>
        <w:gridCol w:w="573"/>
      </w:tblGrid>
      <w:tr>
        <w:trPr>
          <w:trHeight w:val="490" w:hRule="atLeast"/>
        </w:trPr>
        <w:tc>
          <w:tcPr>
            <w:tcW w:w="1043" w:type="dxa"/>
          </w:tcPr>
          <w:p>
            <w:pPr>
              <w:pStyle w:val="TableParagraph"/>
              <w:spacing w:before="40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A11.1</w:t>
            </w:r>
          </w:p>
        </w:tc>
        <w:tc>
          <w:tcPr>
            <w:tcW w:w="5765" w:type="dxa"/>
          </w:tcPr>
          <w:p>
            <w:pPr>
              <w:pStyle w:val="TableParagraph"/>
              <w:spacing w:before="40"/>
              <w:ind w:left="44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i/>
                <w:spacing w:val="-10"/>
                <w:sz w:val="24"/>
              </w:rPr>
              <w:t>Ofada</w:t>
            </w:r>
            <w:r>
              <w:rPr>
                <w:rFonts w:ascii="Times New Roman"/>
                <w:i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rice</w:t>
            </w:r>
            <w:r>
              <w:rPr>
                <w:rFonts w:ascii="Times New Roman"/>
                <w:spacing w:val="-25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products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as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affected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by</w:t>
            </w:r>
            <w:r>
              <w:rPr>
                <w:rFonts w:ascii="Times New Roman"/>
                <w:spacing w:val="-29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storage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and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processing</w:t>
            </w:r>
          </w:p>
        </w:tc>
        <w:tc>
          <w:tcPr>
            <w:tcW w:w="1541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34"/>
              </w:rPr>
            </w:pPr>
          </w:p>
        </w:tc>
      </w:tr>
      <w:tr>
        <w:trPr>
          <w:trHeight w:val="613" w:hRule="atLeast"/>
        </w:trPr>
        <w:tc>
          <w:tcPr>
            <w:tcW w:w="1043" w:type="dxa"/>
          </w:tcPr>
          <w:p>
            <w:pPr>
              <w:pStyle w:val="TableParagraph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5765" w:type="dxa"/>
          </w:tcPr>
          <w:p>
            <w:pPr>
              <w:pStyle w:val="TableParagraph"/>
              <w:spacing w:before="164"/>
              <w:ind w:left="44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conditions</w:t>
            </w:r>
          </w:p>
        </w:tc>
        <w:tc>
          <w:tcPr>
            <w:tcW w:w="968" w:type="dxa"/>
          </w:tcPr>
          <w:p>
            <w:pPr>
              <w:pStyle w:val="TableParagraph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before="164"/>
              <w:ind w:right="5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225</w:t>
            </w:r>
          </w:p>
        </w:tc>
      </w:tr>
      <w:tr>
        <w:trPr>
          <w:trHeight w:val="613" w:hRule="atLeast"/>
        </w:trPr>
        <w:tc>
          <w:tcPr>
            <w:tcW w:w="1043" w:type="dxa"/>
          </w:tcPr>
          <w:p>
            <w:pPr>
              <w:pStyle w:val="TableParagraph"/>
              <w:spacing w:before="16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A11.2</w:t>
            </w:r>
          </w:p>
        </w:tc>
        <w:tc>
          <w:tcPr>
            <w:tcW w:w="5765" w:type="dxa"/>
          </w:tcPr>
          <w:p>
            <w:pPr>
              <w:pStyle w:val="TableParagraph"/>
              <w:spacing w:before="163"/>
              <w:ind w:left="44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1"/>
                <w:sz w:val="24"/>
              </w:rPr>
              <w:t>Optimised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i/>
                <w:spacing w:val="-10"/>
                <w:sz w:val="24"/>
              </w:rPr>
              <w:t>Ofada</w:t>
            </w:r>
            <w:r>
              <w:rPr>
                <w:rFonts w:ascii="Times New Roman"/>
                <w:i/>
                <w:spacing w:val="-23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rice</w:t>
            </w:r>
          </w:p>
        </w:tc>
        <w:tc>
          <w:tcPr>
            <w:tcW w:w="968" w:type="dxa"/>
          </w:tcPr>
          <w:p>
            <w:pPr>
              <w:pStyle w:val="TableParagraph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before="163"/>
              <w:ind w:right="5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228</w:t>
            </w:r>
          </w:p>
        </w:tc>
      </w:tr>
      <w:tr>
        <w:trPr>
          <w:trHeight w:val="614" w:hRule="atLeast"/>
        </w:trPr>
        <w:tc>
          <w:tcPr>
            <w:tcW w:w="1043" w:type="dxa"/>
          </w:tcPr>
          <w:p>
            <w:pPr>
              <w:pStyle w:val="TableParagraph"/>
              <w:spacing w:before="1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A11.3</w:t>
            </w:r>
          </w:p>
        </w:tc>
        <w:tc>
          <w:tcPr>
            <w:tcW w:w="5765" w:type="dxa"/>
          </w:tcPr>
          <w:p>
            <w:pPr>
              <w:pStyle w:val="TableParagraph"/>
              <w:spacing w:before="164"/>
              <w:ind w:left="44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i/>
                <w:spacing w:val="-11"/>
                <w:sz w:val="24"/>
              </w:rPr>
              <w:t>Ofada</w:t>
            </w:r>
            <w:r>
              <w:rPr>
                <w:rFonts w:ascii="Times New Roman"/>
                <w:i/>
                <w:spacing w:val="-24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ready-to</w:t>
            </w:r>
            <w:r>
              <w:rPr>
                <w:rFonts w:ascii="Times New Roman"/>
                <w:spacing w:val="-21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eat-flakes</w:t>
            </w:r>
          </w:p>
        </w:tc>
        <w:tc>
          <w:tcPr>
            <w:tcW w:w="968" w:type="dxa"/>
          </w:tcPr>
          <w:p>
            <w:pPr>
              <w:pStyle w:val="TableParagraph"/>
              <w:spacing w:before="164"/>
              <w:ind w:left="44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229</w:t>
            </w:r>
          </w:p>
        </w:tc>
        <w:tc>
          <w:tcPr>
            <w:tcW w:w="573" w:type="dxa"/>
          </w:tcPr>
          <w:p>
            <w:pPr>
              <w:pStyle w:val="TableParagraph"/>
              <w:jc w:val="left"/>
              <w:rPr>
                <w:rFonts w:ascii="Times New Roman"/>
                <w:sz w:val="34"/>
              </w:rPr>
            </w:pPr>
          </w:p>
        </w:tc>
      </w:tr>
      <w:tr>
        <w:trPr>
          <w:trHeight w:val="490" w:hRule="atLeast"/>
        </w:trPr>
        <w:tc>
          <w:tcPr>
            <w:tcW w:w="1043" w:type="dxa"/>
          </w:tcPr>
          <w:p>
            <w:pPr>
              <w:pStyle w:val="TableParagraph"/>
              <w:spacing w:before="1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A11.4</w:t>
            </w:r>
          </w:p>
        </w:tc>
        <w:tc>
          <w:tcPr>
            <w:tcW w:w="5765" w:type="dxa"/>
          </w:tcPr>
          <w:p>
            <w:pPr>
              <w:pStyle w:val="TableParagraph"/>
              <w:spacing w:before="164"/>
              <w:ind w:left="44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1"/>
                <w:sz w:val="24"/>
              </w:rPr>
              <w:t>Optimised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ready-to-eat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i/>
                <w:spacing w:val="-11"/>
                <w:sz w:val="24"/>
              </w:rPr>
              <w:t>Ofada</w:t>
            </w:r>
            <w:r>
              <w:rPr>
                <w:rFonts w:ascii="Times New Roman"/>
                <w:i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rice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flakes</w:t>
            </w:r>
          </w:p>
        </w:tc>
        <w:tc>
          <w:tcPr>
            <w:tcW w:w="968" w:type="dxa"/>
          </w:tcPr>
          <w:p>
            <w:pPr>
              <w:pStyle w:val="TableParagraph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before="164"/>
              <w:ind w:right="5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231</w:t>
            </w:r>
          </w:p>
        </w:tc>
      </w:tr>
    </w:tbl>
    <w:p>
      <w:pPr>
        <w:spacing w:after="0"/>
        <w:jc w:val="right"/>
        <w:rPr>
          <w:rFonts w:ascii="Times New Roman"/>
          <w:sz w:val="24"/>
        </w:rPr>
        <w:sectPr>
          <w:pgSz w:w="11910" w:h="16840"/>
          <w:pgMar w:header="0" w:footer="1002" w:top="1580" w:bottom="1200" w:left="1240" w:right="5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5491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spacing w:before="209"/>
        <w:ind w:left="1414" w:right="1310" w:firstLine="0"/>
        <w:jc w:val="center"/>
        <w:rPr>
          <w:b/>
          <w:sz w:val="24"/>
        </w:rPr>
      </w:pPr>
      <w:r>
        <w:rPr>
          <w:b/>
          <w:spacing w:val="-11"/>
          <w:sz w:val="24"/>
        </w:rPr>
        <w:t>LIST</w:t>
      </w:r>
      <w:r>
        <w:rPr>
          <w:b/>
          <w:spacing w:val="-22"/>
          <w:sz w:val="24"/>
        </w:rPr>
        <w:t> </w:t>
      </w:r>
      <w:r>
        <w:rPr>
          <w:b/>
          <w:spacing w:val="-11"/>
          <w:sz w:val="24"/>
        </w:rPr>
        <w:t>OF</w:t>
      </w:r>
      <w:r>
        <w:rPr>
          <w:b/>
          <w:spacing w:val="-25"/>
          <w:sz w:val="24"/>
        </w:rPr>
        <w:t> </w:t>
      </w:r>
      <w:r>
        <w:rPr>
          <w:b/>
          <w:spacing w:val="-11"/>
          <w:sz w:val="24"/>
        </w:rPr>
        <w:t>ABBREVIATIONS</w:t>
      </w:r>
    </w:p>
    <w:p>
      <w:pPr>
        <w:pStyle w:val="BodyText"/>
        <w:spacing w:before="2"/>
        <w:rPr>
          <w:b/>
          <w:sz w:val="17"/>
        </w:rPr>
      </w:pPr>
    </w:p>
    <w:tbl>
      <w:tblPr>
        <w:tblW w:w="0" w:type="auto"/>
        <w:jc w:val="lef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1"/>
        <w:gridCol w:w="5329"/>
        <w:gridCol w:w="559"/>
        <w:gridCol w:w="533"/>
      </w:tblGrid>
      <w:tr>
        <w:trPr>
          <w:trHeight w:val="440" w:hRule="atLeast"/>
        </w:trPr>
        <w:tc>
          <w:tcPr>
            <w:tcW w:w="2061" w:type="dxa"/>
          </w:tcPr>
          <w:p>
            <w:pPr>
              <w:pStyle w:val="TableParagraph"/>
              <w:spacing w:before="40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7"/>
                <w:sz w:val="24"/>
              </w:rPr>
              <w:t>Symbol/Abbreviation</w:t>
            </w:r>
          </w:p>
        </w:tc>
        <w:tc>
          <w:tcPr>
            <w:tcW w:w="5329" w:type="dxa"/>
          </w:tcPr>
          <w:p>
            <w:pPr>
              <w:pStyle w:val="TableParagraph"/>
              <w:spacing w:before="40"/>
              <w:ind w:left="1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Meaning</w:t>
            </w:r>
          </w:p>
        </w:tc>
        <w:tc>
          <w:tcPr>
            <w:tcW w:w="559" w:type="dxa"/>
          </w:tcPr>
          <w:p>
            <w:pPr>
              <w:pStyle w:val="TableParagraph"/>
              <w:spacing w:before="40"/>
              <w:ind w:left="1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6"/>
                <w:sz w:val="24"/>
              </w:rPr>
              <w:t>Unit</w:t>
            </w:r>
          </w:p>
        </w:tc>
        <w:tc>
          <w:tcPr>
            <w:tcW w:w="533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517" w:hRule="atLeast"/>
        </w:trPr>
        <w:tc>
          <w:tcPr>
            <w:tcW w:w="2061" w:type="dxa"/>
          </w:tcPr>
          <w:p>
            <w:pPr>
              <w:pStyle w:val="TableParagraph"/>
              <w:spacing w:before="115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AACC</w:t>
            </w:r>
          </w:p>
        </w:tc>
        <w:tc>
          <w:tcPr>
            <w:tcW w:w="5329" w:type="dxa"/>
          </w:tcPr>
          <w:p>
            <w:pPr>
              <w:pStyle w:val="TableParagraph"/>
              <w:spacing w:before="115"/>
              <w:ind w:left="1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1"/>
                <w:sz w:val="24"/>
              </w:rPr>
              <w:t>Analytical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Association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of</w:t>
            </w:r>
            <w:r>
              <w:rPr>
                <w:rFonts w:ascii="Times New Roman"/>
                <w:spacing w:val="-25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Cereal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Chemists</w:t>
            </w:r>
          </w:p>
        </w:tc>
        <w:tc>
          <w:tcPr>
            <w:tcW w:w="559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7" w:hRule="atLeast"/>
        </w:trPr>
        <w:tc>
          <w:tcPr>
            <w:tcW w:w="2061" w:type="dxa"/>
          </w:tcPr>
          <w:p>
            <w:pPr>
              <w:pStyle w:val="TableParagraph"/>
              <w:spacing w:before="116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AOAC</w:t>
            </w:r>
          </w:p>
        </w:tc>
        <w:tc>
          <w:tcPr>
            <w:tcW w:w="5329" w:type="dxa"/>
          </w:tcPr>
          <w:p>
            <w:pPr>
              <w:pStyle w:val="TableParagraph"/>
              <w:spacing w:before="116"/>
              <w:ind w:left="1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1"/>
                <w:sz w:val="24"/>
              </w:rPr>
              <w:t>Association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of</w:t>
            </w:r>
            <w:r>
              <w:rPr>
                <w:rFonts w:ascii="Times New Roman"/>
                <w:spacing w:val="-25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Official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Analytical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Chemists</w:t>
            </w:r>
          </w:p>
        </w:tc>
        <w:tc>
          <w:tcPr>
            <w:tcW w:w="559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7" w:hRule="atLeast"/>
        </w:trPr>
        <w:tc>
          <w:tcPr>
            <w:tcW w:w="2061" w:type="dxa"/>
          </w:tcPr>
          <w:p>
            <w:pPr>
              <w:pStyle w:val="TableParagraph"/>
              <w:spacing w:before="115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ARI</w:t>
            </w:r>
          </w:p>
        </w:tc>
        <w:tc>
          <w:tcPr>
            <w:tcW w:w="5329" w:type="dxa"/>
          </w:tcPr>
          <w:p>
            <w:pPr>
              <w:pStyle w:val="TableParagraph"/>
              <w:spacing w:before="115"/>
              <w:ind w:left="1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1"/>
                <w:sz w:val="24"/>
              </w:rPr>
              <w:t>American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Rice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Incorporation</w:t>
            </w:r>
          </w:p>
        </w:tc>
        <w:tc>
          <w:tcPr>
            <w:tcW w:w="559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7" w:hRule="atLeast"/>
        </w:trPr>
        <w:tc>
          <w:tcPr>
            <w:tcW w:w="2061" w:type="dxa"/>
          </w:tcPr>
          <w:p>
            <w:pPr>
              <w:pStyle w:val="TableParagraph"/>
              <w:spacing w:before="116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ASABE</w:t>
            </w:r>
          </w:p>
        </w:tc>
        <w:tc>
          <w:tcPr>
            <w:tcW w:w="5329" w:type="dxa"/>
          </w:tcPr>
          <w:p>
            <w:pPr>
              <w:pStyle w:val="TableParagraph"/>
              <w:spacing w:before="116"/>
              <w:ind w:left="1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1"/>
                <w:sz w:val="24"/>
              </w:rPr>
              <w:t>American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Society</w:t>
            </w:r>
            <w:r>
              <w:rPr>
                <w:rFonts w:ascii="Times New Roman"/>
                <w:spacing w:val="-29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of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Agricultural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and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Biological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Engineers</w:t>
            </w:r>
          </w:p>
        </w:tc>
        <w:tc>
          <w:tcPr>
            <w:tcW w:w="559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7" w:hRule="atLeast"/>
        </w:trPr>
        <w:tc>
          <w:tcPr>
            <w:tcW w:w="2061" w:type="dxa"/>
          </w:tcPr>
          <w:p>
            <w:pPr>
              <w:pStyle w:val="TableParagraph"/>
              <w:spacing w:before="115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BET</w:t>
            </w:r>
          </w:p>
        </w:tc>
        <w:tc>
          <w:tcPr>
            <w:tcW w:w="5329" w:type="dxa"/>
          </w:tcPr>
          <w:p>
            <w:pPr>
              <w:pStyle w:val="TableParagraph"/>
              <w:spacing w:before="115"/>
              <w:ind w:left="1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1"/>
                <w:sz w:val="24"/>
              </w:rPr>
              <w:t>Brunauer</w:t>
            </w:r>
            <w:r>
              <w:rPr>
                <w:rFonts w:ascii="Times New Roman"/>
                <w:spacing w:val="-25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Emmett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and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Teller</w:t>
            </w:r>
          </w:p>
        </w:tc>
        <w:tc>
          <w:tcPr>
            <w:tcW w:w="559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8" w:hRule="atLeast"/>
        </w:trPr>
        <w:tc>
          <w:tcPr>
            <w:tcW w:w="2061" w:type="dxa"/>
          </w:tcPr>
          <w:p>
            <w:pPr>
              <w:pStyle w:val="TableParagraph"/>
              <w:spacing w:before="116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CHO</w:t>
            </w:r>
          </w:p>
        </w:tc>
        <w:tc>
          <w:tcPr>
            <w:tcW w:w="5329" w:type="dxa"/>
          </w:tcPr>
          <w:p>
            <w:pPr>
              <w:pStyle w:val="TableParagraph"/>
              <w:spacing w:before="116"/>
              <w:ind w:left="1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Carbohydrates</w:t>
            </w:r>
          </w:p>
        </w:tc>
        <w:tc>
          <w:tcPr>
            <w:tcW w:w="559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spacing w:before="116"/>
              <w:ind w:left="2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%</w:t>
            </w:r>
          </w:p>
        </w:tc>
      </w:tr>
      <w:tr>
        <w:trPr>
          <w:trHeight w:val="517" w:hRule="atLeast"/>
        </w:trPr>
        <w:tc>
          <w:tcPr>
            <w:tcW w:w="2061" w:type="dxa"/>
          </w:tcPr>
          <w:p>
            <w:pPr>
              <w:pStyle w:val="TableParagraph"/>
              <w:spacing w:before="116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DOM</w:t>
            </w:r>
          </w:p>
        </w:tc>
        <w:tc>
          <w:tcPr>
            <w:tcW w:w="5329" w:type="dxa"/>
          </w:tcPr>
          <w:p>
            <w:pPr>
              <w:pStyle w:val="TableParagraph"/>
              <w:spacing w:before="116"/>
              <w:ind w:left="1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Degree</w:t>
            </w:r>
            <w:r>
              <w:rPr>
                <w:rFonts w:ascii="Times New Roman"/>
                <w:spacing w:val="-25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of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Milling</w:t>
            </w:r>
          </w:p>
        </w:tc>
        <w:tc>
          <w:tcPr>
            <w:tcW w:w="559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517" w:hRule="atLeast"/>
        </w:trPr>
        <w:tc>
          <w:tcPr>
            <w:tcW w:w="2061" w:type="dxa"/>
          </w:tcPr>
          <w:p>
            <w:pPr>
              <w:pStyle w:val="TableParagraph"/>
              <w:spacing w:before="115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</w:t>
            </w:r>
          </w:p>
        </w:tc>
        <w:tc>
          <w:tcPr>
            <w:tcW w:w="5329" w:type="dxa"/>
          </w:tcPr>
          <w:p>
            <w:pPr>
              <w:pStyle w:val="TableParagraph"/>
              <w:spacing w:before="115"/>
              <w:ind w:left="1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2"/>
                <w:sz w:val="24"/>
              </w:rPr>
              <w:t>Percentage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Deviation</w:t>
            </w:r>
          </w:p>
        </w:tc>
        <w:tc>
          <w:tcPr>
            <w:tcW w:w="559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spacing w:before="115"/>
              <w:ind w:left="7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%</w:t>
            </w:r>
          </w:p>
        </w:tc>
      </w:tr>
      <w:tr>
        <w:trPr>
          <w:trHeight w:val="517" w:hRule="atLeast"/>
        </w:trPr>
        <w:tc>
          <w:tcPr>
            <w:tcW w:w="2061" w:type="dxa"/>
          </w:tcPr>
          <w:p>
            <w:pPr>
              <w:pStyle w:val="TableParagraph"/>
              <w:spacing w:before="116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EMC</w:t>
            </w:r>
          </w:p>
        </w:tc>
        <w:tc>
          <w:tcPr>
            <w:tcW w:w="5329" w:type="dxa"/>
          </w:tcPr>
          <w:p>
            <w:pPr>
              <w:pStyle w:val="TableParagraph"/>
              <w:spacing w:before="116"/>
              <w:ind w:left="1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1"/>
                <w:sz w:val="24"/>
              </w:rPr>
              <w:t>Equilibrium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Moisture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Content</w:t>
            </w:r>
          </w:p>
        </w:tc>
        <w:tc>
          <w:tcPr>
            <w:tcW w:w="559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517" w:hRule="atLeast"/>
        </w:trPr>
        <w:tc>
          <w:tcPr>
            <w:tcW w:w="2061" w:type="dxa"/>
          </w:tcPr>
          <w:p>
            <w:pPr>
              <w:pStyle w:val="TableParagraph"/>
              <w:spacing w:before="115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EME</w:t>
            </w:r>
          </w:p>
        </w:tc>
        <w:tc>
          <w:tcPr>
            <w:tcW w:w="5329" w:type="dxa"/>
          </w:tcPr>
          <w:p>
            <w:pPr>
              <w:pStyle w:val="TableParagraph"/>
              <w:spacing w:before="115"/>
              <w:ind w:left="1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1"/>
                <w:sz w:val="24"/>
              </w:rPr>
              <w:t>Emerging</w:t>
            </w:r>
            <w:r>
              <w:rPr>
                <w:rFonts w:ascii="Times New Roman"/>
                <w:spacing w:val="-27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market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Economy</w:t>
            </w:r>
          </w:p>
        </w:tc>
        <w:tc>
          <w:tcPr>
            <w:tcW w:w="559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517" w:hRule="atLeast"/>
        </w:trPr>
        <w:tc>
          <w:tcPr>
            <w:tcW w:w="2061" w:type="dxa"/>
          </w:tcPr>
          <w:p>
            <w:pPr>
              <w:pStyle w:val="TableParagraph"/>
              <w:spacing w:before="116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FAO</w:t>
            </w:r>
          </w:p>
        </w:tc>
        <w:tc>
          <w:tcPr>
            <w:tcW w:w="5329" w:type="dxa"/>
          </w:tcPr>
          <w:p>
            <w:pPr>
              <w:pStyle w:val="TableParagraph"/>
              <w:spacing w:before="116"/>
              <w:ind w:left="1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1"/>
                <w:sz w:val="24"/>
              </w:rPr>
              <w:t>Food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and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Agricultural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Organisation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of</w:t>
            </w:r>
            <w:r>
              <w:rPr>
                <w:rFonts w:ascii="Times New Roman"/>
                <w:spacing w:val="-25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United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Nations</w:t>
            </w:r>
          </w:p>
        </w:tc>
        <w:tc>
          <w:tcPr>
            <w:tcW w:w="559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517" w:hRule="atLeast"/>
        </w:trPr>
        <w:tc>
          <w:tcPr>
            <w:tcW w:w="2061" w:type="dxa"/>
          </w:tcPr>
          <w:p>
            <w:pPr>
              <w:pStyle w:val="TableParagraph"/>
              <w:spacing w:before="115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FFA</w:t>
            </w:r>
          </w:p>
        </w:tc>
        <w:tc>
          <w:tcPr>
            <w:tcW w:w="5329" w:type="dxa"/>
          </w:tcPr>
          <w:p>
            <w:pPr>
              <w:pStyle w:val="TableParagraph"/>
              <w:spacing w:before="115"/>
              <w:ind w:left="1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Free</w:t>
            </w:r>
            <w:r>
              <w:rPr>
                <w:rFonts w:ascii="Times New Roman"/>
                <w:spacing w:val="-25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Fatty</w:t>
            </w:r>
            <w:r>
              <w:rPr>
                <w:rFonts w:ascii="Times New Roman"/>
                <w:spacing w:val="-29"/>
                <w:sz w:val="24"/>
              </w:rPr>
              <w:t> </w:t>
            </w:r>
            <w:r>
              <w:rPr>
                <w:rFonts w:ascii="Times New Roman"/>
                <w:spacing w:val="-9"/>
                <w:sz w:val="24"/>
              </w:rPr>
              <w:t>Acids</w:t>
            </w:r>
          </w:p>
        </w:tc>
        <w:tc>
          <w:tcPr>
            <w:tcW w:w="559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spacing w:before="115"/>
              <w:ind w:left="7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%</w:t>
            </w:r>
          </w:p>
        </w:tc>
      </w:tr>
      <w:tr>
        <w:trPr>
          <w:trHeight w:val="518" w:hRule="atLeast"/>
        </w:trPr>
        <w:tc>
          <w:tcPr>
            <w:tcW w:w="2061" w:type="dxa"/>
          </w:tcPr>
          <w:p>
            <w:pPr>
              <w:pStyle w:val="TableParagraph"/>
              <w:spacing w:before="116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GAB</w:t>
            </w:r>
          </w:p>
        </w:tc>
        <w:tc>
          <w:tcPr>
            <w:tcW w:w="5329" w:type="dxa"/>
          </w:tcPr>
          <w:p>
            <w:pPr>
              <w:pStyle w:val="TableParagraph"/>
              <w:spacing w:before="116"/>
              <w:ind w:left="1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1"/>
                <w:sz w:val="24"/>
              </w:rPr>
              <w:t>Guggenheim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Anderson</w:t>
            </w:r>
            <w:r>
              <w:rPr>
                <w:rFonts w:ascii="Times New Roman"/>
                <w:spacing w:val="-22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De-Boer</w:t>
            </w:r>
          </w:p>
        </w:tc>
        <w:tc>
          <w:tcPr>
            <w:tcW w:w="559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517" w:hRule="atLeast"/>
        </w:trPr>
        <w:tc>
          <w:tcPr>
            <w:tcW w:w="2061" w:type="dxa"/>
          </w:tcPr>
          <w:p>
            <w:pPr>
              <w:pStyle w:val="TableParagraph"/>
              <w:spacing w:before="116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HRY</w:t>
            </w:r>
          </w:p>
        </w:tc>
        <w:tc>
          <w:tcPr>
            <w:tcW w:w="5329" w:type="dxa"/>
          </w:tcPr>
          <w:p>
            <w:pPr>
              <w:pStyle w:val="TableParagraph"/>
              <w:spacing w:before="116"/>
              <w:ind w:left="1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Head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Rice</w:t>
            </w:r>
            <w:r>
              <w:rPr>
                <w:rFonts w:ascii="Times New Roman"/>
                <w:spacing w:val="-25"/>
                <w:sz w:val="24"/>
              </w:rPr>
              <w:t> </w:t>
            </w:r>
            <w:r>
              <w:rPr>
                <w:rFonts w:ascii="Times New Roman"/>
                <w:spacing w:val="-9"/>
                <w:sz w:val="24"/>
              </w:rPr>
              <w:t>Yield</w:t>
            </w:r>
          </w:p>
        </w:tc>
        <w:tc>
          <w:tcPr>
            <w:tcW w:w="559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spacing w:before="116"/>
              <w:ind w:left="11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%</w:t>
            </w:r>
          </w:p>
        </w:tc>
      </w:tr>
      <w:tr>
        <w:trPr>
          <w:trHeight w:val="517" w:hRule="atLeast"/>
        </w:trPr>
        <w:tc>
          <w:tcPr>
            <w:tcW w:w="2061" w:type="dxa"/>
          </w:tcPr>
          <w:p>
            <w:pPr>
              <w:pStyle w:val="TableParagraph"/>
              <w:spacing w:before="115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IDP</w:t>
            </w:r>
          </w:p>
        </w:tc>
        <w:tc>
          <w:tcPr>
            <w:tcW w:w="5329" w:type="dxa"/>
          </w:tcPr>
          <w:p>
            <w:pPr>
              <w:pStyle w:val="TableParagraph"/>
              <w:spacing w:before="115"/>
              <w:ind w:left="1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2"/>
                <w:sz w:val="24"/>
              </w:rPr>
              <w:t>International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Development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Programme</w:t>
            </w:r>
          </w:p>
        </w:tc>
        <w:tc>
          <w:tcPr>
            <w:tcW w:w="559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517" w:hRule="atLeast"/>
        </w:trPr>
        <w:tc>
          <w:tcPr>
            <w:tcW w:w="2061" w:type="dxa"/>
          </w:tcPr>
          <w:p>
            <w:pPr>
              <w:pStyle w:val="TableParagraph"/>
              <w:spacing w:before="116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</w:t>
            </w:r>
          </w:p>
        </w:tc>
        <w:tc>
          <w:tcPr>
            <w:tcW w:w="5329" w:type="dxa"/>
          </w:tcPr>
          <w:p>
            <w:pPr>
              <w:pStyle w:val="TableParagraph"/>
              <w:spacing w:before="116"/>
              <w:ind w:left="1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Length</w:t>
            </w:r>
          </w:p>
        </w:tc>
        <w:tc>
          <w:tcPr>
            <w:tcW w:w="559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spacing w:before="116"/>
              <w:ind w:left="2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mm</w:t>
            </w:r>
          </w:p>
        </w:tc>
      </w:tr>
      <w:tr>
        <w:trPr>
          <w:trHeight w:val="517" w:hRule="atLeast"/>
        </w:trPr>
        <w:tc>
          <w:tcPr>
            <w:tcW w:w="2061" w:type="dxa"/>
          </w:tcPr>
          <w:p>
            <w:pPr>
              <w:pStyle w:val="TableParagraph"/>
              <w:spacing w:before="115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LPL</w:t>
            </w:r>
          </w:p>
        </w:tc>
        <w:tc>
          <w:tcPr>
            <w:tcW w:w="5329" w:type="dxa"/>
          </w:tcPr>
          <w:p>
            <w:pPr>
              <w:pStyle w:val="TableParagraph"/>
              <w:spacing w:before="115"/>
              <w:ind w:left="1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Lysophospholipid</w:t>
            </w:r>
          </w:p>
        </w:tc>
        <w:tc>
          <w:tcPr>
            <w:tcW w:w="559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517" w:hRule="atLeast"/>
        </w:trPr>
        <w:tc>
          <w:tcPr>
            <w:tcW w:w="2061" w:type="dxa"/>
          </w:tcPr>
          <w:p>
            <w:pPr>
              <w:pStyle w:val="TableParagraph"/>
              <w:spacing w:before="116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L/W</w:t>
            </w:r>
          </w:p>
        </w:tc>
        <w:tc>
          <w:tcPr>
            <w:tcW w:w="5329" w:type="dxa"/>
          </w:tcPr>
          <w:p>
            <w:pPr>
              <w:pStyle w:val="TableParagraph"/>
              <w:spacing w:before="116"/>
              <w:ind w:left="1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Length/Width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spacing w:before="116"/>
              <w:ind w:left="29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Unit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9"/>
                <w:sz w:val="24"/>
              </w:rPr>
              <w:t>less</w:t>
            </w:r>
          </w:p>
        </w:tc>
      </w:tr>
      <w:tr>
        <w:trPr>
          <w:trHeight w:val="517" w:hRule="atLeast"/>
        </w:trPr>
        <w:tc>
          <w:tcPr>
            <w:tcW w:w="2061" w:type="dxa"/>
          </w:tcPr>
          <w:p>
            <w:pPr>
              <w:pStyle w:val="TableParagraph"/>
              <w:spacing w:before="115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</w:t>
            </w:r>
          </w:p>
        </w:tc>
        <w:tc>
          <w:tcPr>
            <w:tcW w:w="5329" w:type="dxa"/>
          </w:tcPr>
          <w:p>
            <w:pPr>
              <w:pStyle w:val="TableParagraph"/>
              <w:spacing w:before="115"/>
              <w:ind w:left="1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1"/>
                <w:sz w:val="24"/>
              </w:rPr>
              <w:t>Metabolisable</w:t>
            </w:r>
            <w:r>
              <w:rPr>
                <w:rFonts w:ascii="Times New Roman"/>
                <w:spacing w:val="-25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Energy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spacing w:before="115"/>
              <w:ind w:left="34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kcal/kg</w:t>
            </w:r>
          </w:p>
        </w:tc>
      </w:tr>
      <w:tr>
        <w:trPr>
          <w:trHeight w:val="518" w:hRule="atLeast"/>
        </w:trPr>
        <w:tc>
          <w:tcPr>
            <w:tcW w:w="2061" w:type="dxa"/>
          </w:tcPr>
          <w:p>
            <w:pPr>
              <w:pStyle w:val="TableParagraph"/>
              <w:spacing w:before="116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NCRI</w:t>
            </w:r>
          </w:p>
        </w:tc>
        <w:tc>
          <w:tcPr>
            <w:tcW w:w="5329" w:type="dxa"/>
          </w:tcPr>
          <w:p>
            <w:pPr>
              <w:pStyle w:val="TableParagraph"/>
              <w:spacing w:before="116"/>
              <w:ind w:left="1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1"/>
                <w:sz w:val="24"/>
              </w:rPr>
              <w:t>National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Cereal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Research</w:t>
            </w:r>
            <w:r>
              <w:rPr>
                <w:rFonts w:ascii="Times New Roman"/>
                <w:spacing w:val="-21"/>
                <w:sz w:val="24"/>
              </w:rPr>
              <w:t> </w:t>
            </w:r>
            <w:r>
              <w:rPr>
                <w:rFonts w:ascii="Times New Roman"/>
                <w:spacing w:val="-11"/>
                <w:sz w:val="24"/>
              </w:rPr>
              <w:t>Institute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517" w:hRule="atLeast"/>
        </w:trPr>
        <w:tc>
          <w:tcPr>
            <w:tcW w:w="2061" w:type="dxa"/>
          </w:tcPr>
          <w:p>
            <w:pPr>
              <w:pStyle w:val="TableParagraph"/>
              <w:spacing w:before="116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NERICA</w:t>
            </w:r>
          </w:p>
        </w:tc>
        <w:tc>
          <w:tcPr>
            <w:tcW w:w="5329" w:type="dxa"/>
          </w:tcPr>
          <w:p>
            <w:pPr>
              <w:pStyle w:val="TableParagraph"/>
              <w:spacing w:before="116"/>
              <w:ind w:left="1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New</w:t>
            </w:r>
            <w:r>
              <w:rPr>
                <w:rFonts w:ascii="Times New Roman"/>
                <w:spacing w:val="-25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Rice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9"/>
                <w:sz w:val="24"/>
              </w:rPr>
              <w:t>for</w:t>
            </w:r>
            <w:r>
              <w:rPr>
                <w:rFonts w:ascii="Times New Roman"/>
                <w:spacing w:val="-25"/>
                <w:sz w:val="24"/>
              </w:rPr>
              <w:t> </w:t>
            </w:r>
            <w:r>
              <w:rPr>
                <w:rFonts w:ascii="Times New Roman"/>
                <w:spacing w:val="-9"/>
                <w:sz w:val="24"/>
              </w:rPr>
              <w:t>Africa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440" w:hRule="atLeast"/>
        </w:trPr>
        <w:tc>
          <w:tcPr>
            <w:tcW w:w="2061" w:type="dxa"/>
          </w:tcPr>
          <w:p>
            <w:pPr>
              <w:pStyle w:val="TableParagraph"/>
              <w:spacing w:before="115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r.p.m</w:t>
            </w:r>
          </w:p>
        </w:tc>
        <w:tc>
          <w:tcPr>
            <w:tcW w:w="5329" w:type="dxa"/>
          </w:tcPr>
          <w:p>
            <w:pPr>
              <w:pStyle w:val="TableParagraph"/>
              <w:spacing w:before="115"/>
              <w:ind w:left="1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1"/>
                <w:sz w:val="24"/>
              </w:rPr>
              <w:t>revolution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per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minute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26"/>
        </w:rPr>
        <w:sectPr>
          <w:pgSz w:w="11910" w:h="16840"/>
          <w:pgMar w:header="0" w:footer="1002" w:top="1580" w:bottom="1200" w:left="1240" w:right="5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5440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b/>
          <w:sz w:val="29"/>
        </w:rPr>
      </w:pPr>
    </w:p>
    <w:p>
      <w:pPr>
        <w:pStyle w:val="BodyText"/>
        <w:tabs>
          <w:tab w:pos="3018" w:val="left" w:leader="none"/>
        </w:tabs>
        <w:spacing w:before="90"/>
        <w:ind w:left="858"/>
      </w:pPr>
      <w:r>
        <w:rPr/>
        <w:t>SPSS</w:t>
        <w:tab/>
      </w:r>
      <w:r>
        <w:rPr>
          <w:spacing w:val="-11"/>
        </w:rPr>
        <w:t>Statistical</w:t>
      </w:r>
      <w:r>
        <w:rPr>
          <w:spacing w:val="-24"/>
        </w:rPr>
        <w:t> </w:t>
      </w:r>
      <w:r>
        <w:rPr>
          <w:spacing w:val="-11"/>
        </w:rPr>
        <w:t>Package</w:t>
      </w:r>
      <w:r>
        <w:rPr>
          <w:spacing w:val="-24"/>
        </w:rPr>
        <w:t> </w:t>
      </w:r>
      <w:r>
        <w:rPr>
          <w:spacing w:val="-11"/>
        </w:rPr>
        <w:t>for</w:t>
      </w:r>
      <w:r>
        <w:rPr>
          <w:spacing w:val="-25"/>
        </w:rPr>
        <w:t> </w:t>
      </w:r>
      <w:r>
        <w:rPr>
          <w:spacing w:val="-11"/>
        </w:rPr>
        <w:t>Social</w:t>
      </w:r>
      <w:r>
        <w:rPr>
          <w:spacing w:val="-21"/>
        </w:rPr>
        <w:t> </w:t>
      </w:r>
      <w:r>
        <w:rPr>
          <w:spacing w:val="-10"/>
        </w:rPr>
        <w:t>Sciences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2298" w:val="left" w:leader="none"/>
          <w:tab w:pos="3018" w:val="left" w:leader="none"/>
          <w:tab w:pos="8779" w:val="left" w:leader="none"/>
        </w:tabs>
        <w:spacing w:line="448" w:lineRule="auto" w:before="1"/>
        <w:ind w:left="858" w:right="1244"/>
      </w:pPr>
      <w:r>
        <w:rPr/>
        <w:t>TGW</w:t>
        <w:tab/>
        <w:tab/>
      </w:r>
      <w:r>
        <w:rPr>
          <w:spacing w:val="-11"/>
        </w:rPr>
        <w:t>Thousand</w:t>
      </w:r>
      <w:r>
        <w:rPr>
          <w:spacing w:val="-24"/>
        </w:rPr>
        <w:t> </w:t>
      </w:r>
      <w:r>
        <w:rPr>
          <w:spacing w:val="-11"/>
        </w:rPr>
        <w:t>Grain</w:t>
      </w:r>
      <w:r>
        <w:rPr>
          <w:spacing w:val="-23"/>
        </w:rPr>
        <w:t> </w:t>
      </w:r>
      <w:r>
        <w:rPr>
          <w:spacing w:val="-10"/>
        </w:rPr>
        <w:t>Weight</w:t>
        <w:tab/>
      </w:r>
      <w:r>
        <w:rPr>
          <w:spacing w:val="-1"/>
        </w:rPr>
        <w:t>g</w:t>
      </w:r>
      <w:r>
        <w:rPr>
          <w:spacing w:val="-57"/>
        </w:rPr>
        <w:t> </w:t>
      </w:r>
      <w:r>
        <w:rPr/>
        <w:t>USAID</w:t>
        <w:tab/>
      </w:r>
      <w:r>
        <w:rPr>
          <w:spacing w:val="-11"/>
        </w:rPr>
        <w:t>United</w:t>
      </w:r>
      <w:r>
        <w:rPr>
          <w:spacing w:val="-24"/>
        </w:rPr>
        <w:t> </w:t>
      </w:r>
      <w:r>
        <w:rPr>
          <w:spacing w:val="-11"/>
        </w:rPr>
        <w:t>States</w:t>
      </w:r>
      <w:r>
        <w:rPr>
          <w:spacing w:val="-24"/>
        </w:rPr>
        <w:t> </w:t>
      </w:r>
      <w:r>
        <w:rPr>
          <w:spacing w:val="-11"/>
        </w:rPr>
        <w:t>Agency</w:t>
      </w:r>
      <w:r>
        <w:rPr>
          <w:spacing w:val="-29"/>
        </w:rPr>
        <w:t> </w:t>
      </w:r>
      <w:r>
        <w:rPr>
          <w:spacing w:val="-11"/>
        </w:rPr>
        <w:t>for</w:t>
      </w:r>
      <w:r>
        <w:rPr>
          <w:spacing w:val="-25"/>
        </w:rPr>
        <w:t> </w:t>
      </w:r>
      <w:r>
        <w:rPr>
          <w:spacing w:val="-11"/>
        </w:rPr>
        <w:t>international</w:t>
      </w:r>
      <w:r>
        <w:rPr>
          <w:spacing w:val="-24"/>
        </w:rPr>
        <w:t> </w:t>
      </w:r>
      <w:r>
        <w:rPr>
          <w:spacing w:val="-10"/>
        </w:rPr>
        <w:t>Development</w:t>
      </w:r>
    </w:p>
    <w:p>
      <w:pPr>
        <w:pStyle w:val="BodyText"/>
        <w:tabs>
          <w:tab w:pos="2298" w:val="left" w:leader="none"/>
        </w:tabs>
        <w:spacing w:before="2"/>
        <w:ind w:left="858"/>
      </w:pPr>
      <w:r>
        <w:rPr/>
        <w:t>USARF</w:t>
        <w:tab/>
      </w:r>
      <w:r>
        <w:rPr>
          <w:spacing w:val="-11"/>
        </w:rPr>
        <w:t>United</w:t>
      </w:r>
      <w:r>
        <w:rPr>
          <w:spacing w:val="-24"/>
        </w:rPr>
        <w:t> </w:t>
      </w:r>
      <w:r>
        <w:rPr>
          <w:spacing w:val="-11"/>
        </w:rPr>
        <w:t>States</w:t>
      </w:r>
      <w:r>
        <w:rPr>
          <w:spacing w:val="-23"/>
        </w:rPr>
        <w:t> </w:t>
      </w:r>
      <w:r>
        <w:rPr>
          <w:spacing w:val="-10"/>
        </w:rPr>
        <w:t>of</w:t>
      </w:r>
      <w:r>
        <w:rPr>
          <w:spacing w:val="-24"/>
        </w:rPr>
        <w:t> </w:t>
      </w:r>
      <w:r>
        <w:rPr>
          <w:spacing w:val="-10"/>
        </w:rPr>
        <w:t>America</w:t>
      </w:r>
      <w:r>
        <w:rPr>
          <w:spacing w:val="-25"/>
        </w:rPr>
        <w:t> </w:t>
      </w:r>
      <w:r>
        <w:rPr>
          <w:spacing w:val="-10"/>
        </w:rPr>
        <w:t>Rice</w:t>
      </w:r>
      <w:r>
        <w:rPr>
          <w:spacing w:val="-24"/>
        </w:rPr>
        <w:t> </w:t>
      </w:r>
      <w:r>
        <w:rPr>
          <w:spacing w:val="-10"/>
        </w:rPr>
        <w:t>Federation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3018" w:val="left" w:leader="none"/>
        </w:tabs>
        <w:spacing w:line="451" w:lineRule="auto"/>
        <w:ind w:left="3066" w:right="1712" w:hanging="2209"/>
      </w:pPr>
      <w:r>
        <w:rPr/>
        <w:t>WARDA</w:t>
        <w:tab/>
      </w:r>
      <w:r>
        <w:rPr>
          <w:spacing w:val="-11"/>
        </w:rPr>
        <w:t>African</w:t>
      </w:r>
      <w:r>
        <w:rPr>
          <w:spacing w:val="-24"/>
        </w:rPr>
        <w:t> </w:t>
      </w:r>
      <w:r>
        <w:rPr>
          <w:spacing w:val="-11"/>
        </w:rPr>
        <w:t>Rice</w:t>
      </w:r>
      <w:r>
        <w:rPr>
          <w:spacing w:val="-24"/>
        </w:rPr>
        <w:t> </w:t>
      </w:r>
      <w:r>
        <w:rPr>
          <w:spacing w:val="-11"/>
        </w:rPr>
        <w:t>Center</w:t>
      </w:r>
      <w:r>
        <w:rPr>
          <w:spacing w:val="-22"/>
        </w:rPr>
        <w:t> </w:t>
      </w:r>
      <w:r>
        <w:rPr>
          <w:spacing w:val="-11"/>
        </w:rPr>
        <w:t>(formerly</w:t>
      </w:r>
      <w:r>
        <w:rPr>
          <w:spacing w:val="-28"/>
        </w:rPr>
        <w:t> </w:t>
      </w:r>
      <w:r>
        <w:rPr>
          <w:spacing w:val="-10"/>
        </w:rPr>
        <w:t>West</w:t>
      </w:r>
      <w:r>
        <w:rPr>
          <w:spacing w:val="-23"/>
        </w:rPr>
        <w:t> </w:t>
      </w:r>
      <w:r>
        <w:rPr>
          <w:spacing w:val="-10"/>
        </w:rPr>
        <w:t>African</w:t>
      </w:r>
      <w:r>
        <w:rPr>
          <w:spacing w:val="-23"/>
        </w:rPr>
        <w:t> </w:t>
      </w:r>
      <w:r>
        <w:rPr>
          <w:spacing w:val="-10"/>
        </w:rPr>
        <w:t>Rice</w:t>
      </w:r>
      <w:r>
        <w:rPr>
          <w:spacing w:val="-24"/>
        </w:rPr>
        <w:t> </w:t>
      </w:r>
      <w:r>
        <w:rPr>
          <w:spacing w:val="-10"/>
        </w:rPr>
        <w:t>Development</w:t>
      </w:r>
      <w:r>
        <w:rPr>
          <w:spacing w:val="-57"/>
        </w:rPr>
        <w:t> </w:t>
      </w:r>
      <w:r>
        <w:rPr/>
        <w:t>Association)</w:t>
      </w:r>
    </w:p>
    <w:p>
      <w:pPr>
        <w:pStyle w:val="BodyText"/>
        <w:tabs>
          <w:tab w:pos="3018" w:val="left" w:leader="none"/>
        </w:tabs>
        <w:spacing w:line="273" w:lineRule="exact"/>
        <w:ind w:left="858"/>
      </w:pPr>
      <w:r>
        <w:rPr/>
        <w:t>WHO</w:t>
        <w:tab/>
      </w:r>
      <w:r>
        <w:rPr>
          <w:spacing w:val="-11"/>
        </w:rPr>
        <w:t>World</w:t>
      </w:r>
      <w:r>
        <w:rPr>
          <w:spacing w:val="-23"/>
        </w:rPr>
        <w:t> </w:t>
      </w:r>
      <w:r>
        <w:rPr>
          <w:spacing w:val="-11"/>
        </w:rPr>
        <w:t>Health</w:t>
      </w:r>
      <w:r>
        <w:rPr>
          <w:spacing w:val="-23"/>
        </w:rPr>
        <w:t> </w:t>
      </w:r>
      <w:r>
        <w:rPr>
          <w:spacing w:val="-11"/>
        </w:rPr>
        <w:t>Organisation</w:t>
      </w:r>
    </w:p>
    <w:p>
      <w:pPr>
        <w:spacing w:after="0" w:line="273" w:lineRule="exact"/>
        <w:sectPr>
          <w:pgSz w:w="11910" w:h="16840"/>
          <w:pgMar w:header="0" w:footer="100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5388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spacing w:before="208"/>
        <w:ind w:left="1414" w:right="598" w:firstLine="0"/>
        <w:jc w:val="center"/>
        <w:rPr>
          <w:b/>
          <w:sz w:val="28"/>
        </w:rPr>
      </w:pPr>
      <w:r>
        <w:rPr>
          <w:b/>
          <w:sz w:val="28"/>
        </w:rPr>
        <w:t>CHAPTER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ONE</w:t>
      </w:r>
    </w:p>
    <w:p>
      <w:pPr>
        <w:pStyle w:val="BodyText"/>
        <w:spacing w:before="8"/>
        <w:rPr>
          <w:b/>
          <w:sz w:val="23"/>
        </w:rPr>
      </w:pPr>
    </w:p>
    <w:p>
      <w:pPr>
        <w:spacing w:before="90"/>
        <w:ind w:left="1458" w:right="0" w:firstLine="0"/>
        <w:jc w:val="left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1"/>
          <w:numId w:val="21"/>
        </w:numPr>
        <w:tabs>
          <w:tab w:pos="1457" w:val="left" w:leader="none"/>
          <w:tab w:pos="1458" w:val="left" w:leader="none"/>
        </w:tabs>
        <w:spacing w:line="240" w:lineRule="auto" w:before="0" w:after="0"/>
        <w:ind w:left="1458" w:right="0" w:hanging="600"/>
        <w:jc w:val="left"/>
        <w:rPr>
          <w:b/>
          <w:sz w:val="24"/>
        </w:rPr>
      </w:pPr>
      <w:r>
        <w:rPr>
          <w:b/>
          <w:sz w:val="24"/>
        </w:rPr>
        <w:t>Background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information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58" w:right="894" w:firstLine="720"/>
        <w:jc w:val="both"/>
      </w:pPr>
      <w:r>
        <w:rPr/>
        <w:t>Rice (</w:t>
      </w:r>
      <w:r>
        <w:rPr>
          <w:i/>
        </w:rPr>
        <w:t>Oryza</w:t>
      </w:r>
      <w:r>
        <w:rPr>
          <w:i/>
          <w:spacing w:val="1"/>
        </w:rPr>
        <w:t> </w:t>
      </w:r>
      <w:r>
        <w:rPr>
          <w:i/>
        </w:rPr>
        <w:t>spp</w:t>
      </w:r>
      <w:r>
        <w:rPr/>
        <w:t>)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 leading</w:t>
      </w:r>
      <w:r>
        <w:rPr>
          <w:spacing w:val="1"/>
        </w:rPr>
        <w:t> </w:t>
      </w:r>
      <w:r>
        <w:rPr/>
        <w:t>cereal</w:t>
      </w:r>
      <w:r>
        <w:rPr>
          <w:spacing w:val="1"/>
        </w:rPr>
        <w:t> </w:t>
      </w:r>
      <w:r>
        <w:rPr/>
        <w:t>after wheat</w:t>
      </w:r>
      <w:r>
        <w:rPr>
          <w:spacing w:val="60"/>
        </w:rPr>
        <w:t> </w:t>
      </w:r>
      <w:r>
        <w:rPr/>
        <w:t>and staple food of</w:t>
      </w:r>
      <w:r>
        <w:rPr>
          <w:spacing w:val="1"/>
        </w:rPr>
        <w:t> </w:t>
      </w:r>
      <w:r>
        <w:rPr/>
        <w:t>half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World‟s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(Abbas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>
          <w:i/>
        </w:rPr>
        <w:t>2011</w:t>
      </w:r>
      <w:r>
        <w:rPr/>
        <w:t>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grown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60"/>
        </w:rPr>
        <w:t> </w:t>
      </w:r>
      <w:r>
        <w:rPr/>
        <w:t>114</w:t>
      </w:r>
      <w:r>
        <w:rPr>
          <w:spacing w:val="-57"/>
        </w:rPr>
        <w:t> </w:t>
      </w:r>
      <w:r>
        <w:rPr/>
        <w:t>countries with global production of 645 million tonnes (IRRI, 2008). It is one of the</w:t>
      </w:r>
      <w:r>
        <w:rPr>
          <w:spacing w:val="1"/>
        </w:rPr>
        <w:t> </w:t>
      </w:r>
      <w:r>
        <w:rPr/>
        <w:t>most important crops in Nigeria and its production represents a significant part of the</w:t>
      </w:r>
      <w:r>
        <w:rPr>
          <w:spacing w:val="1"/>
        </w:rPr>
        <w:t> </w:t>
      </w:r>
      <w:r>
        <w:rPr/>
        <w:t>government strategy to overcome food shortage and improve self-sufficiency for both</w:t>
      </w:r>
      <w:r>
        <w:rPr>
          <w:spacing w:val="1"/>
        </w:rPr>
        <w:t> </w:t>
      </w:r>
      <w:r>
        <w:rPr/>
        <w:t>local consumption and export. The growing importance of rice in the diet of Nigerians</w:t>
      </w:r>
      <w:r>
        <w:rPr>
          <w:spacing w:val="1"/>
        </w:rPr>
        <w:t> </w:t>
      </w:r>
      <w:r>
        <w:rPr/>
        <w:t>is evidenced by the importation of processed rice despite increase in local production</w:t>
      </w:r>
      <w:r>
        <w:rPr>
          <w:spacing w:val="1"/>
        </w:rPr>
        <w:t> </w:t>
      </w:r>
      <w:r>
        <w:rPr/>
        <w:t>(Enwerem</w:t>
      </w:r>
      <w:r>
        <w:rPr>
          <w:spacing w:val="-1"/>
        </w:rPr>
        <w:t> </w:t>
      </w:r>
      <w:r>
        <w:rPr/>
        <w:t>and Ohajianya, 2013; NCRI</w:t>
      </w:r>
      <w:r>
        <w:rPr>
          <w:spacing w:val="-6"/>
        </w:rPr>
        <w:t> </w:t>
      </w:r>
      <w:r>
        <w:rPr/>
        <w:t>and WARDA, 2007;</w:t>
      </w:r>
      <w:r>
        <w:rPr>
          <w:spacing w:val="1"/>
        </w:rPr>
        <w:t> </w:t>
      </w:r>
      <w:r>
        <w:rPr/>
        <w:t>Adeyemi </w:t>
      </w:r>
      <w:r>
        <w:rPr>
          <w:i/>
        </w:rPr>
        <w:t>et al.,</w:t>
      </w:r>
      <w:r>
        <w:rPr/>
        <w:t>1985).</w:t>
      </w:r>
    </w:p>
    <w:p>
      <w:pPr>
        <w:pStyle w:val="BodyText"/>
        <w:spacing w:line="360" w:lineRule="auto" w:before="200"/>
        <w:ind w:left="858" w:right="893" w:firstLine="720"/>
        <w:jc w:val="both"/>
      </w:pPr>
      <w:r>
        <w:rPr/>
        <w:t>Nigeria is the highest importer of rice in Africa, and the second highest in the</w:t>
      </w:r>
      <w:r>
        <w:rPr>
          <w:spacing w:val="1"/>
        </w:rPr>
        <w:t> </w:t>
      </w:r>
      <w:r>
        <w:rPr/>
        <w:t>World (Sowunmi </w:t>
      </w:r>
      <w:r>
        <w:rPr>
          <w:i/>
        </w:rPr>
        <w:t>et al., </w:t>
      </w:r>
      <w:r>
        <w:rPr/>
        <w:t>2014). Nigeria is West Africa‟s largest producer of rice,</w:t>
      </w:r>
      <w:r>
        <w:rPr>
          <w:spacing w:val="1"/>
        </w:rPr>
        <w:t> </w:t>
      </w:r>
      <w:r>
        <w:rPr/>
        <w:t>producing an average of 3.2 million tons of paddy rice (~ 2million tons of milled rice)</w:t>
      </w:r>
      <w:r>
        <w:rPr>
          <w:spacing w:val="1"/>
        </w:rPr>
        <w:t> </w:t>
      </w:r>
      <w:r>
        <w:rPr/>
        <w:t>for the past 7-years (Enwerem and Ohajiaya, 2013; Daramola, 2005). Domestic supply</w:t>
      </w:r>
      <w:r>
        <w:rPr>
          <w:spacing w:val="1"/>
        </w:rPr>
        <w:t> </w:t>
      </w:r>
      <w:r>
        <w:rPr/>
        <w:t>has not kept pace withdemand as imports have steadily increased faster than domestic</w:t>
      </w:r>
      <w:r>
        <w:rPr>
          <w:spacing w:val="1"/>
        </w:rPr>
        <w:t> </w:t>
      </w:r>
      <w:r>
        <w:rPr/>
        <w:t>supply by accounting forclose to 60% of total supply. However, consumer preference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imported rice</w:t>
      </w:r>
      <w:r>
        <w:rPr>
          <w:spacing w:val="-1"/>
        </w:rPr>
        <w:t> </w:t>
      </w:r>
      <w:r>
        <w:rPr/>
        <w:t>is high</w:t>
      </w:r>
      <w:r>
        <w:rPr>
          <w:spacing w:val="2"/>
        </w:rPr>
        <w:t> </w:t>
      </w:r>
      <w:r>
        <w:rPr/>
        <w:t>because of</w:t>
      </w:r>
      <w:r>
        <w:rPr>
          <w:spacing w:val="-1"/>
        </w:rPr>
        <w:t> </w:t>
      </w:r>
      <w:r>
        <w:rPr/>
        <w:t>its quality</w:t>
      </w:r>
      <w:r>
        <w:rPr>
          <w:spacing w:val="-5"/>
        </w:rPr>
        <w:t> </w:t>
      </w:r>
      <w:r>
        <w:rPr/>
        <w:t>compare</w:t>
      </w:r>
      <w:r>
        <w:rPr>
          <w:spacing w:val="-1"/>
        </w:rPr>
        <w:t> </w:t>
      </w:r>
      <w:r>
        <w:rPr/>
        <w:t>to local rice.</w:t>
      </w:r>
    </w:p>
    <w:p>
      <w:pPr>
        <w:pStyle w:val="BodyText"/>
        <w:spacing w:line="360" w:lineRule="auto" w:before="201"/>
        <w:ind w:left="858" w:right="891" w:firstLine="720"/>
        <w:jc w:val="both"/>
      </w:pPr>
      <w:r>
        <w:rPr/>
        <w:t>Rice,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diet,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important staple to such extent that the annual per capita of milled rice stands at 25kg</w:t>
      </w:r>
      <w:r>
        <w:rPr>
          <w:spacing w:val="1"/>
        </w:rPr>
        <w:t> </w:t>
      </w:r>
      <w:r>
        <w:rPr/>
        <w:t>per person (NCRI and WARDA, 2007). A combination of factors seems to trigger the</w:t>
      </w:r>
      <w:r>
        <w:rPr>
          <w:spacing w:val="1"/>
        </w:rPr>
        <w:t> </w:t>
      </w:r>
      <w:r>
        <w:rPr/>
        <w:t>increase; according to Nwanze </w:t>
      </w:r>
      <w:r>
        <w:rPr>
          <w:i/>
        </w:rPr>
        <w:t>et al., </w:t>
      </w:r>
      <w:r>
        <w:rPr/>
        <w:t>(2006) and Akanji, (1995), this was attributedto</w:t>
      </w:r>
      <w:r>
        <w:rPr>
          <w:spacing w:val="1"/>
        </w:rPr>
        <w:t> </w:t>
      </w:r>
      <w:r>
        <w:rPr/>
        <w:t>population growth and consumer preference associated with opportunity cost of their</w:t>
      </w:r>
      <w:r>
        <w:rPr>
          <w:spacing w:val="1"/>
        </w:rPr>
        <w:t> </w:t>
      </w:r>
      <w:r>
        <w:rPr/>
        <w:t>time and cooking convenience of rice. Rice is now a daily item on Nigerian‟s menu</w:t>
      </w:r>
      <w:r>
        <w:rPr>
          <w:spacing w:val="1"/>
        </w:rPr>
        <w:t> </w:t>
      </w:r>
      <w:r>
        <w:rPr/>
        <w:t>unlike in the past when Nigerian consumed rice only during ceremonies or festivals</w:t>
      </w:r>
      <w:r>
        <w:rPr>
          <w:spacing w:val="1"/>
        </w:rPr>
        <w:t> </w:t>
      </w:r>
      <w:r>
        <w:rPr/>
        <w:t>such as Christmas, Easter, Idel-filtri and Idel-Kabir, today rice is hawked on the street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cities and villages.</w:t>
      </w:r>
    </w:p>
    <w:p>
      <w:pPr>
        <w:spacing w:after="0" w:line="360" w:lineRule="auto"/>
        <w:jc w:val="both"/>
        <w:sectPr>
          <w:footerReference w:type="default" r:id="rId6"/>
          <w:pgSz w:w="11910" w:h="16840"/>
          <w:pgMar w:footer="922" w:header="0" w:top="1580" w:bottom="1120" w:left="1240" w:right="520"/>
          <w:pgNumType w:start="1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5337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896" w:firstLine="720"/>
        <w:jc w:val="both"/>
      </w:pPr>
      <w:r>
        <w:rPr/>
        <w:t>Nutritionally, it is a wholesome cereal grain that is ideal for diverse nutritional</w:t>
      </w:r>
      <w:r>
        <w:rPr>
          <w:spacing w:val="1"/>
        </w:rPr>
        <w:t> </w:t>
      </w:r>
      <w:r>
        <w:rPr/>
        <w:t>needs. It contains predominantly carbohydrate, low in fat and the protein content is</w:t>
      </w:r>
      <w:r>
        <w:rPr>
          <w:spacing w:val="1"/>
        </w:rPr>
        <w:t> </w:t>
      </w:r>
      <w:r>
        <w:rPr/>
        <w:t>comparable to that of wheat, corn and sorghum (URF, 2002). Digestibility is high</w:t>
      </w:r>
      <w:r>
        <w:rPr>
          <w:spacing w:val="1"/>
        </w:rPr>
        <w:t> </w:t>
      </w:r>
      <w:r>
        <w:rPr/>
        <w:t>compared to other cereals and provides an excellent source of vitamin E, B (thiamine,</w:t>
      </w:r>
      <w:r>
        <w:rPr>
          <w:spacing w:val="1"/>
        </w:rPr>
        <w:t> </w:t>
      </w:r>
      <w:r>
        <w:rPr/>
        <w:t>Niacin)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potassium</w:t>
      </w:r>
      <w:r>
        <w:rPr>
          <w:spacing w:val="7"/>
        </w:rPr>
        <w:t> </w:t>
      </w:r>
      <w:r>
        <w:rPr/>
        <w:t>(Ngoddy</w:t>
      </w:r>
      <w:r>
        <w:rPr>
          <w:spacing w:val="1"/>
        </w:rPr>
        <w:t> </w:t>
      </w:r>
      <w:r>
        <w:rPr/>
        <w:t>and</w:t>
      </w:r>
      <w:r>
        <w:rPr>
          <w:spacing w:val="9"/>
        </w:rPr>
        <w:t> </w:t>
      </w:r>
      <w:r>
        <w:rPr/>
        <w:t>Ihekoronye,</w:t>
      </w:r>
      <w:r>
        <w:rPr>
          <w:spacing w:val="6"/>
        </w:rPr>
        <w:t> </w:t>
      </w:r>
      <w:r>
        <w:rPr/>
        <w:t>1985).</w:t>
      </w:r>
      <w:r>
        <w:rPr>
          <w:spacing w:val="4"/>
        </w:rPr>
        <w:t> </w:t>
      </w:r>
      <w:r>
        <w:rPr/>
        <w:t>Rice</w:t>
      </w:r>
      <w:r>
        <w:rPr>
          <w:spacing w:val="2"/>
        </w:rPr>
        <w:t> </w:t>
      </w:r>
      <w:r>
        <w:rPr/>
        <w:t>accounts</w:t>
      </w:r>
      <w:r>
        <w:rPr>
          <w:spacing w:val="7"/>
        </w:rPr>
        <w:t> </w:t>
      </w:r>
      <w:r>
        <w:rPr/>
        <w:t>for</w:t>
      </w:r>
      <w:r>
        <w:rPr>
          <w:spacing w:val="5"/>
        </w:rPr>
        <w:t> </w:t>
      </w:r>
      <w:r>
        <w:rPr/>
        <w:t>about</w:t>
      </w:r>
      <w:r>
        <w:rPr>
          <w:spacing w:val="4"/>
        </w:rPr>
        <w:t> </w:t>
      </w:r>
      <w:r>
        <w:rPr/>
        <w:t>60-70</w:t>
      </w:r>
    </w:p>
    <w:p>
      <w:pPr>
        <w:pStyle w:val="BodyText"/>
        <w:spacing w:line="360" w:lineRule="auto"/>
        <w:ind w:left="858" w:right="895"/>
        <w:jc w:val="both"/>
      </w:pPr>
      <w:r>
        <w:rPr/>
        <w:t>% of total</w:t>
      </w:r>
      <w:r>
        <w:rPr>
          <w:spacing w:val="1"/>
        </w:rPr>
        <w:t> </w:t>
      </w:r>
      <w:r>
        <w:rPr/>
        <w:t>food intake and about 90-95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Nigerians consume</w:t>
      </w:r>
      <w:r>
        <w:rPr>
          <w:spacing w:val="60"/>
        </w:rPr>
        <w:t> </w:t>
      </w:r>
      <w:r>
        <w:rPr/>
        <w:t>rice and this cut across</w:t>
      </w:r>
      <w:r>
        <w:rPr>
          <w:spacing w:val="-57"/>
        </w:rPr>
        <w:t> </w:t>
      </w:r>
      <w:r>
        <w:rPr/>
        <w:t>all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eaten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recipes</w:t>
      </w:r>
      <w:r>
        <w:rPr>
          <w:spacing w:val="1"/>
        </w:rPr>
        <w:t> </w:t>
      </w:r>
      <w:r>
        <w:rPr/>
        <w:t>(Wudiri,</w:t>
      </w:r>
      <w:r>
        <w:rPr>
          <w:spacing w:val="1"/>
        </w:rPr>
        <w:t> </w:t>
      </w:r>
      <w:r>
        <w:rPr/>
        <w:t>1992).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traditional food plant in Africa, with the potential to improve nutrition, boost food</w:t>
      </w:r>
      <w:r>
        <w:rPr>
          <w:spacing w:val="1"/>
        </w:rPr>
        <w:t> </w:t>
      </w:r>
      <w:r>
        <w:rPr/>
        <w:t>security,</w:t>
      </w:r>
      <w:r>
        <w:rPr>
          <w:spacing w:val="1"/>
        </w:rPr>
        <w:t> </w:t>
      </w:r>
      <w:r>
        <w:rPr/>
        <w:t>foster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landrace</w:t>
      </w:r>
      <w:r>
        <w:rPr>
          <w:spacing w:val="1"/>
        </w:rPr>
        <w:t> </w:t>
      </w:r>
      <w:r>
        <w:rPr/>
        <w:t>(NRC,</w:t>
      </w:r>
      <w:r>
        <w:rPr>
          <w:spacing w:val="1"/>
        </w:rPr>
        <w:t> </w:t>
      </w:r>
      <w:r>
        <w:rPr/>
        <w:t>1996).</w:t>
      </w:r>
      <w:r>
        <w:rPr>
          <w:spacing w:val="60"/>
        </w:rPr>
        <w:t> </w:t>
      </w:r>
      <w:r>
        <w:rPr/>
        <w:t>More</w:t>
      </w:r>
      <w:r>
        <w:rPr>
          <w:spacing w:val="1"/>
        </w:rPr>
        <w:t> </w:t>
      </w:r>
      <w:r>
        <w:rPr/>
        <w:t>demand for rice may also be as</w:t>
      </w:r>
      <w:r>
        <w:rPr>
          <w:spacing w:val="1"/>
        </w:rPr>
        <w:t> </w:t>
      </w:r>
      <w:r>
        <w:rPr/>
        <w:t>a result 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ability to</w:t>
      </w:r>
      <w:r>
        <w:rPr>
          <w:spacing w:val="60"/>
        </w:rPr>
        <w:t> </w:t>
      </w:r>
      <w:r>
        <w:rPr/>
        <w:t>cope with disorders like</w:t>
      </w:r>
      <w:r>
        <w:rPr>
          <w:spacing w:val="1"/>
        </w:rPr>
        <w:t> </w:t>
      </w:r>
      <w:r>
        <w:rPr/>
        <w:t>diabetes</w:t>
      </w:r>
      <w:r>
        <w:rPr>
          <w:spacing w:val="-2"/>
        </w:rPr>
        <w:t> </w:t>
      </w:r>
      <w:r>
        <w:rPr/>
        <w:t>(Bandara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2007).</w:t>
      </w:r>
    </w:p>
    <w:p>
      <w:pPr>
        <w:pStyle w:val="BodyText"/>
        <w:spacing w:line="360" w:lineRule="auto" w:before="201"/>
        <w:ind w:left="858" w:right="890" w:firstLine="720"/>
        <w:jc w:val="both"/>
      </w:pPr>
      <w:r>
        <w:rPr/>
        <w:t>There are two cultivated species of rice, the </w:t>
      </w:r>
      <w:r>
        <w:rPr>
          <w:i/>
        </w:rPr>
        <w:t>Oryza glaberrima Steud </w:t>
      </w:r>
      <w:r>
        <w:rPr/>
        <w:t>and the</w:t>
      </w:r>
      <w:r>
        <w:rPr>
          <w:spacing w:val="1"/>
        </w:rPr>
        <w:t> </w:t>
      </w:r>
      <w:r>
        <w:rPr>
          <w:i/>
        </w:rPr>
        <w:t>Oryza</w:t>
      </w:r>
      <w:r>
        <w:rPr>
          <w:i/>
          <w:spacing w:val="1"/>
        </w:rPr>
        <w:t> </w:t>
      </w:r>
      <w:r>
        <w:rPr>
          <w:i/>
        </w:rPr>
        <w:t>sativa</w:t>
      </w:r>
      <w:r>
        <w:rPr>
          <w:i/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The</w:t>
      </w:r>
      <w:r>
        <w:rPr>
          <w:i/>
        </w:rPr>
        <w:t>Oryza</w:t>
      </w:r>
      <w:r>
        <w:rPr>
          <w:i/>
          <w:spacing w:val="1"/>
        </w:rPr>
        <w:t> </w:t>
      </w:r>
      <w:r>
        <w:rPr>
          <w:i/>
        </w:rPr>
        <w:t>glaberrima</w:t>
      </w:r>
      <w:r>
        <w:rPr>
          <w:i/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wild</w:t>
      </w:r>
      <w:r>
        <w:rPr>
          <w:spacing w:val="1"/>
        </w:rPr>
        <w:t> </w:t>
      </w:r>
      <w:r>
        <w:rPr/>
        <w:t>rice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cultivated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Abakaliki,</w:t>
      </w:r>
      <w:r>
        <w:rPr>
          <w:spacing w:val="1"/>
        </w:rPr>
        <w:t> </w:t>
      </w:r>
      <w:r>
        <w:rPr/>
        <w:t>Bida,</w:t>
      </w:r>
      <w:r>
        <w:rPr>
          <w:spacing w:val="1"/>
        </w:rPr>
        <w:t> </w:t>
      </w:r>
      <w:r>
        <w:rPr/>
        <w:t>Abeokuta,</w:t>
      </w:r>
      <w:r>
        <w:rPr>
          <w:spacing w:val="1"/>
        </w:rPr>
        <w:t> </w:t>
      </w:r>
      <w:r>
        <w:rPr/>
        <w:t>Markudi,</w:t>
      </w:r>
      <w:r>
        <w:rPr>
          <w:spacing w:val="1"/>
        </w:rPr>
        <w:t> </w:t>
      </w:r>
      <w:r>
        <w:rPr/>
        <w:t>Mokwa,</w:t>
      </w:r>
      <w:r>
        <w:rPr>
          <w:spacing w:val="1"/>
        </w:rPr>
        <w:t> </w:t>
      </w:r>
      <w:r>
        <w:rPr/>
        <w:t>Sokoto,</w:t>
      </w:r>
      <w:r>
        <w:rPr>
          <w:spacing w:val="1"/>
        </w:rPr>
        <w:t> </w:t>
      </w:r>
      <w:r>
        <w:rPr/>
        <w:t>Nasarawa,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Benue</w:t>
      </w:r>
      <w:r>
        <w:rPr>
          <w:spacing w:val="1"/>
        </w:rPr>
        <w:t> </w:t>
      </w:r>
      <w:r>
        <w:rPr/>
        <w:t>trough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consumption (Adebowale </w:t>
      </w:r>
      <w:r>
        <w:rPr>
          <w:i/>
        </w:rPr>
        <w:t>et al.</w:t>
      </w:r>
      <w:r>
        <w:rPr/>
        <w:t>, 2010). With the introduction of </w:t>
      </w:r>
      <w:r>
        <w:rPr>
          <w:i/>
        </w:rPr>
        <w:t>O. sativa </w:t>
      </w:r>
      <w:r>
        <w:rPr/>
        <w:t>from Asia,</w:t>
      </w:r>
      <w:r>
        <w:rPr>
          <w:spacing w:val="1"/>
        </w:rPr>
        <w:t> </w:t>
      </w:r>
      <w:r>
        <w:rPr/>
        <w:t>the indigenous rice species</w:t>
      </w:r>
      <w:r>
        <w:rPr>
          <w:spacing w:val="1"/>
        </w:rPr>
        <w:t> </w:t>
      </w:r>
      <w:r>
        <w:rPr>
          <w:i/>
        </w:rPr>
        <w:t>O. glaberrima Steud</w:t>
      </w:r>
      <w:r>
        <w:rPr>
          <w:i/>
          <w:spacing w:val="1"/>
        </w:rPr>
        <w:t> </w:t>
      </w:r>
      <w:r>
        <w:rPr/>
        <w:t>was pushed to</w:t>
      </w:r>
      <w:r>
        <w:rPr>
          <w:spacing w:val="60"/>
        </w:rPr>
        <w:t> </w:t>
      </w:r>
      <w:r>
        <w:rPr/>
        <w:t>the marginal areas.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cultivation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widespread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extending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southern zones with most rice grown in the eastern (Enugu, Cross River and Ebonyi</w:t>
      </w:r>
      <w:r>
        <w:rPr>
          <w:spacing w:val="1"/>
        </w:rPr>
        <w:t> </w:t>
      </w:r>
      <w:r>
        <w:rPr/>
        <w:t>States) and middle belt (Benue, Kaduna, Niger and Taraba States)</w:t>
      </w:r>
      <w:r>
        <w:rPr>
          <w:spacing w:val="1"/>
        </w:rPr>
        <w:t> </w:t>
      </w:r>
      <w:r>
        <w:rPr/>
        <w:t>of the country</w:t>
      </w:r>
      <w:r>
        <w:rPr>
          <w:spacing w:val="1"/>
        </w:rPr>
        <w:t> </w:t>
      </w:r>
      <w:r>
        <w:rPr/>
        <w:t>(Daramola,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spacing w:line="360" w:lineRule="auto" w:before="1"/>
        <w:ind w:left="858" w:right="889" w:firstLine="720"/>
        <w:jc w:val="both"/>
      </w:pPr>
      <w:r>
        <w:rPr/>
        <w:t>Observations have shown that there is preference for imported rice rather than</w:t>
      </w:r>
      <w:r>
        <w:rPr>
          <w:spacing w:val="1"/>
        </w:rPr>
        <w:t> </w:t>
      </w:r>
      <w:r>
        <w:rPr/>
        <w:t>for locally processed rice with the former possessing better processing and cooking</w:t>
      </w:r>
      <w:r>
        <w:rPr>
          <w:spacing w:val="1"/>
        </w:rPr>
        <w:t> </w:t>
      </w:r>
      <w:r>
        <w:rPr/>
        <w:t>qualities</w:t>
      </w:r>
      <w:r>
        <w:rPr>
          <w:spacing w:val="1"/>
        </w:rPr>
        <w:t> </w:t>
      </w:r>
      <w:r>
        <w:rPr/>
        <w:t>(Adeyemi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1985).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competitiveness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imported rice is majorly as a result of obsolete and inefficient processing technology</w:t>
      </w:r>
      <w:r>
        <w:rPr>
          <w:spacing w:val="1"/>
        </w:rPr>
        <w:t> </w:t>
      </w:r>
      <w:r>
        <w:rPr/>
        <w:t>(especially parboiling) which lead to smelling and unappealing products, presence of</w:t>
      </w:r>
      <w:r>
        <w:rPr>
          <w:spacing w:val="1"/>
        </w:rPr>
        <w:t> </w:t>
      </w:r>
      <w:r>
        <w:rPr/>
        <w:t>stones, uneven grainsand non uniformity in the quality characteristics of same variety</w:t>
      </w:r>
      <w:r>
        <w:rPr>
          <w:spacing w:val="1"/>
        </w:rPr>
        <w:t> </w:t>
      </w:r>
      <w:r>
        <w:rPr/>
        <w:t>of locally processed rice due to variation in processing operations (Daramola, 2005).</w:t>
      </w:r>
      <w:r>
        <w:rPr>
          <w:spacing w:val="1"/>
        </w:rPr>
        <w:t> </w:t>
      </w:r>
      <w:r>
        <w:rPr/>
        <w:t>WARDA,</w:t>
      </w:r>
      <w:r>
        <w:rPr>
          <w:spacing w:val="14"/>
        </w:rPr>
        <w:t> </w:t>
      </w:r>
      <w:r>
        <w:rPr/>
        <w:t>(2003)</w:t>
      </w:r>
      <w:r>
        <w:rPr>
          <w:spacing w:val="13"/>
        </w:rPr>
        <w:t> </w:t>
      </w:r>
      <w:r>
        <w:rPr/>
        <w:t>reported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although</w:t>
      </w:r>
      <w:r>
        <w:rPr>
          <w:spacing w:val="14"/>
        </w:rPr>
        <w:t> </w:t>
      </w:r>
      <w:r>
        <w:rPr/>
        <w:t>imported</w:t>
      </w:r>
      <w:r>
        <w:rPr>
          <w:spacing w:val="13"/>
        </w:rPr>
        <w:t> </w:t>
      </w:r>
      <w:r>
        <w:rPr/>
        <w:t>rice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on</w:t>
      </w:r>
      <w:r>
        <w:rPr>
          <w:spacing w:val="14"/>
        </w:rPr>
        <w:t> </w:t>
      </w:r>
      <w:r>
        <w:rPr/>
        <w:t>average</w:t>
      </w:r>
      <w:r>
        <w:rPr>
          <w:spacing w:val="15"/>
        </w:rPr>
        <w:t> </w:t>
      </w:r>
      <w:r>
        <w:rPr/>
        <w:t>30%</w:t>
      </w:r>
      <w:r>
        <w:rPr>
          <w:spacing w:val="13"/>
        </w:rPr>
        <w:t> </w:t>
      </w:r>
      <w:r>
        <w:rPr/>
        <w:t>more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5286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898"/>
        <w:jc w:val="both"/>
      </w:pPr>
      <w:r>
        <w:rPr/>
        <w:t>expensive than local rice, consumers preference for imported rice is high because it is</w:t>
      </w:r>
      <w:r>
        <w:rPr>
          <w:spacing w:val="1"/>
        </w:rPr>
        <w:t> </w:t>
      </w:r>
      <w:r>
        <w:rPr/>
        <w:t>cleaner</w:t>
      </w:r>
      <w:r>
        <w:rPr>
          <w:spacing w:val="-1"/>
        </w:rPr>
        <w:t> </w:t>
      </w:r>
      <w:r>
        <w:rPr/>
        <w:t>and has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better</w:t>
      </w:r>
      <w:r>
        <w:rPr>
          <w:spacing w:val="1"/>
        </w:rPr>
        <w:t> </w:t>
      </w:r>
      <w:r>
        <w:rPr/>
        <w:t>appearance.</w:t>
      </w:r>
    </w:p>
    <w:p>
      <w:pPr>
        <w:pStyle w:val="BodyText"/>
        <w:spacing w:line="360" w:lineRule="auto"/>
        <w:ind w:left="858" w:right="893" w:firstLine="720"/>
        <w:jc w:val="both"/>
      </w:pPr>
      <w:r>
        <w:rPr/>
        <w:t>One of the popular indigenous rice varieties in Nigeria is </w:t>
      </w:r>
      <w:r>
        <w:rPr>
          <w:i/>
        </w:rPr>
        <w:t>Ofada </w:t>
      </w:r>
      <w:r>
        <w:rPr/>
        <w:t>rice. 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>
          <w:i/>
        </w:rPr>
        <w:t>Ofada</w:t>
      </w:r>
      <w:r>
        <w:rPr>
          <w:i/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robust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believedto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OS6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ITA</w:t>
      </w:r>
      <w:r>
        <w:rPr>
          <w:spacing w:val="1"/>
        </w:rPr>
        <w:t> </w:t>
      </w:r>
      <w:r>
        <w:rPr/>
        <w:t>150</w:t>
      </w:r>
      <w:r>
        <w:rPr>
          <w:spacing w:val="1"/>
        </w:rPr>
        <w:t> </w:t>
      </w:r>
      <w:r>
        <w:rPr/>
        <w:t>varieties.They are named after Ofada, a small rural community in Obafemi Owode</w:t>
      </w:r>
      <w:r>
        <w:rPr>
          <w:spacing w:val="1"/>
        </w:rPr>
        <w:t> </w:t>
      </w:r>
      <w:r>
        <w:rPr/>
        <w:t>Local Government Area of Ogun State (NCRI and WARDA, 2007). It is unpolished</w:t>
      </w:r>
      <w:r>
        <w:rPr>
          <w:spacing w:val="1"/>
        </w:rPr>
        <w:t> </w:t>
      </w:r>
      <w:r>
        <w:rPr/>
        <w:t>short grain</w:t>
      </w:r>
      <w:r>
        <w:rPr>
          <w:spacing w:val="60"/>
        </w:rPr>
        <w:t> </w:t>
      </w:r>
      <w:r>
        <w:rPr/>
        <w:t>with red kernels which researchers say is not related to any other rice</w:t>
      </w:r>
      <w:r>
        <w:rPr>
          <w:spacing w:val="1"/>
        </w:rPr>
        <w:t> </w:t>
      </w:r>
      <w:r>
        <w:rPr/>
        <w:t>known in Nigeria. </w:t>
      </w:r>
      <w:r>
        <w:rPr>
          <w:i/>
        </w:rPr>
        <w:t>Ofada </w:t>
      </w:r>
      <w:r>
        <w:rPr/>
        <w:t>rice could be likened to the popular “basmatic rice” from</w:t>
      </w:r>
      <w:r>
        <w:rPr>
          <w:spacing w:val="1"/>
        </w:rPr>
        <w:t> </w:t>
      </w:r>
      <w:r>
        <w:rPr/>
        <w:t>India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Pakistan.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traditionally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(soaking,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drying).This</w:t>
      </w:r>
      <w:r>
        <w:rPr>
          <w:spacing w:val="1"/>
        </w:rPr>
        <w:t> </w:t>
      </w:r>
      <w:r>
        <w:rPr/>
        <w:t>rice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specially relished because of its characteristics flavour that develops during soaking 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fermentation activities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microorganisms</w:t>
      </w:r>
      <w:r>
        <w:rPr>
          <w:spacing w:val="-1"/>
        </w:rPr>
        <w:t> </w:t>
      </w:r>
      <w:r>
        <w:rPr/>
        <w:t>(Adeniran</w:t>
      </w:r>
      <w:r>
        <w:rPr>
          <w:spacing w:val="3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2012).</w:t>
      </w:r>
    </w:p>
    <w:p>
      <w:pPr>
        <w:pStyle w:val="BodyText"/>
        <w:spacing w:line="360" w:lineRule="auto" w:before="200"/>
        <w:ind w:left="858" w:right="890" w:firstLine="780"/>
        <w:jc w:val="both"/>
      </w:pPr>
      <w:r>
        <w:rPr/>
        <w:t>The aromatic nature of</w:t>
      </w:r>
      <w:r>
        <w:rPr>
          <w:spacing w:val="1"/>
        </w:rPr>
        <w:t> </w:t>
      </w:r>
      <w:r>
        <w:rPr>
          <w:i/>
        </w:rPr>
        <w:t>Ofada </w:t>
      </w:r>
      <w:r>
        <w:rPr/>
        <w:t>rice is offensive to many people</w:t>
      </w:r>
      <w:r>
        <w:rPr>
          <w:spacing w:val="60"/>
        </w:rPr>
        <w:t> </w:t>
      </w:r>
      <w:r>
        <w:rPr/>
        <w:t>which may be</w:t>
      </w:r>
      <w:r>
        <w:rPr>
          <w:spacing w:val="1"/>
        </w:rPr>
        <w:t> </w:t>
      </w:r>
      <w:r>
        <w:rPr/>
        <w:t>as a result of processing conditions; fermentation due to several days of soaking (7</w:t>
      </w:r>
      <w:r>
        <w:rPr>
          <w:spacing w:val="1"/>
        </w:rPr>
        <w:t> </w:t>
      </w:r>
      <w:r>
        <w:rPr/>
        <w:t>days) and production of oxidation products caused by degradation of fatty acid content</w:t>
      </w:r>
      <w:r>
        <w:rPr>
          <w:spacing w:val="1"/>
        </w:rPr>
        <w:t> </w:t>
      </w:r>
      <w:r>
        <w:rPr/>
        <w:t>of the rice during storage and processing. Presence of inherent enzymes especially</w:t>
      </w:r>
      <w:r>
        <w:rPr>
          <w:spacing w:val="1"/>
        </w:rPr>
        <w:t> </w:t>
      </w:r>
      <w:r>
        <w:rPr/>
        <w:t>lipase also result in splitting of triglyceridecomponents of rice into free fatty acids and</w:t>
      </w:r>
      <w:r>
        <w:rPr>
          <w:spacing w:val="1"/>
        </w:rPr>
        <w:t> </w:t>
      </w:r>
      <w:r>
        <w:rPr/>
        <w:t>produces objectionable odour </w:t>
      </w:r>
      <w:r>
        <w:rPr>
          <w:i/>
        </w:rPr>
        <w:t>(Ramezanzadeh et al., 2000).</w:t>
      </w:r>
      <w:r>
        <w:rPr/>
        <w:t>It is recognised that 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performance of milling and hence the quality of rice. Poor condition of paddy storage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ageing</w:t>
      </w:r>
      <w:r>
        <w:rPr>
          <w:spacing w:val="-3"/>
        </w:rPr>
        <w:t> </w:t>
      </w:r>
      <w:r>
        <w:rPr/>
        <w:t>also affect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of milled rice.</w:t>
      </w:r>
    </w:p>
    <w:p>
      <w:pPr>
        <w:pStyle w:val="BodyText"/>
        <w:spacing w:line="360" w:lineRule="auto" w:before="202"/>
        <w:ind w:left="858" w:right="899" w:firstLine="720"/>
        <w:jc w:val="both"/>
      </w:pPr>
      <w:r>
        <w:rPr/>
        <w:t>Generally,</w:t>
      </w:r>
      <w:r>
        <w:rPr>
          <w:spacing w:val="1"/>
        </w:rPr>
        <w:t> </w:t>
      </w:r>
      <w:r>
        <w:rPr/>
        <w:t>parboiled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rough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-57"/>
        </w:rPr>
        <w:t> </w:t>
      </w:r>
      <w:r>
        <w:rPr/>
        <w:t>yellowness, undesirable smell during soaking and retarded heat transfer to the kernel</w:t>
      </w:r>
      <w:r>
        <w:rPr>
          <w:spacing w:val="1"/>
        </w:rPr>
        <w:t> </w:t>
      </w:r>
      <w:r>
        <w:rPr/>
        <w:t>because the siliceous husk does not wet easily and resists water movement into the</w:t>
      </w:r>
      <w:r>
        <w:rPr>
          <w:spacing w:val="1"/>
        </w:rPr>
        <w:t> </w:t>
      </w:r>
      <w:r>
        <w:rPr/>
        <w:t>kernel (Bhattacharya and Subba rao, 1996). There is also problem of uniformity in the</w:t>
      </w:r>
      <w:r>
        <w:rPr>
          <w:spacing w:val="1"/>
        </w:rPr>
        <w:t> </w:t>
      </w:r>
      <w:r>
        <w:rPr/>
        <w:t>variety of rice cultivated and processing hence, the frequency of broken and uneven</w:t>
      </w:r>
      <w:r>
        <w:rPr>
          <w:spacing w:val="1"/>
        </w:rPr>
        <w:t> </w:t>
      </w:r>
      <w:r>
        <w:rPr/>
        <w:t>grains. Other factors like soil, environment, cultural and agronomic practices have also</w:t>
      </w:r>
      <w:r>
        <w:rPr>
          <w:spacing w:val="-57"/>
        </w:rPr>
        <w:t> </w:t>
      </w:r>
      <w:r>
        <w:rPr/>
        <w:t>been</w:t>
      </w:r>
      <w:r>
        <w:rPr>
          <w:spacing w:val="6"/>
        </w:rPr>
        <w:t> </w:t>
      </w:r>
      <w:r>
        <w:rPr/>
        <w:t>mentioned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have</w:t>
      </w:r>
      <w:r>
        <w:rPr>
          <w:spacing w:val="6"/>
        </w:rPr>
        <w:t> </w:t>
      </w:r>
      <w:r>
        <w:rPr/>
        <w:t>effects</w:t>
      </w:r>
      <w:r>
        <w:rPr>
          <w:spacing w:val="7"/>
        </w:rPr>
        <w:t> </w:t>
      </w:r>
      <w:r>
        <w:rPr/>
        <w:t>on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grain</w:t>
      </w:r>
      <w:r>
        <w:rPr>
          <w:spacing w:val="9"/>
        </w:rPr>
        <w:t> </w:t>
      </w:r>
      <w:r>
        <w:rPr/>
        <w:t>quality</w:t>
      </w:r>
      <w:r>
        <w:rPr>
          <w:spacing w:val="2"/>
        </w:rPr>
        <w:t> </w:t>
      </w:r>
      <w:r>
        <w:rPr/>
        <w:t>characteristics.</w:t>
      </w:r>
      <w:r>
        <w:rPr>
          <w:spacing w:val="9"/>
        </w:rPr>
        <w:t> </w:t>
      </w:r>
      <w:r>
        <w:rPr/>
        <w:t>Most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5235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897"/>
        <w:jc w:val="both"/>
      </w:pPr>
      <w:r>
        <w:rPr/>
        <w:t>highlighted defects can be upgraded through proper unit operation monitoring and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in term of process optimisation.</w:t>
      </w:r>
    </w:p>
    <w:p>
      <w:pPr>
        <w:pStyle w:val="BodyText"/>
        <w:spacing w:line="360" w:lineRule="auto" w:before="199"/>
        <w:ind w:left="858" w:right="891" w:firstLine="720"/>
        <w:jc w:val="both"/>
      </w:pPr>
      <w:r>
        <w:rPr/>
        <w:t>A lot of research has been carried out on various aspects of rice processing</w:t>
      </w:r>
      <w:r>
        <w:rPr>
          <w:spacing w:val="1"/>
        </w:rPr>
        <w:t> </w:t>
      </w:r>
      <w:r>
        <w:rPr/>
        <w:t>technology to improve quality and sensory characteristics but this study focussed on</w:t>
      </w:r>
      <w:r>
        <w:rPr>
          <w:spacing w:val="1"/>
        </w:rPr>
        <w:t> </w:t>
      </w:r>
      <w:r>
        <w:rPr/>
        <w:t>local cultivar “</w:t>
      </w:r>
      <w:r>
        <w:rPr>
          <w:i/>
        </w:rPr>
        <w:t>Ofada</w:t>
      </w:r>
      <w:r>
        <w:rPr/>
        <w:t>-OS6‟‟ to explore its potential. One of the major insight of this</w:t>
      </w:r>
      <w:r>
        <w:rPr>
          <w:spacing w:val="1"/>
        </w:rPr>
        <w:t> </w:t>
      </w:r>
      <w:r>
        <w:rPr/>
        <w:t>research work is to investigate the effect of the processing unit operations involved;</w:t>
      </w:r>
      <w:r>
        <w:rPr>
          <w:spacing w:val="1"/>
        </w:rPr>
        <w:t> </w:t>
      </w:r>
      <w:r>
        <w:rPr/>
        <w:t>soaking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 a very rough guide to positioning the optimum processing conditions in terms</w:t>
      </w:r>
      <w:r>
        <w:rPr>
          <w:spacing w:val="1"/>
        </w:rPr>
        <w:t> </w:t>
      </w:r>
      <w:r>
        <w:rPr/>
        <w:t>of</w:t>
      </w:r>
      <w:r>
        <w:rPr>
          <w:spacing w:val="32"/>
        </w:rPr>
        <w:t> </w:t>
      </w:r>
      <w:r>
        <w:rPr/>
        <w:t>factors</w:t>
      </w:r>
      <w:r>
        <w:rPr>
          <w:spacing w:val="33"/>
        </w:rPr>
        <w:t> </w:t>
      </w:r>
      <w:r>
        <w:rPr/>
        <w:t>varied</w:t>
      </w:r>
      <w:r>
        <w:rPr>
          <w:spacing w:val="33"/>
        </w:rPr>
        <w:t> </w:t>
      </w:r>
      <w:r>
        <w:rPr/>
        <w:t>towards</w:t>
      </w:r>
      <w:r>
        <w:rPr>
          <w:spacing w:val="33"/>
        </w:rPr>
        <w:t> </w:t>
      </w:r>
      <w:r>
        <w:rPr/>
        <w:t>production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quality</w:t>
      </w:r>
      <w:r>
        <w:rPr>
          <w:spacing w:val="30"/>
        </w:rPr>
        <w:t> </w:t>
      </w:r>
      <w:r>
        <w:rPr/>
        <w:t>grain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enhanced</w:t>
      </w:r>
      <w:r>
        <w:rPr>
          <w:spacing w:val="33"/>
        </w:rPr>
        <w:t> </w:t>
      </w:r>
      <w:r>
        <w:rPr/>
        <w:t>organoleptic</w:t>
      </w:r>
      <w:r>
        <w:rPr>
          <w:spacing w:val="32"/>
        </w:rPr>
        <w:t> </w:t>
      </w:r>
      <w:r>
        <w:rPr/>
        <w:t>taste</w:t>
      </w:r>
      <w:r>
        <w:rPr>
          <w:spacing w:val="-57"/>
        </w:rPr>
        <w:t> </w:t>
      </w:r>
      <w:r>
        <w:rPr/>
        <w:t>and improved characteristics for various</w:t>
      </w:r>
      <w:r>
        <w:rPr>
          <w:spacing w:val="60"/>
        </w:rPr>
        <w:t> </w:t>
      </w:r>
      <w:r>
        <w:rPr/>
        <w:t>end uses of local rice. Optimisation is an act</w:t>
      </w:r>
      <w:r>
        <w:rPr>
          <w:spacing w:val="1"/>
        </w:rPr>
        <w:t> </w:t>
      </w:r>
      <w:r>
        <w:rPr/>
        <w:t>of making the best combination of elements or variables selected to synthesis a system</w:t>
      </w:r>
      <w:r>
        <w:rPr>
          <w:spacing w:val="1"/>
        </w:rPr>
        <w:t> </w:t>
      </w:r>
      <w:r>
        <w:rPr/>
        <w:t>in order to yield the best result. Optimum conditions are those that produce the best,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favourable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(Olaoye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Oyewole,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line="360" w:lineRule="auto" w:before="200"/>
        <w:ind w:left="858" w:right="893" w:firstLine="720"/>
        <w:jc w:val="both"/>
      </w:pPr>
      <w:r>
        <w:rPr/>
        <w:t>Response surface methodology (RSM) is important in designing experiment,</w:t>
      </w:r>
      <w:r>
        <w:rPr>
          <w:spacing w:val="1"/>
        </w:rPr>
        <w:t> </w:t>
      </w:r>
      <w:r>
        <w:rPr/>
        <w:t>formulating, developing and analysing new and existing scientific studies cutting the</w:t>
      </w:r>
      <w:r>
        <w:rPr>
          <w:spacing w:val="1"/>
        </w:rPr>
        <w:t> </w:t>
      </w:r>
      <w:r>
        <w:rPr/>
        <w:t>cost, and measures several effects by objective test (Akinoso and Adeyanju, 2010;</w:t>
      </w:r>
      <w:r>
        <w:rPr>
          <w:spacing w:val="1"/>
        </w:rPr>
        <w:t> </w:t>
      </w:r>
      <w:r>
        <w:rPr/>
        <w:t>Montogomety,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deals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-58"/>
        </w:rPr>
        <w:t> </w:t>
      </w:r>
      <w:r>
        <w:rPr/>
        <w:t>seeking the conditions which are optimum. Therefore, the application of response</w:t>
      </w:r>
      <w:r>
        <w:rPr>
          <w:spacing w:val="1"/>
        </w:rPr>
        <w:t> </w:t>
      </w:r>
      <w:r>
        <w:rPr/>
        <w:t>surface is a veritable tool at determining various optimum processing conditions of</w:t>
      </w:r>
      <w:r>
        <w:rPr>
          <w:spacing w:val="1"/>
        </w:rPr>
        <w:t> </w:t>
      </w:r>
      <w:r>
        <w:rPr/>
        <w:t>local rice for various end uses. Presently, there is little or no information on the use of</w:t>
      </w:r>
      <w:r>
        <w:rPr>
          <w:spacing w:val="1"/>
        </w:rPr>
        <w:t> </w:t>
      </w:r>
      <w:r>
        <w:rPr/>
        <w:t>response surface methodology in optimum determination of processing condition of</w:t>
      </w:r>
      <w:r>
        <w:rPr>
          <w:spacing w:val="1"/>
        </w:rPr>
        <w:t> </w:t>
      </w:r>
      <w:r>
        <w:rPr/>
        <w:t>local</w:t>
      </w:r>
      <w:r>
        <w:rPr>
          <w:spacing w:val="-1"/>
        </w:rPr>
        <w:t> </w:t>
      </w:r>
      <w:r>
        <w:rPr/>
        <w:t>rice</w:t>
      </w:r>
      <w:r>
        <w:rPr>
          <w:spacing w:val="-2"/>
        </w:rPr>
        <w:t> </w:t>
      </w:r>
      <w:r>
        <w:rPr/>
        <w:t>in Nigeria.</w:t>
      </w:r>
    </w:p>
    <w:p>
      <w:pPr>
        <w:pStyle w:val="BodyText"/>
        <w:spacing w:line="360" w:lineRule="auto" w:before="202"/>
        <w:ind w:left="858" w:right="893" w:firstLine="720"/>
        <w:jc w:val="both"/>
      </w:pPr>
      <w:r>
        <w:rPr/>
        <w:t>However, rice produced in Nigeria is consumed mostly in form of boiled rice</w:t>
      </w:r>
      <w:r>
        <w:rPr>
          <w:spacing w:val="1"/>
        </w:rPr>
        <w:t> </w:t>
      </w:r>
      <w:r>
        <w:rPr/>
        <w:t>and as mashed porridge rolled into round balls both eaten with soup. There is little or</w:t>
      </w:r>
      <w:r>
        <w:rPr>
          <w:spacing w:val="1"/>
        </w:rPr>
        <w:t> </w:t>
      </w:r>
      <w:r>
        <w:rPr/>
        <w:t>no utilisation of rice flour in Nigeria in pastry production, however, production of</w:t>
      </w:r>
      <w:r>
        <w:rPr>
          <w:spacing w:val="1"/>
        </w:rPr>
        <w:t> </w:t>
      </w:r>
      <w:r>
        <w:rPr/>
        <w:t>breakfast cereals from maize, sorghum, millet is common, and the production method</w:t>
      </w:r>
      <w:r>
        <w:rPr>
          <w:spacing w:val="1"/>
        </w:rPr>
        <w:t> </w:t>
      </w:r>
      <w:r>
        <w:rPr/>
        <w:t>varies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locality.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rice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preparation</w:t>
      </w:r>
      <w:r>
        <w:rPr>
          <w:spacing w:val="2"/>
        </w:rPr>
        <w:t> </w:t>
      </w:r>
      <w:r>
        <w:rPr/>
        <w:t>of breakfast</w:t>
      </w:r>
      <w:r>
        <w:rPr>
          <w:spacing w:val="1"/>
        </w:rPr>
        <w:t> </w:t>
      </w:r>
      <w:r>
        <w:rPr/>
        <w:t>cereal</w:t>
      </w:r>
      <w:r>
        <w:rPr>
          <w:spacing w:val="1"/>
        </w:rPr>
        <w:t> </w:t>
      </w:r>
      <w:r>
        <w:rPr/>
        <w:t>such</w:t>
      </w:r>
      <w:r>
        <w:rPr>
          <w:spacing w:val="2"/>
        </w:rPr>
        <w:t> </w:t>
      </w:r>
      <w:r>
        <w:rPr/>
        <w:t>as</w:t>
      </w:r>
      <w:r>
        <w:rPr>
          <w:spacing w:val="1"/>
        </w:rPr>
        <w:t> </w:t>
      </w:r>
      <w:r>
        <w:rPr/>
        <w:t>noodles,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5184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894"/>
        <w:jc w:val="both"/>
      </w:pPr>
      <w:r>
        <w:rPr/>
        <w:t>flakes is common in United States and Europe. Efforts are therefore required to utilise</w:t>
      </w:r>
      <w:r>
        <w:rPr>
          <w:spacing w:val="1"/>
        </w:rPr>
        <w:t> </w:t>
      </w:r>
      <w:r>
        <w:rPr/>
        <w:t>Nigeria local rice for</w:t>
      </w:r>
      <w:r>
        <w:rPr>
          <w:spacing w:val="1"/>
        </w:rPr>
        <w:t> </w:t>
      </w:r>
      <w:r>
        <w:rPr/>
        <w:t>production of ready-to-eat</w:t>
      </w:r>
      <w:r>
        <w:rPr>
          <w:spacing w:val="1"/>
        </w:rPr>
        <w:t> </w:t>
      </w:r>
      <w:r>
        <w:rPr/>
        <w:t>flakes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another</w:t>
      </w:r>
      <w:r>
        <w:rPr>
          <w:spacing w:val="60"/>
        </w:rPr>
        <w:t> </w:t>
      </w:r>
      <w:r>
        <w:rPr/>
        <w:t>way of harnessing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potential of local rice.</w:t>
      </w:r>
    </w:p>
    <w:p>
      <w:pPr>
        <w:pStyle w:val="ListParagraph"/>
        <w:numPr>
          <w:ilvl w:val="1"/>
          <w:numId w:val="21"/>
        </w:numPr>
        <w:tabs>
          <w:tab w:pos="1578" w:val="left" w:leader="none"/>
        </w:tabs>
        <w:spacing w:line="240" w:lineRule="auto" w:before="205" w:after="0"/>
        <w:ind w:left="1578" w:right="0" w:hanging="720"/>
        <w:jc w:val="both"/>
        <w:rPr>
          <w:b/>
          <w:sz w:val="24"/>
        </w:rPr>
      </w:pPr>
      <w:r>
        <w:rPr>
          <w:b/>
          <w:sz w:val="24"/>
        </w:rPr>
        <w:t>Objectives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58" w:right="892" w:firstLine="720"/>
        <w:jc w:val="both"/>
      </w:pPr>
      <w:r>
        <w:rPr/>
        <w:t>The main objective of the research work is to optimise processing conditions of</w:t>
      </w:r>
      <w:r>
        <w:rPr>
          <w:spacing w:val="-57"/>
        </w:rPr>
        <w:t> </w:t>
      </w:r>
      <w:r>
        <w:rPr/>
        <w:t>milled</w:t>
      </w:r>
      <w:r>
        <w:rPr>
          <w:spacing w:val="-1"/>
        </w:rPr>
        <w:t> </w:t>
      </w:r>
      <w:r>
        <w:rPr/>
        <w:t>rice</w:t>
      </w:r>
      <w:r>
        <w:rPr>
          <w:spacing w:val="-1"/>
        </w:rPr>
        <w:t> </w:t>
      </w:r>
      <w:r>
        <w:rPr/>
        <w:t>and flake</w:t>
      </w:r>
      <w:r>
        <w:rPr>
          <w:spacing w:val="-1"/>
        </w:rPr>
        <w:t> </w:t>
      </w:r>
      <w:r>
        <w:rPr/>
        <w:t>from</w:t>
      </w:r>
      <w:r>
        <w:rPr>
          <w:spacing w:val="2"/>
        </w:rPr>
        <w:t> </w:t>
      </w:r>
      <w:r>
        <w:rPr>
          <w:i/>
        </w:rPr>
        <w:t>Ofada </w:t>
      </w:r>
      <w:r>
        <w:rPr/>
        <w:t>paddy.</w:t>
      </w:r>
    </w:p>
    <w:p>
      <w:pPr>
        <w:pStyle w:val="BodyText"/>
        <w:spacing w:before="200"/>
        <w:ind w:left="858"/>
        <w:jc w:val="both"/>
      </w:pPr>
      <w:r>
        <w:rPr/>
        <w:t>The</w:t>
      </w:r>
      <w:r>
        <w:rPr>
          <w:spacing w:val="-3"/>
        </w:rPr>
        <w:t> </w:t>
      </w:r>
      <w:r>
        <w:rPr/>
        <w:t>specific objectives of the study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to: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78" w:val="left" w:leader="none"/>
        </w:tabs>
        <w:spacing w:line="360" w:lineRule="auto" w:before="0" w:after="0"/>
        <w:ind w:left="1578" w:right="894" w:hanging="360"/>
        <w:jc w:val="both"/>
        <w:rPr>
          <w:sz w:val="24"/>
        </w:rPr>
      </w:pP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soaking</w:t>
      </w:r>
      <w:r>
        <w:rPr>
          <w:spacing w:val="1"/>
          <w:sz w:val="24"/>
        </w:rPr>
        <w:t> </w:t>
      </w:r>
      <w:r>
        <w:rPr>
          <w:sz w:val="24"/>
        </w:rPr>
        <w:t>time,</w:t>
      </w:r>
      <w:r>
        <w:rPr>
          <w:spacing w:val="1"/>
          <w:sz w:val="24"/>
        </w:rPr>
        <w:t> </w:t>
      </w:r>
      <w:r>
        <w:rPr>
          <w:sz w:val="24"/>
        </w:rPr>
        <w:t>parboiling</w:t>
      </w:r>
      <w:r>
        <w:rPr>
          <w:spacing w:val="1"/>
          <w:sz w:val="24"/>
        </w:rPr>
        <w:t> </w:t>
      </w:r>
      <w:r>
        <w:rPr>
          <w:sz w:val="24"/>
        </w:rPr>
        <w:t>temperature,</w:t>
      </w:r>
      <w:r>
        <w:rPr>
          <w:spacing w:val="1"/>
          <w:sz w:val="24"/>
        </w:rPr>
        <w:t> </w:t>
      </w:r>
      <w:r>
        <w:rPr>
          <w:sz w:val="24"/>
        </w:rPr>
        <w:t>drying</w:t>
      </w:r>
      <w:r>
        <w:rPr>
          <w:spacing w:val="1"/>
          <w:sz w:val="24"/>
        </w:rPr>
        <w:t> </w:t>
      </w:r>
      <w:r>
        <w:rPr>
          <w:sz w:val="24"/>
        </w:rPr>
        <w:t>temperature and storage duration of paddy on</w:t>
      </w:r>
      <w:r>
        <w:rPr>
          <w:spacing w:val="1"/>
          <w:sz w:val="24"/>
        </w:rPr>
        <w:t> </w:t>
      </w:r>
      <w:r>
        <w:rPr>
          <w:sz w:val="24"/>
        </w:rPr>
        <w:t>physical,</w:t>
      </w:r>
      <w:r>
        <w:rPr>
          <w:spacing w:val="1"/>
          <w:sz w:val="24"/>
        </w:rPr>
        <w:t> </w:t>
      </w:r>
      <w:r>
        <w:rPr>
          <w:sz w:val="24"/>
        </w:rPr>
        <w:t>chemical, cooking,</w:t>
      </w:r>
      <w:r>
        <w:rPr>
          <w:spacing w:val="1"/>
          <w:sz w:val="24"/>
        </w:rPr>
        <w:t> </w:t>
      </w:r>
      <w:r>
        <w:rPr>
          <w:sz w:val="24"/>
        </w:rPr>
        <w:t>pasting</w:t>
      </w:r>
      <w:r>
        <w:rPr>
          <w:spacing w:val="-2"/>
          <w:sz w:val="24"/>
        </w:rPr>
        <w:t> </w:t>
      </w:r>
      <w:r>
        <w:rPr>
          <w:sz w:val="24"/>
        </w:rPr>
        <w:t>and sensory</w:t>
      </w:r>
      <w:r>
        <w:rPr>
          <w:spacing w:val="-5"/>
          <w:sz w:val="24"/>
        </w:rPr>
        <w:t> </w:t>
      </w:r>
      <w:r>
        <w:rPr>
          <w:sz w:val="24"/>
        </w:rPr>
        <w:t>properties of</w:t>
      </w:r>
      <w:r>
        <w:rPr>
          <w:spacing w:val="-1"/>
          <w:sz w:val="24"/>
        </w:rPr>
        <w:t> </w:t>
      </w:r>
      <w:r>
        <w:rPr>
          <w:sz w:val="24"/>
        </w:rPr>
        <w:t>milled</w:t>
      </w:r>
      <w:r>
        <w:rPr>
          <w:i/>
          <w:sz w:val="24"/>
        </w:rPr>
        <w:t>Ofada </w:t>
      </w:r>
      <w:r>
        <w:rPr>
          <w:sz w:val="24"/>
        </w:rPr>
        <w:t>rice.</w:t>
      </w:r>
    </w:p>
    <w:p>
      <w:pPr>
        <w:pStyle w:val="ListParagraph"/>
        <w:numPr>
          <w:ilvl w:val="2"/>
          <w:numId w:val="21"/>
        </w:numPr>
        <w:tabs>
          <w:tab w:pos="1578" w:val="left" w:leader="none"/>
        </w:tabs>
        <w:spacing w:line="275" w:lineRule="exact" w:before="0" w:after="0"/>
        <w:ind w:left="1578" w:right="0" w:hanging="360"/>
        <w:jc w:val="both"/>
        <w:rPr>
          <w:sz w:val="24"/>
        </w:rPr>
      </w:pPr>
      <w:r>
        <w:rPr>
          <w:sz w:val="24"/>
        </w:rPr>
        <w:t>evaluate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6"/>
          <w:sz w:val="24"/>
        </w:rPr>
        <w:t> </w:t>
      </w:r>
      <w:r>
        <w:rPr>
          <w:sz w:val="24"/>
        </w:rPr>
        <w:t>of ready-to-eat</w:t>
      </w:r>
      <w:r>
        <w:rPr>
          <w:spacing w:val="-1"/>
          <w:sz w:val="24"/>
        </w:rPr>
        <w:t> </w:t>
      </w:r>
      <w:r>
        <w:rPr>
          <w:sz w:val="24"/>
        </w:rPr>
        <w:t>flakes</w:t>
      </w:r>
      <w:r>
        <w:rPr>
          <w:spacing w:val="-1"/>
          <w:sz w:val="24"/>
        </w:rPr>
        <w:t> </w:t>
      </w:r>
      <w:r>
        <w:rPr>
          <w:sz w:val="24"/>
        </w:rPr>
        <w:t>produced</w:t>
      </w:r>
      <w:r>
        <w:rPr>
          <w:spacing w:val="-1"/>
          <w:sz w:val="24"/>
        </w:rPr>
        <w:t> </w:t>
      </w:r>
      <w:r>
        <w:rPr>
          <w:sz w:val="24"/>
        </w:rPr>
        <w:t>from </w:t>
      </w:r>
      <w:r>
        <w:rPr>
          <w:i/>
          <w:sz w:val="24"/>
        </w:rPr>
        <w:t>Ofada </w:t>
      </w:r>
      <w:r>
        <w:rPr>
          <w:sz w:val="24"/>
        </w:rPr>
        <w:t>rice.</w:t>
      </w:r>
    </w:p>
    <w:p>
      <w:pPr>
        <w:pStyle w:val="ListParagraph"/>
        <w:numPr>
          <w:ilvl w:val="2"/>
          <w:numId w:val="21"/>
        </w:numPr>
        <w:tabs>
          <w:tab w:pos="1578" w:val="left" w:leader="none"/>
        </w:tabs>
        <w:spacing w:line="360" w:lineRule="auto" w:before="139" w:after="0"/>
        <w:ind w:left="1578" w:right="898" w:hanging="360"/>
        <w:jc w:val="both"/>
        <w:rPr>
          <w:sz w:val="24"/>
        </w:rPr>
      </w:pPr>
      <w:r>
        <w:rPr>
          <w:sz w:val="24"/>
        </w:rPr>
        <w:t>derive</w:t>
      </w:r>
      <w:r>
        <w:rPr>
          <w:spacing w:val="1"/>
          <w:sz w:val="24"/>
        </w:rPr>
        <w:t> </w:t>
      </w:r>
      <w:r>
        <w:rPr>
          <w:sz w:val="24"/>
        </w:rPr>
        <w:t>suitable</w:t>
      </w:r>
      <w:r>
        <w:rPr>
          <w:spacing w:val="1"/>
          <w:sz w:val="24"/>
        </w:rPr>
        <w:t> </w:t>
      </w:r>
      <w:r>
        <w:rPr>
          <w:sz w:val="24"/>
        </w:rPr>
        <w:t>conditions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processing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paddy</w:t>
      </w:r>
      <w:r>
        <w:rPr>
          <w:spacing w:val="1"/>
          <w:sz w:val="24"/>
        </w:rPr>
        <w:t> </w:t>
      </w:r>
      <w:r>
        <w:rPr>
          <w:sz w:val="24"/>
        </w:rPr>
        <w:t>rice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flakes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-57"/>
          <w:sz w:val="24"/>
        </w:rPr>
        <w:t> </w:t>
      </w:r>
      <w:r>
        <w:rPr>
          <w:sz w:val="24"/>
        </w:rPr>
        <w:t>optimisation</w:t>
      </w:r>
      <w:r>
        <w:rPr>
          <w:spacing w:val="-1"/>
          <w:sz w:val="24"/>
        </w:rPr>
        <w:t> </w:t>
      </w:r>
      <w:r>
        <w:rPr>
          <w:sz w:val="24"/>
        </w:rPr>
        <w:t>in order to</w:t>
      </w:r>
      <w:r>
        <w:rPr>
          <w:spacing w:val="-1"/>
          <w:sz w:val="24"/>
        </w:rPr>
        <w:t> </w:t>
      </w:r>
      <w:r>
        <w:rPr>
          <w:sz w:val="24"/>
        </w:rPr>
        <w:t>capture</w:t>
      </w:r>
      <w:r>
        <w:rPr>
          <w:spacing w:val="-2"/>
          <w:sz w:val="24"/>
        </w:rPr>
        <w:t> </w:t>
      </w:r>
      <w:r>
        <w:rPr>
          <w:sz w:val="24"/>
        </w:rPr>
        <w:t>current reward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quality.</w:t>
      </w:r>
    </w:p>
    <w:p>
      <w:pPr>
        <w:pStyle w:val="ListParagraph"/>
        <w:numPr>
          <w:ilvl w:val="2"/>
          <w:numId w:val="21"/>
        </w:numPr>
        <w:tabs>
          <w:tab w:pos="1578" w:val="left" w:leader="none"/>
        </w:tabs>
        <w:spacing w:line="240" w:lineRule="auto" w:before="1" w:after="0"/>
        <w:ind w:left="1578" w:right="0" w:hanging="360"/>
        <w:jc w:val="both"/>
        <w:rPr>
          <w:sz w:val="24"/>
        </w:rPr>
      </w:pP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the moisture</w:t>
      </w:r>
      <w:r>
        <w:rPr>
          <w:spacing w:val="-2"/>
          <w:sz w:val="24"/>
        </w:rPr>
        <w:t> </w:t>
      </w:r>
      <w:r>
        <w:rPr>
          <w:sz w:val="24"/>
        </w:rPr>
        <w:t>adsorption characteristics</w:t>
      </w:r>
      <w:r>
        <w:rPr>
          <w:spacing w:val="-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Ofada </w:t>
      </w:r>
      <w:r>
        <w:rPr>
          <w:sz w:val="24"/>
        </w:rPr>
        <w:t>flakes.</w:t>
      </w:r>
    </w:p>
    <w:p>
      <w:pPr>
        <w:pStyle w:val="ListParagraph"/>
        <w:numPr>
          <w:ilvl w:val="2"/>
          <w:numId w:val="21"/>
        </w:numPr>
        <w:tabs>
          <w:tab w:pos="1578" w:val="left" w:leader="none"/>
        </w:tabs>
        <w:spacing w:line="360" w:lineRule="auto" w:before="136" w:after="0"/>
        <w:ind w:left="1578" w:right="890" w:hanging="360"/>
        <w:jc w:val="both"/>
        <w:rPr>
          <w:sz w:val="24"/>
        </w:rPr>
      </w:pPr>
      <w:r>
        <w:rPr>
          <w:sz w:val="24"/>
        </w:rPr>
        <w:t>determine the goodness of fit of mathematical models for the storage stability</w:t>
      </w:r>
      <w:r>
        <w:rPr>
          <w:spacing w:val="1"/>
          <w:sz w:val="24"/>
        </w:rPr>
        <w:t> </w:t>
      </w:r>
      <w:r>
        <w:rPr>
          <w:sz w:val="24"/>
        </w:rPr>
        <w:t>predictions.</w:t>
      </w:r>
    </w:p>
    <w:p>
      <w:pPr>
        <w:pStyle w:val="ListParagraph"/>
        <w:numPr>
          <w:ilvl w:val="1"/>
          <w:numId w:val="21"/>
        </w:numPr>
        <w:tabs>
          <w:tab w:pos="1159" w:val="left" w:leader="none"/>
        </w:tabs>
        <w:spacing w:line="240" w:lineRule="auto" w:before="204" w:after="0"/>
        <w:ind w:left="1159" w:right="0" w:hanging="301"/>
        <w:jc w:val="both"/>
        <w:rPr>
          <w:b/>
          <w:sz w:val="24"/>
        </w:rPr>
      </w:pPr>
      <w:r>
        <w:rPr>
          <w:b/>
          <w:sz w:val="24"/>
        </w:rPr>
        <w:t>Justifications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 w:before="1"/>
        <w:ind w:left="858" w:right="894" w:firstLine="720"/>
        <w:jc w:val="both"/>
      </w:pPr>
      <w:r>
        <w:rPr/>
        <w:t>Nigeria is reputable to have comparative resource advantage in rice production</w:t>
      </w:r>
      <w:r>
        <w:rPr>
          <w:spacing w:val="1"/>
        </w:rPr>
        <w:t> </w:t>
      </w:r>
      <w:r>
        <w:rPr/>
        <w:t>(Nkang</w:t>
      </w:r>
      <w:r>
        <w:rPr>
          <w:i/>
        </w:rPr>
        <w:t>et al., </w:t>
      </w:r>
      <w:r>
        <w:rPr/>
        <w:t>2011). Rice imports in Nigeria have represented a good proportion of</w:t>
      </w:r>
      <w:r>
        <w:rPr>
          <w:spacing w:val="1"/>
        </w:rPr>
        <w:t> </w:t>
      </w:r>
      <w:r>
        <w:rPr/>
        <w:t>total food imports overtime (</w:t>
      </w:r>
      <w:r>
        <w:rPr>
          <w:i/>
          <w:color w:val="333333"/>
        </w:rPr>
        <w:t>Diagne et al. 2011</w:t>
      </w:r>
      <w:r>
        <w:rPr>
          <w:color w:val="333333"/>
        </w:rPr>
        <w:t>; </w:t>
      </w:r>
      <w:r>
        <w:rPr/>
        <w:t>Nkang</w:t>
      </w:r>
      <w:r>
        <w:rPr>
          <w:i/>
        </w:rPr>
        <w:t>et al., </w:t>
      </w:r>
      <w:r>
        <w:rPr/>
        <w:t>2011) and there exists a</w:t>
      </w:r>
      <w:r>
        <w:rPr>
          <w:spacing w:val="1"/>
        </w:rPr>
        <w:t> </w:t>
      </w:r>
      <w:r>
        <w:rPr/>
        <w:t>threat to the Nigerian economy due to </w:t>
      </w:r>
      <w:r>
        <w:rPr>
          <w:color w:val="333333"/>
        </w:rPr>
        <w:t>large volume of milled rice imports into Nigeria,</w:t>
      </w:r>
      <w:r>
        <w:rPr>
          <w:color w:val="333333"/>
          <w:spacing w:val="-57"/>
        </w:rPr>
        <w:t> </w:t>
      </w:r>
      <w:r>
        <w:rPr>
          <w:color w:val="333333"/>
        </w:rPr>
        <w:t>with an import bill currently exceeding US$2 billion (IFPRI, 2013).</w:t>
      </w:r>
      <w:r>
        <w:rPr/>
        <w:t>The poor quality 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deterrent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its</w:t>
      </w:r>
      <w:r>
        <w:rPr>
          <w:spacing w:val="60"/>
        </w:rPr>
        <w:t> </w:t>
      </w:r>
      <w:r>
        <w:rPr/>
        <w:t>consumption</w:t>
      </w:r>
      <w:r>
        <w:rPr>
          <w:spacing w:val="60"/>
        </w:rPr>
        <w:t> </w:t>
      </w:r>
      <w:r>
        <w:rPr/>
        <w:t>by</w:t>
      </w:r>
      <w:r>
        <w:rPr>
          <w:spacing w:val="60"/>
        </w:rPr>
        <w:t> </w:t>
      </w:r>
      <w:r>
        <w:rPr/>
        <w:t>households</w:t>
      </w:r>
      <w:r>
        <w:rPr>
          <w:spacing w:val="1"/>
        </w:rPr>
        <w:t> </w:t>
      </w:r>
      <w:r>
        <w:rPr/>
        <w:t>(Bamidele </w:t>
      </w:r>
      <w:r>
        <w:rPr>
          <w:i/>
        </w:rPr>
        <w:t>et al., </w:t>
      </w:r>
      <w:r>
        <w:rPr/>
        <w:t>2010) and p</w:t>
      </w:r>
      <w:r>
        <w:rPr>
          <w:color w:val="333333"/>
        </w:rPr>
        <w:t>addy processing is considered as a critical point for the</w:t>
      </w:r>
      <w:r>
        <w:rPr>
          <w:color w:val="333333"/>
          <w:spacing w:val="1"/>
        </w:rPr>
        <w:t> </w:t>
      </w:r>
      <w:r>
        <w:rPr>
          <w:color w:val="333333"/>
        </w:rPr>
        <w:t>determination of the rice quality. </w:t>
      </w:r>
      <w:r>
        <w:rPr/>
        <w:t>Therefore, to reverse the ugly trend an effort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60"/>
        </w:rPr>
        <w:t> </w:t>
      </w:r>
      <w:r>
        <w:rPr/>
        <w:t>made</w:t>
      </w:r>
      <w:r>
        <w:rPr>
          <w:spacing w:val="59"/>
        </w:rPr>
        <w:t> </w:t>
      </w:r>
      <w:r>
        <w:rPr/>
        <w:t>to</w:t>
      </w:r>
      <w:r>
        <w:rPr>
          <w:spacing w:val="59"/>
        </w:rPr>
        <w:t> </w:t>
      </w:r>
      <w:r>
        <w:rPr/>
        <w:t>upgrade</w:t>
      </w:r>
      <w:r>
        <w:rPr>
          <w:spacing w:val="2"/>
        </w:rPr>
        <w:t> </w:t>
      </w:r>
      <w:r>
        <w:rPr/>
        <w:t>rice</w:t>
      </w:r>
      <w:r>
        <w:rPr>
          <w:spacing w:val="29"/>
        </w:rPr>
        <w:t> </w:t>
      </w:r>
      <w:r>
        <w:rPr/>
        <w:t>processing</w:t>
      </w:r>
      <w:r>
        <w:rPr>
          <w:spacing w:val="27"/>
        </w:rPr>
        <w:t> </w:t>
      </w:r>
      <w:r>
        <w:rPr/>
        <w:t>conditions</w:t>
      </w:r>
      <w:r>
        <w:rPr>
          <w:spacing w:val="3"/>
        </w:rPr>
        <w:t> </w:t>
      </w:r>
      <w:r>
        <w:rPr/>
        <w:t>coupled</w:t>
      </w:r>
      <w:r>
        <w:rPr>
          <w:spacing w:val="29"/>
        </w:rPr>
        <w:t> </w:t>
      </w:r>
      <w:r>
        <w:rPr/>
        <w:t>with</w:t>
      </w:r>
      <w:r>
        <w:rPr>
          <w:spacing w:val="60"/>
        </w:rPr>
        <w:t> </w:t>
      </w:r>
      <w:r>
        <w:rPr/>
        <w:t>the</w:t>
      </w:r>
      <w:r>
        <w:rPr>
          <w:spacing w:val="58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5132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896"/>
        <w:jc w:val="both"/>
      </w:pPr>
      <w:r>
        <w:rPr/>
        <w:t>standard</w:t>
      </w:r>
      <w:r>
        <w:rPr>
          <w:spacing w:val="61"/>
        </w:rPr>
        <w:t> </w:t>
      </w:r>
      <w:r>
        <w:rPr/>
        <w:t>processing</w:t>
      </w:r>
      <w:r>
        <w:rPr>
          <w:spacing w:val="61"/>
        </w:rPr>
        <w:t> </w:t>
      </w:r>
      <w:r>
        <w:rPr/>
        <w:t>facilities.</w:t>
      </w:r>
      <w:r>
        <w:rPr>
          <w:spacing w:val="61"/>
        </w:rPr>
        <w:t> </w:t>
      </w:r>
      <w:r>
        <w:rPr/>
        <w:t>This</w:t>
      </w:r>
      <w:r>
        <w:rPr>
          <w:spacing w:val="61"/>
        </w:rPr>
        <w:t> </w:t>
      </w:r>
      <w:r>
        <w:rPr/>
        <w:t>would</w:t>
      </w:r>
      <w:r>
        <w:rPr>
          <w:spacing w:val="61"/>
        </w:rPr>
        <w:t> </w:t>
      </w:r>
      <w:r>
        <w:rPr/>
        <w:t>help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make</w:t>
      </w:r>
      <w:r>
        <w:rPr>
          <w:spacing w:val="61"/>
        </w:rPr>
        <w:t> </w:t>
      </w:r>
      <w:r>
        <w:rPr/>
        <w:t>the  </w:t>
      </w:r>
      <w:r>
        <w:rPr>
          <w:spacing w:val="1"/>
        </w:rPr>
        <w:t> </w:t>
      </w:r>
      <w:r>
        <w:rPr/>
        <w:t>local  </w:t>
      </w:r>
      <w:r>
        <w:rPr>
          <w:spacing w:val="1"/>
        </w:rPr>
        <w:t> </w:t>
      </w:r>
      <w:r>
        <w:rPr/>
        <w:t>rice</w:t>
      </w:r>
      <w:r>
        <w:rPr>
          <w:spacing w:val="-57"/>
        </w:rPr>
        <w:t> </w:t>
      </w:r>
      <w:r>
        <w:rPr/>
        <w:t>sufficiently</w:t>
      </w:r>
      <w:r>
        <w:rPr>
          <w:spacing w:val="55"/>
        </w:rPr>
        <w:t> </w:t>
      </w:r>
      <w:r>
        <w:rPr/>
        <w:t>more</w:t>
      </w:r>
      <w:r>
        <w:rPr>
          <w:spacing w:val="57"/>
        </w:rPr>
        <w:t> </w:t>
      </w:r>
      <w:r>
        <w:rPr/>
        <w:t>competitive</w:t>
      </w:r>
      <w:r>
        <w:rPr>
          <w:spacing w:val="1"/>
        </w:rPr>
        <w:t> </w:t>
      </w:r>
      <w:r>
        <w:rPr/>
        <w:t>thereby</w:t>
      </w:r>
      <w:r>
        <w:rPr>
          <w:spacing w:val="-5"/>
        </w:rPr>
        <w:t> </w:t>
      </w:r>
      <w:r>
        <w:rPr/>
        <w:t>increasing its demand.</w:t>
      </w:r>
    </w:p>
    <w:p>
      <w:pPr>
        <w:pStyle w:val="BodyText"/>
        <w:spacing w:line="360" w:lineRule="auto" w:before="199"/>
        <w:ind w:left="858" w:right="892" w:firstLine="720"/>
        <w:jc w:val="both"/>
      </w:pPr>
      <w:r>
        <w:rPr/>
        <w:t>According to FAO (2008), it is better to upgrade local technology towards</w:t>
      </w:r>
      <w:r>
        <w:rPr>
          <w:spacing w:val="1"/>
        </w:rPr>
        <w:t> </w:t>
      </w:r>
      <w:r>
        <w:rPr/>
        <w:t>achieving food security and stability. The traditional processing method of Ofada rice</w:t>
      </w:r>
      <w:r>
        <w:rPr>
          <w:spacing w:val="1"/>
        </w:rPr>
        <w:t> </w:t>
      </w:r>
      <w:r>
        <w:rPr/>
        <w:t>was studied with intention to upgrade and optimise the processing operations for better</w:t>
      </w:r>
      <w:r>
        <w:rPr>
          <w:spacing w:val="-57"/>
        </w:rPr>
        <w:t> </w:t>
      </w:r>
      <w:r>
        <w:rPr/>
        <w:t>product quality and acceptability. Several investigations have been conducted on effect</w:t>
      </w:r>
      <w:r>
        <w:rPr>
          <w:spacing w:val="-57"/>
        </w:rPr>
        <w:t> </w:t>
      </w:r>
      <w:r>
        <w:rPr/>
        <w:t>of</w:t>
      </w:r>
      <w:r>
        <w:rPr>
          <w:spacing w:val="37"/>
        </w:rPr>
        <w:t> </w:t>
      </w:r>
      <w:r>
        <w:rPr/>
        <w:t>specific</w:t>
      </w:r>
      <w:r>
        <w:rPr>
          <w:spacing w:val="37"/>
        </w:rPr>
        <w:t> </w:t>
      </w:r>
      <w:r>
        <w:rPr/>
        <w:t>unit</w:t>
      </w:r>
      <w:r>
        <w:rPr>
          <w:spacing w:val="37"/>
        </w:rPr>
        <w:t> </w:t>
      </w:r>
      <w:r>
        <w:rPr/>
        <w:t>operation</w:t>
      </w:r>
      <w:r>
        <w:rPr>
          <w:spacing w:val="38"/>
        </w:rPr>
        <w:t> </w:t>
      </w:r>
      <w:r>
        <w:rPr/>
        <w:t>(soaking</w:t>
      </w:r>
      <w:r>
        <w:rPr>
          <w:spacing w:val="36"/>
        </w:rPr>
        <w:t> </w:t>
      </w:r>
      <w:r>
        <w:rPr/>
        <w:t>time,</w:t>
      </w:r>
      <w:r>
        <w:rPr>
          <w:spacing w:val="37"/>
        </w:rPr>
        <w:t> </w:t>
      </w:r>
      <w:r>
        <w:rPr/>
        <w:t>parboiling</w:t>
      </w:r>
      <w:r>
        <w:rPr>
          <w:spacing w:val="36"/>
        </w:rPr>
        <w:t> </w:t>
      </w:r>
      <w:r>
        <w:rPr/>
        <w:t>temperature,</w:t>
      </w:r>
      <w:r>
        <w:rPr>
          <w:spacing w:val="38"/>
        </w:rPr>
        <w:t> </w:t>
      </w:r>
      <w:r>
        <w:rPr/>
        <w:t>drying</w:t>
      </w:r>
      <w:r>
        <w:rPr>
          <w:spacing w:val="38"/>
        </w:rPr>
        <w:t> </w:t>
      </w:r>
      <w:r>
        <w:rPr/>
        <w:t>temperature</w:t>
      </w:r>
      <w:r>
        <w:rPr>
          <w:spacing w:val="-57"/>
        </w:rPr>
        <w:t> </w:t>
      </w:r>
      <w:r>
        <w:rPr/>
        <w:t>and storage duration) on the quality of rice</w:t>
      </w:r>
      <w:r>
        <w:rPr>
          <w:spacing w:val="1"/>
        </w:rPr>
        <w:t> </w:t>
      </w:r>
      <w:r>
        <w:rPr/>
        <w:t>(Adekoyeni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al.,</w:t>
      </w:r>
      <w:r>
        <w:rPr>
          <w:i/>
          <w:spacing w:val="60"/>
        </w:rPr>
        <w:t> </w:t>
      </w:r>
      <w:r>
        <w:rPr/>
        <w:t>2012; Chukwu and</w:t>
      </w:r>
      <w:r>
        <w:rPr>
          <w:spacing w:val="1"/>
        </w:rPr>
        <w:t> </w:t>
      </w:r>
      <w:r>
        <w:rPr/>
        <w:t>Oseh, 2009; Patindol </w:t>
      </w:r>
      <w:r>
        <w:rPr>
          <w:i/>
        </w:rPr>
        <w:t>et al., </w:t>
      </w:r>
      <w:r>
        <w:rPr/>
        <w:t>2008; Otegbayo </w:t>
      </w:r>
      <w:r>
        <w:rPr>
          <w:i/>
        </w:rPr>
        <w:t>et al.,</w:t>
      </w:r>
      <w:r>
        <w:rPr/>
        <w:t>2001; Zhou</w:t>
      </w:r>
      <w:r>
        <w:rPr>
          <w:i/>
        </w:rPr>
        <w:t>et al., </w:t>
      </w:r>
      <w:r>
        <w:rPr/>
        <w:t>2001 and Daniels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1998).In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experiment,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considered.The present study was aimed at investigating the effect of interactions of</w:t>
      </w:r>
      <w:r>
        <w:rPr>
          <w:spacing w:val="1"/>
        </w:rPr>
        <w:t> </w:t>
      </w:r>
      <w:r>
        <w:rPr/>
        <w:t>these various operation units on rice quality. The results of this study would make</w:t>
      </w:r>
      <w:r>
        <w:rPr>
          <w:spacing w:val="1"/>
        </w:rPr>
        <w:t> </w:t>
      </w:r>
      <w:r>
        <w:rPr/>
        <w:t>relevant technical data available on optimum soaking, parboiling, drying, and storage</w:t>
      </w:r>
      <w:r>
        <w:rPr>
          <w:spacing w:val="1"/>
        </w:rPr>
        <w:t> </w:t>
      </w:r>
      <w:r>
        <w:rPr/>
        <w:t>duration for milled rice processing for present and prospective investors that would</w:t>
      </w:r>
      <w:r>
        <w:rPr>
          <w:spacing w:val="1"/>
        </w:rPr>
        <w:t> </w:t>
      </w:r>
      <w:r>
        <w:rPr/>
        <w:t>have relied on “trial and error” method in processing</w:t>
      </w:r>
      <w:r>
        <w:rPr>
          <w:i/>
        </w:rPr>
        <w:t>Ofada </w:t>
      </w:r>
      <w:r>
        <w:rPr/>
        <w:t>rice and its utilisation for</w:t>
      </w:r>
      <w:r>
        <w:rPr>
          <w:spacing w:val="1"/>
        </w:rPr>
        <w:t> </w:t>
      </w:r>
      <w:r>
        <w:rPr/>
        <w:t>flake</w:t>
      </w:r>
      <w:r>
        <w:rPr>
          <w:spacing w:val="-1"/>
        </w:rPr>
        <w:t> </w:t>
      </w:r>
      <w:r>
        <w:rPr/>
        <w:t>production.</w:t>
      </w:r>
    </w:p>
    <w:p>
      <w:pPr>
        <w:pStyle w:val="BodyText"/>
        <w:spacing w:line="360" w:lineRule="auto" w:before="201"/>
        <w:ind w:left="858" w:right="892" w:firstLine="780"/>
        <w:jc w:val="both"/>
      </w:pPr>
      <w:r>
        <w:rPr/>
        <w:t>Production of ready-to-eat flakes as a breakfast cereal from </w:t>
      </w:r>
      <w:r>
        <w:rPr>
          <w:i/>
        </w:rPr>
        <w:t>Ofada </w:t>
      </w:r>
      <w:r>
        <w:rPr/>
        <w:t>rice would</w:t>
      </w:r>
      <w:r>
        <w:rPr>
          <w:spacing w:val="1"/>
        </w:rPr>
        <w:t> </w:t>
      </w:r>
      <w:r>
        <w:rPr/>
        <w:t>serve</w:t>
      </w:r>
      <w:r>
        <w:rPr>
          <w:spacing w:val="36"/>
        </w:rPr>
        <w:t> </w:t>
      </w:r>
      <w:r>
        <w:rPr/>
        <w:t>as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new</w:t>
      </w:r>
      <w:r>
        <w:rPr>
          <w:spacing w:val="37"/>
        </w:rPr>
        <w:t> </w:t>
      </w:r>
      <w:r>
        <w:rPr/>
        <w:t>way</w:t>
      </w:r>
      <w:r>
        <w:rPr>
          <w:spacing w:val="34"/>
        </w:rPr>
        <w:t> </w:t>
      </w:r>
      <w:r>
        <w:rPr/>
        <w:t>of</w:t>
      </w:r>
      <w:r>
        <w:rPr>
          <w:spacing w:val="37"/>
        </w:rPr>
        <w:t> </w:t>
      </w:r>
      <w:r>
        <w:rPr/>
        <w:t>harnessing</w:t>
      </w:r>
      <w:r>
        <w:rPr>
          <w:spacing w:val="33"/>
        </w:rPr>
        <w:t> </w:t>
      </w:r>
      <w:r>
        <w:rPr/>
        <w:t>the</w:t>
      </w:r>
      <w:r>
        <w:rPr>
          <w:spacing w:val="37"/>
        </w:rPr>
        <w:t> </w:t>
      </w:r>
      <w:r>
        <w:rPr/>
        <w:t>potential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>
          <w:i/>
        </w:rPr>
        <w:t>Ofada</w:t>
      </w:r>
      <w:r>
        <w:rPr/>
        <w:t>rice</w:t>
      </w:r>
      <w:r>
        <w:rPr>
          <w:spacing w:val="34"/>
        </w:rPr>
        <w:t> </w:t>
      </w:r>
      <w:r>
        <w:rPr/>
        <w:t>considering</w:t>
      </w:r>
      <w:r>
        <w:rPr>
          <w:spacing w:val="33"/>
        </w:rPr>
        <w:t> </w:t>
      </w:r>
      <w:r>
        <w:rPr/>
        <w:t>its</w:t>
      </w:r>
      <w:r>
        <w:rPr>
          <w:spacing w:val="36"/>
        </w:rPr>
        <w:t> </w:t>
      </w:r>
      <w:r>
        <w:rPr/>
        <w:t>unique</w:t>
      </w:r>
      <w:r>
        <w:rPr>
          <w:spacing w:val="-57"/>
        </w:rPr>
        <w:t> </w:t>
      </w:r>
      <w:r>
        <w:rPr/>
        <w:t>taste and aroma. This strategy would bring about nutritional diversification, income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alleviation.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Alakali</w:t>
      </w:r>
      <w:r>
        <w:rPr>
          <w:spacing w:val="1"/>
        </w:rPr>
        <w:t> </w:t>
      </w:r>
      <w:r>
        <w:rPr>
          <w:i/>
        </w:rPr>
        <w:t>etal.,</w:t>
      </w:r>
      <w:r>
        <w:rPr>
          <w:i/>
          <w:spacing w:val="1"/>
        </w:rPr>
        <w:t> </w:t>
      </w:r>
      <w:r>
        <w:rPr/>
        <w:t>(2009),</w:t>
      </w:r>
      <w:r>
        <w:rPr>
          <w:spacing w:val="1"/>
        </w:rPr>
        <w:t> </w:t>
      </w:r>
      <w:r>
        <w:rPr/>
        <w:t>adsorption</w:t>
      </w:r>
      <w:r>
        <w:rPr>
          <w:spacing w:val="-57"/>
        </w:rPr>
        <w:t> </w:t>
      </w:r>
      <w:r>
        <w:rPr/>
        <w:t>characteristics of moisture isotherm are best for prediction of storage stability of foods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desorption.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ready-to-eat</w:t>
      </w:r>
      <w:r>
        <w:rPr>
          <w:spacing w:val="1"/>
        </w:rPr>
        <w:t> </w:t>
      </w:r>
      <w:r>
        <w:rPr/>
        <w:t>flakes</w:t>
      </w:r>
      <w:r>
        <w:rPr>
          <w:spacing w:val="1"/>
        </w:rPr>
        <w:t> </w:t>
      </w:r>
      <w:r>
        <w:rPr/>
        <w:t>produce</w:t>
      </w:r>
      <w:r>
        <w:rPr>
          <w:spacing w:val="-2"/>
        </w:rPr>
        <w:t> </w:t>
      </w:r>
      <w:r>
        <w:rPr/>
        <w:t>from </w:t>
      </w:r>
      <w:r>
        <w:rPr>
          <w:i/>
        </w:rPr>
        <w:t>Ofada </w:t>
      </w:r>
      <w:r>
        <w:rPr/>
        <w:t>rice is used for</w:t>
      </w:r>
      <w:r>
        <w:rPr>
          <w:spacing w:val="-2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isotherm determination.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5081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spacing w:before="208"/>
        <w:ind w:left="913" w:right="1455" w:firstLine="0"/>
        <w:jc w:val="center"/>
        <w:rPr>
          <w:b/>
          <w:sz w:val="28"/>
        </w:rPr>
      </w:pPr>
      <w:r>
        <w:rPr>
          <w:b/>
          <w:sz w:val="28"/>
        </w:rPr>
        <w:t>CHAPTER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TWO</w:t>
      </w:r>
    </w:p>
    <w:p>
      <w:pPr>
        <w:pStyle w:val="BodyText"/>
        <w:spacing w:before="6"/>
        <w:rPr>
          <w:b/>
          <w:sz w:val="31"/>
        </w:rPr>
      </w:pPr>
    </w:p>
    <w:p>
      <w:pPr>
        <w:pStyle w:val="ListParagraph"/>
        <w:numPr>
          <w:ilvl w:val="1"/>
          <w:numId w:val="22"/>
        </w:numPr>
        <w:tabs>
          <w:tab w:pos="3738" w:val="left" w:leader="none"/>
          <w:tab w:pos="3739" w:val="left" w:leader="none"/>
        </w:tabs>
        <w:spacing w:line="240" w:lineRule="auto" w:before="0" w:after="0"/>
        <w:ind w:left="3738" w:right="0" w:hanging="2881"/>
        <w:jc w:val="left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22"/>
        </w:numPr>
        <w:tabs>
          <w:tab w:pos="1577" w:val="left" w:leader="none"/>
          <w:tab w:pos="1578" w:val="left" w:leader="none"/>
        </w:tabs>
        <w:spacing w:line="240" w:lineRule="auto" w:before="177" w:after="0"/>
        <w:ind w:left="1578" w:right="0" w:hanging="720"/>
        <w:jc w:val="left"/>
        <w:rPr>
          <w:b/>
          <w:sz w:val="24"/>
        </w:rPr>
      </w:pPr>
      <w:r>
        <w:rPr>
          <w:b/>
          <w:sz w:val="24"/>
        </w:rPr>
        <w:t>General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background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rice production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58" w:right="894" w:firstLine="720"/>
        <w:jc w:val="both"/>
      </w:pPr>
      <w:r>
        <w:rPr/>
        <w:t>Rice is one of the most important cereal crops and feeds more than</w:t>
      </w:r>
      <w:r>
        <w:rPr>
          <w:spacing w:val="60"/>
        </w:rPr>
        <w:t> </w:t>
      </w:r>
      <w:r>
        <w:rPr/>
        <w:t>a third of</w:t>
      </w:r>
      <w:r>
        <w:rPr>
          <w:spacing w:val="1"/>
        </w:rPr>
        <w:t> </w:t>
      </w:r>
      <w:r>
        <w:rPr/>
        <w:t>the World‟s population (Jouki and Khazaei, 2012). It is a cereal of the family </w:t>
      </w:r>
      <w:r>
        <w:rPr>
          <w:i/>
        </w:rPr>
        <w:t>poaceae</w:t>
      </w:r>
      <w:r>
        <w:rPr>
          <w:i/>
          <w:spacing w:val="1"/>
        </w:rPr>
        <w:t> </w:t>
      </w:r>
      <w:r>
        <w:rPr/>
        <w:t>or tufted grass (Kassali </w:t>
      </w:r>
      <w:r>
        <w:rPr>
          <w:i/>
        </w:rPr>
        <w:t>et al., </w:t>
      </w:r>
      <w:r>
        <w:rPr/>
        <w:t>2010),</w:t>
      </w:r>
      <w:r>
        <w:rPr>
          <w:spacing w:val="1"/>
        </w:rPr>
        <w:t> </w:t>
      </w:r>
      <w:r>
        <w:rPr/>
        <w:t>and a monocarpic annual plant that usually grows</w:t>
      </w:r>
      <w:r>
        <w:rPr>
          <w:spacing w:val="-57"/>
        </w:rPr>
        <w:t> </w:t>
      </w:r>
      <w:r>
        <w:rPr/>
        <w:t>between 1 and 1.8 m tall with long slender leaves 50-100 cm long and 2-25 cm broad.</w:t>
      </w:r>
      <w:r>
        <w:rPr>
          <w:spacing w:val="1"/>
        </w:rPr>
        <w:t> </w:t>
      </w:r>
      <w:r>
        <w:rPr/>
        <w:t>It‟s small, wind pollinated flowers which are characteristics of grasses. According to</w:t>
      </w:r>
      <w:r>
        <w:rPr>
          <w:spacing w:val="1"/>
        </w:rPr>
        <w:t> </w:t>
      </w:r>
      <w:r>
        <w:rPr/>
        <w:t>Chang (1976) as reported by Hongyi </w:t>
      </w:r>
      <w:r>
        <w:rPr>
          <w:i/>
        </w:rPr>
        <w:t>et al., </w:t>
      </w:r>
      <w:r>
        <w:rPr/>
        <w:t>(2011), rice is believed to have evolved</w:t>
      </w:r>
      <w:r>
        <w:rPr>
          <w:spacing w:val="1"/>
        </w:rPr>
        <w:t> </w:t>
      </w:r>
      <w:r>
        <w:rPr/>
        <w:t>around 130 million</w:t>
      </w:r>
      <w:r>
        <w:rPr>
          <w:spacing w:val="60"/>
        </w:rPr>
        <w:t> </w:t>
      </w:r>
      <w:r>
        <w:rPr/>
        <w:t>years ago, its cultivation</w:t>
      </w:r>
      <w:r>
        <w:rPr>
          <w:spacing w:val="60"/>
        </w:rPr>
        <w:t> </w:t>
      </w:r>
      <w:r>
        <w:rPr/>
        <w:t>started within the last nine thousand</w:t>
      </w:r>
      <w:r>
        <w:rPr>
          <w:spacing w:val="1"/>
        </w:rPr>
        <w:t> </w:t>
      </w:r>
      <w:r>
        <w:rPr/>
        <w:t>years.</w:t>
      </w:r>
    </w:p>
    <w:p>
      <w:pPr>
        <w:pStyle w:val="BodyText"/>
        <w:spacing w:line="360" w:lineRule="auto" w:before="200"/>
        <w:ind w:left="858" w:right="894" w:firstLine="780"/>
        <w:jc w:val="both"/>
      </w:pPr>
      <w:r>
        <w:rPr/>
        <w:t>Freshly harvested rice is called paddy grain or rough rice. The pearly white</w:t>
      </w:r>
      <w:r>
        <w:rPr>
          <w:spacing w:val="1"/>
        </w:rPr>
        <w:t> </w:t>
      </w:r>
      <w:r>
        <w:rPr/>
        <w:t>starch grain used for cooking is the centre of the rice seed and is covered and protected</w:t>
      </w:r>
      <w:r>
        <w:rPr>
          <w:spacing w:val="-57"/>
        </w:rPr>
        <w:t> </w:t>
      </w:r>
      <w:r>
        <w:rPr/>
        <w:t>by the hull. Inside the hull, the familiar white grain is covered by a layer called bran</w:t>
      </w:r>
      <w:r>
        <w:rPr>
          <w:spacing w:val="1"/>
        </w:rPr>
        <w:t> </w:t>
      </w:r>
      <w:r>
        <w:rPr/>
        <w:t>layer.</w:t>
      </w:r>
      <w:r>
        <w:rPr>
          <w:spacing w:val="10"/>
        </w:rPr>
        <w:t> </w:t>
      </w:r>
      <w:r>
        <w:rPr/>
        <w:t>Rice</w:t>
      </w:r>
      <w:r>
        <w:rPr>
          <w:spacing w:val="13"/>
        </w:rPr>
        <w:t> </w:t>
      </w:r>
      <w:r>
        <w:rPr/>
        <w:t>grain</w:t>
      </w:r>
      <w:r>
        <w:rPr>
          <w:spacing w:val="12"/>
        </w:rPr>
        <w:t> </w:t>
      </w:r>
      <w:r>
        <w:rPr/>
        <w:t>with</w:t>
      </w:r>
      <w:r>
        <w:rPr>
          <w:spacing w:val="11"/>
        </w:rPr>
        <w:t> </w:t>
      </w:r>
      <w:r>
        <w:rPr/>
        <w:t>bran</w:t>
      </w:r>
      <w:r>
        <w:rPr>
          <w:spacing w:val="10"/>
        </w:rPr>
        <w:t> </w:t>
      </w:r>
      <w:r>
        <w:rPr/>
        <w:t>is</w:t>
      </w:r>
      <w:r>
        <w:rPr>
          <w:spacing w:val="12"/>
        </w:rPr>
        <w:t> </w:t>
      </w:r>
      <w:r>
        <w:rPr/>
        <w:t>called</w:t>
      </w:r>
      <w:r>
        <w:rPr>
          <w:spacing w:val="10"/>
        </w:rPr>
        <w:t> </w:t>
      </w:r>
      <w:r>
        <w:rPr/>
        <w:t>brown</w:t>
      </w:r>
      <w:r>
        <w:rPr>
          <w:spacing w:val="11"/>
        </w:rPr>
        <w:t> </w:t>
      </w:r>
      <w:r>
        <w:rPr/>
        <w:t>rice</w:t>
      </w:r>
      <w:r>
        <w:rPr>
          <w:spacing w:val="12"/>
        </w:rPr>
        <w:t> </w:t>
      </w:r>
      <w:r>
        <w:rPr/>
        <w:t>and</w:t>
      </w:r>
      <w:r>
        <w:rPr>
          <w:spacing w:val="10"/>
        </w:rPr>
        <w:t> </w:t>
      </w:r>
      <w:r>
        <w:rPr/>
        <w:t>when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bran</w:t>
      </w:r>
      <w:r>
        <w:rPr>
          <w:spacing w:val="10"/>
        </w:rPr>
        <w:t> </w:t>
      </w:r>
      <w:r>
        <w:rPr/>
        <w:t>layer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removed</w:t>
      </w:r>
      <w:r>
        <w:rPr>
          <w:spacing w:val="11"/>
        </w:rPr>
        <w:t> </w:t>
      </w:r>
      <w:r>
        <w:rPr/>
        <w:t>it</w:t>
      </w:r>
      <w:r>
        <w:rPr>
          <w:spacing w:val="-58"/>
        </w:rPr>
        <w:t> </w:t>
      </w:r>
      <w:r>
        <w:rPr/>
        <w:t>is called polished rice. According to Abbas </w:t>
      </w:r>
      <w:r>
        <w:rPr>
          <w:i/>
        </w:rPr>
        <w:t>et al</w:t>
      </w:r>
      <w:r>
        <w:rPr/>
        <w:t>., (2011), the genus </w:t>
      </w:r>
      <w:r>
        <w:rPr>
          <w:i/>
        </w:rPr>
        <w:t>Oryza </w:t>
      </w:r>
      <w:r>
        <w:rPr/>
        <w:t>comprise</w:t>
      </w:r>
      <w:r>
        <w:rPr>
          <w:spacing w:val="1"/>
        </w:rPr>
        <w:t> </w:t>
      </w:r>
      <w:r>
        <w:rPr/>
        <w:t>about 25 species, distributed in tropical and sub-tropical regions of Asia, Africa, South</w:t>
      </w:r>
      <w:r>
        <w:rPr>
          <w:spacing w:val="1"/>
        </w:rPr>
        <w:t> </w:t>
      </w:r>
      <w:r>
        <w:rPr/>
        <w:t>America, China and Northern Australia. However, there are three major varieties of</w:t>
      </w:r>
      <w:r>
        <w:rPr>
          <w:spacing w:val="1"/>
        </w:rPr>
        <w:t> </w:t>
      </w:r>
      <w:r>
        <w:rPr/>
        <w:t>rice,</w:t>
      </w:r>
      <w:r>
        <w:rPr>
          <w:spacing w:val="1"/>
        </w:rPr>
        <w:t> </w:t>
      </w:r>
      <w:r>
        <w:rPr/>
        <w:t>namely,</w:t>
      </w:r>
      <w:r>
        <w:rPr>
          <w:spacing w:val="1"/>
        </w:rPr>
        <w:t> </w:t>
      </w:r>
      <w:r>
        <w:rPr>
          <w:i/>
        </w:rPr>
        <w:t>Oryza</w:t>
      </w:r>
      <w:r>
        <w:rPr>
          <w:i/>
          <w:spacing w:val="1"/>
        </w:rPr>
        <w:t> </w:t>
      </w:r>
      <w:r>
        <w:rPr>
          <w:i/>
        </w:rPr>
        <w:t>sativa</w:t>
      </w:r>
      <w:r>
        <w:rPr>
          <w:i/>
          <w:spacing w:val="1"/>
        </w:rPr>
        <w:t> </w:t>
      </w:r>
      <w:r>
        <w:rPr/>
        <w:t>(Asian</w:t>
      </w:r>
      <w:r>
        <w:rPr>
          <w:spacing w:val="1"/>
        </w:rPr>
        <w:t> </w:t>
      </w:r>
      <w:r>
        <w:rPr/>
        <w:t>rice),</w:t>
      </w:r>
      <w:r>
        <w:rPr>
          <w:spacing w:val="1"/>
        </w:rPr>
        <w:t> </w:t>
      </w:r>
      <w:r>
        <w:rPr>
          <w:i/>
        </w:rPr>
        <w:t>Oryza</w:t>
      </w:r>
      <w:r>
        <w:rPr>
          <w:i/>
          <w:spacing w:val="1"/>
        </w:rPr>
        <w:t> </w:t>
      </w:r>
      <w:r>
        <w:rPr>
          <w:i/>
        </w:rPr>
        <w:t>glaberrima</w:t>
      </w:r>
      <w:r>
        <w:rPr>
          <w:i/>
          <w:spacing w:val="1"/>
        </w:rPr>
        <w:t> </w:t>
      </w:r>
      <w:r>
        <w:rPr/>
        <w:t>(African</w:t>
      </w:r>
      <w:r>
        <w:rPr>
          <w:spacing w:val="1"/>
        </w:rPr>
        <w:t> </w:t>
      </w:r>
      <w:r>
        <w:rPr/>
        <w:t>rice)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WARDA‟s hybrids rice. </w:t>
      </w:r>
      <w:r>
        <w:rPr>
          <w:i/>
        </w:rPr>
        <w:t>Oryza sativa </w:t>
      </w:r>
      <w:r>
        <w:rPr/>
        <w:t>is a common specie grown throughout the Asia,</w:t>
      </w:r>
      <w:r>
        <w:rPr>
          <w:spacing w:val="1"/>
        </w:rPr>
        <w:t> </w:t>
      </w:r>
      <w:r>
        <w:rPr/>
        <w:t>Australia, Americas and Africa; the O. glaberrima originated from the wild rice </w:t>
      </w:r>
      <w:r>
        <w:rPr>
          <w:i/>
        </w:rPr>
        <w:t>O.</w:t>
      </w:r>
      <w:r>
        <w:rPr>
          <w:i/>
          <w:spacing w:val="1"/>
        </w:rPr>
        <w:t> </w:t>
      </w:r>
      <w:r>
        <w:rPr>
          <w:i/>
        </w:rPr>
        <w:t>Barthil</w:t>
      </w:r>
      <w:r>
        <w:rPr>
          <w:i/>
          <w:spacing w:val="-1"/>
        </w:rPr>
        <w:t> </w:t>
      </w:r>
      <w:r>
        <w:rPr/>
        <w:t>some 3500</w:t>
      </w:r>
      <w:r>
        <w:rPr>
          <w:spacing w:val="1"/>
        </w:rPr>
        <w:t> </w:t>
      </w:r>
      <w:r>
        <w:rPr/>
        <w:t>years ago</w:t>
      </w:r>
      <w:r>
        <w:rPr>
          <w:spacing w:val="2"/>
        </w:rPr>
        <w:t> </w:t>
      </w:r>
      <w:r>
        <w:rPr/>
        <w:t>(Selbut, 2003).</w:t>
      </w:r>
    </w:p>
    <w:p>
      <w:pPr>
        <w:pStyle w:val="BodyText"/>
        <w:spacing w:line="360" w:lineRule="auto" w:before="202"/>
        <w:ind w:left="858" w:right="893" w:firstLine="720"/>
        <w:jc w:val="both"/>
      </w:pPr>
      <w:r>
        <w:rPr/>
        <w:t>Rice can be grown in a wide range of environmental and soil conditions and is</w:t>
      </w:r>
      <w:r>
        <w:rPr>
          <w:spacing w:val="1"/>
        </w:rPr>
        <w:t> </w:t>
      </w:r>
      <w:r>
        <w:rPr/>
        <w:t>produced in over 100 countries except Antarctica. About 95 % of World‟s rice is</w:t>
      </w:r>
      <w:r>
        <w:rPr>
          <w:spacing w:val="1"/>
        </w:rPr>
        <w:t> </w:t>
      </w:r>
      <w:r>
        <w:rPr/>
        <w:t>produced in developing countries, 92 % of it in Asia (Abbas </w:t>
      </w:r>
      <w:r>
        <w:rPr>
          <w:i/>
        </w:rPr>
        <w:t>et al</w:t>
      </w:r>
      <w:r>
        <w:rPr/>
        <w:t>., 2011). However, </w:t>
      </w:r>
      <w:r>
        <w:rPr>
          <w:i/>
        </w:rPr>
        <w:t>O.</w:t>
      </w:r>
      <w:r>
        <w:rPr>
          <w:i/>
          <w:spacing w:val="-57"/>
        </w:rPr>
        <w:t> </w:t>
      </w:r>
      <w:r>
        <w:rPr>
          <w:i/>
        </w:rPr>
        <w:t>glaberrima </w:t>
      </w:r>
      <w:r>
        <w:rPr/>
        <w:t>is grown in small scale in Western Africa especially in the inland of Niger</w:t>
      </w:r>
      <w:r>
        <w:rPr>
          <w:spacing w:val="1"/>
        </w:rPr>
        <w:t> </w:t>
      </w:r>
      <w:r>
        <w:rPr/>
        <w:t>Delta;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Sokoto-Rima</w:t>
      </w:r>
      <w:r>
        <w:rPr>
          <w:spacing w:val="8"/>
        </w:rPr>
        <w:t> </w:t>
      </w:r>
      <w:r>
        <w:rPr/>
        <w:t>Valley</w:t>
      </w:r>
      <w:r>
        <w:rPr>
          <w:spacing w:val="4"/>
        </w:rPr>
        <w:t> </w:t>
      </w:r>
      <w:r>
        <w:rPr/>
        <w:t>and</w:t>
      </w:r>
      <w:r>
        <w:rPr>
          <w:spacing w:val="9"/>
        </w:rPr>
        <w:t> </w:t>
      </w:r>
      <w:r>
        <w:rPr/>
        <w:t>other</w:t>
      </w:r>
      <w:r>
        <w:rPr>
          <w:spacing w:val="8"/>
        </w:rPr>
        <w:t> </w:t>
      </w:r>
      <w:r>
        <w:rPr/>
        <w:t>flood-plains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extreme</w:t>
      </w:r>
      <w:r>
        <w:rPr>
          <w:spacing w:val="8"/>
        </w:rPr>
        <w:t> </w:t>
      </w:r>
      <w:r>
        <w:rPr/>
        <w:t>north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Nigeria.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5030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894"/>
        <w:jc w:val="both"/>
      </w:pPr>
      <w:r>
        <w:rPr/>
        <w:t>It is also a common rice type on the flood-plains of the Benue. </w:t>
      </w:r>
      <w:r>
        <w:rPr>
          <w:i/>
        </w:rPr>
        <w:t>O. glaberrima </w:t>
      </w:r>
      <w:r>
        <w:rPr/>
        <w:t>is known</w:t>
      </w:r>
      <w:r>
        <w:rPr>
          <w:spacing w:val="-57"/>
        </w:rPr>
        <w:t> </w:t>
      </w:r>
      <w:r>
        <w:rPr/>
        <w:t>by different local names as „</w:t>
      </w:r>
      <w:r>
        <w:rPr>
          <w:i/>
        </w:rPr>
        <w:t>Hakorin Montol’</w:t>
      </w:r>
      <w:r>
        <w:rPr/>
        <w:t>(literally, the tooth of Montol people</w:t>
      </w:r>
      <w:r>
        <w:rPr>
          <w:spacing w:val="1"/>
        </w:rPr>
        <w:t> </w:t>
      </w:r>
      <w:r>
        <w:rPr/>
        <w:t>because of its grain size) in the Plateau/Nasarawa area; and </w:t>
      </w:r>
      <w:r>
        <w:rPr>
          <w:i/>
        </w:rPr>
        <w:t>Jatau </w:t>
      </w:r>
      <w:r>
        <w:rPr/>
        <w:t>(red) throughout</w:t>
      </w:r>
      <w:r>
        <w:rPr>
          <w:spacing w:val="1"/>
        </w:rPr>
        <w:t> </w:t>
      </w:r>
      <w:r>
        <w:rPr/>
        <w:t>Hausa land and the Chad Basin. Indigenous African rice is one of the least-known</w:t>
      </w:r>
      <w:r>
        <w:rPr>
          <w:spacing w:val="1"/>
        </w:rPr>
        <w:t> </w:t>
      </w:r>
      <w:r>
        <w:rPr/>
        <w:t>major cereals (Murray, 2004) until only recently when scientists using biotechnology</w:t>
      </w:r>
      <w:r>
        <w:rPr>
          <w:spacing w:val="1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began to</w:t>
      </w:r>
      <w:r>
        <w:rPr>
          <w:spacing w:val="-1"/>
        </w:rPr>
        <w:t> </w:t>
      </w:r>
      <w:r>
        <w:rPr/>
        <w:t>unlock its great</w:t>
      </w:r>
      <w:r>
        <w:rPr>
          <w:spacing w:val="4"/>
        </w:rPr>
        <w:t> </w:t>
      </w:r>
      <w:r>
        <w:rPr/>
        <w:t>genetic</w:t>
      </w:r>
      <w:r>
        <w:rPr>
          <w:spacing w:val="-1"/>
        </w:rPr>
        <w:t> </w:t>
      </w:r>
      <w:r>
        <w:rPr/>
        <w:t>potentials (WARDA,</w:t>
      </w:r>
      <w:r>
        <w:rPr>
          <w:spacing w:val="-1"/>
        </w:rPr>
        <w:t> </w:t>
      </w:r>
      <w:r>
        <w:rPr/>
        <w:t>1999).</w:t>
      </w:r>
    </w:p>
    <w:p>
      <w:pPr>
        <w:pStyle w:val="BodyText"/>
        <w:spacing w:line="360" w:lineRule="auto" w:before="200"/>
        <w:ind w:left="858" w:right="898" w:firstLine="720"/>
        <w:jc w:val="both"/>
      </w:pPr>
      <w:r>
        <w:rPr>
          <w:i/>
        </w:rPr>
        <w:t>Oryza</w:t>
      </w:r>
      <w:r>
        <w:rPr>
          <w:i/>
          <w:spacing w:val="1"/>
        </w:rPr>
        <w:t> </w:t>
      </w:r>
      <w:r>
        <w:rPr>
          <w:i/>
        </w:rPr>
        <w:t>sativa</w:t>
      </w:r>
      <w:r>
        <w:rPr>
          <w:i/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cultivated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continents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consumed by humans for at least 5,000 years (Bao and Bergman, 2004). The main</w:t>
      </w:r>
      <w:r>
        <w:rPr>
          <w:spacing w:val="1"/>
        </w:rPr>
        <w:t> </w:t>
      </w:r>
      <w:r>
        <w:rPr/>
        <w:t>varieties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Oryza sativa </w:t>
      </w:r>
      <w:r>
        <w:rPr/>
        <w:t>include;</w:t>
      </w:r>
    </w:p>
    <w:p>
      <w:pPr>
        <w:pStyle w:val="BodyText"/>
        <w:spacing w:before="200"/>
        <w:ind w:left="858"/>
        <w:jc w:val="both"/>
      </w:pPr>
      <w:r>
        <w:rPr/>
        <w:t>Indica- Long</w:t>
      </w:r>
      <w:r>
        <w:rPr>
          <w:spacing w:val="-1"/>
        </w:rPr>
        <w:t> </w:t>
      </w:r>
      <w:r>
        <w:rPr/>
        <w:t>grain rice</w:t>
      </w:r>
      <w:r>
        <w:rPr>
          <w:spacing w:val="-1"/>
        </w:rPr>
        <w:t> </w:t>
      </w:r>
      <w:r>
        <w:rPr/>
        <w:t>notably</w:t>
      </w:r>
      <w:r>
        <w:rPr>
          <w:spacing w:val="-6"/>
        </w:rPr>
        <w:t> </w:t>
      </w:r>
      <w:r>
        <w:rPr/>
        <w:t>on the</w:t>
      </w:r>
      <w:r>
        <w:rPr>
          <w:spacing w:val="1"/>
        </w:rPr>
        <w:t> </w:t>
      </w:r>
      <w:r>
        <w:rPr/>
        <w:t>India</w:t>
      </w:r>
      <w:r>
        <w:rPr>
          <w:spacing w:val="-1"/>
        </w:rPr>
        <w:t> </w:t>
      </w:r>
      <w:r>
        <w:rPr/>
        <w:t>sub-continent.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535" w:lineRule="auto"/>
        <w:ind w:left="858" w:right="2186"/>
        <w:jc w:val="both"/>
      </w:pPr>
      <w:r>
        <w:rPr/>
        <w:t>Japonica-</w:t>
      </w:r>
      <w:r>
        <w:rPr>
          <w:spacing w:val="1"/>
        </w:rPr>
        <w:t> </w:t>
      </w:r>
      <w:r>
        <w:rPr/>
        <w:t>A short grained and high in amylopectin (sticky when cooked).</w:t>
      </w:r>
      <w:r>
        <w:rPr>
          <w:spacing w:val="-58"/>
        </w:rPr>
        <w:t> </w:t>
      </w:r>
      <w:r>
        <w:rPr/>
        <w:t>Javanica-This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 broad</w:t>
      </w:r>
      <w:r>
        <w:rPr>
          <w:spacing w:val="1"/>
        </w:rPr>
        <w:t> </w:t>
      </w:r>
      <w:r>
        <w:rPr/>
        <w:t>grained and</w:t>
      </w:r>
      <w:r>
        <w:rPr>
          <w:spacing w:val="1"/>
        </w:rPr>
        <w:t> </w:t>
      </w:r>
      <w:r>
        <w:rPr/>
        <w:t>grown in</w:t>
      </w:r>
      <w:r>
        <w:rPr>
          <w:spacing w:val="-1"/>
        </w:rPr>
        <w:t> </w:t>
      </w:r>
      <w:r>
        <w:rPr/>
        <w:t>tropical</w:t>
      </w:r>
      <w:r>
        <w:rPr>
          <w:spacing w:val="-1"/>
        </w:rPr>
        <w:t> </w:t>
      </w:r>
      <w:r>
        <w:rPr/>
        <w:t>climates.</w:t>
      </w:r>
    </w:p>
    <w:p>
      <w:pPr>
        <w:pStyle w:val="BodyText"/>
        <w:spacing w:line="360" w:lineRule="auto"/>
        <w:ind w:left="858" w:right="897"/>
        <w:jc w:val="both"/>
      </w:pPr>
      <w:r>
        <w:rPr/>
        <w:t>China,</w:t>
      </w:r>
      <w:r>
        <w:rPr>
          <w:spacing w:val="1"/>
        </w:rPr>
        <w:t> </w:t>
      </w:r>
      <w:r>
        <w:rPr/>
        <w:t>India and</w:t>
      </w:r>
      <w:r>
        <w:rPr>
          <w:spacing w:val="1"/>
        </w:rPr>
        <w:t> </w:t>
      </w:r>
      <w:r>
        <w:rPr/>
        <w:t>Indonesia</w:t>
      </w:r>
      <w:r>
        <w:rPr>
          <w:spacing w:val="60"/>
        </w:rPr>
        <w:t> </w:t>
      </w:r>
      <w:r>
        <w:rPr/>
        <w:t>were believed to be where rice was first cultivated, and</w:t>
      </w:r>
      <w:r>
        <w:rPr>
          <w:spacing w:val="1"/>
        </w:rPr>
        <w:t> </w:t>
      </w:r>
      <w:r>
        <w:rPr/>
        <w:t>thus the origin of these three races of rice – japonica, indica, and javanica (Juliano,</w:t>
      </w:r>
      <w:r>
        <w:rPr>
          <w:spacing w:val="1"/>
        </w:rPr>
        <w:t> </w:t>
      </w:r>
      <w:r>
        <w:rPr/>
        <w:t>1993).</w:t>
      </w:r>
    </w:p>
    <w:p>
      <w:pPr>
        <w:pStyle w:val="BodyText"/>
        <w:spacing w:line="360" w:lineRule="auto" w:before="197"/>
        <w:ind w:left="858" w:right="891" w:firstLine="720"/>
        <w:jc w:val="both"/>
      </w:pPr>
      <w:r>
        <w:rPr/>
        <w:t>Japonica and indica types are considered the two sub-species of rice, and each</w:t>
      </w:r>
      <w:r>
        <w:rPr>
          <w:spacing w:val="1"/>
        </w:rPr>
        <w:t> </w:t>
      </w:r>
      <w:r>
        <w:rPr/>
        <w:t>sub</w:t>
      </w:r>
      <w:r>
        <w:rPr>
          <w:spacing w:val="1"/>
        </w:rPr>
        <w:t> </w:t>
      </w:r>
      <w:r>
        <w:rPr/>
        <w:t>speciecomprised of</w:t>
      </w:r>
      <w:r>
        <w:rPr>
          <w:spacing w:val="1"/>
        </w:rPr>
        <w:t> </w:t>
      </w:r>
      <w:r>
        <w:rPr/>
        <w:t>genotypes with</w:t>
      </w:r>
      <w:r>
        <w:rPr>
          <w:spacing w:val="1"/>
        </w:rPr>
        <w:t> </w:t>
      </w:r>
      <w:r>
        <w:rPr/>
        <w:t>varying cooking</w:t>
      </w:r>
      <w:r>
        <w:rPr>
          <w:spacing w:val="60"/>
        </w:rPr>
        <w:t> </w:t>
      </w:r>
      <w:r>
        <w:rPr/>
        <w:t>and processing properties</w:t>
      </w:r>
      <w:r>
        <w:rPr>
          <w:spacing w:val="1"/>
        </w:rPr>
        <w:t> </w:t>
      </w:r>
      <w:r>
        <w:rPr/>
        <w:t>(Bao and Bergman, 2004; Hizukuri </w:t>
      </w:r>
      <w:r>
        <w:rPr>
          <w:i/>
        </w:rPr>
        <w:t>et al., </w:t>
      </w:r>
      <w:r>
        <w:rPr/>
        <w:t>1989). The short and wide japonica rice</w:t>
      </w:r>
      <w:r>
        <w:rPr>
          <w:spacing w:val="1"/>
        </w:rPr>
        <w:t> </w:t>
      </w:r>
      <w:r>
        <w:rPr/>
        <w:t>typically cook soft, moist and sticky (Bao and Bergman, 2004) and retrograde slowly</w:t>
      </w:r>
      <w:r>
        <w:rPr>
          <w:spacing w:val="1"/>
        </w:rPr>
        <w:t> </w:t>
      </w:r>
      <w:r>
        <w:rPr/>
        <w:t>(Hizukuri</w:t>
      </w:r>
      <w:r>
        <w:rPr>
          <w:spacing w:val="27"/>
        </w:rPr>
        <w:t> </w:t>
      </w:r>
      <w:r>
        <w:rPr>
          <w:i/>
        </w:rPr>
        <w:t>et</w:t>
      </w:r>
      <w:r>
        <w:rPr>
          <w:i/>
          <w:spacing w:val="29"/>
        </w:rPr>
        <w:t> </w:t>
      </w:r>
      <w:r>
        <w:rPr>
          <w:i/>
        </w:rPr>
        <w:t>al</w:t>
      </w:r>
      <w:r>
        <w:rPr/>
        <w:t>.,</w:t>
      </w:r>
      <w:r>
        <w:rPr>
          <w:spacing w:val="27"/>
        </w:rPr>
        <w:t> </w:t>
      </w:r>
      <w:r>
        <w:rPr/>
        <w:t>1989),</w:t>
      </w:r>
      <w:r>
        <w:rPr>
          <w:spacing w:val="26"/>
        </w:rPr>
        <w:t> </w:t>
      </w:r>
      <w:r>
        <w:rPr/>
        <w:t>whereas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long</w:t>
      </w:r>
      <w:r>
        <w:rPr>
          <w:spacing w:val="25"/>
        </w:rPr>
        <w:t> </w:t>
      </w:r>
      <w:r>
        <w:rPr/>
        <w:t>and</w:t>
      </w:r>
      <w:r>
        <w:rPr>
          <w:spacing w:val="28"/>
        </w:rPr>
        <w:t> </w:t>
      </w:r>
      <w:r>
        <w:rPr/>
        <w:t>thin</w:t>
      </w:r>
      <w:r>
        <w:rPr>
          <w:spacing w:val="28"/>
        </w:rPr>
        <w:t> </w:t>
      </w:r>
      <w:r>
        <w:rPr/>
        <w:t>indica</w:t>
      </w:r>
      <w:r>
        <w:rPr>
          <w:spacing w:val="26"/>
        </w:rPr>
        <w:t> </w:t>
      </w:r>
      <w:r>
        <w:rPr/>
        <w:t>rice</w:t>
      </w:r>
      <w:r>
        <w:rPr>
          <w:spacing w:val="30"/>
        </w:rPr>
        <w:t> </w:t>
      </w:r>
      <w:r>
        <w:rPr/>
        <w:t>usually</w:t>
      </w:r>
      <w:r>
        <w:rPr>
          <w:spacing w:val="22"/>
        </w:rPr>
        <w:t> </w:t>
      </w:r>
      <w:r>
        <w:rPr/>
        <w:t>cook</w:t>
      </w:r>
      <w:r>
        <w:rPr>
          <w:spacing w:val="28"/>
        </w:rPr>
        <w:t> </w:t>
      </w:r>
      <w:r>
        <w:rPr/>
        <w:t>firm,</w:t>
      </w:r>
      <w:r>
        <w:rPr>
          <w:spacing w:val="28"/>
        </w:rPr>
        <w:t> </w:t>
      </w:r>
      <w:r>
        <w:rPr/>
        <w:t>dry</w:t>
      </w:r>
      <w:r>
        <w:rPr>
          <w:spacing w:val="-57"/>
        </w:rPr>
        <w:t> </w:t>
      </w:r>
      <w:r>
        <w:rPr/>
        <w:t>and fluffy (Bao and Bergman, 2004) and retrograde rapidly (Hizukuri </w:t>
      </w:r>
      <w:r>
        <w:rPr>
          <w:i/>
        </w:rPr>
        <w:t>et al., </w:t>
      </w:r>
      <w:r>
        <w:rPr/>
        <w:t>1989).</w:t>
      </w:r>
      <w:r>
        <w:rPr>
          <w:spacing w:val="1"/>
        </w:rPr>
        <w:t> </w:t>
      </w:r>
      <w:r>
        <w:rPr/>
        <w:t>Javanica rice belongs to the japonica race (IRRI, 2007). The characteristics of 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are controlled by</w:t>
      </w:r>
      <w:r>
        <w:rPr>
          <w:spacing w:val="-5"/>
        </w:rPr>
        <w:t> </w:t>
      </w:r>
      <w:r>
        <w:rPr/>
        <w:t>their starch</w:t>
      </w:r>
      <w:r>
        <w:rPr>
          <w:spacing w:val="2"/>
        </w:rPr>
        <w:t> </w:t>
      </w:r>
      <w:r>
        <w:rPr/>
        <w:t>composition.</w:t>
      </w:r>
    </w:p>
    <w:p>
      <w:pPr>
        <w:pStyle w:val="BodyText"/>
        <w:spacing w:line="360" w:lineRule="auto" w:before="200"/>
        <w:ind w:left="858" w:right="894" w:firstLine="720"/>
        <w:jc w:val="both"/>
      </w:pPr>
      <w:r>
        <w:rPr/>
        <w:t>Portuguese traders introduced Asian rice from East Africa to West Africa some</w:t>
      </w:r>
      <w:r>
        <w:rPr>
          <w:spacing w:val="1"/>
        </w:rPr>
        <w:t> </w:t>
      </w:r>
      <w:r>
        <w:rPr/>
        <w:t>450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ago</w:t>
      </w:r>
      <w:r>
        <w:rPr>
          <w:spacing w:val="1"/>
        </w:rPr>
        <w:t> </w:t>
      </w:r>
      <w:r>
        <w:rPr/>
        <w:t>(Jones,</w:t>
      </w:r>
      <w:r>
        <w:rPr>
          <w:spacing w:val="1"/>
        </w:rPr>
        <w:t> </w:t>
      </w:r>
      <w:r>
        <w:rPr/>
        <w:t>1995).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have also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Sahara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northern</w:t>
      </w:r>
      <w:r>
        <w:rPr>
          <w:spacing w:val="14"/>
        </w:rPr>
        <w:t> </w:t>
      </w:r>
      <w:r>
        <w:rPr/>
        <w:t>Nigeria</w:t>
      </w:r>
      <w:r>
        <w:rPr>
          <w:spacing w:val="15"/>
        </w:rPr>
        <w:t> </w:t>
      </w:r>
      <w:r>
        <w:rPr/>
        <w:t>via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oases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Trans-Saharan</w:t>
      </w:r>
      <w:r>
        <w:rPr>
          <w:spacing w:val="15"/>
        </w:rPr>
        <w:t> </w:t>
      </w:r>
      <w:r>
        <w:rPr/>
        <w:t>trade</w:t>
      </w:r>
      <w:r>
        <w:rPr>
          <w:spacing w:val="15"/>
        </w:rPr>
        <w:t> </w:t>
      </w:r>
      <w:r>
        <w:rPr/>
        <w:t>(Selbut,</w:t>
      </w:r>
      <w:r>
        <w:rPr>
          <w:spacing w:val="16"/>
        </w:rPr>
        <w:t> </w:t>
      </w:r>
      <w:r>
        <w:rPr/>
        <w:t>2003).</w:t>
      </w:r>
      <w:r>
        <w:rPr>
          <w:spacing w:val="15"/>
        </w:rPr>
        <w:t> </w:t>
      </w:r>
      <w:r>
        <w:rPr/>
        <w:t>According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4979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893"/>
        <w:jc w:val="both"/>
      </w:pPr>
      <w:r>
        <w:rPr/>
        <w:t>to Selbut, the history of rice cultivation assigned the spread of Asian rice to 1850s at</w:t>
      </w:r>
      <w:r>
        <w:rPr>
          <w:spacing w:val="1"/>
        </w:rPr>
        <w:t> </w:t>
      </w:r>
      <w:r>
        <w:rPr/>
        <w:t>Abeokuta through missionary activities; to 1970s when it spread to Lagos area in Epe</w:t>
      </w:r>
      <w:r>
        <w:rPr>
          <w:spacing w:val="1"/>
        </w:rPr>
        <w:t> </w:t>
      </w:r>
      <w:r>
        <w:rPr/>
        <w:t>and Okitipupa; to after the Second World in Ogoja and Abakaliki provinces; to 1945 in</w:t>
      </w:r>
      <w:r>
        <w:rPr>
          <w:spacing w:val="-57"/>
        </w:rPr>
        <w:t> </w:t>
      </w:r>
      <w:r>
        <w:rPr/>
        <w:t>Shaki area of Oyo state; to early 1960s in the Niger Delta area; and to 1954 extended</w:t>
      </w:r>
      <w:r>
        <w:rPr>
          <w:spacing w:val="1"/>
        </w:rPr>
        <w:t> </w:t>
      </w:r>
      <w:r>
        <w:rPr/>
        <w:t>Oshogbo area. Western Nigeria played an important role in the introduction of Asian</w:t>
      </w:r>
      <w:r>
        <w:rPr>
          <w:spacing w:val="1"/>
        </w:rPr>
        <w:t> </w:t>
      </w:r>
      <w:r>
        <w:rPr/>
        <w:t>rice</w:t>
      </w:r>
      <w:r>
        <w:rPr>
          <w:spacing w:val="-2"/>
        </w:rPr>
        <w:t> </w:t>
      </w:r>
      <w:r>
        <w:rPr/>
        <w:t>in Nigeria.</w:t>
      </w:r>
    </w:p>
    <w:p>
      <w:pPr>
        <w:pStyle w:val="BodyText"/>
        <w:spacing w:line="360" w:lineRule="auto" w:before="200"/>
        <w:ind w:left="858" w:right="891" w:firstLine="780"/>
        <w:jc w:val="both"/>
      </w:pPr>
      <w:r>
        <w:rPr/>
        <w:t>The story of rice in West Africa is becoming more interesting in view of the</w:t>
      </w:r>
      <w:r>
        <w:rPr>
          <w:spacing w:val="1"/>
        </w:rPr>
        <w:t> </w:t>
      </w:r>
      <w:r>
        <w:rPr/>
        <w:t>technological breakthrough in the development of hybrid rice by WARDA and other</w:t>
      </w:r>
      <w:r>
        <w:rPr>
          <w:spacing w:val="1"/>
        </w:rPr>
        <w:t> </w:t>
      </w:r>
      <w:r>
        <w:rPr/>
        <w:t>partners (WARDA, 1998;Ng </w:t>
      </w:r>
      <w:r>
        <w:rPr>
          <w:i/>
        </w:rPr>
        <w:t>et al., </w:t>
      </w:r>
      <w:r>
        <w:rPr/>
        <w:t>1991; Jennings </w:t>
      </w:r>
      <w:r>
        <w:rPr>
          <w:i/>
        </w:rPr>
        <w:t>et al., </w:t>
      </w:r>
      <w:r>
        <w:rPr/>
        <w:t>1979). The rice inter-specific</w:t>
      </w:r>
      <w:r>
        <w:rPr>
          <w:spacing w:val="-57"/>
        </w:rPr>
        <w:t> </w:t>
      </w:r>
      <w:r>
        <w:rPr/>
        <w:t>hybridisation project has produced NERICA (New Rice for Africa). This is literally at</w:t>
      </w:r>
      <w:r>
        <w:rPr>
          <w:spacing w:val="1"/>
        </w:rPr>
        <w:t> </w:t>
      </w:r>
      <w:r>
        <w:rPr/>
        <w:t>the verge of a rice revolution in Africa as WARDA's Participatory Varietal Selections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full-blown.</w:t>
      </w:r>
      <w:r>
        <w:rPr>
          <w:spacing w:val="1"/>
        </w:rPr>
        <w:t> </w:t>
      </w:r>
      <w:r>
        <w:rPr/>
        <w:t>NERICA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progeny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exhibits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vigour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>
          <w:i/>
        </w:rPr>
        <w:t>O.</w:t>
      </w:r>
      <w:r>
        <w:rPr>
          <w:i/>
          <w:spacing w:val="1"/>
        </w:rPr>
        <w:t> </w:t>
      </w:r>
      <w:r>
        <w:rPr>
          <w:i/>
        </w:rPr>
        <w:t>glaberrima </w:t>
      </w:r>
      <w:r>
        <w:rPr/>
        <w:t>and </w:t>
      </w:r>
      <w:r>
        <w:rPr>
          <w:i/>
        </w:rPr>
        <w:t>O. sativa </w:t>
      </w:r>
      <w:r>
        <w:rPr/>
        <w:t>surpassing both in many regards (WARDA, 1999)</w:t>
      </w:r>
      <w:r>
        <w:rPr>
          <w:i/>
        </w:rPr>
        <w:t>.</w:t>
      </w:r>
      <w:r>
        <w:rPr/>
        <w:t>There are</w:t>
      </w:r>
      <w:r>
        <w:rPr>
          <w:spacing w:val="1"/>
        </w:rPr>
        <w:t> </w:t>
      </w:r>
      <w:r>
        <w:rPr/>
        <w:t>large numbers of varieties of rice cultivated in Nigeria. The varieties are distributed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climate, agricultural practice, and ecology</w:t>
      </w:r>
      <w:r>
        <w:rPr>
          <w:spacing w:val="-1"/>
        </w:rPr>
        <w:t> </w:t>
      </w:r>
      <w:r>
        <w:rPr/>
        <w:t>(Table 2.1).</w:t>
      </w:r>
    </w:p>
    <w:p>
      <w:pPr>
        <w:pStyle w:val="ListParagraph"/>
        <w:numPr>
          <w:ilvl w:val="1"/>
          <w:numId w:val="22"/>
        </w:numPr>
        <w:tabs>
          <w:tab w:pos="1578" w:val="left" w:leader="none"/>
        </w:tabs>
        <w:spacing w:line="240" w:lineRule="auto" w:before="204" w:after="0"/>
        <w:ind w:left="1578" w:right="0" w:hanging="720"/>
        <w:jc w:val="both"/>
        <w:rPr>
          <w:b/>
          <w:sz w:val="24"/>
        </w:rPr>
      </w:pPr>
      <w:r>
        <w:rPr>
          <w:b/>
          <w:i/>
          <w:sz w:val="24"/>
        </w:rPr>
        <w:t>Ofada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58" w:right="894" w:firstLine="720"/>
        <w:jc w:val="both"/>
      </w:pPr>
      <w:r>
        <w:rPr>
          <w:i/>
        </w:rPr>
        <w:t>Ofada </w:t>
      </w:r>
      <w:r>
        <w:rPr/>
        <w:t>rice is</w:t>
      </w:r>
      <w:r>
        <w:rPr>
          <w:spacing w:val="1"/>
        </w:rPr>
        <w:t> </w:t>
      </w:r>
      <w:r>
        <w:rPr/>
        <w:t>a generic name used to describe all</w:t>
      </w:r>
      <w:r>
        <w:rPr>
          <w:spacing w:val="60"/>
        </w:rPr>
        <w:t> </w:t>
      </w:r>
      <w:r>
        <w:rPr/>
        <w:t>rice produced and processed</w:t>
      </w:r>
      <w:r>
        <w:rPr>
          <w:spacing w:val="1"/>
        </w:rPr>
        <w:t> </w:t>
      </w:r>
      <w:r>
        <w:rPr/>
        <w:t>in the rice producing clusters of South West Nigeria named after Ofada, a small rural</w:t>
      </w:r>
      <w:r>
        <w:rPr>
          <w:spacing w:val="1"/>
        </w:rPr>
        <w:t> </w:t>
      </w:r>
      <w:r>
        <w:rPr/>
        <w:t>community in Obafemi Owode Local Government area of Ogun State (Danbaba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2011). As a niche and special product originating from certain geographical areas, one</w:t>
      </w:r>
      <w:r>
        <w:rPr>
          <w:spacing w:val="1"/>
        </w:rPr>
        <w:t> </w:t>
      </w:r>
      <w:r>
        <w:rPr/>
        <w:t>of the earliest released varieties was the upland variety FARO 3 (Agbede), which was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upland</w:t>
      </w:r>
      <w:r>
        <w:rPr>
          <w:spacing w:val="1"/>
        </w:rPr>
        <w:t> </w:t>
      </w:r>
      <w:r>
        <w:rPr/>
        <w:t>varieties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60"/>
        </w:rPr>
        <w:t> </w:t>
      </w:r>
      <w:r>
        <w:rPr/>
        <w:t>been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veterans</w:t>
      </w:r>
      <w:r>
        <w:rPr>
          <w:spacing w:val="1"/>
        </w:rPr>
        <w:t> </w:t>
      </w:r>
      <w:r>
        <w:rPr/>
        <w:t>returning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War.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breeding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continued, OS 6 was introduced from Zaire (Democratic Republic of Congo) and</w:t>
      </w:r>
      <w:r>
        <w:rPr>
          <w:spacing w:val="1"/>
        </w:rPr>
        <w:t> </w:t>
      </w:r>
      <w:r>
        <w:rPr/>
        <w:t>released as FARO 11 to replace Agbede. Additional varieties such as ITA 150 and</w:t>
      </w:r>
      <w:r>
        <w:rPr>
          <w:spacing w:val="1"/>
        </w:rPr>
        <w:t> </w:t>
      </w:r>
      <w:r>
        <w:rPr/>
        <w:t>NERICA 1 have been released as FARO 46 and FARO 55 respectively and are in</w:t>
      </w:r>
      <w:r>
        <w:rPr>
          <w:spacing w:val="1"/>
        </w:rPr>
        <w:t> </w:t>
      </w:r>
      <w:r>
        <w:rPr/>
        <w:t>cultivation</w:t>
      </w:r>
      <w:r>
        <w:rPr>
          <w:spacing w:val="-1"/>
        </w:rPr>
        <w:t> </w:t>
      </w:r>
      <w:r>
        <w:rPr/>
        <w:t>in the South</w:t>
      </w:r>
      <w:r>
        <w:rPr>
          <w:spacing w:val="-3"/>
        </w:rPr>
        <w:t> </w:t>
      </w:r>
      <w:r>
        <w:rPr/>
        <w:t>West region of</w:t>
      </w:r>
      <w:r>
        <w:rPr>
          <w:spacing w:val="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(NCRI</w:t>
      </w:r>
      <w:r>
        <w:rPr>
          <w:spacing w:val="-6"/>
        </w:rPr>
        <w:t> </w:t>
      </w:r>
      <w:r>
        <w:rPr/>
        <w:t>and WARDA, 2007).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4928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891" w:firstLine="720"/>
        <w:jc w:val="both"/>
      </w:pPr>
      <w:r>
        <w:rPr>
          <w:i/>
        </w:rPr>
        <w:t>Ofada</w:t>
      </w:r>
      <w:r>
        <w:rPr>
          <w:i/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 likened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popular</w:t>
      </w:r>
      <w:r>
        <w:rPr>
          <w:spacing w:val="1"/>
        </w:rPr>
        <w:t> </w:t>
      </w:r>
      <w:r>
        <w:rPr/>
        <w:t>"basmati</w:t>
      </w:r>
      <w:r>
        <w:rPr>
          <w:spacing w:val="1"/>
        </w:rPr>
        <w:t> </w:t>
      </w:r>
      <w:r>
        <w:rPr/>
        <w:t>rice"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India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Pakistan. It is a unique, unpolished, short grain with red kernel. The unique taste and</w:t>
      </w:r>
      <w:r>
        <w:rPr>
          <w:spacing w:val="1"/>
        </w:rPr>
        <w:t> </w:t>
      </w:r>
      <w:r>
        <w:rPr/>
        <w:t>the aroma of </w:t>
      </w:r>
      <w:r>
        <w:rPr>
          <w:i/>
        </w:rPr>
        <w:t>Ofada </w:t>
      </w:r>
      <w:r>
        <w:rPr/>
        <w:t>rice have made it to be popular more than other local varieties.</w:t>
      </w:r>
      <w:r>
        <w:rPr>
          <w:spacing w:val="1"/>
        </w:rPr>
        <w:t> </w:t>
      </w:r>
      <w:r>
        <w:rPr/>
        <w:t>There are white and red kernels varieties of </w:t>
      </w:r>
      <w:r>
        <w:rPr>
          <w:i/>
        </w:rPr>
        <w:t>Ofada rice</w:t>
      </w:r>
      <w:r>
        <w:rPr/>
        <w:t>. The red kernels vary from red</w:t>
      </w:r>
      <w:r>
        <w:rPr>
          <w:spacing w:val="1"/>
        </w:rPr>
        <w:t> </w:t>
      </w:r>
      <w:r>
        <w:rPr/>
        <w:t>to deep red (NCRI and WARDA, 2007). According to NCRI and WARDA (2007) in</w:t>
      </w:r>
      <w:r>
        <w:rPr>
          <w:spacing w:val="1"/>
        </w:rPr>
        <w:t> </w:t>
      </w:r>
      <w:r>
        <w:rPr/>
        <w:t>their investigation on definition of </w:t>
      </w:r>
      <w:r>
        <w:rPr>
          <w:i/>
        </w:rPr>
        <w:t>Ofada </w:t>
      </w:r>
      <w:r>
        <w:rPr/>
        <w:t>rice qualities through varietal identification</w:t>
      </w:r>
      <w:r>
        <w:rPr>
          <w:spacing w:val="1"/>
        </w:rPr>
        <w:t> </w:t>
      </w:r>
      <w:r>
        <w:rPr/>
        <w:t>and testing discovered that there is a large variation between real </w:t>
      </w:r>
      <w:r>
        <w:rPr>
          <w:i/>
        </w:rPr>
        <w:t>Ofada </w:t>
      </w:r>
      <w:r>
        <w:rPr/>
        <w:t>and other</w:t>
      </w:r>
      <w:r>
        <w:rPr>
          <w:spacing w:val="1"/>
        </w:rPr>
        <w:t> </w:t>
      </w:r>
      <w:r>
        <w:rPr/>
        <w:t>varieties.</w:t>
      </w:r>
    </w:p>
    <w:p>
      <w:pPr>
        <w:pStyle w:val="BodyText"/>
        <w:spacing w:line="360" w:lineRule="auto"/>
        <w:ind w:left="858" w:right="892" w:firstLine="720"/>
        <w:jc w:val="both"/>
      </w:pPr>
      <w:r>
        <w:rPr>
          <w:i/>
        </w:rPr>
        <w:t>Ofada </w:t>
      </w:r>
      <w:r>
        <w:rPr/>
        <w:t>rice is upland rice grown on free-draining soils where the water table is</w:t>
      </w:r>
      <w:r>
        <w:rPr>
          <w:spacing w:val="1"/>
        </w:rPr>
        <w:t> </w:t>
      </w:r>
      <w:r>
        <w:rPr/>
        <w:t>permanently below the roots of the riceplant. The ecological conditions under which</w:t>
      </w:r>
      <w:r>
        <w:rPr>
          <w:spacing w:val="1"/>
        </w:rPr>
        <w:t> </w:t>
      </w:r>
      <w:r>
        <w:rPr/>
        <w:t>upland rice grows in Nigeria are diverse. However, to obtain successful crop, adequate</w:t>
      </w:r>
      <w:r>
        <w:rPr>
          <w:spacing w:val="1"/>
        </w:rPr>
        <w:t> </w:t>
      </w:r>
      <w:r>
        <w:rPr/>
        <w:t>and assured soil moisture reserves and fertility during key periods of plant growthare</w:t>
      </w:r>
      <w:r>
        <w:rPr>
          <w:spacing w:val="1"/>
        </w:rPr>
        <w:t> </w:t>
      </w:r>
      <w:r>
        <w:rPr/>
        <w:t>essential. The upland rice environments are defined on the basis of soils, climate, water</w:t>
      </w:r>
      <w:r>
        <w:rPr>
          <w:spacing w:val="-57"/>
        </w:rPr>
        <w:t> </w:t>
      </w:r>
      <w:r>
        <w:rPr/>
        <w:t>resources, waterregime at the micro level (Rashid-Noah, 1995) and topography. There</w:t>
      </w:r>
      <w:r>
        <w:rPr>
          <w:spacing w:val="1"/>
        </w:rPr>
        <w:t> </w:t>
      </w:r>
      <w:r>
        <w:rPr/>
        <w:t>are two types of Upland Rice Systems (URS) in Nigeria. These are Rainfed upland and</w:t>
      </w:r>
      <w:r>
        <w:rPr>
          <w:spacing w:val="-57"/>
        </w:rPr>
        <w:t> </w:t>
      </w:r>
      <w:r>
        <w:rPr/>
        <w:t>Irrigated upland. The rainfed system is common where </w:t>
      </w:r>
      <w:r>
        <w:rPr>
          <w:i/>
        </w:rPr>
        <w:t>Ofada </w:t>
      </w:r>
      <w:r>
        <w:rPr/>
        <w:t>rice is produced. It is a</w:t>
      </w:r>
      <w:r>
        <w:rPr>
          <w:spacing w:val="1"/>
        </w:rPr>
        <w:t> </w:t>
      </w:r>
      <w:r>
        <w:rPr/>
        <w:t>system common in Abeokuta, Ado-Ekiti, Abakaliki, Ogoja in the south right up to</w:t>
      </w:r>
      <w:r>
        <w:rPr>
          <w:spacing w:val="1"/>
        </w:rPr>
        <w:t> </w:t>
      </w:r>
      <w:r>
        <w:rPr/>
        <w:t>Yauri,</w:t>
      </w:r>
      <w:r>
        <w:rPr>
          <w:spacing w:val="1"/>
        </w:rPr>
        <w:t> </w:t>
      </w:r>
      <w:r>
        <w:rPr/>
        <w:t>Zamfarariver, Gombe, southern Borno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Yola.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4876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858"/>
      </w:pPr>
      <w:r>
        <w:rPr/>
        <w:t>Table</w:t>
      </w:r>
      <w:r>
        <w:rPr>
          <w:spacing w:val="-2"/>
        </w:rPr>
        <w:t> </w:t>
      </w:r>
      <w:r>
        <w:rPr/>
        <w:t>2.1:</w:t>
      </w:r>
      <w:r>
        <w:rPr>
          <w:spacing w:val="-1"/>
        </w:rPr>
        <w:t> </w:t>
      </w:r>
      <w:r>
        <w:rPr/>
        <w:t>Agronomic</w:t>
      </w:r>
      <w:r>
        <w:rPr>
          <w:spacing w:val="-2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released rice</w:t>
      </w:r>
      <w:r>
        <w:rPr>
          <w:spacing w:val="-3"/>
        </w:rPr>
        <w:t> </w:t>
      </w:r>
      <w:r>
        <w:rPr/>
        <w:t>varieties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</w:p>
    <w:tbl>
      <w:tblPr>
        <w:tblW w:w="0" w:type="auto"/>
        <w:jc w:val="left"/>
        <w:tblInd w:w="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2340"/>
        <w:gridCol w:w="2014"/>
        <w:gridCol w:w="3133"/>
      </w:tblGrid>
      <w:tr>
        <w:trPr>
          <w:trHeight w:val="412" w:hRule="atLeast"/>
        </w:trPr>
        <w:tc>
          <w:tcPr>
            <w:tcW w:w="17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76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Variety</w:t>
            </w:r>
          </w:p>
        </w:tc>
        <w:tc>
          <w:tcPr>
            <w:tcW w:w="23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7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Cultivar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source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2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Ecology</w:t>
            </w:r>
          </w:p>
        </w:tc>
        <w:tc>
          <w:tcPr>
            <w:tcW w:w="31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687" w:right="9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Year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release</w:t>
            </w:r>
          </w:p>
        </w:tc>
      </w:tr>
      <w:tr>
        <w:trPr>
          <w:trHeight w:val="346" w:hRule="atLeast"/>
        </w:trPr>
        <w:tc>
          <w:tcPr>
            <w:tcW w:w="17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2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FARO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761" w:right="88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BG-79</w:t>
            </w:r>
          </w:p>
        </w:tc>
        <w:tc>
          <w:tcPr>
            <w:tcW w:w="20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652" w:right="10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SS</w:t>
            </w:r>
          </w:p>
        </w:tc>
        <w:tc>
          <w:tcPr>
            <w:tcW w:w="3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687" w:right="9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1955</w:t>
            </w:r>
          </w:p>
        </w:tc>
      </w:tr>
      <w:tr>
        <w:trPr>
          <w:trHeight w:val="414" w:hRule="atLeast"/>
        </w:trPr>
        <w:tc>
          <w:tcPr>
            <w:tcW w:w="1700" w:type="dxa"/>
          </w:tcPr>
          <w:p>
            <w:pPr>
              <w:pStyle w:val="TableParagraph"/>
              <w:spacing w:before="63"/>
              <w:ind w:left="42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FARO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340" w:type="dxa"/>
          </w:tcPr>
          <w:p>
            <w:pPr>
              <w:pStyle w:val="TableParagraph"/>
              <w:spacing w:before="63"/>
              <w:ind w:left="761" w:right="88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D-114</w:t>
            </w:r>
          </w:p>
        </w:tc>
        <w:tc>
          <w:tcPr>
            <w:tcW w:w="2014" w:type="dxa"/>
          </w:tcPr>
          <w:p>
            <w:pPr>
              <w:pStyle w:val="TableParagraph"/>
              <w:spacing w:before="63"/>
              <w:ind w:left="652" w:right="10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SS</w:t>
            </w:r>
          </w:p>
        </w:tc>
        <w:tc>
          <w:tcPr>
            <w:tcW w:w="3133" w:type="dxa"/>
          </w:tcPr>
          <w:p>
            <w:pPr>
              <w:pStyle w:val="TableParagraph"/>
              <w:spacing w:before="63"/>
              <w:ind w:left="687" w:right="9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1958</w:t>
            </w:r>
          </w:p>
        </w:tc>
      </w:tr>
      <w:tr>
        <w:trPr>
          <w:trHeight w:val="414" w:hRule="atLeast"/>
        </w:trPr>
        <w:tc>
          <w:tcPr>
            <w:tcW w:w="1700" w:type="dxa"/>
          </w:tcPr>
          <w:p>
            <w:pPr>
              <w:pStyle w:val="TableParagraph"/>
              <w:spacing w:before="64"/>
              <w:ind w:left="42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FARO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340" w:type="dxa"/>
          </w:tcPr>
          <w:p>
            <w:pPr>
              <w:pStyle w:val="TableParagraph"/>
              <w:spacing w:before="64"/>
              <w:ind w:left="62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AGBEDE</w:t>
            </w:r>
          </w:p>
        </w:tc>
        <w:tc>
          <w:tcPr>
            <w:tcW w:w="2014" w:type="dxa"/>
          </w:tcPr>
          <w:p>
            <w:pPr>
              <w:pStyle w:val="TableParagraph"/>
              <w:spacing w:before="64"/>
              <w:ind w:left="33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UPLAND</w:t>
            </w:r>
          </w:p>
        </w:tc>
        <w:tc>
          <w:tcPr>
            <w:tcW w:w="3133" w:type="dxa"/>
          </w:tcPr>
          <w:p>
            <w:pPr>
              <w:pStyle w:val="TableParagraph"/>
              <w:spacing w:before="64"/>
              <w:ind w:left="687" w:right="9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1958</w:t>
            </w:r>
          </w:p>
        </w:tc>
      </w:tr>
      <w:tr>
        <w:trPr>
          <w:trHeight w:val="414" w:hRule="atLeast"/>
        </w:trPr>
        <w:tc>
          <w:tcPr>
            <w:tcW w:w="1700" w:type="dxa"/>
          </w:tcPr>
          <w:p>
            <w:pPr>
              <w:pStyle w:val="TableParagraph"/>
              <w:spacing w:before="63"/>
              <w:ind w:left="42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FARO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340" w:type="dxa"/>
          </w:tcPr>
          <w:p>
            <w:pPr>
              <w:pStyle w:val="TableParagraph"/>
              <w:spacing w:before="63"/>
              <w:ind w:left="68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KAV-12</w:t>
            </w:r>
          </w:p>
        </w:tc>
        <w:tc>
          <w:tcPr>
            <w:tcW w:w="2014" w:type="dxa"/>
          </w:tcPr>
          <w:p>
            <w:pPr>
              <w:pStyle w:val="TableParagraph"/>
              <w:spacing w:before="63"/>
              <w:ind w:left="652" w:right="10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DS</w:t>
            </w:r>
          </w:p>
        </w:tc>
        <w:tc>
          <w:tcPr>
            <w:tcW w:w="3133" w:type="dxa"/>
          </w:tcPr>
          <w:p>
            <w:pPr>
              <w:pStyle w:val="TableParagraph"/>
              <w:spacing w:before="63"/>
              <w:ind w:left="687" w:right="9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1959</w:t>
            </w:r>
          </w:p>
        </w:tc>
      </w:tr>
      <w:tr>
        <w:trPr>
          <w:trHeight w:val="413" w:hRule="atLeast"/>
        </w:trPr>
        <w:tc>
          <w:tcPr>
            <w:tcW w:w="1700" w:type="dxa"/>
          </w:tcPr>
          <w:p>
            <w:pPr>
              <w:pStyle w:val="TableParagraph"/>
              <w:spacing w:before="64"/>
              <w:ind w:left="42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FARO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340" w:type="dxa"/>
          </w:tcPr>
          <w:p>
            <w:pPr>
              <w:pStyle w:val="TableParagraph"/>
              <w:spacing w:before="64"/>
              <w:ind w:left="3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MAKALIOKA</w:t>
            </w:r>
          </w:p>
        </w:tc>
        <w:tc>
          <w:tcPr>
            <w:tcW w:w="2014" w:type="dxa"/>
          </w:tcPr>
          <w:p>
            <w:pPr>
              <w:pStyle w:val="TableParagraph"/>
              <w:spacing w:before="64"/>
              <w:ind w:left="652" w:right="10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SS</w:t>
            </w:r>
          </w:p>
        </w:tc>
        <w:tc>
          <w:tcPr>
            <w:tcW w:w="3133" w:type="dxa"/>
          </w:tcPr>
          <w:p>
            <w:pPr>
              <w:pStyle w:val="TableParagraph"/>
              <w:spacing w:before="64"/>
              <w:ind w:left="687" w:right="9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1960</w:t>
            </w:r>
          </w:p>
        </w:tc>
      </w:tr>
      <w:tr>
        <w:trPr>
          <w:trHeight w:val="414" w:hRule="atLeast"/>
        </w:trPr>
        <w:tc>
          <w:tcPr>
            <w:tcW w:w="1700" w:type="dxa"/>
          </w:tcPr>
          <w:p>
            <w:pPr>
              <w:pStyle w:val="TableParagraph"/>
              <w:spacing w:before="63"/>
              <w:ind w:left="42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FARO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2340" w:type="dxa"/>
          </w:tcPr>
          <w:p>
            <w:pPr>
              <w:pStyle w:val="TableParagraph"/>
              <w:spacing w:before="63"/>
              <w:ind w:left="761" w:right="8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I.G.B</w:t>
            </w:r>
          </w:p>
        </w:tc>
        <w:tc>
          <w:tcPr>
            <w:tcW w:w="2014" w:type="dxa"/>
          </w:tcPr>
          <w:p>
            <w:pPr>
              <w:pStyle w:val="TableParagraph"/>
              <w:spacing w:before="63"/>
              <w:ind w:left="652" w:right="10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DS</w:t>
            </w:r>
          </w:p>
        </w:tc>
        <w:tc>
          <w:tcPr>
            <w:tcW w:w="3133" w:type="dxa"/>
          </w:tcPr>
          <w:p>
            <w:pPr>
              <w:pStyle w:val="TableParagraph"/>
              <w:spacing w:before="63"/>
              <w:ind w:left="687" w:right="9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1961</w:t>
            </w:r>
          </w:p>
        </w:tc>
      </w:tr>
      <w:tr>
        <w:trPr>
          <w:trHeight w:val="414" w:hRule="atLeast"/>
        </w:trPr>
        <w:tc>
          <w:tcPr>
            <w:tcW w:w="1700" w:type="dxa"/>
          </w:tcPr>
          <w:p>
            <w:pPr>
              <w:pStyle w:val="TableParagraph"/>
              <w:spacing w:before="64"/>
              <w:ind w:left="42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FARO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2340" w:type="dxa"/>
          </w:tcPr>
          <w:p>
            <w:pPr>
              <w:pStyle w:val="TableParagraph"/>
              <w:spacing w:before="64"/>
              <w:ind w:left="54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MALIONG</w:t>
            </w:r>
          </w:p>
        </w:tc>
        <w:tc>
          <w:tcPr>
            <w:tcW w:w="2014" w:type="dxa"/>
          </w:tcPr>
          <w:p>
            <w:pPr>
              <w:pStyle w:val="TableParagraph"/>
              <w:spacing w:before="64"/>
              <w:ind w:left="652" w:right="10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DS</w:t>
            </w:r>
          </w:p>
        </w:tc>
        <w:tc>
          <w:tcPr>
            <w:tcW w:w="3133" w:type="dxa"/>
          </w:tcPr>
          <w:p>
            <w:pPr>
              <w:pStyle w:val="TableParagraph"/>
              <w:spacing w:before="64"/>
              <w:ind w:left="687" w:right="9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1962</w:t>
            </w:r>
          </w:p>
        </w:tc>
      </w:tr>
      <w:tr>
        <w:trPr>
          <w:trHeight w:val="413" w:hRule="atLeast"/>
        </w:trPr>
        <w:tc>
          <w:tcPr>
            <w:tcW w:w="1700" w:type="dxa"/>
          </w:tcPr>
          <w:p>
            <w:pPr>
              <w:pStyle w:val="TableParagraph"/>
              <w:spacing w:before="63"/>
              <w:ind w:left="42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FARO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2340" w:type="dxa"/>
          </w:tcPr>
          <w:p>
            <w:pPr>
              <w:pStyle w:val="TableParagraph"/>
              <w:spacing w:before="63"/>
              <w:ind w:left="56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MAS-2401</w:t>
            </w:r>
          </w:p>
        </w:tc>
        <w:tc>
          <w:tcPr>
            <w:tcW w:w="2014" w:type="dxa"/>
          </w:tcPr>
          <w:p>
            <w:pPr>
              <w:pStyle w:val="TableParagraph"/>
              <w:spacing w:before="63"/>
              <w:ind w:left="652" w:right="10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SS</w:t>
            </w:r>
          </w:p>
        </w:tc>
        <w:tc>
          <w:tcPr>
            <w:tcW w:w="3133" w:type="dxa"/>
          </w:tcPr>
          <w:p>
            <w:pPr>
              <w:pStyle w:val="TableParagraph"/>
              <w:spacing w:before="63"/>
              <w:ind w:left="687" w:right="9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1963</w:t>
            </w:r>
          </w:p>
        </w:tc>
      </w:tr>
      <w:tr>
        <w:trPr>
          <w:trHeight w:val="413" w:hRule="atLeast"/>
        </w:trPr>
        <w:tc>
          <w:tcPr>
            <w:tcW w:w="1700" w:type="dxa"/>
          </w:tcPr>
          <w:p>
            <w:pPr>
              <w:pStyle w:val="TableParagraph"/>
              <w:spacing w:before="64"/>
              <w:ind w:left="42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FARO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2340" w:type="dxa"/>
          </w:tcPr>
          <w:p>
            <w:pPr>
              <w:pStyle w:val="TableParagraph"/>
              <w:spacing w:before="64"/>
              <w:ind w:left="6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SIAM-29</w:t>
            </w:r>
          </w:p>
        </w:tc>
        <w:tc>
          <w:tcPr>
            <w:tcW w:w="2014" w:type="dxa"/>
          </w:tcPr>
          <w:p>
            <w:pPr>
              <w:pStyle w:val="TableParagraph"/>
              <w:spacing w:before="64"/>
              <w:ind w:left="652" w:right="10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SS</w:t>
            </w:r>
          </w:p>
        </w:tc>
        <w:tc>
          <w:tcPr>
            <w:tcW w:w="3133" w:type="dxa"/>
          </w:tcPr>
          <w:p>
            <w:pPr>
              <w:pStyle w:val="TableParagraph"/>
              <w:spacing w:before="64"/>
              <w:ind w:left="687" w:right="9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1963</w:t>
            </w:r>
          </w:p>
        </w:tc>
      </w:tr>
      <w:tr>
        <w:trPr>
          <w:trHeight w:val="413" w:hRule="atLeast"/>
        </w:trPr>
        <w:tc>
          <w:tcPr>
            <w:tcW w:w="1700" w:type="dxa"/>
          </w:tcPr>
          <w:p>
            <w:pPr>
              <w:pStyle w:val="TableParagraph"/>
              <w:spacing w:before="63"/>
              <w:ind w:left="3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FARO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2340" w:type="dxa"/>
          </w:tcPr>
          <w:p>
            <w:pPr>
              <w:pStyle w:val="TableParagraph"/>
              <w:spacing w:before="63"/>
              <w:ind w:left="56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SINDANO</w:t>
            </w:r>
          </w:p>
        </w:tc>
        <w:tc>
          <w:tcPr>
            <w:tcW w:w="2014" w:type="dxa"/>
          </w:tcPr>
          <w:p>
            <w:pPr>
              <w:pStyle w:val="TableParagraph"/>
              <w:spacing w:before="63"/>
              <w:ind w:left="652" w:right="10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SS</w:t>
            </w:r>
          </w:p>
        </w:tc>
        <w:tc>
          <w:tcPr>
            <w:tcW w:w="3133" w:type="dxa"/>
          </w:tcPr>
          <w:p>
            <w:pPr>
              <w:pStyle w:val="TableParagraph"/>
              <w:spacing w:before="63"/>
              <w:ind w:left="687" w:right="9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1963</w:t>
            </w:r>
          </w:p>
        </w:tc>
      </w:tr>
      <w:tr>
        <w:trPr>
          <w:trHeight w:val="414" w:hRule="atLeast"/>
        </w:trPr>
        <w:tc>
          <w:tcPr>
            <w:tcW w:w="1700" w:type="dxa"/>
          </w:tcPr>
          <w:p>
            <w:pPr>
              <w:pStyle w:val="TableParagraph"/>
              <w:spacing w:before="63"/>
              <w:ind w:left="3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FARO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2340" w:type="dxa"/>
          </w:tcPr>
          <w:p>
            <w:pPr>
              <w:pStyle w:val="TableParagraph"/>
              <w:spacing w:before="63"/>
              <w:ind w:left="761" w:right="87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OS-6</w:t>
            </w:r>
          </w:p>
        </w:tc>
        <w:tc>
          <w:tcPr>
            <w:tcW w:w="2014" w:type="dxa"/>
          </w:tcPr>
          <w:p>
            <w:pPr>
              <w:pStyle w:val="TableParagraph"/>
              <w:spacing w:before="63"/>
              <w:ind w:left="33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UPLAND</w:t>
            </w:r>
          </w:p>
        </w:tc>
        <w:tc>
          <w:tcPr>
            <w:tcW w:w="3133" w:type="dxa"/>
          </w:tcPr>
          <w:p>
            <w:pPr>
              <w:pStyle w:val="TableParagraph"/>
              <w:spacing w:before="63"/>
              <w:ind w:left="687" w:right="9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1966</w:t>
            </w:r>
          </w:p>
        </w:tc>
      </w:tr>
      <w:tr>
        <w:trPr>
          <w:trHeight w:val="414" w:hRule="atLeast"/>
        </w:trPr>
        <w:tc>
          <w:tcPr>
            <w:tcW w:w="1700" w:type="dxa"/>
          </w:tcPr>
          <w:p>
            <w:pPr>
              <w:pStyle w:val="TableParagraph"/>
              <w:spacing w:before="64"/>
              <w:ind w:left="3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FARO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2340" w:type="dxa"/>
          </w:tcPr>
          <w:p>
            <w:pPr>
              <w:pStyle w:val="TableParagraph"/>
              <w:spacing w:before="64"/>
              <w:ind w:left="48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SML-140/10</w:t>
            </w:r>
          </w:p>
        </w:tc>
        <w:tc>
          <w:tcPr>
            <w:tcW w:w="2014" w:type="dxa"/>
          </w:tcPr>
          <w:p>
            <w:pPr>
              <w:pStyle w:val="TableParagraph"/>
              <w:spacing w:before="64"/>
              <w:ind w:left="652" w:right="10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SS</w:t>
            </w:r>
          </w:p>
        </w:tc>
        <w:tc>
          <w:tcPr>
            <w:tcW w:w="3133" w:type="dxa"/>
          </w:tcPr>
          <w:p>
            <w:pPr>
              <w:pStyle w:val="TableParagraph"/>
              <w:spacing w:before="64"/>
              <w:ind w:left="687" w:right="9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1969</w:t>
            </w:r>
          </w:p>
        </w:tc>
      </w:tr>
      <w:tr>
        <w:trPr>
          <w:trHeight w:val="413" w:hRule="atLeast"/>
        </w:trPr>
        <w:tc>
          <w:tcPr>
            <w:tcW w:w="1700" w:type="dxa"/>
          </w:tcPr>
          <w:p>
            <w:pPr>
              <w:pStyle w:val="TableParagraph"/>
              <w:spacing w:before="63"/>
              <w:ind w:left="3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FARO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2340" w:type="dxa"/>
          </w:tcPr>
          <w:p>
            <w:pPr>
              <w:pStyle w:val="TableParagraph"/>
              <w:spacing w:before="63"/>
              <w:ind w:left="761" w:right="88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IR-8</w:t>
            </w:r>
          </w:p>
        </w:tc>
        <w:tc>
          <w:tcPr>
            <w:tcW w:w="2014" w:type="dxa"/>
          </w:tcPr>
          <w:p>
            <w:pPr>
              <w:pStyle w:val="TableParagraph"/>
              <w:spacing w:before="63"/>
              <w:ind w:left="652" w:right="10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SS</w:t>
            </w:r>
          </w:p>
        </w:tc>
        <w:tc>
          <w:tcPr>
            <w:tcW w:w="3133" w:type="dxa"/>
          </w:tcPr>
          <w:p>
            <w:pPr>
              <w:pStyle w:val="TableParagraph"/>
              <w:spacing w:before="63"/>
              <w:ind w:left="687" w:right="9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1970</w:t>
            </w:r>
          </w:p>
        </w:tc>
      </w:tr>
      <w:tr>
        <w:trPr>
          <w:trHeight w:val="413" w:hRule="atLeast"/>
        </w:trPr>
        <w:tc>
          <w:tcPr>
            <w:tcW w:w="1700" w:type="dxa"/>
          </w:tcPr>
          <w:p>
            <w:pPr>
              <w:pStyle w:val="TableParagraph"/>
              <w:spacing w:before="64"/>
              <w:ind w:left="3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FARO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2340" w:type="dxa"/>
          </w:tcPr>
          <w:p>
            <w:pPr>
              <w:pStyle w:val="TableParagraph"/>
              <w:spacing w:before="64"/>
              <w:ind w:left="65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FRRS-43</w:t>
            </w:r>
          </w:p>
        </w:tc>
        <w:tc>
          <w:tcPr>
            <w:tcW w:w="2014" w:type="dxa"/>
          </w:tcPr>
          <w:p>
            <w:pPr>
              <w:pStyle w:val="TableParagraph"/>
              <w:spacing w:before="64"/>
              <w:ind w:left="652" w:right="10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DS</w:t>
            </w:r>
          </w:p>
        </w:tc>
        <w:tc>
          <w:tcPr>
            <w:tcW w:w="3133" w:type="dxa"/>
          </w:tcPr>
          <w:p>
            <w:pPr>
              <w:pStyle w:val="TableParagraph"/>
              <w:spacing w:before="64"/>
              <w:ind w:left="687" w:right="9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1971</w:t>
            </w:r>
          </w:p>
        </w:tc>
      </w:tr>
      <w:tr>
        <w:trPr>
          <w:trHeight w:val="413" w:hRule="atLeast"/>
        </w:trPr>
        <w:tc>
          <w:tcPr>
            <w:tcW w:w="1700" w:type="dxa"/>
          </w:tcPr>
          <w:p>
            <w:pPr>
              <w:pStyle w:val="TableParagraph"/>
              <w:spacing w:before="63"/>
              <w:ind w:left="3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FARO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2340" w:type="dxa"/>
          </w:tcPr>
          <w:p>
            <w:pPr>
              <w:pStyle w:val="TableParagraph"/>
              <w:spacing w:before="63"/>
              <w:ind w:left="47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FRRS-162-B</w:t>
            </w:r>
          </w:p>
        </w:tc>
        <w:tc>
          <w:tcPr>
            <w:tcW w:w="2014" w:type="dxa"/>
          </w:tcPr>
          <w:p>
            <w:pPr>
              <w:pStyle w:val="TableParagraph"/>
              <w:spacing w:before="63"/>
              <w:ind w:left="652" w:right="10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SS</w:t>
            </w:r>
          </w:p>
        </w:tc>
        <w:tc>
          <w:tcPr>
            <w:tcW w:w="3133" w:type="dxa"/>
          </w:tcPr>
          <w:p>
            <w:pPr>
              <w:pStyle w:val="TableParagraph"/>
              <w:spacing w:before="63"/>
              <w:ind w:left="687" w:right="9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1974</w:t>
            </w:r>
          </w:p>
        </w:tc>
      </w:tr>
      <w:tr>
        <w:trPr>
          <w:trHeight w:val="413" w:hRule="atLeast"/>
        </w:trPr>
        <w:tc>
          <w:tcPr>
            <w:tcW w:w="1700" w:type="dxa"/>
          </w:tcPr>
          <w:p>
            <w:pPr>
              <w:pStyle w:val="TableParagraph"/>
              <w:spacing w:before="64"/>
              <w:ind w:left="3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FARO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2340" w:type="dxa"/>
          </w:tcPr>
          <w:p>
            <w:pPr>
              <w:pStyle w:val="TableParagraph"/>
              <w:spacing w:before="64"/>
              <w:ind w:left="2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FRRS-168-11-2-B</w:t>
            </w:r>
          </w:p>
        </w:tc>
        <w:tc>
          <w:tcPr>
            <w:tcW w:w="2014" w:type="dxa"/>
          </w:tcPr>
          <w:p>
            <w:pPr>
              <w:pStyle w:val="TableParagraph"/>
              <w:spacing w:before="64"/>
              <w:ind w:left="652" w:right="10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SS</w:t>
            </w:r>
          </w:p>
        </w:tc>
        <w:tc>
          <w:tcPr>
            <w:tcW w:w="3133" w:type="dxa"/>
          </w:tcPr>
          <w:p>
            <w:pPr>
              <w:pStyle w:val="TableParagraph"/>
              <w:spacing w:before="64"/>
              <w:ind w:left="687" w:right="9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1974</w:t>
            </w:r>
          </w:p>
        </w:tc>
      </w:tr>
      <w:tr>
        <w:trPr>
          <w:trHeight w:val="414" w:hRule="atLeast"/>
        </w:trPr>
        <w:tc>
          <w:tcPr>
            <w:tcW w:w="1700" w:type="dxa"/>
          </w:tcPr>
          <w:p>
            <w:pPr>
              <w:pStyle w:val="TableParagraph"/>
              <w:spacing w:before="63"/>
              <w:ind w:left="3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FARO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2340" w:type="dxa"/>
          </w:tcPr>
          <w:p>
            <w:pPr>
              <w:pStyle w:val="TableParagraph"/>
              <w:spacing w:before="63"/>
              <w:ind w:left="59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FRRS-148</w:t>
            </w:r>
          </w:p>
        </w:tc>
        <w:tc>
          <w:tcPr>
            <w:tcW w:w="2014" w:type="dxa"/>
          </w:tcPr>
          <w:p>
            <w:pPr>
              <w:pStyle w:val="TableParagraph"/>
              <w:spacing w:before="63"/>
              <w:ind w:left="652" w:right="10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SS</w:t>
            </w:r>
          </w:p>
        </w:tc>
        <w:tc>
          <w:tcPr>
            <w:tcW w:w="3133" w:type="dxa"/>
          </w:tcPr>
          <w:p>
            <w:pPr>
              <w:pStyle w:val="TableParagraph"/>
              <w:spacing w:before="63"/>
              <w:ind w:left="687" w:right="9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1974</w:t>
            </w:r>
          </w:p>
        </w:tc>
      </w:tr>
      <w:tr>
        <w:trPr>
          <w:trHeight w:val="414" w:hRule="atLeast"/>
        </w:trPr>
        <w:tc>
          <w:tcPr>
            <w:tcW w:w="1700" w:type="dxa"/>
          </w:tcPr>
          <w:p>
            <w:pPr>
              <w:pStyle w:val="TableParagraph"/>
              <w:spacing w:before="64"/>
              <w:ind w:left="3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FARO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2340" w:type="dxa"/>
          </w:tcPr>
          <w:p>
            <w:pPr>
              <w:pStyle w:val="TableParagraph"/>
              <w:spacing w:before="64"/>
              <w:ind w:left="77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TJINA</w:t>
            </w:r>
          </w:p>
        </w:tc>
        <w:tc>
          <w:tcPr>
            <w:tcW w:w="2014" w:type="dxa"/>
          </w:tcPr>
          <w:p>
            <w:pPr>
              <w:pStyle w:val="TableParagraph"/>
              <w:spacing w:before="64"/>
              <w:ind w:left="652" w:right="10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SS</w:t>
            </w:r>
          </w:p>
        </w:tc>
        <w:tc>
          <w:tcPr>
            <w:tcW w:w="3133" w:type="dxa"/>
          </w:tcPr>
          <w:p>
            <w:pPr>
              <w:pStyle w:val="TableParagraph"/>
              <w:spacing w:before="64"/>
              <w:ind w:left="687" w:right="9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1974</w:t>
            </w:r>
          </w:p>
        </w:tc>
      </w:tr>
      <w:tr>
        <w:trPr>
          <w:trHeight w:val="414" w:hRule="atLeast"/>
        </w:trPr>
        <w:tc>
          <w:tcPr>
            <w:tcW w:w="1700" w:type="dxa"/>
          </w:tcPr>
          <w:p>
            <w:pPr>
              <w:pStyle w:val="TableParagraph"/>
              <w:spacing w:before="63"/>
              <w:ind w:left="3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FARO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2340" w:type="dxa"/>
          </w:tcPr>
          <w:p>
            <w:pPr>
              <w:pStyle w:val="TableParagraph"/>
              <w:spacing w:before="63"/>
              <w:ind w:left="761" w:right="88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IR-20</w:t>
            </w:r>
          </w:p>
        </w:tc>
        <w:tc>
          <w:tcPr>
            <w:tcW w:w="2014" w:type="dxa"/>
          </w:tcPr>
          <w:p>
            <w:pPr>
              <w:pStyle w:val="TableParagraph"/>
              <w:spacing w:before="63"/>
              <w:ind w:left="652" w:right="10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SS</w:t>
            </w:r>
          </w:p>
        </w:tc>
        <w:tc>
          <w:tcPr>
            <w:tcW w:w="3133" w:type="dxa"/>
          </w:tcPr>
          <w:p>
            <w:pPr>
              <w:pStyle w:val="TableParagraph"/>
              <w:spacing w:before="63"/>
              <w:ind w:left="687" w:right="9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1974</w:t>
            </w:r>
          </w:p>
        </w:tc>
      </w:tr>
      <w:tr>
        <w:trPr>
          <w:trHeight w:val="414" w:hRule="atLeast"/>
        </w:trPr>
        <w:tc>
          <w:tcPr>
            <w:tcW w:w="1700" w:type="dxa"/>
          </w:tcPr>
          <w:p>
            <w:pPr>
              <w:pStyle w:val="TableParagraph"/>
              <w:spacing w:before="64"/>
              <w:ind w:left="3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FARO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2340" w:type="dxa"/>
          </w:tcPr>
          <w:p>
            <w:pPr>
              <w:pStyle w:val="TableParagraph"/>
              <w:spacing w:before="64"/>
              <w:ind w:left="27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BPA-76(BICOL)</w:t>
            </w:r>
          </w:p>
        </w:tc>
        <w:tc>
          <w:tcPr>
            <w:tcW w:w="2014" w:type="dxa"/>
          </w:tcPr>
          <w:p>
            <w:pPr>
              <w:pStyle w:val="TableParagraph"/>
              <w:spacing w:before="64"/>
              <w:ind w:left="652" w:right="10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SS</w:t>
            </w:r>
          </w:p>
        </w:tc>
        <w:tc>
          <w:tcPr>
            <w:tcW w:w="3133" w:type="dxa"/>
          </w:tcPr>
          <w:p>
            <w:pPr>
              <w:pStyle w:val="TableParagraph"/>
              <w:spacing w:before="64"/>
              <w:ind w:left="687" w:right="9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1974</w:t>
            </w:r>
          </w:p>
        </w:tc>
      </w:tr>
      <w:tr>
        <w:trPr>
          <w:trHeight w:val="414" w:hRule="atLeast"/>
        </w:trPr>
        <w:tc>
          <w:tcPr>
            <w:tcW w:w="1700" w:type="dxa"/>
          </w:tcPr>
          <w:p>
            <w:pPr>
              <w:pStyle w:val="TableParagraph"/>
              <w:spacing w:before="63"/>
              <w:ind w:left="3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FARO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45</w:t>
            </w:r>
          </w:p>
        </w:tc>
        <w:tc>
          <w:tcPr>
            <w:tcW w:w="2340" w:type="dxa"/>
          </w:tcPr>
          <w:p>
            <w:pPr>
              <w:pStyle w:val="TableParagraph"/>
              <w:spacing w:before="63"/>
              <w:ind w:left="6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ITA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257</w:t>
            </w:r>
          </w:p>
        </w:tc>
        <w:tc>
          <w:tcPr>
            <w:tcW w:w="2014" w:type="dxa"/>
          </w:tcPr>
          <w:p>
            <w:pPr>
              <w:pStyle w:val="TableParagraph"/>
              <w:spacing w:before="63"/>
              <w:ind w:left="33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UPLAND</w:t>
            </w:r>
          </w:p>
        </w:tc>
        <w:tc>
          <w:tcPr>
            <w:tcW w:w="3133" w:type="dxa"/>
          </w:tcPr>
          <w:p>
            <w:pPr>
              <w:pStyle w:val="TableParagraph"/>
              <w:spacing w:before="63"/>
              <w:ind w:left="687" w:right="9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1992</w:t>
            </w:r>
          </w:p>
        </w:tc>
      </w:tr>
      <w:tr>
        <w:trPr>
          <w:trHeight w:val="413" w:hRule="atLeast"/>
        </w:trPr>
        <w:tc>
          <w:tcPr>
            <w:tcW w:w="1700" w:type="dxa"/>
          </w:tcPr>
          <w:p>
            <w:pPr>
              <w:pStyle w:val="TableParagraph"/>
              <w:spacing w:before="64"/>
              <w:ind w:left="3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FARO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46</w:t>
            </w:r>
          </w:p>
        </w:tc>
        <w:tc>
          <w:tcPr>
            <w:tcW w:w="2340" w:type="dxa"/>
          </w:tcPr>
          <w:p>
            <w:pPr>
              <w:pStyle w:val="TableParagraph"/>
              <w:spacing w:before="64"/>
              <w:ind w:left="6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ITA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150</w:t>
            </w:r>
          </w:p>
        </w:tc>
        <w:tc>
          <w:tcPr>
            <w:tcW w:w="2014" w:type="dxa"/>
          </w:tcPr>
          <w:p>
            <w:pPr>
              <w:pStyle w:val="TableParagraph"/>
              <w:spacing w:before="64"/>
              <w:ind w:left="33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UPLAND</w:t>
            </w:r>
          </w:p>
        </w:tc>
        <w:tc>
          <w:tcPr>
            <w:tcW w:w="3133" w:type="dxa"/>
          </w:tcPr>
          <w:p>
            <w:pPr>
              <w:pStyle w:val="TableParagraph"/>
              <w:spacing w:before="64"/>
              <w:ind w:left="687" w:right="9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1992</w:t>
            </w:r>
          </w:p>
        </w:tc>
      </w:tr>
      <w:tr>
        <w:trPr>
          <w:trHeight w:val="483" w:hRule="atLeast"/>
        </w:trPr>
        <w:tc>
          <w:tcPr>
            <w:tcW w:w="17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3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FARO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51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50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CISADANE</w:t>
            </w:r>
          </w:p>
        </w:tc>
        <w:tc>
          <w:tcPr>
            <w:tcW w:w="20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49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IS&amp;SS</w:t>
            </w:r>
          </w:p>
        </w:tc>
        <w:tc>
          <w:tcPr>
            <w:tcW w:w="3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687" w:right="9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1998</w:t>
            </w:r>
          </w:p>
        </w:tc>
      </w:tr>
    </w:tbl>
    <w:p>
      <w:pPr>
        <w:pStyle w:val="BodyText"/>
        <w:ind w:left="858" w:right="3545"/>
      </w:pPr>
      <w:r>
        <w:rPr/>
        <w:t>SS-Shallow Swamp, DS-Deep Swamp, IS-Irrigated Swamp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NCRI</w:t>
      </w:r>
      <w:r>
        <w:rPr>
          <w:spacing w:val="-2"/>
        </w:rPr>
        <w:t> </w:t>
      </w:r>
      <w:r>
        <w:rPr/>
        <w:t>and WARDA</w:t>
      </w:r>
      <w:r>
        <w:rPr>
          <w:spacing w:val="-1"/>
        </w:rPr>
        <w:t> </w:t>
      </w:r>
      <w:r>
        <w:rPr/>
        <w:t>(2007</w:t>
      </w:r>
    </w:p>
    <w:p>
      <w:pPr>
        <w:spacing w:after="0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4825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892" w:firstLine="720"/>
        <w:jc w:val="both"/>
      </w:pPr>
      <w:r>
        <w:rPr>
          <w:i/>
        </w:rPr>
        <w:t>Ofada</w:t>
      </w:r>
      <w:r>
        <w:rPr/>
        <w:t>rice has</w:t>
      </w:r>
      <w:r>
        <w:rPr>
          <w:spacing w:val="1"/>
        </w:rPr>
        <w:t> </w:t>
      </w:r>
      <w:r>
        <w:rPr/>
        <w:t>recently gained</w:t>
      </w:r>
      <w:r>
        <w:rPr>
          <w:spacing w:val="1"/>
        </w:rPr>
        <w:t> </w:t>
      </w:r>
      <w:r>
        <w:rPr/>
        <w:t>prominence 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gaining international</w:t>
      </w:r>
      <w:r>
        <w:rPr>
          <w:spacing w:val="1"/>
        </w:rPr>
        <w:t> </w:t>
      </w:r>
      <w:r>
        <w:rPr/>
        <w:t>attention. United Kingdom, the department for International Development Programme</w:t>
      </w:r>
      <w:r>
        <w:rPr>
          <w:spacing w:val="1"/>
        </w:rPr>
        <w:t> </w:t>
      </w:r>
      <w:r>
        <w:rPr/>
        <w:t>(IDP), has revealed that a massive potential exists for export of </w:t>
      </w:r>
      <w:r>
        <w:rPr>
          <w:i/>
        </w:rPr>
        <w:t>Ofada </w:t>
      </w:r>
      <w:r>
        <w:rPr/>
        <w:t>rice to Europe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USA.</w:t>
      </w:r>
      <w:r>
        <w:rPr>
          <w:spacing w:val="1"/>
        </w:rPr>
        <w:t> </w:t>
      </w:r>
      <w:r>
        <w:rPr>
          <w:i/>
        </w:rPr>
        <w:t>Ofada</w:t>
      </w:r>
      <w:r>
        <w:rPr>
          <w:i/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assumed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importance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its</w:t>
      </w:r>
      <w:r>
        <w:rPr>
          <w:spacing w:val="1"/>
        </w:rPr>
        <w:t> </w:t>
      </w:r>
      <w:r>
        <w:rPr/>
        <w:t>demand for local and export consumption are on increase and consumers placing much</w:t>
      </w:r>
      <w:r>
        <w:rPr>
          <w:spacing w:val="-57"/>
        </w:rPr>
        <w:t> </w:t>
      </w:r>
      <w:r>
        <w:rPr/>
        <w:t>emphasis on the quality of the milled rice (Idris </w:t>
      </w:r>
      <w:r>
        <w:rPr>
          <w:i/>
        </w:rPr>
        <w:t>et al</w:t>
      </w:r>
      <w:r>
        <w:rPr/>
        <w:t>., 2013). The study presented by</w:t>
      </w:r>
      <w:r>
        <w:rPr>
          <w:spacing w:val="1"/>
        </w:rPr>
        <w:t> </w:t>
      </w:r>
      <w:r>
        <w:rPr/>
        <w:t>CMRG - a market research agency, and Emerging Market Economics Limited (EME)</w:t>
      </w:r>
      <w:r>
        <w:rPr>
          <w:spacing w:val="1"/>
        </w:rPr>
        <w:t> </w:t>
      </w:r>
      <w:r>
        <w:rPr/>
        <w:t>based in the U.K, showed that among cities and towns in the South West, Abeokuta in</w:t>
      </w:r>
      <w:r>
        <w:rPr>
          <w:spacing w:val="1"/>
        </w:rPr>
        <w:t> </w:t>
      </w:r>
      <w:r>
        <w:rPr/>
        <w:t>Ogun State recorded a significantly higher consumption level with 58 %, followed by</w:t>
      </w:r>
      <w:r>
        <w:rPr>
          <w:spacing w:val="1"/>
        </w:rPr>
        <w:t> </w:t>
      </w:r>
      <w:r>
        <w:rPr/>
        <w:t>Ilesa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Osun</w:t>
      </w:r>
      <w:r>
        <w:rPr>
          <w:spacing w:val="20"/>
        </w:rPr>
        <w:t> </w:t>
      </w:r>
      <w:r>
        <w:rPr/>
        <w:t>State</w:t>
      </w:r>
      <w:r>
        <w:rPr>
          <w:spacing w:val="19"/>
        </w:rPr>
        <w:t> </w:t>
      </w:r>
      <w:r>
        <w:rPr/>
        <w:t>(38</w:t>
      </w:r>
      <w:r>
        <w:rPr>
          <w:spacing w:val="19"/>
        </w:rPr>
        <w:t> </w:t>
      </w:r>
      <w:r>
        <w:rPr/>
        <w:t>%),</w:t>
      </w:r>
      <w:r>
        <w:rPr>
          <w:spacing w:val="19"/>
        </w:rPr>
        <w:t> </w:t>
      </w:r>
      <w:r>
        <w:rPr/>
        <w:t>Ado-Ekiti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Ekiti</w:t>
      </w:r>
      <w:r>
        <w:rPr>
          <w:spacing w:val="21"/>
        </w:rPr>
        <w:t> </w:t>
      </w:r>
      <w:r>
        <w:rPr/>
        <w:t>State</w:t>
      </w:r>
      <w:r>
        <w:rPr>
          <w:spacing w:val="19"/>
        </w:rPr>
        <w:t> </w:t>
      </w:r>
      <w:r>
        <w:rPr/>
        <w:t>(34</w:t>
      </w:r>
      <w:r>
        <w:rPr>
          <w:spacing w:val="19"/>
        </w:rPr>
        <w:t> </w:t>
      </w:r>
      <w:r>
        <w:rPr/>
        <w:t>%),</w:t>
      </w:r>
      <w:r>
        <w:rPr>
          <w:spacing w:val="22"/>
        </w:rPr>
        <w:t> </w:t>
      </w:r>
      <w:r>
        <w:rPr/>
        <w:t>Ibadan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Oyo</w:t>
      </w:r>
      <w:r>
        <w:rPr>
          <w:spacing w:val="23"/>
        </w:rPr>
        <w:t> </w:t>
      </w:r>
      <w:r>
        <w:rPr/>
        <w:t>State</w:t>
      </w:r>
      <w:r>
        <w:rPr>
          <w:spacing w:val="19"/>
        </w:rPr>
        <w:t> </w:t>
      </w:r>
      <w:r>
        <w:rPr/>
        <w:t>(34</w:t>
      </w:r>
    </w:p>
    <w:p>
      <w:pPr>
        <w:pStyle w:val="BodyText"/>
        <w:spacing w:line="360" w:lineRule="auto" w:before="1"/>
        <w:ind w:left="858" w:right="896"/>
        <w:jc w:val="both"/>
      </w:pPr>
      <w:r>
        <w:rPr/>
        <w:t>%) and Lagos (31 %). Abuja generated 18 % score in this regard thus suggesting that</w:t>
      </w:r>
      <w:r>
        <w:rPr>
          <w:spacing w:val="1"/>
        </w:rPr>
        <w:t> </w:t>
      </w:r>
      <w:r>
        <w:rPr/>
        <w:t>prevalence of</w:t>
      </w:r>
      <w:r>
        <w:rPr>
          <w:i/>
        </w:rPr>
        <w:t>Ofada </w:t>
      </w:r>
      <w:r>
        <w:rPr/>
        <w:t>rice consumption is in the South-West. Members of the trade and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buyers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confirm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South-West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consuming</w:t>
      </w:r>
      <w:r>
        <w:rPr>
          <w:spacing w:val="-3"/>
        </w:rPr>
        <w:t> </w:t>
      </w:r>
      <w:r>
        <w:rPr/>
        <w:t>areas</w:t>
      </w:r>
      <w:r>
        <w:rPr>
          <w:spacing w:val="2"/>
        </w:rPr>
        <w:t> </w:t>
      </w:r>
      <w:r>
        <w:rPr/>
        <w:t>for </w:t>
      </w:r>
      <w:r>
        <w:rPr>
          <w:i/>
        </w:rPr>
        <w:t>Ofada </w:t>
      </w:r>
      <w:r>
        <w:rPr/>
        <w:t>rice</w:t>
      </w:r>
      <w:r>
        <w:rPr>
          <w:spacing w:val="-1"/>
        </w:rPr>
        <w:t> </w:t>
      </w:r>
      <w:r>
        <w:rPr/>
        <w:t>(Eme</w:t>
      </w:r>
      <w:r>
        <w:rPr>
          <w:spacing w:val="1"/>
        </w:rPr>
        <w:t> </w:t>
      </w:r>
      <w:r>
        <w:rPr/>
        <w:t>and Nathan, 2007).</w:t>
      </w:r>
    </w:p>
    <w:p>
      <w:pPr>
        <w:pStyle w:val="BodyText"/>
        <w:spacing w:line="360" w:lineRule="auto" w:before="199"/>
        <w:ind w:left="858" w:right="895" w:firstLine="720"/>
        <w:jc w:val="both"/>
      </w:pPr>
      <w:r>
        <w:rPr/>
        <w:t>Indications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linkage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>
          <w:i/>
        </w:rPr>
        <w:t>Ofada</w:t>
      </w:r>
      <w:r>
        <w:rPr>
          <w:i/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any particular</w:t>
      </w:r>
      <w:r>
        <w:rPr>
          <w:spacing w:val="1"/>
        </w:rPr>
        <w:t> </w:t>
      </w:r>
      <w:r>
        <w:rPr/>
        <w:t>traditional/cultural</w:t>
      </w:r>
      <w:r>
        <w:rPr>
          <w:spacing w:val="1"/>
        </w:rPr>
        <w:t> </w:t>
      </w:r>
      <w:r>
        <w:rPr/>
        <w:t>practices.</w:t>
      </w:r>
      <w:r>
        <w:rPr>
          <w:spacing w:val="1"/>
        </w:rPr>
        <w:t> </w:t>
      </w:r>
      <w:r>
        <w:rPr/>
        <w:t>Only a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who</w:t>
      </w:r>
      <w:r>
        <w:rPr>
          <w:spacing w:val="60"/>
        </w:rPr>
        <w:t> </w:t>
      </w:r>
      <w:r>
        <w:rPr/>
        <w:t>eat</w:t>
      </w:r>
      <w:r>
        <w:rPr>
          <w:spacing w:val="1"/>
        </w:rPr>
        <w:t> </w:t>
      </w:r>
      <w:r>
        <w:rPr>
          <w:i/>
        </w:rPr>
        <w:t>O</w:t>
      </w:r>
      <w:r>
        <w:rPr/>
        <w:t>fada rice at special periods do so at parties and commemorative events. Choice at</w:t>
      </w:r>
      <w:r>
        <w:rPr>
          <w:spacing w:val="1"/>
        </w:rPr>
        <w:t> </w:t>
      </w:r>
      <w:r>
        <w:rPr/>
        <w:t>such times was due mainly to the "natural" and "local" taste/flavour of the rice (Eme</w:t>
      </w:r>
      <w:r>
        <w:rPr>
          <w:spacing w:val="1"/>
        </w:rPr>
        <w:t> </w:t>
      </w:r>
      <w:r>
        <w:rPr/>
        <w:t>and Nathan, 2007). The average household consumer of </w:t>
      </w:r>
      <w:r>
        <w:rPr>
          <w:i/>
        </w:rPr>
        <w:t>Ofada </w:t>
      </w:r>
      <w:r>
        <w:rPr/>
        <w:t>rice buys 6.46kg of the</w:t>
      </w:r>
      <w:r>
        <w:rPr>
          <w:spacing w:val="1"/>
        </w:rPr>
        <w:t> </w:t>
      </w:r>
      <w:r>
        <w:rPr/>
        <w:t>product per month. Abeokuta (11.62kg) and</w:t>
      </w:r>
      <w:r>
        <w:rPr>
          <w:spacing w:val="1"/>
        </w:rPr>
        <w:t> </w:t>
      </w:r>
      <w:r>
        <w:rPr/>
        <w:t>Ibadan (7.04kg) recorded remarkably</w:t>
      </w:r>
      <w:r>
        <w:rPr>
          <w:spacing w:val="1"/>
        </w:rPr>
        <w:t> </w:t>
      </w:r>
      <w:r>
        <w:rPr/>
        <w:t>higher household volume purchases compared with other locations (Eme and Nathan,</w:t>
      </w:r>
      <w:r>
        <w:rPr>
          <w:spacing w:val="1"/>
        </w:rPr>
        <w:t> </w:t>
      </w:r>
      <w:r>
        <w:rPr/>
        <w:t>2007). Retailers in the local markets account for the bulk (90 %) of all purchases even</w:t>
      </w:r>
      <w:r>
        <w:rPr>
          <w:spacing w:val="1"/>
        </w:rPr>
        <w:t> </w:t>
      </w:r>
      <w:r>
        <w:rPr/>
        <w:t>though, average quantity bought from this source seldom exceeds 5.09kg. Average</w:t>
      </w:r>
      <w:r>
        <w:rPr>
          <w:spacing w:val="1"/>
        </w:rPr>
        <w:t> </w:t>
      </w:r>
      <w:r>
        <w:rPr/>
        <w:t>monthly</w:t>
      </w:r>
      <w:r>
        <w:rPr>
          <w:spacing w:val="1"/>
        </w:rPr>
        <w:t> </w:t>
      </w:r>
      <w:r>
        <w:rPr/>
        <w:t>expenditure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>
          <w:i/>
        </w:rPr>
        <w:t>Ofada</w:t>
      </w:r>
      <w:r>
        <w:rPr>
          <w:i/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stands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₦871.70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household.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consumers in Lagos far exceeded this limit with average monthly spend of ₦1, 264.00,</w:t>
      </w:r>
      <w:r>
        <w:rPr>
          <w:spacing w:val="-57"/>
        </w:rPr>
        <w:t> </w:t>
      </w:r>
      <w:r>
        <w:rPr/>
        <w:t>followed by Ado-Ekiti and Abeokuta with ₦1, 205 and ₦1, 079 respectively (Eme and</w:t>
      </w:r>
      <w:r>
        <w:rPr>
          <w:spacing w:val="-57"/>
        </w:rPr>
        <w:t> </w:t>
      </w:r>
      <w:r>
        <w:rPr/>
        <w:t>Nathan,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spacing w:line="360" w:lineRule="auto" w:before="202"/>
        <w:ind w:left="858" w:right="899" w:firstLine="720"/>
        <w:jc w:val="both"/>
      </w:pPr>
      <w:r>
        <w:rPr/>
        <w:t>However, processing of </w:t>
      </w:r>
      <w:r>
        <w:rPr>
          <w:i/>
        </w:rPr>
        <w:t>Ofada </w:t>
      </w:r>
      <w:r>
        <w:rPr/>
        <w:t>rice is characterised with various deficiencies</w:t>
      </w:r>
      <w:r>
        <w:rPr>
          <w:spacing w:val="1"/>
        </w:rPr>
        <w:t> </w:t>
      </w:r>
      <w:r>
        <w:rPr/>
        <w:t>ranging</w:t>
      </w:r>
      <w:r>
        <w:rPr>
          <w:spacing w:val="29"/>
        </w:rPr>
        <w:t> </w:t>
      </w:r>
      <w:r>
        <w:rPr/>
        <w:t>from</w:t>
      </w:r>
      <w:r>
        <w:rPr>
          <w:spacing w:val="30"/>
        </w:rPr>
        <w:t> </w:t>
      </w:r>
      <w:r>
        <w:rPr/>
        <w:t>poor</w:t>
      </w:r>
      <w:r>
        <w:rPr>
          <w:spacing w:val="28"/>
        </w:rPr>
        <w:t> </w:t>
      </w:r>
      <w:r>
        <w:rPr/>
        <w:t>production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post</w:t>
      </w:r>
      <w:r>
        <w:rPr>
          <w:spacing w:val="29"/>
        </w:rPr>
        <w:t> </w:t>
      </w:r>
      <w:r>
        <w:rPr/>
        <w:t>harvest</w:t>
      </w:r>
      <w:r>
        <w:rPr>
          <w:spacing w:val="30"/>
        </w:rPr>
        <w:t> </w:t>
      </w:r>
      <w:r>
        <w:rPr/>
        <w:t>practices,</w:t>
      </w:r>
      <w:r>
        <w:rPr>
          <w:spacing w:val="30"/>
        </w:rPr>
        <w:t> </w:t>
      </w:r>
      <w:r>
        <w:rPr/>
        <w:t>poor</w:t>
      </w:r>
      <w:r>
        <w:rPr>
          <w:spacing w:val="28"/>
        </w:rPr>
        <w:t> </w:t>
      </w:r>
      <w:r>
        <w:rPr/>
        <w:t>physical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cooking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4774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891"/>
        <w:jc w:val="both"/>
      </w:pPr>
      <w:r>
        <w:rPr/>
        <w:t>qualities,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unappealing</w:t>
      </w:r>
      <w:r>
        <w:rPr>
          <w:spacing w:val="1"/>
        </w:rPr>
        <w:t> </w:t>
      </w:r>
      <w:r>
        <w:rPr/>
        <w:t>(Otegbayo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60"/>
        </w:rPr>
        <w:t> </w:t>
      </w:r>
      <w:r>
        <w:rPr/>
        <w:t>2001).</w:t>
      </w:r>
      <w:r>
        <w:rPr>
          <w:spacing w:val="-57"/>
        </w:rPr>
        <w:t> </w:t>
      </w:r>
      <w:r>
        <w:rPr/>
        <w:t>These problems should be eliminated to enhance good market for the product. There</w:t>
      </w:r>
      <w:r>
        <w:rPr>
          <w:spacing w:val="1"/>
        </w:rPr>
        <w:t> </w:t>
      </w:r>
      <w:r>
        <w:rPr/>
        <w:t>are about 340,000 Nigerians living in the UK and a potential demand for 120 tonnes of</w:t>
      </w:r>
      <w:r>
        <w:rPr>
          <w:spacing w:val="-57"/>
        </w:rPr>
        <w:t> </w:t>
      </w:r>
      <w:r>
        <w:rPr>
          <w:i/>
        </w:rPr>
        <w:t>Ofada </w:t>
      </w:r>
      <w:r>
        <w:rPr/>
        <w:t>rice. The fast food companies in Nigeria are hungry for</w:t>
      </w:r>
      <w:r>
        <w:rPr>
          <w:spacing w:val="60"/>
        </w:rPr>
        <w:t> </w:t>
      </w:r>
      <w:r>
        <w:rPr>
          <w:i/>
        </w:rPr>
        <w:t>Ofada</w:t>
      </w:r>
      <w:r>
        <w:rPr/>
        <w:t>. The market in</w:t>
      </w:r>
      <w:r>
        <w:rPr>
          <w:spacing w:val="1"/>
        </w:rPr>
        <w:t> </w:t>
      </w:r>
      <w:r>
        <w:rPr/>
        <w:t>the US, however, seems to have an even greater</w:t>
      </w:r>
      <w:r>
        <w:rPr>
          <w:spacing w:val="60"/>
        </w:rPr>
        <w:t> </w:t>
      </w:r>
      <w:r>
        <w:rPr/>
        <w:t>potential for growth than the one in</w:t>
      </w:r>
      <w:r>
        <w:rPr>
          <w:spacing w:val="1"/>
        </w:rPr>
        <w:t> </w:t>
      </w:r>
      <w:r>
        <w:rPr/>
        <w:t>the UK.</w:t>
      </w:r>
    </w:p>
    <w:p>
      <w:pPr>
        <w:pStyle w:val="ListParagraph"/>
        <w:numPr>
          <w:ilvl w:val="1"/>
          <w:numId w:val="22"/>
        </w:numPr>
        <w:tabs>
          <w:tab w:pos="1577" w:val="left" w:leader="none"/>
          <w:tab w:pos="1578" w:val="left" w:leader="none"/>
        </w:tabs>
        <w:spacing w:line="240" w:lineRule="auto" w:before="204" w:after="0"/>
        <w:ind w:left="1578" w:right="0" w:hanging="720"/>
        <w:jc w:val="left"/>
        <w:rPr>
          <w:b/>
          <w:sz w:val="24"/>
        </w:rPr>
      </w:pPr>
      <w:r>
        <w:rPr>
          <w:b/>
          <w:sz w:val="24"/>
        </w:rPr>
        <w:t>Economic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importance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Nigeria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rice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sector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 w:before="1"/>
        <w:ind w:left="858" w:right="895" w:firstLine="720"/>
        <w:jc w:val="both"/>
      </w:pPr>
      <w:r>
        <w:rPr/>
        <w:t>Rice is the leading food crops in World and a favoured cereal in the diet</w:t>
      </w:r>
      <w:r>
        <w:rPr>
          <w:spacing w:val="1"/>
        </w:rPr>
        <w:t> </w:t>
      </w:r>
      <w:r>
        <w:rPr/>
        <w:t>appearing in different forms (Otegbayo </w:t>
      </w:r>
      <w:r>
        <w:rPr>
          <w:i/>
        </w:rPr>
        <w:t>et al., </w:t>
      </w:r>
      <w:r>
        <w:rPr/>
        <w:t>2001). A large array of food and cash</w:t>
      </w:r>
      <w:r>
        <w:rPr>
          <w:spacing w:val="1"/>
        </w:rPr>
        <w:t> </w:t>
      </w:r>
      <w:r>
        <w:rPr/>
        <w:t>crops are cultivated in Nigeria. However, rice has emerged as the fastest growing</w:t>
      </w:r>
      <w:r>
        <w:rPr>
          <w:spacing w:val="1"/>
        </w:rPr>
        <w:t> </w:t>
      </w:r>
      <w:r>
        <w:rPr/>
        <w:t>sector. It is cultivated in virtually all of Nigeria‟s agro-ecological zones, from the</w:t>
      </w:r>
      <w:r>
        <w:rPr>
          <w:spacing w:val="1"/>
        </w:rPr>
        <w:t> </w:t>
      </w:r>
      <w:r>
        <w:rPr/>
        <w:t>mangrove and swampy ecologies of the River Niger</w:t>
      </w:r>
      <w:r>
        <w:rPr>
          <w:spacing w:val="1"/>
        </w:rPr>
        <w:t> </w:t>
      </w:r>
      <w:r>
        <w:rPr/>
        <w:t>delta in</w:t>
      </w:r>
      <w:r>
        <w:rPr>
          <w:spacing w:val="1"/>
        </w:rPr>
        <w:t> </w:t>
      </w:r>
      <w:r>
        <w:rPr/>
        <w:t>the coastal</w:t>
      </w:r>
      <w:r>
        <w:rPr>
          <w:spacing w:val="60"/>
        </w:rPr>
        <w:t> </w:t>
      </w:r>
      <w:r>
        <w:rPr/>
        <w:t>areas</w:t>
      </w:r>
      <w:r>
        <w:rPr>
          <w:spacing w:val="60"/>
        </w:rPr>
        <w:t> </w:t>
      </w:r>
      <w:r>
        <w:rPr/>
        <w:t>to the</w:t>
      </w:r>
      <w:r>
        <w:rPr>
          <w:spacing w:val="1"/>
        </w:rPr>
        <w:t> </w:t>
      </w:r>
      <w:r>
        <w:rPr/>
        <w:t>dry zones of the Sahel in the North. The land mass used for rice cultivation increased</w:t>
      </w:r>
      <w:r>
        <w:rPr>
          <w:spacing w:val="1"/>
        </w:rPr>
        <w:t> </w:t>
      </w:r>
      <w:r>
        <w:rPr/>
        <w:t>from 150,000 hectares in the 1960s to about 1.8 million hectares currently. Nigeria has</w:t>
      </w:r>
      <w:r>
        <w:rPr>
          <w:spacing w:val="1"/>
        </w:rPr>
        <w:t> </w:t>
      </w:r>
      <w:r>
        <w:rPr/>
        <w:t>depended largely on increasing land area for rice cultivation to improve production</w:t>
      </w:r>
      <w:r>
        <w:rPr>
          <w:spacing w:val="1"/>
        </w:rPr>
        <w:t> </w:t>
      </w:r>
      <w:r>
        <w:rPr/>
        <w:t>(Akande,</w:t>
      </w:r>
      <w:r>
        <w:rPr>
          <w:spacing w:val="-1"/>
        </w:rPr>
        <w:t> </w:t>
      </w:r>
      <w:r>
        <w:rPr/>
        <w:t>2001).</w:t>
      </w:r>
    </w:p>
    <w:p>
      <w:pPr>
        <w:pStyle w:val="BodyText"/>
        <w:spacing w:line="360" w:lineRule="auto" w:before="201"/>
        <w:ind w:left="858" w:right="89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>
          <w:color w:val="333333"/>
        </w:rPr>
        <w:t>has</w:t>
      </w:r>
      <w:r>
        <w:rPr>
          <w:color w:val="333333"/>
          <w:spacing w:val="1"/>
        </w:rPr>
        <w:t> </w:t>
      </w:r>
      <w:r>
        <w:rPr>
          <w:color w:val="333333"/>
        </w:rPr>
        <w:t>witnessed</w:t>
      </w:r>
      <w:r>
        <w:rPr>
          <w:color w:val="333333"/>
          <w:spacing w:val="1"/>
        </w:rPr>
        <w:t> </w:t>
      </w:r>
      <w:r>
        <w:rPr>
          <w:color w:val="333333"/>
        </w:rPr>
        <w:t>some</w:t>
      </w:r>
      <w:r>
        <w:rPr>
          <w:color w:val="333333"/>
          <w:spacing w:val="1"/>
        </w:rPr>
        <w:t> </w:t>
      </w:r>
      <w:r>
        <w:rPr>
          <w:color w:val="333333"/>
        </w:rPr>
        <w:t>remarkable</w:t>
      </w:r>
      <w:r>
        <w:rPr>
          <w:color w:val="333333"/>
          <w:spacing w:val="1"/>
        </w:rPr>
        <w:t> </w:t>
      </w:r>
      <w:r>
        <w:rPr>
          <w:color w:val="333333"/>
        </w:rPr>
        <w:t>developments,</w:t>
      </w:r>
      <w:r>
        <w:rPr>
          <w:color w:val="333333"/>
          <w:spacing w:val="1"/>
        </w:rPr>
        <w:t> </w:t>
      </w:r>
      <w:r>
        <w:rPr>
          <w:color w:val="333333"/>
        </w:rPr>
        <w:t>particularly in the last ten years bothin rice production and consumption. The demand</w:t>
      </w:r>
      <w:r>
        <w:rPr>
          <w:color w:val="333333"/>
          <w:spacing w:val="1"/>
        </w:rPr>
        <w:t> </w:t>
      </w:r>
      <w:r>
        <w:rPr>
          <w:color w:val="333333"/>
        </w:rPr>
        <w:t>for rice in Nigeria is, however, growing faster than for any other major staples, with</w:t>
      </w:r>
      <w:r>
        <w:rPr>
          <w:color w:val="333333"/>
          <w:spacing w:val="1"/>
        </w:rPr>
        <w:t> </w:t>
      </w:r>
      <w:r>
        <w:rPr>
          <w:color w:val="333333"/>
        </w:rPr>
        <w:t>consumption</w:t>
      </w:r>
      <w:r>
        <w:rPr>
          <w:color w:val="333333"/>
          <w:spacing w:val="1"/>
        </w:rPr>
        <w:t> </w:t>
      </w:r>
      <w:r>
        <w:rPr>
          <w:color w:val="333333"/>
        </w:rPr>
        <w:t>broadening</w:t>
      </w:r>
      <w:r>
        <w:rPr>
          <w:color w:val="333333"/>
          <w:spacing w:val="1"/>
        </w:rPr>
        <w:t> </w:t>
      </w:r>
      <w:r>
        <w:rPr>
          <w:color w:val="333333"/>
        </w:rPr>
        <w:t>across</w:t>
      </w:r>
      <w:r>
        <w:rPr>
          <w:color w:val="333333"/>
          <w:spacing w:val="1"/>
        </w:rPr>
        <w:t> </w:t>
      </w:r>
      <w:r>
        <w:rPr>
          <w:color w:val="333333"/>
        </w:rPr>
        <w:t>all</w:t>
      </w:r>
      <w:r>
        <w:rPr>
          <w:color w:val="333333"/>
          <w:spacing w:val="1"/>
        </w:rPr>
        <w:t> </w:t>
      </w:r>
      <w:r>
        <w:rPr>
          <w:color w:val="333333"/>
        </w:rPr>
        <w:t>socio-economic</w:t>
      </w:r>
      <w:r>
        <w:rPr>
          <w:color w:val="333333"/>
          <w:spacing w:val="1"/>
        </w:rPr>
        <w:t> </w:t>
      </w:r>
      <w:r>
        <w:rPr>
          <w:color w:val="333333"/>
        </w:rPr>
        <w:t>classes,</w:t>
      </w:r>
      <w:r>
        <w:rPr>
          <w:color w:val="333333"/>
          <w:spacing w:val="1"/>
        </w:rPr>
        <w:t> </w:t>
      </w:r>
      <w:r>
        <w:rPr>
          <w:color w:val="333333"/>
        </w:rPr>
        <w:t>including</w:t>
      </w:r>
      <w:r>
        <w:rPr>
          <w:color w:val="333333"/>
          <w:spacing w:val="1"/>
        </w:rPr>
        <w:t> </w:t>
      </w:r>
      <w:r>
        <w:rPr>
          <w:color w:val="333333"/>
        </w:rPr>
        <w:t>the</w:t>
      </w:r>
      <w:r>
        <w:rPr>
          <w:color w:val="333333"/>
          <w:spacing w:val="1"/>
        </w:rPr>
        <w:t> </w:t>
      </w:r>
      <w:r>
        <w:rPr>
          <w:color w:val="333333"/>
        </w:rPr>
        <w:t>poor.</w:t>
      </w:r>
      <w:r>
        <w:rPr>
          <w:color w:val="333333"/>
          <w:spacing w:val="1"/>
        </w:rPr>
        <w:t> </w:t>
      </w:r>
      <w:r>
        <w:rPr>
          <w:color w:val="333333"/>
        </w:rPr>
        <w:t>Substitution of rice for coarse grains and traditional roots and tubers fuelled growth in</w:t>
      </w:r>
      <w:r>
        <w:rPr>
          <w:color w:val="333333"/>
          <w:spacing w:val="1"/>
        </w:rPr>
        <w:t> </w:t>
      </w:r>
      <w:r>
        <w:rPr>
          <w:color w:val="333333"/>
        </w:rPr>
        <w:t>demand</w:t>
      </w:r>
      <w:r>
        <w:rPr>
          <w:color w:val="333333"/>
          <w:spacing w:val="-1"/>
        </w:rPr>
        <w:t> </w:t>
      </w:r>
      <w:r>
        <w:rPr>
          <w:color w:val="333333"/>
        </w:rPr>
        <w:t>at an</w:t>
      </w:r>
      <w:r>
        <w:rPr>
          <w:color w:val="333333"/>
          <w:spacing w:val="1"/>
        </w:rPr>
        <w:t> </w:t>
      </w:r>
      <w:r>
        <w:rPr>
          <w:color w:val="333333"/>
        </w:rPr>
        <w:t>annual</w:t>
      </w:r>
      <w:r>
        <w:rPr>
          <w:color w:val="333333"/>
          <w:spacing w:val="-1"/>
        </w:rPr>
        <w:t> </w:t>
      </w:r>
      <w:r>
        <w:rPr>
          <w:color w:val="333333"/>
        </w:rPr>
        <w:t>rate</w:t>
      </w:r>
      <w:r>
        <w:rPr>
          <w:color w:val="333333"/>
          <w:spacing w:val="1"/>
        </w:rPr>
        <w:t> </w:t>
      </w:r>
      <w:r>
        <w:rPr>
          <w:color w:val="333333"/>
        </w:rPr>
        <w:t>of 5.6%</w:t>
      </w:r>
      <w:r>
        <w:rPr>
          <w:color w:val="333333"/>
          <w:spacing w:val="-1"/>
        </w:rPr>
        <w:t> </w:t>
      </w:r>
      <w:r>
        <w:rPr>
          <w:color w:val="333333"/>
        </w:rPr>
        <w:t>between 1961 and</w:t>
      </w:r>
      <w:r>
        <w:rPr>
          <w:color w:val="333333"/>
          <w:spacing w:val="1"/>
        </w:rPr>
        <w:t> </w:t>
      </w:r>
      <w:r>
        <w:rPr>
          <w:color w:val="333333"/>
        </w:rPr>
        <w:t>1992 (Osiname, 2002).</w:t>
      </w:r>
    </w:p>
    <w:p>
      <w:pPr>
        <w:pStyle w:val="BodyText"/>
        <w:spacing w:line="360" w:lineRule="auto" w:before="200"/>
        <w:ind w:left="858" w:right="89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60"/>
        </w:rPr>
        <w:t> </w:t>
      </w:r>
      <w:r>
        <w:rPr/>
        <w:t>projected</w:t>
      </w:r>
      <w:r>
        <w:rPr>
          <w:spacing w:val="1"/>
        </w:rPr>
        <w:t> </w:t>
      </w:r>
      <w:r>
        <w:rPr/>
        <w:t>growth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rice</w:t>
      </w:r>
      <w:r>
        <w:rPr>
          <w:spacing w:val="31"/>
        </w:rPr>
        <w:t> </w:t>
      </w:r>
      <w:r>
        <w:rPr/>
        <w:t>consumption</w:t>
      </w:r>
      <w:r>
        <w:rPr>
          <w:spacing w:val="32"/>
        </w:rPr>
        <w:t> </w:t>
      </w:r>
      <w:r>
        <w:rPr/>
        <w:t>for</w:t>
      </w:r>
      <w:r>
        <w:rPr>
          <w:spacing w:val="31"/>
        </w:rPr>
        <w:t> </w:t>
      </w:r>
      <w:r>
        <w:rPr/>
        <w:t>Nigeria</w:t>
      </w:r>
      <w:r>
        <w:rPr>
          <w:spacing w:val="31"/>
        </w:rPr>
        <w:t> </w:t>
      </w:r>
      <w:r>
        <w:rPr/>
        <w:t>to</w:t>
      </w:r>
      <w:r>
        <w:rPr>
          <w:spacing w:val="32"/>
        </w:rPr>
        <w:t> </w:t>
      </w:r>
      <w:r>
        <w:rPr/>
        <w:t>remain</w:t>
      </w:r>
      <w:r>
        <w:rPr>
          <w:spacing w:val="32"/>
        </w:rPr>
        <w:t> </w:t>
      </w:r>
      <w:r>
        <w:rPr/>
        <w:t>high</w:t>
      </w:r>
      <w:r>
        <w:rPr>
          <w:spacing w:val="33"/>
        </w:rPr>
        <w:t> </w:t>
      </w:r>
      <w:r>
        <w:rPr/>
        <w:t>at</w:t>
      </w:r>
      <w:r>
        <w:rPr>
          <w:spacing w:val="32"/>
        </w:rPr>
        <w:t> </w:t>
      </w:r>
      <w:r>
        <w:rPr/>
        <w:t>4.5</w:t>
      </w:r>
      <w:r>
        <w:rPr>
          <w:spacing w:val="32"/>
        </w:rPr>
        <w:t> </w:t>
      </w:r>
      <w:r>
        <w:rPr/>
        <w:t>%</w:t>
      </w:r>
      <w:r>
        <w:rPr>
          <w:spacing w:val="31"/>
        </w:rPr>
        <w:t> </w:t>
      </w:r>
      <w:r>
        <w:rPr/>
        <w:t>per</w:t>
      </w:r>
      <w:r>
        <w:rPr>
          <w:spacing w:val="31"/>
        </w:rPr>
        <w:t> </w:t>
      </w:r>
      <w:r>
        <w:rPr/>
        <w:t>annum</w:t>
      </w:r>
      <w:r>
        <w:rPr>
          <w:spacing w:val="33"/>
        </w:rPr>
        <w:t> </w:t>
      </w:r>
      <w:r>
        <w:rPr/>
        <w:t>beyond</w:t>
      </w:r>
      <w:r>
        <w:rPr>
          <w:spacing w:val="-58"/>
        </w:rPr>
        <w:t> </w:t>
      </w:r>
      <w:r>
        <w:rPr/>
        <w:t>year 2000. The United States Agency for International Development, USAID, in a</w:t>
      </w:r>
      <w:r>
        <w:rPr>
          <w:spacing w:val="1"/>
        </w:rPr>
        <w:t> </w:t>
      </w:r>
      <w:r>
        <w:rPr/>
        <w:t>report entitled “Nigeria rice value chain analysis,” had put rice importation at three</w:t>
      </w:r>
      <w:r>
        <w:rPr>
          <w:spacing w:val="1"/>
        </w:rPr>
        <w:t> </w:t>
      </w:r>
      <w:r>
        <w:rPr/>
        <w:t>million metric tonnes annually with</w:t>
      </w:r>
      <w:r>
        <w:rPr>
          <w:spacing w:val="1"/>
        </w:rPr>
        <w:t> </w:t>
      </w:r>
      <w:r>
        <w:rPr/>
        <w:t>a total value of N468</w:t>
      </w:r>
      <w:r>
        <w:rPr>
          <w:spacing w:val="1"/>
        </w:rPr>
        <w:t> </w:t>
      </w:r>
      <w:r>
        <w:rPr/>
        <w:t>billion ($3 billion).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3"/>
        </w:rPr>
        <w:t> </w:t>
      </w:r>
      <w:r>
        <w:rPr/>
        <w:t>rice</w:t>
      </w:r>
      <w:r>
        <w:rPr>
          <w:spacing w:val="12"/>
        </w:rPr>
        <w:t> </w:t>
      </w:r>
      <w:r>
        <w:rPr/>
        <w:t>production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marketing</w:t>
      </w:r>
      <w:r>
        <w:rPr>
          <w:spacing w:val="10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country</w:t>
      </w:r>
      <w:r>
        <w:rPr>
          <w:spacing w:val="8"/>
        </w:rPr>
        <w:t> </w:t>
      </w:r>
      <w:r>
        <w:rPr/>
        <w:t>contribute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food</w:t>
      </w:r>
      <w:r>
        <w:rPr>
          <w:spacing w:val="14"/>
        </w:rPr>
        <w:t> </w:t>
      </w:r>
      <w:r>
        <w:rPr/>
        <w:t>security,</w:t>
      </w:r>
      <w:r>
        <w:rPr>
          <w:spacing w:val="13"/>
        </w:rPr>
        <w:t> </w:t>
      </w:r>
      <w:r>
        <w:rPr/>
        <w:t>job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4723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895"/>
        <w:jc w:val="both"/>
      </w:pPr>
      <w:r>
        <w:rPr/>
        <w:t>creation,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productivity.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impacts of rice production in terms of income and employment are at five main levels</w:t>
      </w:r>
      <w:r>
        <w:rPr>
          <w:spacing w:val="1"/>
        </w:rPr>
        <w:t> </w:t>
      </w:r>
      <w:r>
        <w:rPr/>
        <w:t>production, processing, marketing, food vending and external (import) trade levels</w:t>
      </w:r>
      <w:r>
        <w:rPr>
          <w:spacing w:val="1"/>
        </w:rPr>
        <w:t> </w:t>
      </w:r>
      <w:r>
        <w:rPr/>
        <w:t>(USAID,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spacing w:line="360" w:lineRule="auto" w:before="199"/>
        <w:ind w:left="858" w:right="894" w:firstLine="720"/>
        <w:jc w:val="both"/>
      </w:pPr>
      <w:r>
        <w:rPr/>
        <w:t>Rice is an economic crop, which is important for household food security,</w:t>
      </w:r>
      <w:r>
        <w:rPr>
          <w:spacing w:val="1"/>
        </w:rPr>
        <w:t> </w:t>
      </w:r>
      <w:r>
        <w:rPr/>
        <w:t>ceremonies, nutritional diversification, income generation and employment (USAID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2009). The Nigerian rice industry is dominated by small- medium scale processor</w:t>
      </w:r>
      <w:r>
        <w:rPr>
          <w:spacing w:val="1"/>
        </w:rPr>
        <w:t> </w:t>
      </w:r>
      <w:r>
        <w:rPr/>
        <w:t>(Adeyemi </w:t>
      </w:r>
      <w:r>
        <w:rPr>
          <w:i/>
        </w:rPr>
        <w:t>etal.</w:t>
      </w:r>
      <w:r>
        <w:rPr/>
        <w:t>, 1986). However, in October (2011), Aganga, the Nigerian minister for</w:t>
      </w:r>
      <w:r>
        <w:rPr>
          <w:spacing w:val="1"/>
        </w:rPr>
        <w:t> </w:t>
      </w:r>
      <w:r>
        <w:rPr/>
        <w:t>Trade and Investment announced that rice importation in Nigeria will end in 2014</w:t>
      </w:r>
      <w:r>
        <w:rPr>
          <w:spacing w:val="1"/>
        </w:rPr>
        <w:t> </w:t>
      </w:r>
      <w:r>
        <w:rPr/>
        <w:t>(Ujah,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import</w:t>
      </w:r>
      <w:r>
        <w:rPr>
          <w:spacing w:val="1"/>
        </w:rPr>
        <w:t> </w:t>
      </w:r>
      <w:r>
        <w:rPr/>
        <w:t>restrictions, and outright ban on rice import at various times from 1978 to 1995. This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resourcefulness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producers,</w:t>
      </w:r>
      <w:r>
        <w:rPr>
          <w:spacing w:val="1"/>
        </w:rPr>
        <w:t> </w:t>
      </w:r>
      <w:r>
        <w:rPr/>
        <w:t>processors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researchers to improve the quality of local rice to match the current quality of the</w:t>
      </w:r>
      <w:r>
        <w:rPr>
          <w:spacing w:val="1"/>
        </w:rPr>
        <w:t> </w:t>
      </w:r>
      <w:r>
        <w:rPr/>
        <w:t>foreign</w:t>
      </w:r>
      <w:r>
        <w:rPr>
          <w:spacing w:val="-1"/>
        </w:rPr>
        <w:t> </w:t>
      </w:r>
      <w:r>
        <w:rPr/>
        <w:t>rice</w:t>
      </w:r>
      <w:r>
        <w:rPr>
          <w:spacing w:val="-1"/>
        </w:rPr>
        <w:t> </w:t>
      </w:r>
      <w:r>
        <w:rPr/>
        <w:t>which are</w:t>
      </w:r>
      <w:r>
        <w:rPr>
          <w:spacing w:val="-3"/>
        </w:rPr>
        <w:t> </w:t>
      </w:r>
      <w:r>
        <w:rPr/>
        <w:t>found desirable because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better processing.</w:t>
      </w:r>
    </w:p>
    <w:p>
      <w:pPr>
        <w:pStyle w:val="ListParagraph"/>
        <w:numPr>
          <w:ilvl w:val="1"/>
          <w:numId w:val="22"/>
        </w:numPr>
        <w:tabs>
          <w:tab w:pos="1578" w:val="left" w:leader="none"/>
        </w:tabs>
        <w:spacing w:line="240" w:lineRule="auto" w:before="205" w:after="0"/>
        <w:ind w:left="1578" w:right="0" w:hanging="720"/>
        <w:jc w:val="both"/>
        <w:rPr>
          <w:b/>
          <w:sz w:val="24"/>
        </w:rPr>
      </w:pPr>
      <w:r>
        <w:rPr>
          <w:b/>
          <w:sz w:val="24"/>
        </w:rPr>
        <w:t>Nutritional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profile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utilisation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58" w:right="890" w:firstLine="720"/>
        <w:jc w:val="both"/>
      </w:pPr>
      <w:r>
        <w:rPr/>
        <w:t>Rice is an excellent source of energy. It is comprised of 77.5% carbohydrate.</w:t>
      </w:r>
      <w:r>
        <w:rPr>
          <w:spacing w:val="1"/>
        </w:rPr>
        <w:t> </w:t>
      </w:r>
      <w:r>
        <w:rPr/>
        <w:t>Like other cereals, the carbohydrate in rice is mainly in the form of starch- a complex</w:t>
      </w:r>
      <w:r>
        <w:rPr>
          <w:spacing w:val="1"/>
        </w:rPr>
        <w:t> </w:t>
      </w:r>
      <w:r>
        <w:rPr/>
        <w:t>carbohydrate. Starch exists as either amylose or amylopectin and comprises units of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(Fennema,</w:t>
      </w:r>
      <w:r>
        <w:rPr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Amylopectin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branches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digestion whereas amylose is a straight chain molecule and harder for the digestive</w:t>
      </w:r>
      <w:r>
        <w:rPr>
          <w:spacing w:val="1"/>
        </w:rPr>
        <w:t> </w:t>
      </w:r>
      <w:r>
        <w:rPr/>
        <w:t>system to break up. This means that rice varieties with a greater proportion of starch in</w:t>
      </w:r>
      <w:r>
        <w:rPr>
          <w:spacing w:val="1"/>
        </w:rPr>
        <w:t> </w:t>
      </w:r>
      <w:r>
        <w:rPr/>
        <w:t>the form of amylose tend to have a lower glycaemic index. Rice also contains a range</w:t>
      </w:r>
      <w:r>
        <w:rPr>
          <w:spacing w:val="1"/>
        </w:rPr>
        <w:t> </w:t>
      </w:r>
      <w:r>
        <w:rPr/>
        <w:t>of important nutrients, including B and E vitamins; protein;and minerals –especially</w:t>
      </w:r>
      <w:r>
        <w:rPr>
          <w:spacing w:val="1"/>
        </w:rPr>
        <w:t> </w:t>
      </w:r>
      <w:r>
        <w:rPr/>
        <w:t>potassium which helps the body reduce toxins. Rice cancontribute significantly to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intake,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tomicronutrient</w:t>
      </w:r>
      <w:r>
        <w:rPr>
          <w:spacing w:val="1"/>
        </w:rPr>
        <w:t> </w:t>
      </w:r>
      <w:r>
        <w:rPr/>
        <w:t>intake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depend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germ,</w:t>
      </w:r>
      <w:r>
        <w:rPr>
          <w:spacing w:val="1"/>
        </w:rPr>
        <w:t> </w:t>
      </w:r>
      <w:r>
        <w:rPr/>
        <w:t>bran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endospermconsumed</w:t>
      </w:r>
      <w:r>
        <w:rPr>
          <w:spacing w:val="1"/>
        </w:rPr>
        <w:t> </w:t>
      </w:r>
      <w:r>
        <w:rPr/>
        <w:t>(ie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balance</w:t>
      </w:r>
      <w:r>
        <w:rPr>
          <w:spacing w:val="-57"/>
        </w:rPr>
        <w:t> </w:t>
      </w:r>
      <w:r>
        <w:rPr/>
        <w:t>between</w:t>
      </w:r>
      <w:r>
        <w:rPr>
          <w:spacing w:val="-1"/>
        </w:rPr>
        <w:t> </w:t>
      </w:r>
      <w:r>
        <w:rPr/>
        <w:t>brown and white</w:t>
      </w:r>
      <w:r>
        <w:rPr>
          <w:spacing w:val="-1"/>
        </w:rPr>
        <w:t> </w:t>
      </w:r>
      <w:r>
        <w:rPr/>
        <w:t>rice).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4672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895" w:firstLine="720"/>
        <w:jc w:val="both"/>
      </w:pPr>
      <w:r>
        <w:rPr/>
        <w:t>An interesting reason for it being so popular is because of its ease of digestion.</w:t>
      </w:r>
      <w:r>
        <w:rPr>
          <w:spacing w:val="1"/>
        </w:rPr>
        <w:t> </w:t>
      </w:r>
      <w:r>
        <w:rPr/>
        <w:t>Even the sick, elderly and babies can digest this grain very well when cooked. Even</w:t>
      </w:r>
      <w:r>
        <w:rPr>
          <w:spacing w:val="1"/>
        </w:rPr>
        <w:t> </w:t>
      </w:r>
      <w:r>
        <w:rPr/>
        <w:t>people</w:t>
      </w:r>
      <w:r>
        <w:rPr>
          <w:spacing w:val="12"/>
        </w:rPr>
        <w:t> </w:t>
      </w:r>
      <w:r>
        <w:rPr/>
        <w:t>who</w:t>
      </w:r>
      <w:r>
        <w:rPr>
          <w:spacing w:val="12"/>
        </w:rPr>
        <w:t> </w:t>
      </w:r>
      <w:r>
        <w:rPr/>
        <w:t>are</w:t>
      </w:r>
      <w:r>
        <w:rPr>
          <w:spacing w:val="11"/>
        </w:rPr>
        <w:t> </w:t>
      </w:r>
      <w:r>
        <w:rPr/>
        <w:t>allergic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lots</w:t>
      </w:r>
      <w:r>
        <w:rPr>
          <w:spacing w:val="13"/>
        </w:rPr>
        <w:t> </w:t>
      </w:r>
      <w:r>
        <w:rPr/>
        <w:t>of</w:t>
      </w:r>
      <w:r>
        <w:rPr>
          <w:spacing w:val="10"/>
        </w:rPr>
        <w:t> </w:t>
      </w:r>
      <w:r>
        <w:rPr/>
        <w:t>other</w:t>
      </w:r>
      <w:r>
        <w:rPr>
          <w:spacing w:val="11"/>
        </w:rPr>
        <w:t> </w:t>
      </w:r>
      <w:r>
        <w:rPr/>
        <w:t>foods</w:t>
      </w:r>
      <w:r>
        <w:rPr>
          <w:spacing w:val="12"/>
        </w:rPr>
        <w:t> </w:t>
      </w:r>
      <w:r>
        <w:rPr/>
        <w:t>can</w:t>
      </w:r>
      <w:r>
        <w:rPr>
          <w:spacing w:val="13"/>
        </w:rPr>
        <w:t> </w:t>
      </w:r>
      <w:r>
        <w:rPr/>
        <w:t>eat</w:t>
      </w:r>
      <w:r>
        <w:rPr>
          <w:spacing w:val="13"/>
        </w:rPr>
        <w:t> </w:t>
      </w:r>
      <w:r>
        <w:rPr/>
        <w:t>rice.</w:t>
      </w:r>
      <w:r>
        <w:rPr>
          <w:spacing w:val="13"/>
        </w:rPr>
        <w:t> </w:t>
      </w:r>
      <w:r>
        <w:rPr/>
        <w:t>Besides,</w:t>
      </w:r>
      <w:r>
        <w:rPr>
          <w:spacing w:val="13"/>
        </w:rPr>
        <w:t> </w:t>
      </w:r>
      <w:r>
        <w:rPr/>
        <w:t>rice</w:t>
      </w:r>
      <w:r>
        <w:rPr>
          <w:spacing w:val="12"/>
        </w:rPr>
        <w:t> </w:t>
      </w:r>
      <w:r>
        <w:rPr/>
        <w:t>provides</w:t>
      </w:r>
      <w:r>
        <w:rPr>
          <w:spacing w:val="12"/>
        </w:rPr>
        <w:t> </w:t>
      </w:r>
      <w:r>
        <w:rPr/>
        <w:t>21%</w:t>
      </w:r>
      <w:r>
        <w:rPr>
          <w:spacing w:val="-58"/>
        </w:rPr>
        <w:t> </w:t>
      </w:r>
      <w:r>
        <w:rPr/>
        <w:t>of global human per capita energy and 15% of per capita protein. It is low in fat and</w:t>
      </w:r>
      <w:r>
        <w:rPr>
          <w:spacing w:val="1"/>
        </w:rPr>
        <w:t> </w:t>
      </w:r>
      <w:r>
        <w:rPr/>
        <w:t>protein, compared with other cereal grains. Recent studies by the modern nutritionists</w:t>
      </w:r>
      <w:r>
        <w:rPr>
          <w:spacing w:val="1"/>
        </w:rPr>
        <w:t> </w:t>
      </w:r>
      <w:r>
        <w:rPr/>
        <w:t>have compared the easily digestible organic rice protein, a highly digestible and non-</w:t>
      </w:r>
      <w:r>
        <w:rPr>
          <w:spacing w:val="1"/>
        </w:rPr>
        <w:t> </w:t>
      </w:r>
      <w:r>
        <w:rPr/>
        <w:t>allergenic protein to mother‟s breast milk in the aspect of its nutritious quality and also</w:t>
      </w:r>
      <w:r>
        <w:rPr>
          <w:spacing w:val="-57"/>
        </w:rPr>
        <w:t> </w:t>
      </w:r>
      <w:r>
        <w:rPr/>
        <w:t>for the high quantity of amino acid that is common in both rice protein and breast milk.</w:t>
      </w:r>
      <w:r>
        <w:rPr>
          <w:spacing w:val="-57"/>
        </w:rPr>
        <w:t> </w:t>
      </w:r>
      <w:r>
        <w:rPr/>
        <w:t>Rice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minerals,</w:t>
      </w:r>
      <w:r>
        <w:rPr>
          <w:spacing w:val="1"/>
        </w:rPr>
        <w:t> </w:t>
      </w:r>
      <w:r>
        <w:rPr/>
        <w:t>vitamins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although;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carbohydrates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milling.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plausible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nutritionist for rice consumption, they do not explain the reason behind increasing</w:t>
      </w:r>
      <w:r>
        <w:rPr>
          <w:spacing w:val="1"/>
        </w:rPr>
        <w:t> </w:t>
      </w:r>
      <w:r>
        <w:rPr/>
        <w:t>demand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rice</w:t>
      </w:r>
      <w:r>
        <w:rPr>
          <w:spacing w:val="-1"/>
        </w:rPr>
        <w:t> </w:t>
      </w:r>
      <w:r>
        <w:rPr/>
        <w:t>in Nigeria</w:t>
      </w:r>
      <w:r>
        <w:rPr>
          <w:spacing w:val="-2"/>
        </w:rPr>
        <w:t> </w:t>
      </w:r>
      <w:r>
        <w:rPr/>
        <w:t>(Erhabor and Ojogho, 2011).</w:t>
      </w:r>
    </w:p>
    <w:p>
      <w:pPr>
        <w:pStyle w:val="BodyText"/>
        <w:spacing w:line="360" w:lineRule="auto" w:before="200"/>
        <w:ind w:left="858" w:right="895" w:firstLine="780"/>
        <w:jc w:val="both"/>
      </w:pPr>
      <w:r>
        <w:rPr/>
        <w:t>AnOryzanols, a mixture of three different phytosterols have been the main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cholesterol-lowering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rice.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developed an</w:t>
      </w:r>
      <w:r>
        <w:rPr>
          <w:spacing w:val="1"/>
        </w:rPr>
        <w:t> </w:t>
      </w:r>
      <w:r>
        <w:rPr/>
        <w:t>animal model using hamsters that led to the successful lowering of</w:t>
      </w:r>
      <w:r>
        <w:rPr>
          <w:spacing w:val="1"/>
        </w:rPr>
        <w:t> </w:t>
      </w:r>
      <w:r>
        <w:rPr/>
        <w:t>plasma cholesterol. In this study oryzanol decreased low density lipoprotein (LDL) or</w:t>
      </w:r>
      <w:r>
        <w:rPr>
          <w:spacing w:val="1"/>
        </w:rPr>
        <w:t> </w:t>
      </w:r>
      <w:r>
        <w:rPr/>
        <w:t>"bad" cholesterol by 24 percent when fed at levels consumed by humans. Furthermore,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LDL/HDL</w:t>
      </w:r>
      <w:r>
        <w:rPr>
          <w:spacing w:val="1"/>
        </w:rPr>
        <w:t> </w:t>
      </w:r>
      <w:r>
        <w:rPr/>
        <w:t>cholesterol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37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(USDA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USA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Federation,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spacing w:line="360" w:lineRule="auto" w:before="201"/>
        <w:ind w:left="858" w:right="893" w:firstLine="720"/>
        <w:jc w:val="both"/>
      </w:pPr>
      <w:r>
        <w:rPr/>
        <w:t>Rice is mostly eaten steamed or boiled, mashed as porridge, especially for</w:t>
      </w:r>
      <w:r>
        <w:rPr>
          <w:spacing w:val="1"/>
        </w:rPr>
        <w:t> </w:t>
      </w:r>
      <w:r>
        <w:rPr/>
        <w:t>weaning children or cooked rice which is mashed and rolled into balls with soup but it</w:t>
      </w:r>
      <w:r>
        <w:rPr>
          <w:spacing w:val="1"/>
        </w:rPr>
        <w:t> </w:t>
      </w:r>
      <w:r>
        <w:rPr/>
        <w:t>can also be dried and ground into flour in the several pastry preparations such as</w:t>
      </w:r>
      <w:r>
        <w:rPr>
          <w:spacing w:val="1"/>
        </w:rPr>
        <w:t> </w:t>
      </w:r>
      <w:r>
        <w:rPr/>
        <w:t>noodles, flakes (Gayin </w:t>
      </w:r>
      <w:r>
        <w:rPr>
          <w:i/>
        </w:rPr>
        <w:t>et al., </w:t>
      </w:r>
      <w:r>
        <w:rPr/>
        <w:t>2009). Like most grains, rice can be used to make beer</w:t>
      </w:r>
      <w:r>
        <w:rPr>
          <w:spacing w:val="1"/>
        </w:rPr>
        <w:t> </w:t>
      </w:r>
      <w:r>
        <w:rPr/>
        <w:t>and liquors. Rice straw is used to make paper and can also be woven into mats, hats,</w:t>
      </w:r>
      <w:r>
        <w:rPr>
          <w:spacing w:val="1"/>
        </w:rPr>
        <w:t> </w:t>
      </w:r>
      <w:r>
        <w:rPr/>
        <w:t>and other products. The main by-products of rice milling are rice hulls or husk, rice</w:t>
      </w:r>
      <w:r>
        <w:rPr>
          <w:spacing w:val="1"/>
        </w:rPr>
        <w:t> </w:t>
      </w:r>
      <w:r>
        <w:rPr/>
        <w:t>bran, and brewer‟s rice. Rice hulls are generated during the first stage of rice milling,</w:t>
      </w:r>
      <w:r>
        <w:rPr>
          <w:spacing w:val="1"/>
        </w:rPr>
        <w:t> </w:t>
      </w:r>
      <w:r>
        <w:rPr/>
        <w:t>when rough rice or paddy rice is husked. Rice bran is generated when brown rice</w:t>
      </w:r>
      <w:r>
        <w:rPr>
          <w:spacing w:val="1"/>
        </w:rPr>
        <w:t> </w:t>
      </w:r>
      <w:r>
        <w:rPr/>
        <w:t>moves</w:t>
      </w:r>
      <w:r>
        <w:rPr>
          <w:spacing w:val="8"/>
        </w:rPr>
        <w:t> </w:t>
      </w:r>
      <w:r>
        <w:rPr/>
        <w:t>through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whiteners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polishers.</w:t>
      </w:r>
      <w:r>
        <w:rPr>
          <w:spacing w:val="8"/>
        </w:rPr>
        <w:t> </w:t>
      </w:r>
      <w:r>
        <w:rPr/>
        <w:t>When</w:t>
      </w:r>
      <w:r>
        <w:rPr>
          <w:spacing w:val="8"/>
        </w:rPr>
        <w:t> </w:t>
      </w:r>
      <w:r>
        <w:rPr/>
        <w:t>paddy</w:t>
      </w:r>
      <w:r>
        <w:rPr>
          <w:spacing w:val="4"/>
        </w:rPr>
        <w:t> </w:t>
      </w:r>
      <w:r>
        <w:rPr/>
        <w:t>is</w:t>
      </w:r>
      <w:r>
        <w:rPr>
          <w:spacing w:val="9"/>
        </w:rPr>
        <w:t> </w:t>
      </w:r>
      <w:r>
        <w:rPr/>
        <w:t>hand-pounded</w:t>
      </w:r>
      <w:r>
        <w:rPr>
          <w:spacing w:val="11"/>
        </w:rPr>
        <w:t> </w:t>
      </w:r>
      <w:r>
        <w:rPr/>
        <w:t>or</w:t>
      </w:r>
      <w:r>
        <w:rPr>
          <w:spacing w:val="7"/>
        </w:rPr>
        <w:t> </w:t>
      </w:r>
      <w:r>
        <w:rPr/>
        <w:t>milled</w:t>
      </w:r>
      <w:r>
        <w:rPr>
          <w:spacing w:val="9"/>
        </w:rPr>
        <w:t> </w:t>
      </w:r>
      <w:r>
        <w:rPr/>
        <w:t>in</w:t>
      </w:r>
      <w:r>
        <w:rPr>
          <w:spacing w:val="-58"/>
        </w:rPr>
        <w:t> </w:t>
      </w:r>
      <w:r>
        <w:rPr/>
        <w:t>a</w:t>
      </w:r>
      <w:r>
        <w:rPr>
          <w:spacing w:val="9"/>
        </w:rPr>
        <w:t> </w:t>
      </w:r>
      <w:r>
        <w:rPr/>
        <w:t>one-pass</w:t>
      </w:r>
      <w:r>
        <w:rPr>
          <w:spacing w:val="12"/>
        </w:rPr>
        <w:t> </w:t>
      </w:r>
      <w:r>
        <w:rPr/>
        <w:t>Engleberg</w:t>
      </w:r>
      <w:r>
        <w:rPr>
          <w:spacing w:val="9"/>
        </w:rPr>
        <w:t> </w:t>
      </w:r>
      <w:r>
        <w:rPr/>
        <w:t>steel</w:t>
      </w:r>
      <w:r>
        <w:rPr>
          <w:spacing w:val="12"/>
        </w:rPr>
        <w:t> </w:t>
      </w:r>
      <w:r>
        <w:rPr/>
        <w:t>huller,</w:t>
      </w:r>
      <w:r>
        <w:rPr>
          <w:spacing w:val="10"/>
        </w:rPr>
        <w:t> </w:t>
      </w:r>
      <w:r>
        <w:rPr/>
        <w:t>rice</w:t>
      </w:r>
      <w:r>
        <w:rPr>
          <w:spacing w:val="10"/>
        </w:rPr>
        <w:t> </w:t>
      </w:r>
      <w:r>
        <w:rPr/>
        <w:t>bran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not</w:t>
      </w:r>
      <w:r>
        <w:rPr>
          <w:spacing w:val="13"/>
        </w:rPr>
        <w:t> </w:t>
      </w:r>
      <w:r>
        <w:rPr/>
        <w:t>produced</w:t>
      </w:r>
      <w:r>
        <w:rPr>
          <w:spacing w:val="13"/>
        </w:rPr>
        <w:t> </w:t>
      </w:r>
      <w:r>
        <w:rPr/>
        <w:t>separately</w:t>
      </w:r>
      <w:r>
        <w:rPr>
          <w:spacing w:val="6"/>
        </w:rPr>
        <w:t> </w:t>
      </w:r>
      <w:r>
        <w:rPr/>
        <w:t>but</w:t>
      </w:r>
      <w:r>
        <w:rPr>
          <w:spacing w:val="14"/>
        </w:rPr>
        <w:t> </w:t>
      </w:r>
      <w:r>
        <w:rPr/>
        <w:t>mixed</w:t>
      </w:r>
      <w:r>
        <w:rPr>
          <w:spacing w:val="10"/>
        </w:rPr>
        <w:t> </w:t>
      </w:r>
      <w:r>
        <w:rPr/>
        <w:t>with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4620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895"/>
      </w:pPr>
      <w:r>
        <w:rPr/>
        <w:t>rice</w:t>
      </w:r>
      <w:r>
        <w:rPr>
          <w:spacing w:val="27"/>
        </w:rPr>
        <w:t> </w:t>
      </w:r>
      <w:r>
        <w:rPr/>
        <w:t>hulls.</w:t>
      </w:r>
      <w:r>
        <w:rPr>
          <w:spacing w:val="28"/>
        </w:rPr>
        <w:t> </w:t>
      </w:r>
      <w:r>
        <w:rPr/>
        <w:t>Brewer‟s</w:t>
      </w:r>
      <w:r>
        <w:rPr>
          <w:spacing w:val="28"/>
        </w:rPr>
        <w:t> </w:t>
      </w:r>
      <w:r>
        <w:rPr/>
        <w:t>rice</w:t>
      </w:r>
      <w:r>
        <w:rPr>
          <w:spacing w:val="29"/>
        </w:rPr>
        <w:t> </w:t>
      </w:r>
      <w:r>
        <w:rPr/>
        <w:t>is</w:t>
      </w:r>
      <w:r>
        <w:rPr>
          <w:spacing w:val="28"/>
        </w:rPr>
        <w:t> </w:t>
      </w:r>
      <w:r>
        <w:rPr/>
        <w:t>separated</w:t>
      </w:r>
      <w:r>
        <w:rPr>
          <w:spacing w:val="27"/>
        </w:rPr>
        <w:t> </w:t>
      </w:r>
      <w:r>
        <w:rPr/>
        <w:t>or</w:t>
      </w:r>
      <w:r>
        <w:rPr>
          <w:spacing w:val="27"/>
        </w:rPr>
        <w:t> </w:t>
      </w:r>
      <w:r>
        <w:rPr/>
        <w:t>produced</w:t>
      </w:r>
      <w:r>
        <w:rPr>
          <w:spacing w:val="27"/>
        </w:rPr>
        <w:t> </w:t>
      </w:r>
      <w:r>
        <w:rPr/>
        <w:t>when</w:t>
      </w:r>
      <w:r>
        <w:rPr>
          <w:spacing w:val="27"/>
        </w:rPr>
        <w:t> </w:t>
      </w:r>
      <w:r>
        <w:rPr/>
        <w:t>milled</w:t>
      </w:r>
      <w:r>
        <w:rPr>
          <w:spacing w:val="27"/>
        </w:rPr>
        <w:t> </w:t>
      </w:r>
      <w:r>
        <w:rPr/>
        <w:t>rice</w:t>
      </w:r>
      <w:r>
        <w:rPr>
          <w:spacing w:val="27"/>
        </w:rPr>
        <w:t> </w:t>
      </w:r>
      <w:r>
        <w:rPr/>
        <w:t>is</w:t>
      </w:r>
      <w:r>
        <w:rPr>
          <w:spacing w:val="29"/>
        </w:rPr>
        <w:t> </w:t>
      </w:r>
      <w:r>
        <w:rPr/>
        <w:t>sifted</w:t>
      </w:r>
      <w:r>
        <w:rPr>
          <w:spacing w:val="27"/>
        </w:rPr>
        <w:t> </w:t>
      </w:r>
      <w:r>
        <w:rPr/>
        <w:t>(USDA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USA Rice</w:t>
      </w:r>
      <w:r>
        <w:rPr>
          <w:spacing w:val="-2"/>
        </w:rPr>
        <w:t> </w:t>
      </w:r>
      <w:r>
        <w:rPr/>
        <w:t>Federation, 2007).</w:t>
      </w:r>
    </w:p>
    <w:p>
      <w:pPr>
        <w:pStyle w:val="ListParagraph"/>
        <w:numPr>
          <w:ilvl w:val="1"/>
          <w:numId w:val="22"/>
        </w:numPr>
        <w:tabs>
          <w:tab w:pos="1159" w:val="left" w:leader="none"/>
        </w:tabs>
        <w:spacing w:line="240" w:lineRule="auto" w:before="204" w:after="0"/>
        <w:ind w:left="1159" w:right="0" w:hanging="301"/>
        <w:jc w:val="left"/>
        <w:rPr>
          <w:b/>
          <w:sz w:val="24"/>
        </w:rPr>
      </w:pPr>
      <w:r>
        <w:rPr>
          <w:b/>
          <w:sz w:val="24"/>
        </w:rPr>
        <w:t>Physical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properties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quality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360" w:lineRule="auto"/>
        <w:ind w:left="858" w:right="894" w:firstLine="720"/>
        <w:jc w:val="both"/>
      </w:pPr>
      <w:r>
        <w:rPr/>
        <w:t>Physical dimensions of rough rice are used for calculating power requirement</w:t>
      </w:r>
      <w:r>
        <w:rPr>
          <w:spacing w:val="1"/>
        </w:rPr>
        <w:t> </w:t>
      </w:r>
      <w:r>
        <w:rPr/>
        <w:t>during milling. Also physical properties of rough rice could affect its milling quality</w:t>
      </w:r>
      <w:r>
        <w:rPr>
          <w:spacing w:val="1"/>
        </w:rPr>
        <w:t> </w:t>
      </w:r>
      <w:r>
        <w:rPr/>
        <w:t>parameters like head rice yield (HRY) and degree of milling (DOM) (Liu </w:t>
      </w:r>
      <w:r>
        <w:rPr>
          <w:i/>
        </w:rPr>
        <w:t>et al., </w:t>
      </w:r>
      <w:r>
        <w:rPr/>
        <w:t>2009).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(length,</w:t>
      </w:r>
      <w:r>
        <w:rPr>
          <w:spacing w:val="1"/>
        </w:rPr>
        <w:t> </w:t>
      </w:r>
      <w:r>
        <w:rPr/>
        <w:t>width,</w:t>
      </w:r>
      <w:r>
        <w:rPr>
          <w:spacing w:val="1"/>
        </w:rPr>
        <w:t> </w:t>
      </w:r>
      <w:r>
        <w:rPr/>
        <w:t>thickness,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ratio,</w:t>
      </w:r>
      <w:r>
        <w:rPr>
          <w:spacing w:val="1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diameter,</w:t>
      </w:r>
      <w:r>
        <w:rPr>
          <w:spacing w:val="1"/>
        </w:rPr>
        <w:t> </w:t>
      </w:r>
      <w:r>
        <w:rPr/>
        <w:t>sphericity,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area,</w:t>
      </w:r>
      <w:r>
        <w:rPr>
          <w:spacing w:val="1"/>
        </w:rPr>
        <w:t> </w:t>
      </w:r>
      <w:r>
        <w:rPr/>
        <w:t>volume,</w:t>
      </w:r>
      <w:r>
        <w:rPr>
          <w:spacing w:val="1"/>
        </w:rPr>
        <w:t> </w:t>
      </w:r>
      <w:r>
        <w:rPr/>
        <w:t>bulk</w:t>
      </w:r>
      <w:r>
        <w:rPr>
          <w:spacing w:val="-58"/>
        </w:rPr>
        <w:t> </w:t>
      </w:r>
      <w:r>
        <w:rPr/>
        <w:t>density, true density, porosity, and thousand-seed weight) and degree of milling of</w:t>
      </w:r>
      <w:r>
        <w:rPr>
          <w:spacing w:val="1"/>
        </w:rPr>
        <w:t> </w:t>
      </w:r>
      <w:r>
        <w:rPr/>
        <w:t>brown rice varieties during milling process. During rice milling, kernels are exposed to</w:t>
      </w:r>
      <w:r>
        <w:rPr>
          <w:spacing w:val="-57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compressive,</w:t>
      </w:r>
      <w:r>
        <w:rPr>
          <w:spacing w:val="1"/>
        </w:rPr>
        <w:t> </w:t>
      </w:r>
      <w:r>
        <w:rPr/>
        <w:t>bending,</w:t>
      </w:r>
      <w:r>
        <w:rPr>
          <w:spacing w:val="1"/>
        </w:rPr>
        <w:t> </w:t>
      </w:r>
      <w:r>
        <w:rPr/>
        <w:t>shear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frictional</w:t>
      </w:r>
      <w:r>
        <w:rPr>
          <w:spacing w:val="1"/>
        </w:rPr>
        <w:t> </w:t>
      </w:r>
      <w:r>
        <w:rPr/>
        <w:t>forces,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breakage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consequently occur (Shitanda </w:t>
      </w:r>
      <w:r>
        <w:rPr>
          <w:i/>
        </w:rPr>
        <w:t>et al., </w:t>
      </w:r>
      <w:r>
        <w:rPr/>
        <w:t>2002). This breakage causes HRY reduction and</w:t>
      </w:r>
      <w:r>
        <w:rPr>
          <w:spacing w:val="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losses.</w:t>
      </w:r>
    </w:p>
    <w:p>
      <w:pPr>
        <w:pStyle w:val="BodyText"/>
        <w:spacing w:before="6"/>
      </w:pPr>
    </w:p>
    <w:p>
      <w:pPr>
        <w:pStyle w:val="BodyText"/>
        <w:spacing w:line="360" w:lineRule="auto"/>
        <w:ind w:left="858" w:right="890" w:firstLine="720"/>
        <w:jc w:val="both"/>
      </w:pPr>
      <w:r>
        <w:rPr/>
        <w:t>The grain length, weight and width determine the physical quality of rice grain.</w:t>
      </w:r>
      <w:r>
        <w:rPr>
          <w:spacing w:val="-57"/>
        </w:rPr>
        <w:t> </w:t>
      </w:r>
      <w:r>
        <w:rPr/>
        <w:t>The classification of rice quality is based on the length of grain i.e. short, medium and</w:t>
      </w:r>
      <w:r>
        <w:rPr>
          <w:spacing w:val="1"/>
        </w:rPr>
        <w:t> </w:t>
      </w:r>
      <w:r>
        <w:rPr/>
        <w:t>long grain. Arborio rice grains are high in width and Basmati rice grains are high in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(Adu-Kwarteng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>
          <w:i/>
        </w:rPr>
        <w:t>2003</w:t>
      </w:r>
      <w:r>
        <w:rPr/>
        <w:t>).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Adeyemi</w:t>
      </w:r>
      <w:r>
        <w:rPr>
          <w:spacing w:val="1"/>
        </w:rPr>
        <w:t> </w:t>
      </w:r>
      <w:r>
        <w:rPr/>
        <w:t>(2009),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contributing to appearance of grain are its length and shape and studies have 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minor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breadth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grains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parboiling.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ratio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length</w:t>
      </w:r>
      <w:r>
        <w:rPr>
          <w:spacing w:val="18"/>
        </w:rPr>
        <w:t> </w:t>
      </w:r>
      <w:r>
        <w:rPr/>
        <w:t>to</w:t>
      </w:r>
      <w:r>
        <w:rPr>
          <w:spacing w:val="17"/>
        </w:rPr>
        <w:t> </w:t>
      </w:r>
      <w:r>
        <w:rPr/>
        <w:t>width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an</w:t>
      </w:r>
      <w:r>
        <w:rPr>
          <w:spacing w:val="15"/>
        </w:rPr>
        <w:t> </w:t>
      </w:r>
      <w:r>
        <w:rPr/>
        <w:t>important</w:t>
      </w:r>
      <w:r>
        <w:rPr>
          <w:spacing w:val="18"/>
        </w:rPr>
        <w:t> </w:t>
      </w:r>
      <w:r>
        <w:rPr/>
        <w:t>aspect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determine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shape</w:t>
      </w:r>
      <w:r>
        <w:rPr>
          <w:spacing w:val="-58"/>
        </w:rPr>
        <w:t> </w:t>
      </w:r>
      <w:r>
        <w:rPr/>
        <w:t>of rice variety (Normita and Cruz, 2002), and grain weight gives the information about</w:t>
      </w:r>
      <w:r>
        <w:rPr>
          <w:spacing w:val="1"/>
        </w:rPr>
        <w:t> </w:t>
      </w:r>
      <w:r>
        <w:rPr/>
        <w:t>the size and density of the grain. The</w:t>
      </w:r>
      <w:r>
        <w:rPr>
          <w:spacing w:val="60"/>
        </w:rPr>
        <w:t> </w:t>
      </w:r>
      <w:r>
        <w:rPr/>
        <w:t>densities of different rice grains affect the</w:t>
      </w:r>
      <w:r>
        <w:rPr>
          <w:spacing w:val="1"/>
        </w:rPr>
        <w:t> </w:t>
      </w:r>
      <w:r>
        <w:rPr/>
        <w:t>cooking quality. It is very important for grain weight to be uniform because it is one of</w:t>
      </w:r>
      <w:r>
        <w:rPr>
          <w:spacing w:val="1"/>
        </w:rPr>
        <w:t> </w:t>
      </w:r>
      <w:r>
        <w:rPr/>
        <w:t>vital</w:t>
      </w:r>
      <w:r>
        <w:rPr>
          <w:spacing w:val="-1"/>
        </w:rPr>
        <w:t> </w:t>
      </w:r>
      <w:r>
        <w:rPr/>
        <w:t>determinants of</w:t>
      </w:r>
      <w:r>
        <w:rPr>
          <w:spacing w:val="1"/>
        </w:rPr>
        <w:t> </w:t>
      </w:r>
      <w:r>
        <w:rPr/>
        <w:t>grain quality</w:t>
      </w:r>
      <w:r>
        <w:rPr>
          <w:spacing w:val="-5"/>
        </w:rPr>
        <w:t> </w:t>
      </w:r>
      <w:r>
        <w:rPr/>
        <w:t>(Adeyemi, 2009,</w:t>
      </w:r>
      <w:r>
        <w:rPr>
          <w:spacing w:val="1"/>
        </w:rPr>
        <w:t> </w:t>
      </w:r>
      <w:r>
        <w:rPr/>
        <w:t>CRC, 2003).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858" w:right="894" w:firstLine="720"/>
        <w:jc w:val="both"/>
      </w:pPr>
      <w:r>
        <w:rPr/>
        <w:t>The appearance always appeal to consumers hence the size, shape and width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</w:t>
      </w:r>
      <w:r>
        <w:rPr>
          <w:spacing w:val="1"/>
        </w:rPr>
        <w:t> </w:t>
      </w:r>
      <w:r>
        <w:rPr/>
        <w:t>criteria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breeders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consistent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develop</w:t>
      </w:r>
      <w:r>
        <w:rPr>
          <w:spacing w:val="14"/>
        </w:rPr>
        <w:t> </w:t>
      </w:r>
      <w:r>
        <w:rPr/>
        <w:t>new</w:t>
      </w:r>
      <w:r>
        <w:rPr>
          <w:spacing w:val="12"/>
        </w:rPr>
        <w:t> </w:t>
      </w:r>
      <w:r>
        <w:rPr/>
        <w:t>varieties</w:t>
      </w:r>
      <w:r>
        <w:rPr>
          <w:spacing w:val="15"/>
        </w:rPr>
        <w:t> </w:t>
      </w:r>
      <w:r>
        <w:rPr/>
        <w:t>for</w:t>
      </w:r>
      <w:r>
        <w:rPr>
          <w:spacing w:val="12"/>
        </w:rPr>
        <w:t> </w:t>
      </w:r>
      <w:r>
        <w:rPr/>
        <w:t>commercial</w:t>
      </w:r>
      <w:r>
        <w:rPr>
          <w:spacing w:val="13"/>
        </w:rPr>
        <w:t> </w:t>
      </w:r>
      <w:r>
        <w:rPr/>
        <w:t>point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view</w:t>
      </w:r>
      <w:r>
        <w:rPr>
          <w:spacing w:val="12"/>
        </w:rPr>
        <w:t> </w:t>
      </w:r>
      <w:r>
        <w:rPr/>
        <w:t>(Adair</w:t>
      </w:r>
      <w:r>
        <w:rPr>
          <w:spacing w:val="23"/>
        </w:rPr>
        <w:t> </w:t>
      </w:r>
      <w:r>
        <w:rPr>
          <w:i/>
        </w:rPr>
        <w:t>et</w:t>
      </w:r>
      <w:r>
        <w:rPr>
          <w:i/>
          <w:spacing w:val="13"/>
        </w:rPr>
        <w:t> </w:t>
      </w:r>
      <w:r>
        <w:rPr>
          <w:i/>
        </w:rPr>
        <w:t>al.,</w:t>
      </w:r>
      <w:r>
        <w:rPr>
          <w:i/>
          <w:spacing w:val="15"/>
        </w:rPr>
        <w:t> </w:t>
      </w:r>
      <w:r>
        <w:rPr/>
        <w:t>1966).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4569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894"/>
        <w:jc w:val="both"/>
      </w:pPr>
      <w:r>
        <w:rPr/>
        <w:t>The length to breadth ratio ranging from 2.5 to 3.0 is widely acceptable and the grain</w:t>
      </w:r>
      <w:r>
        <w:rPr>
          <w:spacing w:val="1"/>
        </w:rPr>
        <w:t> </w:t>
      </w:r>
      <w:r>
        <w:rPr/>
        <w:t>length</w:t>
      </w:r>
      <w:r>
        <w:rPr>
          <w:spacing w:val="13"/>
        </w:rPr>
        <w:t> </w:t>
      </w:r>
      <w:r>
        <w:rPr/>
        <w:t>&gt;</w:t>
      </w:r>
      <w:r>
        <w:rPr>
          <w:spacing w:val="10"/>
        </w:rPr>
        <w:t> </w:t>
      </w:r>
      <w:r>
        <w:rPr/>
        <w:t>6mm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preferred.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size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shape</w:t>
      </w:r>
      <w:r>
        <w:rPr>
          <w:spacing w:val="10"/>
        </w:rPr>
        <w:t> </w:t>
      </w:r>
      <w:r>
        <w:rPr/>
        <w:t>of</w:t>
      </w:r>
      <w:r>
        <w:rPr>
          <w:spacing w:val="14"/>
        </w:rPr>
        <w:t> </w:t>
      </w:r>
      <w:r>
        <w:rPr/>
        <w:t>rice</w:t>
      </w:r>
      <w:r>
        <w:rPr>
          <w:spacing w:val="13"/>
        </w:rPr>
        <w:t> </w:t>
      </w:r>
      <w:r>
        <w:rPr/>
        <w:t>grain</w:t>
      </w:r>
      <w:r>
        <w:rPr>
          <w:spacing w:val="12"/>
        </w:rPr>
        <w:t> </w:t>
      </w:r>
      <w:r>
        <w:rPr/>
        <w:t>may</w:t>
      </w:r>
      <w:r>
        <w:rPr>
          <w:spacing w:val="6"/>
        </w:rPr>
        <w:t> </w:t>
      </w:r>
      <w:r>
        <w:rPr/>
        <w:t>vary</w:t>
      </w:r>
      <w:r>
        <w:rPr>
          <w:spacing w:val="6"/>
        </w:rPr>
        <w:t> </w:t>
      </w:r>
      <w:r>
        <w:rPr/>
        <w:t>from</w:t>
      </w:r>
      <w:r>
        <w:rPr>
          <w:spacing w:val="14"/>
        </w:rPr>
        <w:t> </w:t>
      </w:r>
      <w:r>
        <w:rPr/>
        <w:t>one</w:t>
      </w:r>
      <w:r>
        <w:rPr>
          <w:spacing w:val="12"/>
        </w:rPr>
        <w:t> </w:t>
      </w:r>
      <w:r>
        <w:rPr/>
        <w:t>group</w:t>
      </w:r>
      <w:r>
        <w:rPr>
          <w:spacing w:val="-57"/>
        </w:rPr>
        <w:t> </w:t>
      </w:r>
      <w:r>
        <w:rPr/>
        <w:t>to another group of different regions. Some groups prefer short grains; some prefer</w:t>
      </w:r>
      <w:r>
        <w:rPr>
          <w:spacing w:val="1"/>
        </w:rPr>
        <w:t> </w:t>
      </w:r>
      <w:r>
        <w:rPr/>
        <w:t>medium grains while mostly people like long slender grains in Indian sub-continent</w:t>
      </w:r>
      <w:r>
        <w:rPr>
          <w:spacing w:val="1"/>
        </w:rPr>
        <w:t> </w:t>
      </w:r>
      <w:r>
        <w:rPr/>
        <w:t>regions. Medium short grains are preferred by the peoples of South Asian regions 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long grain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leading position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(Normita</w:t>
      </w:r>
      <w:r>
        <w:rPr>
          <w:spacing w:val="-1"/>
        </w:rPr>
        <w:t> </w:t>
      </w:r>
      <w:r>
        <w:rPr/>
        <w:t>and Cruz, 2002).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858" w:right="897" w:firstLine="720"/>
        <w:jc w:val="both"/>
      </w:pPr>
      <w:r>
        <w:rPr/>
        <w:t>Appearance,</w:t>
      </w:r>
      <w:r>
        <w:rPr>
          <w:spacing w:val="1"/>
        </w:rPr>
        <w:t> </w:t>
      </w:r>
      <w:r>
        <w:rPr/>
        <w:t>eating,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milling</w:t>
      </w:r>
      <w:r>
        <w:rPr>
          <w:spacing w:val="1"/>
        </w:rPr>
        <w:t> </w:t>
      </w:r>
      <w:r>
        <w:rPr/>
        <w:t>qualities</w:t>
      </w:r>
      <w:r>
        <w:rPr>
          <w:spacing w:val="1"/>
        </w:rPr>
        <w:t> </w:t>
      </w:r>
      <w:r>
        <w:rPr/>
        <w:t>comprise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components of rice grain quality and these have shown to be affected by parboiling</w:t>
      </w:r>
      <w:r>
        <w:rPr>
          <w:spacing w:val="1"/>
        </w:rPr>
        <w:t> </w:t>
      </w:r>
      <w:r>
        <w:rPr/>
        <w:t>operations (Saeed </w:t>
      </w:r>
      <w:r>
        <w:rPr>
          <w:i/>
        </w:rPr>
        <w:t>et al., </w:t>
      </w:r>
      <w:r>
        <w:rPr/>
        <w:t>2011). The grain length of milled rice ranged from 4.53mm to</w:t>
      </w:r>
      <w:r>
        <w:rPr>
          <w:spacing w:val="1"/>
        </w:rPr>
        <w:t> </w:t>
      </w:r>
      <w:r>
        <w:rPr/>
        <w:t>5.07mm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width from</w:t>
      </w:r>
      <w:r>
        <w:rPr>
          <w:spacing w:val="1"/>
        </w:rPr>
        <w:t> </w:t>
      </w:r>
      <w:r>
        <w:rPr/>
        <w:t>2.43 to</w:t>
      </w:r>
      <w:r>
        <w:rPr>
          <w:spacing w:val="-1"/>
        </w:rPr>
        <w:t> </w:t>
      </w:r>
      <w:r>
        <w:rPr/>
        <w:t>2.62mm. The</w:t>
      </w:r>
      <w:r>
        <w:rPr>
          <w:spacing w:val="-3"/>
        </w:rPr>
        <w:t> </w:t>
      </w:r>
      <w:r>
        <w:rPr/>
        <w:t>length to</w:t>
      </w:r>
      <w:r>
        <w:rPr>
          <w:spacing w:val="-1"/>
        </w:rPr>
        <w:t> </w:t>
      </w:r>
      <w:r>
        <w:rPr/>
        <w:t>width ratio</w:t>
      </w:r>
      <w:r>
        <w:rPr>
          <w:spacing w:val="-1"/>
        </w:rPr>
        <w:t> </w:t>
      </w:r>
      <w:r>
        <w:rPr/>
        <w:t>ranged</w:t>
      </w:r>
      <w:r>
        <w:rPr>
          <w:spacing w:val="2"/>
        </w:rPr>
        <w:t> </w:t>
      </w:r>
      <w:r>
        <w:rPr/>
        <w:t>from</w:t>
      </w:r>
      <w:r>
        <w:rPr>
          <w:spacing w:val="-1"/>
        </w:rPr>
        <w:t> </w:t>
      </w:r>
      <w:r>
        <w:rPr/>
        <w:t>1.84 to</w:t>
      </w:r>
    </w:p>
    <w:p>
      <w:pPr>
        <w:pStyle w:val="BodyText"/>
        <w:spacing w:line="360" w:lineRule="auto"/>
        <w:ind w:left="858" w:right="895"/>
        <w:jc w:val="both"/>
      </w:pPr>
      <w:r>
        <w:rPr/>
        <w:t>2.09. However, size characteristic obtained by Adekoyeni </w:t>
      </w:r>
      <w:r>
        <w:rPr>
          <w:i/>
        </w:rPr>
        <w:t>et al.,</w:t>
      </w:r>
      <w:r>
        <w:rPr/>
        <w:t>(2012) using variation</w:t>
      </w:r>
      <w:r>
        <w:rPr>
          <w:spacing w:val="1"/>
        </w:rPr>
        <w:t> </w:t>
      </w:r>
      <w:r>
        <w:rPr/>
        <w:t>of parboiling temperature were 6.31 – 5.48mm, 2.37 – 2.02mm, and 3.05 – 2.85 for</w:t>
      </w:r>
      <w:r>
        <w:rPr>
          <w:spacing w:val="1"/>
        </w:rPr>
        <w:t> </w:t>
      </w:r>
      <w:r>
        <w:rPr/>
        <w:t>length, breadth and width respectively. The varietal characteristics such as shape, size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density</w:t>
      </w:r>
      <w:r>
        <w:rPr>
          <w:spacing w:val="-3"/>
        </w:rPr>
        <w:t> </w:t>
      </w:r>
      <w:r>
        <w:rPr/>
        <w:t>affect the</w:t>
      </w:r>
      <w:r>
        <w:rPr>
          <w:spacing w:val="-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of rice</w:t>
      </w:r>
      <w:r>
        <w:rPr>
          <w:spacing w:val="1"/>
        </w:rPr>
        <w:t> </w:t>
      </w:r>
      <w:r>
        <w:rPr/>
        <w:t>grain as reported by</w:t>
      </w:r>
      <w:r>
        <w:rPr>
          <w:spacing w:val="-6"/>
        </w:rPr>
        <w:t> </w:t>
      </w:r>
      <w:r>
        <w:rPr/>
        <w:t>Juliano</w:t>
      </w:r>
      <w:r>
        <w:rPr>
          <w:spacing w:val="1"/>
        </w:rPr>
        <w:t> </w:t>
      </w:r>
      <w:r>
        <w:rPr/>
        <w:t>and Duff</w:t>
      </w:r>
      <w:r>
        <w:rPr>
          <w:spacing w:val="1"/>
        </w:rPr>
        <w:t> </w:t>
      </w:r>
      <w:r>
        <w:rPr/>
        <w:t>(1989).</w:t>
      </w:r>
    </w:p>
    <w:p>
      <w:pPr>
        <w:pStyle w:val="BodyText"/>
        <w:spacing w:before="5"/>
      </w:pPr>
    </w:p>
    <w:p>
      <w:pPr>
        <w:pStyle w:val="BodyText"/>
        <w:spacing w:line="360" w:lineRule="auto" w:before="1"/>
        <w:ind w:left="858" w:right="892" w:firstLine="720"/>
        <w:jc w:val="both"/>
      </w:pPr>
      <w:r>
        <w:rPr/>
        <w:t>Investigation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aromatic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aromatic</w:t>
      </w:r>
      <w:r>
        <w:rPr>
          <w:spacing w:val="-57"/>
        </w:rPr>
        <w:t> </w:t>
      </w:r>
      <w:r>
        <w:rPr/>
        <w:t>commercial rice varieties grown in Pakistan revealed 7.3 mm as average length for</w:t>
      </w:r>
      <w:r>
        <w:rPr>
          <w:spacing w:val="1"/>
        </w:rPr>
        <w:t> </w:t>
      </w:r>
      <w:r>
        <w:rPr/>
        <w:t>aromatic (basmati), whereas lowest value of 5.8 mm was recorded in JP-5 rice variety</w:t>
      </w:r>
      <w:r>
        <w:rPr>
          <w:spacing w:val="1"/>
        </w:rPr>
        <w:t> </w:t>
      </w:r>
      <w:r>
        <w:rPr/>
        <w:t>(Sagar </w:t>
      </w:r>
      <w:r>
        <w:rPr>
          <w:i/>
        </w:rPr>
        <w:t>et al., </w:t>
      </w:r>
      <w:r>
        <w:rPr/>
        <w:t>1988). According to FAO (2005), the type of milled rice is classified</w:t>
      </w:r>
      <w:r>
        <w:rPr>
          <w:spacing w:val="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 the length of the</w:t>
      </w:r>
      <w:r>
        <w:rPr>
          <w:spacing w:val="-2"/>
        </w:rPr>
        <w:t> </w:t>
      </w:r>
      <w:r>
        <w:rPr/>
        <w:t>whole</w:t>
      </w:r>
      <w:r>
        <w:rPr>
          <w:spacing w:val="1"/>
        </w:rPr>
        <w:t> </w:t>
      </w:r>
      <w:r>
        <w:rPr/>
        <w:t>grain, thus;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23"/>
        </w:numPr>
        <w:tabs>
          <w:tab w:pos="1578" w:val="left" w:leader="none"/>
        </w:tabs>
        <w:spacing w:line="360" w:lineRule="auto" w:before="0" w:after="0"/>
        <w:ind w:left="1578" w:right="901" w:hanging="360"/>
        <w:jc w:val="left"/>
        <w:rPr>
          <w:sz w:val="24"/>
        </w:rPr>
      </w:pPr>
      <w:r>
        <w:rPr>
          <w:sz w:val="24"/>
        </w:rPr>
        <w:t>Extra</w:t>
      </w:r>
      <w:r>
        <w:rPr>
          <w:spacing w:val="9"/>
          <w:sz w:val="24"/>
        </w:rPr>
        <w:t> </w:t>
      </w:r>
      <w:r>
        <w:rPr>
          <w:sz w:val="24"/>
        </w:rPr>
        <w:t>long</w:t>
      </w:r>
      <w:r>
        <w:rPr>
          <w:spacing w:val="10"/>
          <w:sz w:val="24"/>
        </w:rPr>
        <w:t> </w:t>
      </w:r>
      <w:r>
        <w:rPr>
          <w:sz w:val="24"/>
        </w:rPr>
        <w:t>-</w:t>
      </w:r>
      <w:r>
        <w:rPr>
          <w:spacing w:val="11"/>
          <w:sz w:val="24"/>
        </w:rPr>
        <w:t> </w:t>
      </w:r>
      <w:r>
        <w:rPr>
          <w:sz w:val="24"/>
        </w:rPr>
        <w:t>milled</w:t>
      </w:r>
      <w:r>
        <w:rPr>
          <w:spacing w:val="10"/>
          <w:sz w:val="24"/>
        </w:rPr>
        <w:t> </w:t>
      </w:r>
      <w:r>
        <w:rPr>
          <w:sz w:val="24"/>
        </w:rPr>
        <w:t>rice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which</w:t>
      </w:r>
      <w:r>
        <w:rPr>
          <w:spacing w:val="10"/>
          <w:sz w:val="24"/>
        </w:rPr>
        <w:t> </w:t>
      </w:r>
      <w:r>
        <w:rPr>
          <w:sz w:val="24"/>
        </w:rPr>
        <w:t>80</w:t>
      </w:r>
      <w:r>
        <w:rPr>
          <w:spacing w:val="11"/>
          <w:sz w:val="24"/>
        </w:rPr>
        <w:t> </w:t>
      </w:r>
      <w:r>
        <w:rPr>
          <w:sz w:val="24"/>
        </w:rPr>
        <w:t>%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whole</w:t>
      </w:r>
      <w:r>
        <w:rPr>
          <w:spacing w:val="9"/>
          <w:sz w:val="24"/>
        </w:rPr>
        <w:t> </w:t>
      </w:r>
      <w:r>
        <w:rPr>
          <w:sz w:val="24"/>
        </w:rPr>
        <w:t>milled</w:t>
      </w:r>
      <w:r>
        <w:rPr>
          <w:spacing w:val="10"/>
          <w:sz w:val="24"/>
        </w:rPr>
        <w:t> </w:t>
      </w:r>
      <w:r>
        <w:rPr>
          <w:sz w:val="24"/>
        </w:rPr>
        <w:t>rice</w:t>
      </w:r>
      <w:r>
        <w:rPr>
          <w:spacing w:val="10"/>
          <w:sz w:val="24"/>
        </w:rPr>
        <w:t> </w:t>
      </w:r>
      <w:r>
        <w:rPr>
          <w:sz w:val="24"/>
        </w:rPr>
        <w:t>kernels</w:t>
      </w:r>
      <w:r>
        <w:rPr>
          <w:spacing w:val="11"/>
          <w:sz w:val="24"/>
        </w:rPr>
        <w:t> </w:t>
      </w:r>
      <w:r>
        <w:rPr>
          <w:sz w:val="24"/>
        </w:rPr>
        <w:t>have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length</w:t>
      </w:r>
      <w:r>
        <w:rPr>
          <w:spacing w:val="-1"/>
          <w:sz w:val="24"/>
        </w:rPr>
        <w:t> </w:t>
      </w:r>
      <w:r>
        <w:rPr>
          <w:sz w:val="24"/>
        </w:rPr>
        <w:t>of 7.0 mm. or more.</w:t>
      </w:r>
    </w:p>
    <w:p>
      <w:pPr>
        <w:pStyle w:val="ListParagraph"/>
        <w:numPr>
          <w:ilvl w:val="0"/>
          <w:numId w:val="23"/>
        </w:numPr>
        <w:tabs>
          <w:tab w:pos="1578" w:val="left" w:leader="none"/>
        </w:tabs>
        <w:spacing w:line="360" w:lineRule="auto" w:before="0" w:after="0"/>
        <w:ind w:left="1578" w:right="904" w:hanging="360"/>
        <w:jc w:val="left"/>
        <w:rPr>
          <w:sz w:val="24"/>
        </w:rPr>
      </w:pPr>
      <w:r>
        <w:rPr>
          <w:sz w:val="24"/>
        </w:rPr>
        <w:t>Long</w:t>
      </w:r>
      <w:r>
        <w:rPr>
          <w:spacing w:val="4"/>
          <w:sz w:val="24"/>
        </w:rPr>
        <w:t> </w:t>
      </w:r>
      <w:r>
        <w:rPr>
          <w:sz w:val="24"/>
        </w:rPr>
        <w:t>-milled</w:t>
      </w:r>
      <w:r>
        <w:rPr>
          <w:spacing w:val="4"/>
          <w:sz w:val="24"/>
        </w:rPr>
        <w:t> </w:t>
      </w:r>
      <w:r>
        <w:rPr>
          <w:sz w:val="24"/>
        </w:rPr>
        <w:t>rice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which</w:t>
      </w:r>
      <w:r>
        <w:rPr>
          <w:spacing w:val="4"/>
          <w:sz w:val="24"/>
        </w:rPr>
        <w:t> </w:t>
      </w:r>
      <w:r>
        <w:rPr>
          <w:sz w:val="24"/>
        </w:rPr>
        <w:t>80</w:t>
      </w:r>
      <w:r>
        <w:rPr>
          <w:spacing w:val="3"/>
          <w:sz w:val="24"/>
        </w:rPr>
        <w:t> </w:t>
      </w:r>
      <w:r>
        <w:rPr>
          <w:sz w:val="24"/>
        </w:rPr>
        <w:t>%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whole</w:t>
      </w:r>
      <w:r>
        <w:rPr>
          <w:spacing w:val="3"/>
          <w:sz w:val="24"/>
        </w:rPr>
        <w:t> </w:t>
      </w:r>
      <w:r>
        <w:rPr>
          <w:sz w:val="24"/>
        </w:rPr>
        <w:t>milled</w:t>
      </w:r>
      <w:r>
        <w:rPr>
          <w:spacing w:val="3"/>
          <w:sz w:val="24"/>
        </w:rPr>
        <w:t> </w:t>
      </w:r>
      <w:r>
        <w:rPr>
          <w:sz w:val="24"/>
        </w:rPr>
        <w:t>rice</w:t>
      </w:r>
      <w:r>
        <w:rPr>
          <w:spacing w:val="3"/>
          <w:sz w:val="24"/>
        </w:rPr>
        <w:t> </w:t>
      </w:r>
      <w:r>
        <w:rPr>
          <w:sz w:val="24"/>
        </w:rPr>
        <w:t>kernels</w:t>
      </w:r>
      <w:r>
        <w:rPr>
          <w:spacing w:val="5"/>
          <w:sz w:val="24"/>
        </w:rPr>
        <w:t> </w:t>
      </w:r>
      <w:r>
        <w:rPr>
          <w:sz w:val="24"/>
        </w:rPr>
        <w:t>have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length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6.0 mm. or more</w:t>
      </w:r>
      <w:r>
        <w:rPr>
          <w:spacing w:val="-1"/>
          <w:sz w:val="24"/>
        </w:rPr>
        <w:t> </w:t>
      </w:r>
      <w:r>
        <w:rPr>
          <w:sz w:val="24"/>
        </w:rPr>
        <w:t>but shorter than 7.0 mm.</w:t>
      </w:r>
    </w:p>
    <w:p>
      <w:pPr>
        <w:pStyle w:val="ListParagraph"/>
        <w:numPr>
          <w:ilvl w:val="0"/>
          <w:numId w:val="23"/>
        </w:numPr>
        <w:tabs>
          <w:tab w:pos="1578" w:val="left" w:leader="none"/>
        </w:tabs>
        <w:spacing w:line="360" w:lineRule="auto" w:before="0" w:after="0"/>
        <w:ind w:left="1578" w:right="900" w:hanging="360"/>
        <w:jc w:val="left"/>
        <w:rPr>
          <w:sz w:val="24"/>
        </w:rPr>
      </w:pPr>
      <w:r>
        <w:rPr>
          <w:sz w:val="24"/>
        </w:rPr>
        <w:t>Medium</w:t>
      </w:r>
      <w:r>
        <w:rPr>
          <w:spacing w:val="38"/>
          <w:sz w:val="24"/>
        </w:rPr>
        <w:t> </w:t>
      </w:r>
      <w:r>
        <w:rPr>
          <w:sz w:val="24"/>
        </w:rPr>
        <w:t>-milled</w:t>
      </w:r>
      <w:r>
        <w:rPr>
          <w:spacing w:val="37"/>
          <w:sz w:val="24"/>
        </w:rPr>
        <w:t> </w:t>
      </w:r>
      <w:r>
        <w:rPr>
          <w:sz w:val="24"/>
        </w:rPr>
        <w:t>rice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which</w:t>
      </w:r>
      <w:r>
        <w:rPr>
          <w:spacing w:val="38"/>
          <w:sz w:val="24"/>
        </w:rPr>
        <w:t> </w:t>
      </w:r>
      <w:r>
        <w:rPr>
          <w:sz w:val="24"/>
        </w:rPr>
        <w:t>80%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whole</w:t>
      </w:r>
      <w:r>
        <w:rPr>
          <w:spacing w:val="37"/>
          <w:sz w:val="24"/>
        </w:rPr>
        <w:t> </w:t>
      </w:r>
      <w:r>
        <w:rPr>
          <w:sz w:val="24"/>
        </w:rPr>
        <w:t>milled</w:t>
      </w:r>
      <w:r>
        <w:rPr>
          <w:spacing w:val="37"/>
          <w:sz w:val="24"/>
        </w:rPr>
        <w:t> </w:t>
      </w:r>
      <w:r>
        <w:rPr>
          <w:sz w:val="24"/>
        </w:rPr>
        <w:t>rice</w:t>
      </w:r>
      <w:r>
        <w:rPr>
          <w:spacing w:val="36"/>
          <w:sz w:val="24"/>
        </w:rPr>
        <w:t> </w:t>
      </w:r>
      <w:r>
        <w:rPr>
          <w:sz w:val="24"/>
        </w:rPr>
        <w:t>kernels</w:t>
      </w:r>
      <w:r>
        <w:rPr>
          <w:spacing w:val="37"/>
          <w:sz w:val="24"/>
        </w:rPr>
        <w:t> </w:t>
      </w:r>
      <w:r>
        <w:rPr>
          <w:sz w:val="24"/>
        </w:rPr>
        <w:t>have</w:t>
      </w:r>
      <w:r>
        <w:rPr>
          <w:spacing w:val="37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length</w:t>
      </w:r>
      <w:r>
        <w:rPr>
          <w:spacing w:val="-1"/>
          <w:sz w:val="24"/>
        </w:rPr>
        <w:t> </w:t>
      </w:r>
      <w:r>
        <w:rPr>
          <w:sz w:val="24"/>
        </w:rPr>
        <w:t>of 5.0 mm. or more</w:t>
      </w:r>
      <w:r>
        <w:rPr>
          <w:spacing w:val="-1"/>
          <w:sz w:val="24"/>
        </w:rPr>
        <w:t> </w:t>
      </w:r>
      <w:r>
        <w:rPr>
          <w:sz w:val="24"/>
        </w:rPr>
        <w:t>but shorter than 6.0 mm.</w:t>
      </w:r>
    </w:p>
    <w:p>
      <w:pPr>
        <w:pStyle w:val="ListParagraph"/>
        <w:numPr>
          <w:ilvl w:val="0"/>
          <w:numId w:val="23"/>
        </w:numPr>
        <w:tabs>
          <w:tab w:pos="1578" w:val="left" w:leader="none"/>
        </w:tabs>
        <w:spacing w:line="360" w:lineRule="auto" w:before="0" w:after="0"/>
        <w:ind w:left="1578" w:right="899" w:hanging="360"/>
        <w:jc w:val="left"/>
        <w:rPr>
          <w:sz w:val="24"/>
        </w:rPr>
      </w:pPr>
      <w:r>
        <w:rPr>
          <w:sz w:val="24"/>
        </w:rPr>
        <w:t>Short</w:t>
      </w:r>
      <w:r>
        <w:rPr>
          <w:spacing w:val="23"/>
          <w:sz w:val="24"/>
        </w:rPr>
        <w:t> </w:t>
      </w:r>
      <w:r>
        <w:rPr>
          <w:sz w:val="24"/>
        </w:rPr>
        <w:t>-milled</w:t>
      </w:r>
      <w:r>
        <w:rPr>
          <w:spacing w:val="22"/>
          <w:sz w:val="24"/>
        </w:rPr>
        <w:t> </w:t>
      </w:r>
      <w:r>
        <w:rPr>
          <w:sz w:val="24"/>
        </w:rPr>
        <w:t>rice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which</w:t>
      </w:r>
      <w:r>
        <w:rPr>
          <w:spacing w:val="22"/>
          <w:sz w:val="24"/>
        </w:rPr>
        <w:t> </w:t>
      </w:r>
      <w:r>
        <w:rPr>
          <w:sz w:val="24"/>
        </w:rPr>
        <w:t>80</w:t>
      </w:r>
      <w:r>
        <w:rPr>
          <w:spacing w:val="22"/>
          <w:sz w:val="24"/>
        </w:rPr>
        <w:t> </w:t>
      </w:r>
      <w:r>
        <w:rPr>
          <w:sz w:val="24"/>
        </w:rPr>
        <w:t>%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whole</w:t>
      </w:r>
      <w:r>
        <w:rPr>
          <w:spacing w:val="21"/>
          <w:sz w:val="24"/>
        </w:rPr>
        <w:t> </w:t>
      </w:r>
      <w:r>
        <w:rPr>
          <w:sz w:val="24"/>
        </w:rPr>
        <w:t>milled</w:t>
      </w:r>
      <w:r>
        <w:rPr>
          <w:spacing w:val="22"/>
          <w:sz w:val="24"/>
        </w:rPr>
        <w:t> </w:t>
      </w:r>
      <w:r>
        <w:rPr>
          <w:sz w:val="24"/>
        </w:rPr>
        <w:t>rice</w:t>
      </w:r>
      <w:r>
        <w:rPr>
          <w:spacing w:val="21"/>
          <w:sz w:val="24"/>
        </w:rPr>
        <w:t> </w:t>
      </w:r>
      <w:r>
        <w:rPr>
          <w:sz w:val="24"/>
        </w:rPr>
        <w:t>kernels</w:t>
      </w:r>
      <w:r>
        <w:rPr>
          <w:spacing w:val="23"/>
          <w:sz w:val="24"/>
        </w:rPr>
        <w:t> </w:t>
      </w:r>
      <w:r>
        <w:rPr>
          <w:sz w:val="24"/>
        </w:rPr>
        <w:t>are</w:t>
      </w:r>
      <w:r>
        <w:rPr>
          <w:spacing w:val="22"/>
          <w:sz w:val="24"/>
        </w:rPr>
        <w:t> </w:t>
      </w:r>
      <w:r>
        <w:rPr>
          <w:sz w:val="24"/>
        </w:rPr>
        <w:t>shorter</w:t>
      </w:r>
      <w:r>
        <w:rPr>
          <w:spacing w:val="-57"/>
          <w:sz w:val="24"/>
        </w:rPr>
        <w:t> </w:t>
      </w:r>
      <w:r>
        <w:rPr>
          <w:sz w:val="24"/>
        </w:rPr>
        <w:t>than 5.0 mm.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4518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892" w:firstLine="720"/>
        <w:jc w:val="both"/>
      </w:pPr>
      <w:r>
        <w:rPr/>
        <w:t>The physical and mechanical properties of rice, which are important in the</w:t>
      </w:r>
      <w:r>
        <w:rPr>
          <w:spacing w:val="1"/>
        </w:rPr>
        <w:t> </w:t>
      </w:r>
      <w:r>
        <w:rPr/>
        <w:t>design and selection of storage structures and processing equipment, depend on grain</w:t>
      </w:r>
      <w:r>
        <w:rPr>
          <w:spacing w:val="1"/>
        </w:rPr>
        <w:t> </w:t>
      </w:r>
      <w:r>
        <w:rPr/>
        <w:t>moisture content. Therefore, the determination and consideration of properties such as</w:t>
      </w:r>
      <w:r>
        <w:rPr>
          <w:spacing w:val="1"/>
        </w:rPr>
        <w:t> </w:t>
      </w:r>
      <w:r>
        <w:rPr/>
        <w:t>bulk density, true density, angle of internal friction and static coefficient of friction of</w:t>
      </w:r>
      <w:r>
        <w:rPr>
          <w:spacing w:val="1"/>
        </w:rPr>
        <w:t> </w:t>
      </w:r>
      <w:r>
        <w:rPr/>
        <w:t>grain</w:t>
      </w:r>
      <w:r>
        <w:rPr>
          <w:spacing w:val="-1"/>
        </w:rPr>
        <w:t> </w:t>
      </w:r>
      <w:r>
        <w:rPr/>
        <w:t>has an important role (Jouki and Khazaei, 2012).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1"/>
          <w:numId w:val="22"/>
        </w:numPr>
        <w:tabs>
          <w:tab w:pos="1638" w:val="left" w:leader="none"/>
        </w:tabs>
        <w:spacing w:line="240" w:lineRule="auto" w:before="0" w:after="0"/>
        <w:ind w:left="1638" w:right="0" w:hanging="780"/>
        <w:jc w:val="both"/>
      </w:pPr>
      <w:bookmarkStart w:name="_TOC_250017" w:id="1"/>
      <w:r>
        <w:rPr/>
        <w:t>Chemical</w:t>
      </w:r>
      <w:r>
        <w:rPr>
          <w:spacing w:val="-1"/>
        </w:rPr>
        <w:t> </w:t>
      </w:r>
      <w:bookmarkEnd w:id="1"/>
      <w:r>
        <w:rPr/>
        <w:t>composition of rice</w:t>
      </w:r>
    </w:p>
    <w:p>
      <w:pPr>
        <w:pStyle w:val="BodyText"/>
        <w:spacing w:line="360" w:lineRule="auto" w:before="132"/>
        <w:ind w:left="858" w:right="894" w:firstLine="720"/>
        <w:jc w:val="both"/>
      </w:pPr>
      <w:r>
        <w:rPr/>
        <w:t>The rice grain consists</w:t>
      </w:r>
      <w:r>
        <w:rPr>
          <w:spacing w:val="1"/>
        </w:rPr>
        <w:t> </w:t>
      </w:r>
      <w:r>
        <w:rPr/>
        <w:t>of 75-80 % starch, 12</w:t>
      </w:r>
      <w:r>
        <w:rPr>
          <w:spacing w:val="60"/>
        </w:rPr>
        <w:t> </w:t>
      </w:r>
      <w:r>
        <w:rPr/>
        <w:t>% water and only 7 % protein</w:t>
      </w:r>
      <w:r>
        <w:rPr>
          <w:spacing w:val="1"/>
        </w:rPr>
        <w:t> </w:t>
      </w:r>
      <w:r>
        <w:rPr/>
        <w:t>with a full complement of amino acids. Its protein is highly digestible with excellent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owing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concentration (~ 4 %) of lysine (FAO/WHO, 1998). Minerals like calcium, magnesium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phosphorus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traces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iron,</w:t>
      </w:r>
      <w:r>
        <w:rPr>
          <w:spacing w:val="1"/>
        </w:rPr>
        <w:t> </w:t>
      </w:r>
      <w:r>
        <w:rPr/>
        <w:t>copper,</w:t>
      </w:r>
      <w:r>
        <w:rPr>
          <w:spacing w:val="1"/>
        </w:rPr>
        <w:t> </w:t>
      </w:r>
      <w:r>
        <w:rPr/>
        <w:t>zinc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manganese (Oko </w:t>
      </w:r>
      <w:r>
        <w:rPr>
          <w:i/>
        </w:rPr>
        <w:t>et al., </w:t>
      </w:r>
      <w:r>
        <w:rPr/>
        <w:t>2012).</w:t>
      </w:r>
    </w:p>
    <w:p>
      <w:pPr>
        <w:pStyle w:val="BodyText"/>
        <w:spacing w:line="360" w:lineRule="auto"/>
        <w:ind w:left="858" w:right="894" w:firstLine="782"/>
        <w:jc w:val="both"/>
      </w:pPr>
      <w:r>
        <w:rPr/>
        <w:t>In addition to being a rich source of dietary energy, rice is a good source of</w:t>
      </w:r>
      <w:r>
        <w:rPr>
          <w:spacing w:val="1"/>
        </w:rPr>
        <w:t> </w:t>
      </w:r>
      <w:r>
        <w:rPr/>
        <w:t>thiamine, riboflavin and niacin. Although the nutritional values of rice varies with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varieties,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fertility,</w:t>
      </w:r>
      <w:r>
        <w:rPr>
          <w:spacing w:val="1"/>
        </w:rPr>
        <w:t> </w:t>
      </w:r>
      <w:r>
        <w:rPr/>
        <w:t>fertilizer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environmental</w:t>
      </w:r>
      <w:r>
        <w:rPr>
          <w:spacing w:val="-57"/>
        </w:rPr>
        <w:t> </w:t>
      </w:r>
      <w:r>
        <w:rPr/>
        <w:t>conditions, the following trend still exist by comparison with other cereals: low fat</w:t>
      </w:r>
      <w:r>
        <w:rPr>
          <w:spacing w:val="1"/>
        </w:rPr>
        <w:t> </w:t>
      </w:r>
      <w:r>
        <w:rPr/>
        <w:t>content after the removal of the bran, low protein content (about 7-10 %), and higher</w:t>
      </w:r>
      <w:r>
        <w:rPr>
          <w:spacing w:val="1"/>
        </w:rPr>
        <w:t> </w:t>
      </w:r>
      <w:r>
        <w:rPr/>
        <w:t>digestibility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protein.</w:t>
      </w:r>
      <w:r>
        <w:rPr>
          <w:spacing w:val="1"/>
        </w:rPr>
        <w:t> </w:t>
      </w:r>
      <w:r>
        <w:rPr/>
        <w:t>Freshly</w:t>
      </w:r>
      <w:r>
        <w:rPr>
          <w:spacing w:val="1"/>
        </w:rPr>
        <w:t> </w:t>
      </w:r>
      <w:r>
        <w:rPr/>
        <w:t>harvested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grains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80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carbohydrates which include starch,</w:t>
      </w:r>
      <w:r>
        <w:rPr>
          <w:spacing w:val="60"/>
        </w:rPr>
        <w:t> </w:t>
      </w:r>
      <w:r>
        <w:rPr/>
        <w:t>glucose, sucrose, dextrin, etc. Varieties of rice</w:t>
      </w:r>
      <w:r>
        <w:rPr>
          <w:spacing w:val="1"/>
        </w:rPr>
        <w:t> </w:t>
      </w:r>
      <w:r>
        <w:rPr/>
        <w:t>with high protein and vitamin (vitamin A) content have been obtained through genetic</w:t>
      </w:r>
      <w:r>
        <w:rPr>
          <w:spacing w:val="1"/>
        </w:rPr>
        <w:t> </w:t>
      </w:r>
      <w:r>
        <w:rPr/>
        <w:t>engineering</w:t>
      </w:r>
      <w:r>
        <w:rPr>
          <w:spacing w:val="-4"/>
        </w:rPr>
        <w:t> </w:t>
      </w:r>
      <w:r>
        <w:rPr/>
        <w:t>(Yousaf, 1992).</w:t>
      </w:r>
    </w:p>
    <w:p>
      <w:pPr>
        <w:pStyle w:val="BodyText"/>
        <w:spacing w:line="360" w:lineRule="auto" w:before="3"/>
        <w:ind w:left="858" w:right="894" w:firstLine="720"/>
        <w:jc w:val="both"/>
      </w:pPr>
      <w:r>
        <w:rPr/>
        <w:t>The most important quality criterions based on chemical characteristics are</w:t>
      </w:r>
      <w:r>
        <w:rPr>
          <w:spacing w:val="1"/>
        </w:rPr>
        <w:t> </w:t>
      </w:r>
      <w:r>
        <w:rPr/>
        <w:t>moisture, crude protein, crude fat, crude fibre and ash contents. The grain may absorb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keeping quality of rice (Daniels</w:t>
      </w:r>
      <w:r>
        <w:rPr>
          <w:i/>
        </w:rPr>
        <w:t>et al., </w:t>
      </w:r>
      <w:r>
        <w:rPr/>
        <w:t>1998). The colligative properties of rice also</w:t>
      </w:r>
      <w:r>
        <w:rPr>
          <w:spacing w:val="1"/>
        </w:rPr>
        <w:t> </w:t>
      </w:r>
      <w:r>
        <w:rPr/>
        <w:t>depend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hydration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determine shelf life stability because all grains have to be stored for a certain period</w:t>
      </w:r>
      <w:r>
        <w:rPr>
          <w:spacing w:val="1"/>
        </w:rPr>
        <w:t> </w:t>
      </w:r>
      <w:r>
        <w:rPr/>
        <w:t>before their end use. The grains having high moisture content are difficult to store</w:t>
      </w:r>
      <w:r>
        <w:rPr>
          <w:spacing w:val="1"/>
        </w:rPr>
        <w:t> </w:t>
      </w:r>
      <w:r>
        <w:rPr/>
        <w:t>safely</w:t>
      </w:r>
      <w:r>
        <w:rPr>
          <w:spacing w:val="9"/>
        </w:rPr>
        <w:t> </w:t>
      </w:r>
      <w:r>
        <w:rPr/>
        <w:t>because</w:t>
      </w:r>
      <w:r>
        <w:rPr>
          <w:spacing w:val="13"/>
        </w:rPr>
        <w:t> </w:t>
      </w:r>
      <w:r>
        <w:rPr/>
        <w:t>these</w:t>
      </w:r>
      <w:r>
        <w:rPr>
          <w:spacing w:val="12"/>
        </w:rPr>
        <w:t> </w:t>
      </w:r>
      <w:r>
        <w:rPr/>
        <w:t>are</w:t>
      </w:r>
      <w:r>
        <w:rPr>
          <w:spacing w:val="14"/>
        </w:rPr>
        <w:t> </w:t>
      </w:r>
      <w:r>
        <w:rPr/>
        <w:t>more</w:t>
      </w:r>
      <w:r>
        <w:rPr>
          <w:spacing w:val="12"/>
        </w:rPr>
        <w:t> </w:t>
      </w:r>
      <w:r>
        <w:rPr/>
        <w:t>susceptible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attack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pests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diseases.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moisture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4467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899"/>
        <w:jc w:val="both"/>
      </w:pPr>
      <w:r>
        <w:rPr/>
        <w:t>content can be measured by oven drying (AOAC</w:t>
      </w:r>
      <w:r>
        <w:rPr>
          <w:i/>
        </w:rPr>
        <w:t>, </w:t>
      </w:r>
      <w:r>
        <w:rPr/>
        <w:t>2000) and it is expected to keep</w:t>
      </w:r>
      <w:r>
        <w:rPr>
          <w:spacing w:val="1"/>
        </w:rPr>
        <w:t> </w:t>
      </w:r>
      <w:r>
        <w:rPr/>
        <w:t>paddy</w:t>
      </w:r>
      <w:r>
        <w:rPr>
          <w:spacing w:val="-3"/>
        </w:rPr>
        <w:t> </w:t>
      </w:r>
      <w:r>
        <w:rPr/>
        <w:t>at 14 % moisture content for</w:t>
      </w:r>
      <w:r>
        <w:rPr>
          <w:spacing w:val="-1"/>
        </w:rPr>
        <w:t> </w:t>
      </w:r>
      <w:r>
        <w:rPr/>
        <w:t>longevity and</w:t>
      </w:r>
      <w:r>
        <w:rPr>
          <w:spacing w:val="2"/>
        </w:rPr>
        <w:t> </w:t>
      </w:r>
      <w:r>
        <w:rPr/>
        <w:t>milling</w:t>
      </w:r>
      <w:r>
        <w:rPr>
          <w:spacing w:val="-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(Adeyemi, 2009).</w:t>
      </w:r>
    </w:p>
    <w:p>
      <w:pPr>
        <w:pStyle w:val="BodyText"/>
        <w:spacing w:line="360" w:lineRule="auto"/>
        <w:ind w:left="858" w:right="893" w:firstLine="720"/>
        <w:jc w:val="both"/>
      </w:pPr>
      <w:r>
        <w:rPr/>
        <w:t>Chemical compositions of cereals are characterized by protein content. Micro-</w:t>
      </w:r>
      <w:r>
        <w:rPr>
          <w:spacing w:val="1"/>
        </w:rPr>
        <w:t> </w:t>
      </w:r>
      <w:r>
        <w:rPr/>
        <w:t>kjeldahl analysis and different methods are used to determine the protein content in</w:t>
      </w:r>
      <w:r>
        <w:rPr>
          <w:spacing w:val="1"/>
        </w:rPr>
        <w:t> </w:t>
      </w:r>
      <w:r>
        <w:rPr/>
        <w:t>rice. The protein content is affected by environmental conditions, such as soil and</w:t>
      </w:r>
      <w:r>
        <w:rPr>
          <w:spacing w:val="1"/>
        </w:rPr>
        <w:t> </w:t>
      </w:r>
      <w:r>
        <w:rPr/>
        <w:t>applicability of nitrogen fertilizer. Protein in cereals is mainly present in bran and</w:t>
      </w:r>
      <w:r>
        <w:rPr>
          <w:spacing w:val="1"/>
        </w:rPr>
        <w:t> </w:t>
      </w:r>
      <w:r>
        <w:rPr/>
        <w:t>periphery</w:t>
      </w:r>
      <w:r>
        <w:rPr>
          <w:spacing w:val="-5"/>
        </w:rPr>
        <w:t> </w:t>
      </w:r>
      <w:r>
        <w:rPr/>
        <w:t>of the</w:t>
      </w:r>
      <w:r>
        <w:rPr>
          <w:spacing w:val="-1"/>
        </w:rPr>
        <w:t> </w:t>
      </w:r>
      <w:r>
        <w:rPr/>
        <w:t>endosperm.</w:t>
      </w:r>
    </w:p>
    <w:p>
      <w:pPr>
        <w:pStyle w:val="BodyText"/>
        <w:spacing w:line="360" w:lineRule="auto"/>
        <w:ind w:left="858" w:right="893" w:firstLine="720"/>
        <w:jc w:val="both"/>
      </w:pPr>
      <w:r>
        <w:rPr/>
        <w:t>Rice protein contains most of the essential amino acids which provides the well</w:t>
      </w:r>
      <w:r>
        <w:rPr>
          <w:spacing w:val="-57"/>
        </w:rPr>
        <w:t> </w:t>
      </w:r>
      <w:r>
        <w:rPr/>
        <w:t>balanced proportion for humans. It is evident that the amount of protein in rice is not</w:t>
      </w:r>
      <w:r>
        <w:rPr>
          <w:spacing w:val="1"/>
        </w:rPr>
        <w:t> </w:t>
      </w:r>
      <w:r>
        <w:rPr/>
        <w:t>very high but the quality of rice protein is far better than other cereals because it is</w:t>
      </w:r>
      <w:r>
        <w:rPr>
          <w:spacing w:val="1"/>
        </w:rPr>
        <w:t> </w:t>
      </w:r>
      <w:r>
        <w:rPr/>
        <w:t>more nutritious (about 4-5%) lysine which is higher than wheat, corn and sorghum</w:t>
      </w:r>
      <w:r>
        <w:rPr>
          <w:spacing w:val="1"/>
        </w:rPr>
        <w:t> </w:t>
      </w:r>
      <w:r>
        <w:rPr/>
        <w:t>(James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McCaskill,</w:t>
      </w:r>
      <w:r>
        <w:rPr>
          <w:spacing w:val="1"/>
        </w:rPr>
        <w:t> </w:t>
      </w:r>
      <w:r>
        <w:rPr/>
        <w:t>1983;</w:t>
      </w:r>
      <w:r>
        <w:rPr>
          <w:spacing w:val="1"/>
        </w:rPr>
        <w:t> </w:t>
      </w:r>
      <w:r>
        <w:rPr/>
        <w:t>Janick,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Araullo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/>
        <w:t>(1976)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Muhammad (2009) stated that the edible portion of brown rough rice consists of about</w:t>
      </w:r>
      <w:r>
        <w:rPr>
          <w:spacing w:val="1"/>
        </w:rPr>
        <w:t> </w:t>
      </w:r>
      <w:r>
        <w:rPr/>
        <w:t>8% protein and milled rice contains 7% protein. The protein content in Pakistani rice</w:t>
      </w:r>
      <w:r>
        <w:rPr>
          <w:spacing w:val="1"/>
        </w:rPr>
        <w:t> </w:t>
      </w:r>
      <w:r>
        <w:rPr/>
        <w:t>ranged</w:t>
      </w:r>
      <w:r>
        <w:rPr>
          <w:spacing w:val="-1"/>
        </w:rPr>
        <w:t> </w:t>
      </w:r>
      <w:r>
        <w:rPr/>
        <w:t>from 7.38 to 8.13%</w:t>
      </w:r>
      <w:r>
        <w:rPr>
          <w:spacing w:val="-1"/>
        </w:rPr>
        <w:t> </w:t>
      </w:r>
      <w:r>
        <w:rPr/>
        <w:t>as reported by</w:t>
      </w:r>
      <w:r>
        <w:rPr>
          <w:spacing w:val="-5"/>
        </w:rPr>
        <w:t> </w:t>
      </w:r>
      <w:r>
        <w:rPr/>
        <w:t>Awan (1996).</w:t>
      </w:r>
    </w:p>
    <w:p>
      <w:pPr>
        <w:pStyle w:val="BodyText"/>
        <w:spacing w:line="360" w:lineRule="auto"/>
        <w:ind w:left="858" w:right="893" w:firstLine="720"/>
        <w:jc w:val="both"/>
      </w:pPr>
      <w:r>
        <w:rPr/>
        <w:t>Fat is the main source of food energy. Rather than giving energy it also helps in</w:t>
      </w:r>
      <w:r>
        <w:rPr>
          <w:spacing w:val="-57"/>
        </w:rPr>
        <w:t> </w:t>
      </w:r>
      <w:r>
        <w:rPr/>
        <w:t>the absorption of fat soluble vitamins. The body requires fatty acids and these can be</w:t>
      </w:r>
      <w:r>
        <w:rPr>
          <w:spacing w:val="1"/>
        </w:rPr>
        <w:t> </w:t>
      </w:r>
      <w:r>
        <w:rPr/>
        <w:t>synthesized from carbohydrates, proteins and</w:t>
      </w:r>
      <w:r>
        <w:rPr>
          <w:spacing w:val="1"/>
        </w:rPr>
        <w:t> </w:t>
      </w:r>
      <w:r>
        <w:rPr/>
        <w:t>fats except one</w:t>
      </w:r>
      <w:r>
        <w:rPr>
          <w:spacing w:val="1"/>
        </w:rPr>
        <w:t> </w:t>
      </w:r>
      <w:r>
        <w:rPr/>
        <w:t>fatty acid known as</w:t>
      </w:r>
      <w:r>
        <w:rPr>
          <w:spacing w:val="1"/>
        </w:rPr>
        <w:t> </w:t>
      </w:r>
      <w:r>
        <w:rPr/>
        <w:t>linoleic acid. Linoleic acid contains almost 30% of the total amount of fatty acids in</w:t>
      </w:r>
      <w:r>
        <w:rPr>
          <w:spacing w:val="1"/>
        </w:rPr>
        <w:t> </w:t>
      </w:r>
      <w:r>
        <w:rPr/>
        <w:t>rice. Rice contains very low amount of fat but cooked brown rice contains higher fat</w:t>
      </w:r>
      <w:r>
        <w:rPr>
          <w:spacing w:val="1"/>
        </w:rPr>
        <w:t> </w:t>
      </w:r>
      <w:r>
        <w:rPr/>
        <w:t>contents</w:t>
      </w:r>
      <w:r>
        <w:rPr>
          <w:spacing w:val="13"/>
        </w:rPr>
        <w:t> </w:t>
      </w:r>
      <w:r>
        <w:rPr/>
        <w:t>than</w:t>
      </w:r>
      <w:r>
        <w:rPr>
          <w:spacing w:val="12"/>
        </w:rPr>
        <w:t> </w:t>
      </w:r>
      <w:r>
        <w:rPr/>
        <w:t>white</w:t>
      </w:r>
      <w:r>
        <w:rPr>
          <w:spacing w:val="12"/>
        </w:rPr>
        <w:t> </w:t>
      </w:r>
      <w:r>
        <w:rPr/>
        <w:t>rice</w:t>
      </w:r>
      <w:r>
        <w:rPr>
          <w:spacing w:val="14"/>
        </w:rPr>
        <w:t> </w:t>
      </w:r>
      <w:r>
        <w:rPr/>
        <w:t>(American</w:t>
      </w:r>
      <w:r>
        <w:rPr>
          <w:spacing w:val="14"/>
        </w:rPr>
        <w:t> </w:t>
      </w:r>
      <w:r>
        <w:rPr/>
        <w:t>Rice</w:t>
      </w:r>
      <w:r>
        <w:rPr>
          <w:spacing w:val="14"/>
        </w:rPr>
        <w:t> </w:t>
      </w:r>
      <w:r>
        <w:rPr/>
        <w:t>Inc,</w:t>
      </w:r>
      <w:r>
        <w:rPr>
          <w:spacing w:val="13"/>
        </w:rPr>
        <w:t> </w:t>
      </w:r>
      <w:r>
        <w:rPr/>
        <w:t>2004).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fat</w:t>
      </w:r>
      <w:r>
        <w:rPr>
          <w:spacing w:val="13"/>
        </w:rPr>
        <w:t> </w:t>
      </w:r>
      <w:r>
        <w:rPr/>
        <w:t>content</w:t>
      </w:r>
      <w:r>
        <w:rPr>
          <w:spacing w:val="13"/>
        </w:rPr>
        <w:t> </w:t>
      </w:r>
      <w:r>
        <w:rPr/>
        <w:t>ranged</w:t>
      </w:r>
      <w:r>
        <w:rPr>
          <w:spacing w:val="13"/>
        </w:rPr>
        <w:t> </w:t>
      </w:r>
      <w:r>
        <w:rPr/>
        <w:t>from</w:t>
      </w:r>
      <w:r>
        <w:rPr>
          <w:spacing w:val="14"/>
        </w:rPr>
        <w:t> </w:t>
      </w:r>
      <w:r>
        <w:rPr/>
        <w:t>0.50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2.23% in rice</w:t>
      </w:r>
      <w:r>
        <w:rPr>
          <w:spacing w:val="-2"/>
        </w:rPr>
        <w:t> </w:t>
      </w:r>
      <w:r>
        <w:rPr/>
        <w:t>(Taira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Lee, 1988;</w:t>
      </w:r>
      <w:r>
        <w:rPr>
          <w:spacing w:val="-1"/>
        </w:rPr>
        <w:t> </w:t>
      </w:r>
      <w:r>
        <w:rPr/>
        <w:t>Sotelo</w:t>
      </w:r>
      <w:r>
        <w:rPr>
          <w:spacing w:val="2"/>
        </w:rPr>
        <w:t> </w:t>
      </w:r>
      <w:r>
        <w:rPr>
          <w:i/>
        </w:rPr>
        <w:t>et al., </w:t>
      </w:r>
      <w:r>
        <w:rPr/>
        <w:t>1990;</w:t>
      </w:r>
      <w:r>
        <w:rPr>
          <w:spacing w:val="-1"/>
        </w:rPr>
        <w:t> </w:t>
      </w:r>
      <w:r>
        <w:rPr/>
        <w:t>Tufail, 1997).</w:t>
      </w:r>
    </w:p>
    <w:p>
      <w:pPr>
        <w:pStyle w:val="BodyText"/>
        <w:spacing w:line="360" w:lineRule="auto" w:before="2"/>
        <w:ind w:left="858" w:right="892" w:firstLine="720"/>
        <w:jc w:val="both"/>
      </w:pPr>
      <w:r>
        <w:rPr/>
        <w:t>The professionals recommend the 25 g of fibre per day for the reduction of</w:t>
      </w:r>
      <w:r>
        <w:rPr>
          <w:spacing w:val="1"/>
        </w:rPr>
        <w:t> </w:t>
      </w:r>
      <w:r>
        <w:rPr/>
        <w:t>chronic</w:t>
      </w:r>
      <w:r>
        <w:rPr>
          <w:spacing w:val="54"/>
        </w:rPr>
        <w:t> </w:t>
      </w:r>
      <w:r>
        <w:rPr/>
        <w:t>diseases.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foods</w:t>
      </w:r>
      <w:r>
        <w:rPr>
          <w:spacing w:val="55"/>
        </w:rPr>
        <w:t> </w:t>
      </w:r>
      <w:r>
        <w:rPr/>
        <w:t>rich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fibre</w:t>
      </w:r>
      <w:r>
        <w:rPr>
          <w:spacing w:val="54"/>
        </w:rPr>
        <w:t> </w:t>
      </w:r>
      <w:r>
        <w:rPr/>
        <w:t>enhance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stomach</w:t>
      </w:r>
      <w:r>
        <w:rPr>
          <w:spacing w:val="55"/>
        </w:rPr>
        <w:t> </w:t>
      </w:r>
      <w:r>
        <w:rPr/>
        <w:t>functions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also</w:t>
      </w:r>
      <w:r>
        <w:rPr>
          <w:spacing w:val="-58"/>
        </w:rPr>
        <w:t> </w:t>
      </w:r>
      <w:r>
        <w:rPr/>
        <w:t>reduce the intestinal dilemma. The half cup of cooked brown rice contains 1.8g dietary</w:t>
      </w:r>
      <w:r>
        <w:rPr>
          <w:spacing w:val="1"/>
        </w:rPr>
        <w:t> </w:t>
      </w:r>
      <w:r>
        <w:rPr/>
        <w:t>fiber which is higher than cooked white rice that contains 0.3g dietary fiber (American</w:t>
      </w:r>
      <w:r>
        <w:rPr>
          <w:spacing w:val="1"/>
        </w:rPr>
        <w:t> </w:t>
      </w:r>
      <w:r>
        <w:rPr/>
        <w:t>Rice Inc, 2004). The fiber content in different Pakistani rice varieties varied from 0.20</w:t>
      </w:r>
      <w:r>
        <w:rPr>
          <w:spacing w:val="1"/>
        </w:rPr>
        <w:t> </w:t>
      </w:r>
      <w:r>
        <w:rPr/>
        <w:t>to 0.35% (Awan, 1996; Tufail, 1997). The fibre content in brown rice after milling was</w:t>
      </w:r>
      <w:r>
        <w:rPr>
          <w:spacing w:val="-57"/>
        </w:rPr>
        <w:t> </w:t>
      </w:r>
      <w:r>
        <w:rPr/>
        <w:t>found</w:t>
      </w:r>
      <w:r>
        <w:rPr>
          <w:spacing w:val="-1"/>
        </w:rPr>
        <w:t> </w:t>
      </w:r>
      <w:r>
        <w:rPr/>
        <w:t>to be 1.9±0.6%</w:t>
      </w:r>
      <w:r>
        <w:rPr>
          <w:spacing w:val="-1"/>
        </w:rPr>
        <w:t> </w:t>
      </w:r>
      <w:r>
        <w:rPr/>
        <w:t>(Sotelo</w:t>
      </w:r>
      <w:r>
        <w:rPr>
          <w:spacing w:val="1"/>
        </w:rPr>
        <w:t> </w:t>
      </w:r>
      <w:r>
        <w:rPr>
          <w:i/>
        </w:rPr>
        <w:t>et al., </w:t>
      </w:r>
      <w:r>
        <w:rPr/>
        <w:t>1990).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4416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896" w:firstLine="720"/>
        <w:jc w:val="both"/>
      </w:pPr>
      <w:r>
        <w:rPr/>
        <w:t>The purity of flour is evaluated by the content of ash in flour. The ash content</w:t>
      </w:r>
      <w:r>
        <w:rPr>
          <w:spacing w:val="1"/>
        </w:rPr>
        <w:t> </w:t>
      </w:r>
      <w:r>
        <w:rPr/>
        <w:t>ranged from 0.57-0.82% in Pakistani five fine varieties of rice and one coarse variety</w:t>
      </w:r>
      <w:r>
        <w:rPr>
          <w:spacing w:val="1"/>
        </w:rPr>
        <w:t> </w:t>
      </w:r>
      <w:r>
        <w:rPr/>
        <w:t>(Awan, 1996). The ash content ranged from 0.55 to 0.78% (Sotelo </w:t>
      </w:r>
      <w:r>
        <w:rPr>
          <w:i/>
        </w:rPr>
        <w:t>et al</w:t>
      </w:r>
      <w:r>
        <w:rPr/>
        <w:t>., 1990). The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compositions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various</w:t>
      </w:r>
      <w:r>
        <w:rPr>
          <w:spacing w:val="1"/>
        </w:rPr>
        <w:t> </w:t>
      </w:r>
      <w:r>
        <w:rPr/>
        <w:t>processing and storage conditions as concluded by authors in their various findings.</w:t>
      </w:r>
      <w:r>
        <w:rPr>
          <w:spacing w:val="1"/>
        </w:rPr>
        <w:t> </w:t>
      </w:r>
      <w:r>
        <w:rPr/>
        <w:t>Ibukun (2008), in its work on effect of prolonged parboiling duration on proximate</w:t>
      </w:r>
      <w:r>
        <w:rPr>
          <w:spacing w:val="1"/>
        </w:rPr>
        <w:t> </w:t>
      </w:r>
      <w:r>
        <w:rPr/>
        <w:t>composition of rice indicated that there was a decrease in vital constituents such as</w:t>
      </w:r>
      <w:r>
        <w:rPr>
          <w:spacing w:val="1"/>
        </w:rPr>
        <w:t> </w:t>
      </w:r>
      <w:r>
        <w:rPr/>
        <w:t>proteins, and mineral elements as a result of</w:t>
      </w:r>
      <w:r>
        <w:rPr>
          <w:spacing w:val="60"/>
        </w:rPr>
        <w:t> </w:t>
      </w:r>
      <w:r>
        <w:rPr/>
        <w:t>prolonged parboiling duration. Variation</w:t>
      </w:r>
      <w:r>
        <w:rPr>
          <w:spacing w:val="1"/>
        </w:rPr>
        <w:t> </w:t>
      </w:r>
      <w:r>
        <w:rPr/>
        <w:t>in the parboiling temperature leads to variation in the nutritional contents of rice as</w:t>
      </w:r>
      <w:r>
        <w:rPr>
          <w:spacing w:val="1"/>
        </w:rPr>
        <w:t> </w:t>
      </w:r>
      <w:r>
        <w:rPr/>
        <w:t>demonstrated by protein</w:t>
      </w:r>
      <w:r>
        <w:rPr>
          <w:spacing w:val="1"/>
        </w:rPr>
        <w:t> </w:t>
      </w:r>
      <w:r>
        <w:rPr/>
        <w:t>which showed a decrease from 6.61</w:t>
      </w:r>
      <w:r>
        <w:rPr>
          <w:spacing w:val="1"/>
        </w:rPr>
        <w:t> </w:t>
      </w:r>
      <w:r>
        <w:rPr/>
        <w:t>to 5.29</w:t>
      </w:r>
      <w:r>
        <w:rPr>
          <w:spacing w:val="1"/>
        </w:rPr>
        <w:t> </w:t>
      </w:r>
      <w:r>
        <w:rPr/>
        <w:t>% after the</w:t>
      </w:r>
      <w:r>
        <w:rPr>
          <w:spacing w:val="1"/>
        </w:rPr>
        <w:t> </w:t>
      </w:r>
      <w:r>
        <w:rPr/>
        <w:t>parboiling</w:t>
      </w:r>
      <w:r>
        <w:rPr>
          <w:spacing w:val="-4"/>
        </w:rPr>
        <w:t> </w:t>
      </w:r>
      <w:r>
        <w:rPr/>
        <w:t>operation (Chukwu and Oseh, 2009).</w:t>
      </w:r>
    </w:p>
    <w:p>
      <w:pPr>
        <w:pStyle w:val="BodyText"/>
        <w:spacing w:line="360" w:lineRule="auto"/>
        <w:ind w:left="858" w:right="891" w:firstLine="720"/>
        <w:jc w:val="both"/>
      </w:pPr>
      <w:r>
        <w:rPr/>
        <w:t>The result obtained for vitamins A and C also showed decrease in values after</w:t>
      </w:r>
      <w:r>
        <w:rPr>
          <w:spacing w:val="1"/>
        </w:rPr>
        <w:t> </w:t>
      </w:r>
      <w:r>
        <w:rPr/>
        <w:t>parboiling</w:t>
      </w:r>
      <w:r>
        <w:rPr>
          <w:spacing w:val="45"/>
        </w:rPr>
        <w:t> </w:t>
      </w:r>
      <w:r>
        <w:rPr/>
        <w:t>at</w:t>
      </w:r>
      <w:r>
        <w:rPr>
          <w:spacing w:val="49"/>
        </w:rPr>
        <w:t> </w:t>
      </w:r>
      <w:r>
        <w:rPr/>
        <w:t>different</w:t>
      </w:r>
      <w:r>
        <w:rPr>
          <w:spacing w:val="49"/>
        </w:rPr>
        <w:t> </w:t>
      </w:r>
      <w:r>
        <w:rPr/>
        <w:t>temperatures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80,</w:t>
      </w:r>
      <w:r>
        <w:rPr>
          <w:spacing w:val="49"/>
        </w:rPr>
        <w:t> </w:t>
      </w:r>
      <w:r>
        <w:rPr/>
        <w:t>100,</w:t>
      </w:r>
      <w:r>
        <w:rPr>
          <w:spacing w:val="48"/>
        </w:rPr>
        <w:t> </w:t>
      </w:r>
      <w:r>
        <w:rPr/>
        <w:t>and</w:t>
      </w:r>
      <w:r>
        <w:rPr>
          <w:spacing w:val="49"/>
        </w:rPr>
        <w:t> </w:t>
      </w:r>
      <w:r>
        <w:rPr/>
        <w:t>120°C.</w:t>
      </w:r>
      <w:r>
        <w:rPr>
          <w:spacing w:val="49"/>
        </w:rPr>
        <w:t> </w:t>
      </w:r>
      <w:r>
        <w:rPr/>
        <w:t>Digestible</w:t>
      </w:r>
      <w:r>
        <w:rPr>
          <w:spacing w:val="48"/>
        </w:rPr>
        <w:t> </w:t>
      </w:r>
      <w:r>
        <w:rPr/>
        <w:t>protein</w:t>
      </w:r>
      <w:r>
        <w:rPr>
          <w:spacing w:val="49"/>
        </w:rPr>
        <w:t> </w:t>
      </w:r>
      <w:r>
        <w:rPr/>
        <w:t>and</w:t>
      </w:r>
      <w:r>
        <w:rPr>
          <w:spacing w:val="-58"/>
        </w:rPr>
        <w:t> </w:t>
      </w:r>
      <w:r>
        <w:rPr/>
        <w:t>crude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determinants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metabolizable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contents</w:t>
      </w:r>
      <w:r>
        <w:rPr>
          <w:spacing w:val="-57"/>
        </w:rPr>
        <w:t> </w:t>
      </w:r>
      <w:r>
        <w:rPr/>
        <w:t>(Ambreen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They study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polishing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different sources available in Pakistan. It wasdeduced from their investigation that</w:t>
      </w:r>
      <w:r>
        <w:rPr>
          <w:spacing w:val="1"/>
        </w:rPr>
        <w:t> </w:t>
      </w:r>
      <w:r>
        <w:rPr/>
        <w:t>among the plant protein feedstuffs and mill by-products, the highest gross energy is</w:t>
      </w:r>
      <w:r>
        <w:rPr>
          <w:spacing w:val="1"/>
        </w:rPr>
        <w:t> </w:t>
      </w:r>
      <w:r>
        <w:rPr/>
        <w:t>from corn gluten meal, followed by rice polishingused in poultry rations as an energy</w:t>
      </w:r>
      <w:r>
        <w:rPr>
          <w:spacing w:val="1"/>
        </w:rPr>
        <w:t> </w:t>
      </w:r>
      <w:r>
        <w:rPr/>
        <w:t>source. Inverse correlation of ether extract was found with crude fiber, calcium and</w:t>
      </w:r>
      <w:r>
        <w:rPr>
          <w:spacing w:val="1"/>
        </w:rPr>
        <w:t> </w:t>
      </w:r>
      <w:r>
        <w:rPr/>
        <w:t>phosphorus. In polished rice, the metabolisable energy calculated was 2237 kcal/kg.</w:t>
      </w:r>
      <w:r>
        <w:rPr>
          <w:spacing w:val="1"/>
        </w:rPr>
        <w:t> </w:t>
      </w:r>
      <w:r>
        <w:rPr/>
        <w:t>Ether extract had an inverse significant correlation with crude fibre (p&lt;0.01), calcium</w:t>
      </w:r>
      <w:r>
        <w:rPr>
          <w:spacing w:val="1"/>
        </w:rPr>
        <w:t> </w:t>
      </w:r>
      <w:r>
        <w:rPr/>
        <w:t>(p&lt;0.01) and phosphorus (p&lt;0.05). High fat content in the rice polishing, especially of</w:t>
      </w:r>
      <w:r>
        <w:rPr>
          <w:spacing w:val="1"/>
        </w:rPr>
        <w:t> </w:t>
      </w:r>
      <w:r>
        <w:rPr/>
        <w:t>unsaturated</w:t>
      </w:r>
      <w:r>
        <w:rPr>
          <w:spacing w:val="-1"/>
        </w:rPr>
        <w:t> </w:t>
      </w:r>
      <w:r>
        <w:rPr/>
        <w:t>nature</w:t>
      </w:r>
      <w:r>
        <w:rPr>
          <w:spacing w:val="-1"/>
        </w:rPr>
        <w:t> </w:t>
      </w:r>
      <w:r>
        <w:rPr/>
        <w:t>tends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develop rancidity</w:t>
      </w:r>
      <w:r>
        <w:rPr>
          <w:spacing w:val="-5"/>
        </w:rPr>
        <w:t> </w:t>
      </w:r>
      <w:r>
        <w:rPr/>
        <w:t>quite</w:t>
      </w:r>
      <w:r>
        <w:rPr>
          <w:spacing w:val="-2"/>
        </w:rPr>
        <w:t> </w:t>
      </w:r>
      <w:r>
        <w:rPr/>
        <w:t>readily</w:t>
      </w:r>
      <w:r>
        <w:rPr>
          <w:spacing w:val="-5"/>
        </w:rPr>
        <w:t> </w:t>
      </w:r>
      <w:r>
        <w:rPr/>
        <w:t>(Singh and Panda,</w:t>
      </w:r>
      <w:r>
        <w:rPr>
          <w:spacing w:val="-1"/>
        </w:rPr>
        <w:t> </w:t>
      </w:r>
      <w:r>
        <w:rPr/>
        <w:t>1988).</w:t>
      </w:r>
    </w:p>
    <w:p>
      <w:pPr>
        <w:pStyle w:val="BodyText"/>
        <w:spacing w:before="7"/>
        <w:rPr>
          <w:sz w:val="36"/>
        </w:rPr>
      </w:pPr>
    </w:p>
    <w:p>
      <w:pPr>
        <w:pStyle w:val="Heading1"/>
        <w:numPr>
          <w:ilvl w:val="1"/>
          <w:numId w:val="22"/>
        </w:numPr>
        <w:tabs>
          <w:tab w:pos="1638" w:val="left" w:leader="none"/>
        </w:tabs>
        <w:spacing w:line="240" w:lineRule="auto" w:before="0" w:after="0"/>
        <w:ind w:left="1638" w:right="0" w:hanging="780"/>
        <w:jc w:val="both"/>
      </w:pPr>
      <w:bookmarkStart w:name="_TOC_250016" w:id="2"/>
      <w:r>
        <w:rPr/>
        <w:t>Mineral</w:t>
      </w:r>
      <w:r>
        <w:rPr>
          <w:spacing w:val="-1"/>
        </w:rPr>
        <w:t> </w:t>
      </w:r>
      <w:r>
        <w:rPr/>
        <w:t>profile</w:t>
      </w:r>
      <w:r>
        <w:rPr>
          <w:spacing w:val="-1"/>
        </w:rPr>
        <w:t> </w:t>
      </w:r>
      <w:bookmarkEnd w:id="2"/>
      <w:r>
        <w:rPr/>
        <w:t>of rice</w:t>
      </w:r>
    </w:p>
    <w:p>
      <w:pPr>
        <w:pStyle w:val="BodyText"/>
        <w:spacing w:line="360" w:lineRule="auto" w:before="132"/>
        <w:ind w:left="858" w:right="893" w:firstLine="720"/>
        <w:jc w:val="both"/>
      </w:pPr>
      <w:r>
        <w:rPr/>
        <w:t>There are two forms of minerals: macro and trace minerals. Macro means</w:t>
      </w:r>
      <w:r>
        <w:rPr>
          <w:spacing w:val="1"/>
        </w:rPr>
        <w:t> </w:t>
      </w:r>
      <w:r>
        <w:rPr/>
        <w:t>“large” which are required in larger quantity by the body as compared to trace minerals</w:t>
      </w:r>
      <w:r>
        <w:rPr>
          <w:spacing w:val="-57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quantities.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macro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i.e.</w:t>
      </w:r>
      <w:r>
        <w:rPr>
          <w:spacing w:val="1"/>
        </w:rPr>
        <w:t> </w:t>
      </w:r>
      <w:r>
        <w:rPr/>
        <w:t>calcium, phosphorus, magnesium, sodium, potassium, chloride, and sulphur. However,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body</w:t>
      </w:r>
      <w:r>
        <w:rPr>
          <w:spacing w:val="-4"/>
        </w:rPr>
        <w:t> </w:t>
      </w:r>
      <w:r>
        <w:rPr/>
        <w:t>also</w:t>
      </w:r>
      <w:r>
        <w:rPr>
          <w:spacing w:val="1"/>
        </w:rPr>
        <w:t> </w:t>
      </w:r>
      <w:r>
        <w:rPr/>
        <w:t>requires trace minerals</w:t>
      </w:r>
      <w:r>
        <w:rPr>
          <w:spacing w:val="-1"/>
        </w:rPr>
        <w:t> </w:t>
      </w:r>
      <w:r>
        <w:rPr/>
        <w:t>including</w:t>
      </w:r>
      <w:r>
        <w:rPr>
          <w:spacing w:val="-2"/>
        </w:rPr>
        <w:t> </w:t>
      </w:r>
      <w:r>
        <w:rPr/>
        <w:t>copper, iron,</w:t>
      </w:r>
      <w:r>
        <w:rPr>
          <w:spacing w:val="1"/>
        </w:rPr>
        <w:t> </w:t>
      </w:r>
      <w:r>
        <w:rPr/>
        <w:t>cobalt,</w:t>
      </w:r>
      <w:r>
        <w:rPr>
          <w:spacing w:val="1"/>
        </w:rPr>
        <w:t> </w:t>
      </w:r>
      <w:r>
        <w:rPr/>
        <w:t>manganese,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4364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895"/>
        <w:jc w:val="both"/>
      </w:pPr>
      <w:r>
        <w:rPr/>
        <w:t>iodine, zinc and selenium. The mineral composition of rice may be affected by the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and area</w:t>
      </w:r>
      <w:r>
        <w:rPr>
          <w:spacing w:val="-1"/>
        </w:rPr>
        <w:t> </w:t>
      </w:r>
      <w:r>
        <w:rPr/>
        <w:t>locations (Malomo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2012).</w:t>
      </w:r>
    </w:p>
    <w:p>
      <w:pPr>
        <w:pStyle w:val="BodyText"/>
        <w:spacing w:line="360" w:lineRule="auto"/>
        <w:ind w:left="858" w:right="892" w:firstLine="720"/>
        <w:jc w:val="both"/>
      </w:pPr>
      <w:r>
        <w:rPr/>
        <w:t>Watt </w:t>
      </w:r>
      <w:r>
        <w:rPr>
          <w:i/>
        </w:rPr>
        <w:t>et al., </w:t>
      </w:r>
      <w:r>
        <w:rPr/>
        <w:t>(1989)reportedthe following mineral contents in 12 samples of</w:t>
      </w:r>
      <w:r>
        <w:rPr>
          <w:spacing w:val="1"/>
        </w:rPr>
        <w:t> </w:t>
      </w:r>
      <w:r>
        <w:rPr/>
        <w:t>Canadian wild rice; Phosphorus 0.28%, potassium 0.30% Magnesium 0.11 %, Iron</w:t>
      </w:r>
      <w:r>
        <w:rPr>
          <w:spacing w:val="1"/>
        </w:rPr>
        <w:t> </w:t>
      </w:r>
      <w:r>
        <w:rPr/>
        <w:t>17ppm,</w:t>
      </w:r>
      <w:r>
        <w:rPr>
          <w:spacing w:val="1"/>
        </w:rPr>
        <w:t> </w:t>
      </w:r>
      <w:r>
        <w:rPr/>
        <w:t>Manganese</w:t>
      </w:r>
      <w:r>
        <w:rPr>
          <w:spacing w:val="1"/>
        </w:rPr>
        <w:t> </w:t>
      </w:r>
      <w:r>
        <w:rPr/>
        <w:t>14ppm,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51ppm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13ppm.</w:t>
      </w:r>
      <w:r>
        <w:rPr>
          <w:spacing w:val="1"/>
        </w:rPr>
        <w:t> </w:t>
      </w:r>
      <w:r>
        <w:rPr/>
        <w:t>Chukwu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Oseh,</w:t>
      </w:r>
      <w:r>
        <w:rPr>
          <w:spacing w:val="-57"/>
        </w:rPr>
        <w:t> </w:t>
      </w:r>
      <w:r>
        <w:rPr/>
        <w:t>(2009), investigatedresponse of nutritional content of rice to parboiling temperatures.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result</w:t>
      </w:r>
      <w:r>
        <w:rPr>
          <w:spacing w:val="5"/>
        </w:rPr>
        <w:t> </w:t>
      </w:r>
      <w:r>
        <w:rPr/>
        <w:t>showed</w:t>
      </w:r>
      <w:r>
        <w:rPr>
          <w:spacing w:val="3"/>
        </w:rPr>
        <w:t> </w:t>
      </w:r>
      <w:r>
        <w:rPr/>
        <w:t>that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Zn,</w:t>
      </w:r>
      <w:r>
        <w:rPr>
          <w:spacing w:val="3"/>
        </w:rPr>
        <w:t> </w:t>
      </w:r>
      <w:r>
        <w:rPr/>
        <w:t>Fe,</w:t>
      </w:r>
      <w:r>
        <w:rPr>
          <w:spacing w:val="3"/>
        </w:rPr>
        <w:t> </w:t>
      </w:r>
      <w:r>
        <w:rPr/>
        <w:t>Ca</w:t>
      </w:r>
      <w:r>
        <w:rPr>
          <w:spacing w:val="3"/>
        </w:rPr>
        <w:t> </w:t>
      </w:r>
      <w:r>
        <w:rPr/>
        <w:t>contents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rough</w:t>
      </w:r>
      <w:r>
        <w:rPr>
          <w:spacing w:val="5"/>
        </w:rPr>
        <w:t> </w:t>
      </w:r>
      <w:r>
        <w:rPr/>
        <w:t>IR-</w:t>
      </w:r>
      <w:r>
        <w:rPr>
          <w:spacing w:val="3"/>
        </w:rPr>
        <w:t> </w:t>
      </w:r>
      <w:r>
        <w:rPr/>
        <w:t>8,</w:t>
      </w:r>
      <w:r>
        <w:rPr>
          <w:spacing w:val="3"/>
        </w:rPr>
        <w:t> </w:t>
      </w:r>
      <w:r>
        <w:rPr/>
        <w:t>long-grained</w:t>
      </w:r>
      <w:r>
        <w:rPr>
          <w:spacing w:val="3"/>
        </w:rPr>
        <w:t> </w:t>
      </w:r>
      <w:r>
        <w:rPr/>
        <w:t>variety</w:t>
      </w:r>
      <w:r>
        <w:rPr>
          <w:spacing w:val="-1"/>
        </w:rPr>
        <w:t> </w:t>
      </w:r>
      <w:r>
        <w:rPr/>
        <w:t>are</w:t>
      </w:r>
    </w:p>
    <w:p>
      <w:pPr>
        <w:pStyle w:val="BodyText"/>
        <w:spacing w:line="360" w:lineRule="auto"/>
        <w:ind w:left="858" w:right="899"/>
        <w:jc w:val="both"/>
      </w:pPr>
      <w:r>
        <w:rPr/>
        <w:t>1.62 ppm, 1.75 ppm, and 3.29 ppm respectively but on parboiling the contents varied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degrees of parboiling</w:t>
      </w:r>
      <w:r>
        <w:rPr>
          <w:spacing w:val="-3"/>
        </w:rPr>
        <w:t> </w:t>
      </w:r>
      <w:r>
        <w:rPr/>
        <w:t>temperatures.</w:t>
      </w:r>
    </w:p>
    <w:p>
      <w:pPr>
        <w:pStyle w:val="BodyText"/>
        <w:spacing w:line="360" w:lineRule="auto"/>
        <w:ind w:left="858" w:right="891" w:firstLine="780"/>
        <w:jc w:val="both"/>
        <w:rPr>
          <w:i/>
        </w:rPr>
      </w:pPr>
      <w:r>
        <w:rPr/>
        <w:t>Comparative analysis of the mineral contents of local and newly introduce rice</w:t>
      </w:r>
      <w:r>
        <w:rPr>
          <w:spacing w:val="-57"/>
        </w:rPr>
        <w:t> </w:t>
      </w:r>
      <w:r>
        <w:rPr/>
        <w:t>varieties grown in Ebonyi State, Nigeria revealed that </w:t>
      </w:r>
      <w:r>
        <w:rPr>
          <w:color w:val="060000"/>
        </w:rPr>
        <w:t>the phosphorus content varied</w:t>
      </w:r>
      <w:r>
        <w:rPr>
          <w:color w:val="060000"/>
          <w:spacing w:val="1"/>
        </w:rPr>
        <w:t> </w:t>
      </w:r>
      <w:r>
        <w:rPr>
          <w:color w:val="060000"/>
        </w:rPr>
        <w:t>widely from 0.50 – 0.55 %, the newly introduced had the highest value of phosphorus</w:t>
      </w:r>
      <w:r>
        <w:rPr>
          <w:color w:val="060000"/>
          <w:spacing w:val="1"/>
        </w:rPr>
        <w:t> </w:t>
      </w:r>
      <w:r>
        <w:rPr>
          <w:color w:val="060000"/>
        </w:rPr>
        <w:t>(0.55 %), followed by “Sipi”, “Canada”, “FARO 15(II)”, “Chinyereugo” and “E4077”</w:t>
      </w:r>
      <w:r>
        <w:rPr>
          <w:color w:val="060000"/>
          <w:spacing w:val="1"/>
        </w:rPr>
        <w:t> </w:t>
      </w:r>
      <w:r>
        <w:rPr>
          <w:color w:val="060000"/>
        </w:rPr>
        <w:t>(all</w:t>
      </w:r>
      <w:r>
        <w:rPr>
          <w:color w:val="060000"/>
          <w:spacing w:val="27"/>
        </w:rPr>
        <w:t> </w:t>
      </w:r>
      <w:r>
        <w:rPr>
          <w:color w:val="060000"/>
        </w:rPr>
        <w:t>of</w:t>
      </w:r>
      <w:r>
        <w:rPr>
          <w:color w:val="060000"/>
          <w:spacing w:val="26"/>
        </w:rPr>
        <w:t> </w:t>
      </w:r>
      <w:r>
        <w:rPr>
          <w:color w:val="060000"/>
        </w:rPr>
        <w:t>which</w:t>
      </w:r>
      <w:r>
        <w:rPr>
          <w:color w:val="060000"/>
          <w:spacing w:val="29"/>
        </w:rPr>
        <w:t> </w:t>
      </w:r>
      <w:r>
        <w:rPr>
          <w:color w:val="060000"/>
        </w:rPr>
        <w:t>had</w:t>
      </w:r>
      <w:r>
        <w:rPr>
          <w:color w:val="060000"/>
          <w:spacing w:val="29"/>
        </w:rPr>
        <w:t> </w:t>
      </w:r>
      <w:r>
        <w:rPr>
          <w:color w:val="060000"/>
        </w:rPr>
        <w:t>a</w:t>
      </w:r>
      <w:r>
        <w:rPr>
          <w:color w:val="060000"/>
          <w:spacing w:val="26"/>
        </w:rPr>
        <w:t> </w:t>
      </w:r>
      <w:r>
        <w:rPr>
          <w:color w:val="060000"/>
        </w:rPr>
        <w:t>mean</w:t>
      </w:r>
      <w:r>
        <w:rPr>
          <w:color w:val="060000"/>
          <w:spacing w:val="27"/>
        </w:rPr>
        <w:t> </w:t>
      </w:r>
      <w:r>
        <w:rPr>
          <w:color w:val="060000"/>
        </w:rPr>
        <w:t>phosphorus</w:t>
      </w:r>
      <w:r>
        <w:rPr>
          <w:color w:val="060000"/>
          <w:spacing w:val="27"/>
        </w:rPr>
        <w:t> </w:t>
      </w:r>
      <w:r>
        <w:rPr>
          <w:color w:val="060000"/>
        </w:rPr>
        <w:t>content</w:t>
      </w:r>
      <w:r>
        <w:rPr>
          <w:color w:val="060000"/>
          <w:spacing w:val="27"/>
        </w:rPr>
        <w:t> </w:t>
      </w:r>
      <w:r>
        <w:rPr>
          <w:color w:val="060000"/>
        </w:rPr>
        <w:t>of</w:t>
      </w:r>
      <w:r>
        <w:rPr>
          <w:color w:val="060000"/>
          <w:spacing w:val="29"/>
        </w:rPr>
        <w:t> </w:t>
      </w:r>
      <w:r>
        <w:rPr>
          <w:color w:val="060000"/>
        </w:rPr>
        <w:t>0.54</w:t>
      </w:r>
      <w:r>
        <w:rPr>
          <w:color w:val="060000"/>
          <w:spacing w:val="27"/>
        </w:rPr>
        <w:t> </w:t>
      </w:r>
      <w:r>
        <w:rPr>
          <w:color w:val="060000"/>
        </w:rPr>
        <w:t>%),</w:t>
      </w:r>
      <w:r>
        <w:rPr>
          <w:color w:val="060000"/>
          <w:spacing w:val="25"/>
        </w:rPr>
        <w:t> </w:t>
      </w:r>
      <w:r>
        <w:rPr>
          <w:color w:val="060000"/>
        </w:rPr>
        <w:t>while</w:t>
      </w:r>
      <w:r>
        <w:rPr>
          <w:color w:val="060000"/>
          <w:spacing w:val="29"/>
        </w:rPr>
        <w:t> </w:t>
      </w:r>
      <w:r>
        <w:rPr>
          <w:color w:val="060000"/>
        </w:rPr>
        <w:t>“MASS</w:t>
      </w:r>
      <w:r>
        <w:rPr>
          <w:color w:val="060000"/>
          <w:spacing w:val="30"/>
        </w:rPr>
        <w:t> </w:t>
      </w:r>
      <w:r>
        <w:rPr>
          <w:color w:val="060000"/>
        </w:rPr>
        <w:t>II”</w:t>
      </w:r>
      <w:r>
        <w:rPr>
          <w:color w:val="060000"/>
          <w:spacing w:val="26"/>
        </w:rPr>
        <w:t> </w:t>
      </w:r>
      <w:r>
        <w:rPr>
          <w:color w:val="060000"/>
        </w:rPr>
        <w:t>had</w:t>
      </w:r>
      <w:r>
        <w:rPr>
          <w:color w:val="060000"/>
          <w:spacing w:val="27"/>
        </w:rPr>
        <w:t> </w:t>
      </w:r>
      <w:r>
        <w:rPr>
          <w:color w:val="060000"/>
        </w:rPr>
        <w:t>the</w:t>
      </w:r>
      <w:r>
        <w:rPr>
          <w:color w:val="060000"/>
          <w:spacing w:val="-58"/>
        </w:rPr>
        <w:t> </w:t>
      </w:r>
      <w:r>
        <w:rPr>
          <w:color w:val="060000"/>
        </w:rPr>
        <w:t>least value of phosphorus (0.50 %) among the rice cultivars. The potassium, sodium,</w:t>
      </w:r>
      <w:r>
        <w:rPr>
          <w:color w:val="060000"/>
          <w:spacing w:val="1"/>
        </w:rPr>
        <w:t> </w:t>
      </w:r>
      <w:r>
        <w:rPr>
          <w:color w:val="060000"/>
        </w:rPr>
        <w:t>calcium and magnesium values obtained in the 20 rice cultivars ranged from 0.15 –</w:t>
      </w:r>
      <w:r>
        <w:rPr>
          <w:color w:val="060000"/>
          <w:spacing w:val="1"/>
        </w:rPr>
        <w:t> </w:t>
      </w:r>
      <w:r>
        <w:rPr>
          <w:color w:val="060000"/>
        </w:rPr>
        <w:t>0.23</w:t>
      </w:r>
      <w:r>
        <w:rPr>
          <w:color w:val="060000"/>
          <w:spacing w:val="25"/>
        </w:rPr>
        <w:t> </w:t>
      </w:r>
      <w:r>
        <w:rPr>
          <w:color w:val="060000"/>
        </w:rPr>
        <w:t>%,</w:t>
      </w:r>
      <w:r>
        <w:rPr>
          <w:color w:val="060000"/>
          <w:spacing w:val="26"/>
        </w:rPr>
        <w:t> </w:t>
      </w:r>
      <w:r>
        <w:rPr>
          <w:color w:val="060000"/>
        </w:rPr>
        <w:t>0.09</w:t>
      </w:r>
      <w:r>
        <w:rPr>
          <w:color w:val="060000"/>
          <w:spacing w:val="27"/>
        </w:rPr>
        <w:t> </w:t>
      </w:r>
      <w:r>
        <w:rPr>
          <w:color w:val="060000"/>
        </w:rPr>
        <w:t>–</w:t>
      </w:r>
      <w:r>
        <w:rPr>
          <w:color w:val="060000"/>
          <w:spacing w:val="27"/>
        </w:rPr>
        <w:t> </w:t>
      </w:r>
      <w:r>
        <w:rPr>
          <w:color w:val="060000"/>
        </w:rPr>
        <w:t>0.17</w:t>
      </w:r>
      <w:r>
        <w:rPr>
          <w:color w:val="060000"/>
          <w:spacing w:val="28"/>
        </w:rPr>
        <w:t> </w:t>
      </w:r>
      <w:r>
        <w:rPr>
          <w:color w:val="060000"/>
        </w:rPr>
        <w:t>%,</w:t>
      </w:r>
      <w:r>
        <w:rPr>
          <w:color w:val="060000"/>
          <w:spacing w:val="29"/>
        </w:rPr>
        <w:t> </w:t>
      </w:r>
      <w:r>
        <w:rPr>
          <w:color w:val="060000"/>
        </w:rPr>
        <w:t>0.07</w:t>
      </w:r>
      <w:r>
        <w:rPr>
          <w:color w:val="060000"/>
          <w:spacing w:val="25"/>
        </w:rPr>
        <w:t> </w:t>
      </w:r>
      <w:r>
        <w:rPr>
          <w:color w:val="060000"/>
        </w:rPr>
        <w:t>–</w:t>
      </w:r>
      <w:r>
        <w:rPr>
          <w:color w:val="060000"/>
          <w:spacing w:val="26"/>
        </w:rPr>
        <w:t> </w:t>
      </w:r>
      <w:r>
        <w:rPr>
          <w:color w:val="060000"/>
        </w:rPr>
        <w:t>0.25</w:t>
      </w:r>
      <w:r>
        <w:rPr>
          <w:color w:val="060000"/>
          <w:spacing w:val="26"/>
        </w:rPr>
        <w:t> </w:t>
      </w:r>
      <w:r>
        <w:rPr>
          <w:color w:val="060000"/>
        </w:rPr>
        <w:t>%,</w:t>
      </w:r>
      <w:r>
        <w:rPr>
          <w:color w:val="060000"/>
          <w:spacing w:val="27"/>
        </w:rPr>
        <w:t> </w:t>
      </w:r>
      <w:r>
        <w:rPr>
          <w:color w:val="060000"/>
        </w:rPr>
        <w:t>and</w:t>
      </w:r>
      <w:r>
        <w:rPr>
          <w:color w:val="060000"/>
          <w:spacing w:val="28"/>
        </w:rPr>
        <w:t> </w:t>
      </w:r>
      <w:r>
        <w:rPr>
          <w:color w:val="060000"/>
        </w:rPr>
        <w:t>0.07</w:t>
      </w:r>
      <w:r>
        <w:rPr>
          <w:color w:val="060000"/>
          <w:spacing w:val="30"/>
        </w:rPr>
        <w:t> </w:t>
      </w:r>
      <w:r>
        <w:rPr>
          <w:color w:val="060000"/>
        </w:rPr>
        <w:t>–</w:t>
      </w:r>
      <w:r>
        <w:rPr>
          <w:color w:val="060000"/>
          <w:spacing w:val="25"/>
        </w:rPr>
        <w:t> </w:t>
      </w:r>
      <w:r>
        <w:rPr>
          <w:color w:val="060000"/>
        </w:rPr>
        <w:t>0.25</w:t>
      </w:r>
      <w:r>
        <w:rPr>
          <w:color w:val="060000"/>
          <w:spacing w:val="27"/>
        </w:rPr>
        <w:t> </w:t>
      </w:r>
      <w:r>
        <w:rPr>
          <w:color w:val="060000"/>
        </w:rPr>
        <w:t>%,</w:t>
      </w:r>
      <w:r>
        <w:rPr>
          <w:color w:val="060000"/>
          <w:spacing w:val="28"/>
        </w:rPr>
        <w:t> </w:t>
      </w:r>
      <w:r>
        <w:rPr>
          <w:color w:val="060000"/>
        </w:rPr>
        <w:t>respectively</w:t>
      </w:r>
      <w:r>
        <w:rPr>
          <w:color w:val="060000"/>
          <w:spacing w:val="24"/>
        </w:rPr>
        <w:t> </w:t>
      </w:r>
      <w:r>
        <w:rPr>
          <w:color w:val="060000"/>
        </w:rPr>
        <w:t>(Oko</w:t>
      </w:r>
      <w:r>
        <w:rPr>
          <w:color w:val="060000"/>
          <w:spacing w:val="26"/>
        </w:rPr>
        <w:t> </w:t>
      </w:r>
      <w:r>
        <w:rPr>
          <w:i/>
          <w:color w:val="060000"/>
        </w:rPr>
        <w:t>et</w:t>
      </w:r>
      <w:r>
        <w:rPr>
          <w:i/>
          <w:color w:val="060000"/>
          <w:spacing w:val="26"/>
        </w:rPr>
        <w:t> </w:t>
      </w:r>
      <w:r>
        <w:rPr>
          <w:i/>
          <w:color w:val="060000"/>
        </w:rPr>
        <w:t>al.,</w:t>
      </w:r>
    </w:p>
    <w:p>
      <w:pPr>
        <w:pStyle w:val="BodyText"/>
        <w:ind w:left="858"/>
      </w:pPr>
      <w:r>
        <w:rPr>
          <w:color w:val="060000"/>
        </w:rPr>
        <w:t>2012).</w:t>
      </w:r>
    </w:p>
    <w:p>
      <w:pPr>
        <w:pStyle w:val="BodyText"/>
        <w:spacing w:line="360" w:lineRule="auto" w:before="139"/>
        <w:ind w:left="858" w:right="893" w:firstLine="720"/>
        <w:jc w:val="both"/>
      </w:pPr>
      <w:r>
        <w:rPr>
          <w:color w:val="060000"/>
        </w:rPr>
        <w:t>The variability observed</w:t>
      </w:r>
      <w:r>
        <w:rPr>
          <w:color w:val="060000"/>
          <w:spacing w:val="60"/>
        </w:rPr>
        <w:t> </w:t>
      </w:r>
      <w:r>
        <w:rPr>
          <w:color w:val="060000"/>
        </w:rPr>
        <w:t>in the mineral composition was neither restricted to</w:t>
      </w:r>
      <w:r>
        <w:rPr>
          <w:color w:val="060000"/>
          <w:spacing w:val="1"/>
        </w:rPr>
        <w:t> </w:t>
      </w:r>
      <w:r>
        <w:rPr>
          <w:color w:val="060000"/>
        </w:rPr>
        <w:t>the</w:t>
      </w:r>
      <w:r>
        <w:rPr>
          <w:color w:val="060000"/>
          <w:spacing w:val="1"/>
        </w:rPr>
        <w:t> </w:t>
      </w:r>
      <w:r>
        <w:rPr>
          <w:color w:val="060000"/>
        </w:rPr>
        <w:t>ecological</w:t>
      </w:r>
      <w:r>
        <w:rPr>
          <w:color w:val="060000"/>
          <w:spacing w:val="1"/>
        </w:rPr>
        <w:t> </w:t>
      </w:r>
      <w:r>
        <w:rPr>
          <w:color w:val="060000"/>
        </w:rPr>
        <w:t>zones</w:t>
      </w:r>
      <w:r>
        <w:rPr>
          <w:color w:val="060000"/>
          <w:spacing w:val="1"/>
        </w:rPr>
        <w:t> </w:t>
      </w:r>
      <w:r>
        <w:rPr>
          <w:color w:val="060000"/>
        </w:rPr>
        <w:t>from</w:t>
      </w:r>
      <w:r>
        <w:rPr>
          <w:color w:val="060000"/>
          <w:spacing w:val="1"/>
        </w:rPr>
        <w:t> </w:t>
      </w:r>
      <w:r>
        <w:rPr>
          <w:color w:val="060000"/>
        </w:rPr>
        <w:t>which</w:t>
      </w:r>
      <w:r>
        <w:rPr>
          <w:color w:val="060000"/>
          <w:spacing w:val="1"/>
        </w:rPr>
        <w:t> </w:t>
      </w:r>
      <w:r>
        <w:rPr>
          <w:color w:val="060000"/>
        </w:rPr>
        <w:t>they</w:t>
      </w:r>
      <w:r>
        <w:rPr>
          <w:color w:val="060000"/>
          <w:spacing w:val="1"/>
        </w:rPr>
        <w:t> </w:t>
      </w:r>
      <w:r>
        <w:rPr>
          <w:color w:val="060000"/>
        </w:rPr>
        <w:t>were</w:t>
      </w:r>
      <w:r>
        <w:rPr>
          <w:color w:val="060000"/>
          <w:spacing w:val="1"/>
        </w:rPr>
        <w:t> </w:t>
      </w:r>
      <w:r>
        <w:rPr>
          <w:color w:val="060000"/>
        </w:rPr>
        <w:t>collected</w:t>
      </w:r>
      <w:r>
        <w:rPr>
          <w:color w:val="060000"/>
          <w:spacing w:val="1"/>
        </w:rPr>
        <w:t> </w:t>
      </w:r>
      <w:r>
        <w:rPr>
          <w:color w:val="060000"/>
        </w:rPr>
        <w:t>nor</w:t>
      </w:r>
      <w:r>
        <w:rPr>
          <w:color w:val="060000"/>
          <w:spacing w:val="1"/>
        </w:rPr>
        <w:t> </w:t>
      </w:r>
      <w:r>
        <w:rPr>
          <w:color w:val="060000"/>
        </w:rPr>
        <w:t>peculiar</w:t>
      </w:r>
      <w:r>
        <w:rPr>
          <w:color w:val="060000"/>
          <w:spacing w:val="1"/>
        </w:rPr>
        <w:t> </w:t>
      </w:r>
      <w:r>
        <w:rPr>
          <w:color w:val="060000"/>
        </w:rPr>
        <w:t>to</w:t>
      </w:r>
      <w:r>
        <w:rPr>
          <w:color w:val="060000"/>
          <w:spacing w:val="1"/>
        </w:rPr>
        <w:t> </w:t>
      </w:r>
      <w:r>
        <w:rPr>
          <w:color w:val="060000"/>
        </w:rPr>
        <w:t>the</w:t>
      </w:r>
      <w:r>
        <w:rPr>
          <w:color w:val="060000"/>
          <w:spacing w:val="1"/>
        </w:rPr>
        <w:t> </w:t>
      </w:r>
      <w:r>
        <w:rPr>
          <w:color w:val="060000"/>
        </w:rPr>
        <w:t>newly</w:t>
      </w:r>
      <w:r>
        <w:rPr>
          <w:color w:val="060000"/>
          <w:spacing w:val="1"/>
        </w:rPr>
        <w:t> </w:t>
      </w:r>
      <w:r>
        <w:rPr>
          <w:color w:val="060000"/>
        </w:rPr>
        <w:t>introduced</w:t>
      </w:r>
      <w:r>
        <w:rPr>
          <w:color w:val="060000"/>
          <w:spacing w:val="44"/>
        </w:rPr>
        <w:t> </w:t>
      </w:r>
      <w:r>
        <w:rPr>
          <w:color w:val="060000"/>
        </w:rPr>
        <w:t>rice</w:t>
      </w:r>
      <w:r>
        <w:rPr>
          <w:color w:val="060000"/>
          <w:spacing w:val="45"/>
        </w:rPr>
        <w:t> </w:t>
      </w:r>
      <w:r>
        <w:rPr>
          <w:color w:val="060000"/>
        </w:rPr>
        <w:t>cultivars,</w:t>
      </w:r>
      <w:r>
        <w:rPr>
          <w:color w:val="060000"/>
          <w:spacing w:val="44"/>
        </w:rPr>
        <w:t> </w:t>
      </w:r>
      <w:r>
        <w:rPr>
          <w:color w:val="060000"/>
        </w:rPr>
        <w:t>though</w:t>
      </w:r>
      <w:r>
        <w:rPr>
          <w:color w:val="060000"/>
          <w:spacing w:val="46"/>
        </w:rPr>
        <w:t> </w:t>
      </w:r>
      <w:r>
        <w:rPr>
          <w:color w:val="060000"/>
        </w:rPr>
        <w:t>the</w:t>
      </w:r>
      <w:r>
        <w:rPr>
          <w:color w:val="060000"/>
          <w:spacing w:val="44"/>
        </w:rPr>
        <w:t> </w:t>
      </w:r>
      <w:r>
        <w:rPr>
          <w:color w:val="060000"/>
        </w:rPr>
        <w:t>mineral</w:t>
      </w:r>
      <w:r>
        <w:rPr>
          <w:color w:val="060000"/>
          <w:spacing w:val="44"/>
        </w:rPr>
        <w:t> </w:t>
      </w:r>
      <w:r>
        <w:rPr>
          <w:color w:val="060000"/>
        </w:rPr>
        <w:t>content</w:t>
      </w:r>
      <w:r>
        <w:rPr>
          <w:color w:val="060000"/>
          <w:spacing w:val="44"/>
        </w:rPr>
        <w:t> </w:t>
      </w:r>
      <w:r>
        <w:rPr>
          <w:color w:val="060000"/>
        </w:rPr>
        <w:t>was</w:t>
      </w:r>
      <w:r>
        <w:rPr>
          <w:color w:val="060000"/>
          <w:spacing w:val="47"/>
        </w:rPr>
        <w:t> </w:t>
      </w:r>
      <w:r>
        <w:rPr>
          <w:color w:val="060000"/>
        </w:rPr>
        <w:t>also</w:t>
      </w:r>
      <w:r>
        <w:rPr>
          <w:color w:val="060000"/>
          <w:spacing w:val="46"/>
        </w:rPr>
        <w:t> </w:t>
      </w:r>
      <w:r>
        <w:rPr>
          <w:color w:val="060000"/>
        </w:rPr>
        <w:t>high</w:t>
      </w:r>
      <w:r>
        <w:rPr>
          <w:color w:val="060000"/>
          <w:spacing w:val="44"/>
        </w:rPr>
        <w:t> </w:t>
      </w:r>
      <w:r>
        <w:rPr>
          <w:color w:val="060000"/>
        </w:rPr>
        <w:t>in</w:t>
      </w:r>
      <w:r>
        <w:rPr>
          <w:color w:val="060000"/>
          <w:spacing w:val="47"/>
        </w:rPr>
        <w:t> </w:t>
      </w:r>
      <w:r>
        <w:rPr>
          <w:color w:val="060000"/>
        </w:rPr>
        <w:t>most</w:t>
      </w:r>
      <w:r>
        <w:rPr>
          <w:color w:val="060000"/>
          <w:spacing w:val="45"/>
        </w:rPr>
        <w:t> </w:t>
      </w:r>
      <w:r>
        <w:rPr>
          <w:color w:val="060000"/>
        </w:rPr>
        <w:t>of</w:t>
      </w:r>
      <w:r>
        <w:rPr>
          <w:color w:val="060000"/>
          <w:spacing w:val="44"/>
        </w:rPr>
        <w:t> </w:t>
      </w:r>
      <w:r>
        <w:rPr>
          <w:color w:val="060000"/>
        </w:rPr>
        <w:t>the</w:t>
      </w:r>
      <w:r>
        <w:rPr>
          <w:color w:val="060000"/>
          <w:spacing w:val="-58"/>
        </w:rPr>
        <w:t> </w:t>
      </w:r>
      <w:r>
        <w:rPr>
          <w:color w:val="060000"/>
        </w:rPr>
        <w:t>newly introduced rice varieties. Significant correlations (p = 0.001) were found only</w:t>
      </w:r>
      <w:r>
        <w:rPr>
          <w:color w:val="060000"/>
          <w:spacing w:val="1"/>
        </w:rPr>
        <w:t> </w:t>
      </w:r>
      <w:r>
        <w:rPr>
          <w:color w:val="060000"/>
        </w:rPr>
        <w:t>between</w:t>
      </w:r>
      <w:r>
        <w:rPr>
          <w:color w:val="060000"/>
          <w:spacing w:val="46"/>
        </w:rPr>
        <w:t> </w:t>
      </w:r>
      <w:r>
        <w:rPr>
          <w:color w:val="060000"/>
        </w:rPr>
        <w:t>Na</w:t>
      </w:r>
      <w:r>
        <w:rPr>
          <w:color w:val="060000"/>
          <w:spacing w:val="46"/>
        </w:rPr>
        <w:t> </w:t>
      </w:r>
      <w:r>
        <w:rPr>
          <w:color w:val="060000"/>
        </w:rPr>
        <w:t>and</w:t>
      </w:r>
      <w:r>
        <w:rPr>
          <w:color w:val="060000"/>
          <w:spacing w:val="44"/>
        </w:rPr>
        <w:t> </w:t>
      </w:r>
      <w:r>
        <w:rPr>
          <w:color w:val="060000"/>
        </w:rPr>
        <w:t>P,</w:t>
      </w:r>
      <w:r>
        <w:rPr>
          <w:color w:val="060000"/>
          <w:spacing w:val="45"/>
        </w:rPr>
        <w:t> </w:t>
      </w:r>
      <w:r>
        <w:rPr>
          <w:color w:val="060000"/>
        </w:rPr>
        <w:t>though</w:t>
      </w:r>
      <w:r>
        <w:rPr>
          <w:color w:val="060000"/>
          <w:spacing w:val="45"/>
        </w:rPr>
        <w:t> </w:t>
      </w:r>
      <w:r>
        <w:rPr>
          <w:color w:val="060000"/>
        </w:rPr>
        <w:t>the</w:t>
      </w:r>
      <w:r>
        <w:rPr>
          <w:color w:val="060000"/>
          <w:spacing w:val="46"/>
        </w:rPr>
        <w:t> </w:t>
      </w:r>
      <w:r>
        <w:rPr>
          <w:color w:val="060000"/>
        </w:rPr>
        <w:t>correlation</w:t>
      </w:r>
      <w:r>
        <w:rPr>
          <w:color w:val="060000"/>
          <w:spacing w:val="45"/>
        </w:rPr>
        <w:t> </w:t>
      </w:r>
      <w:r>
        <w:rPr>
          <w:color w:val="060000"/>
        </w:rPr>
        <w:t>coefficient</w:t>
      </w:r>
      <w:r>
        <w:rPr>
          <w:color w:val="060000"/>
          <w:spacing w:val="45"/>
        </w:rPr>
        <w:t> </w:t>
      </w:r>
      <w:r>
        <w:rPr>
          <w:color w:val="060000"/>
        </w:rPr>
        <w:t>was</w:t>
      </w:r>
      <w:r>
        <w:rPr>
          <w:color w:val="060000"/>
          <w:spacing w:val="44"/>
        </w:rPr>
        <w:t> </w:t>
      </w:r>
      <w:r>
        <w:rPr>
          <w:color w:val="060000"/>
        </w:rPr>
        <w:t>only</w:t>
      </w:r>
      <w:r>
        <w:rPr>
          <w:color w:val="060000"/>
          <w:spacing w:val="40"/>
        </w:rPr>
        <w:t> </w:t>
      </w:r>
      <w:r>
        <w:rPr>
          <w:color w:val="060000"/>
        </w:rPr>
        <w:t>moderate</w:t>
      </w:r>
      <w:r>
        <w:rPr>
          <w:color w:val="060000"/>
          <w:spacing w:val="44"/>
        </w:rPr>
        <w:t> </w:t>
      </w:r>
      <w:r>
        <w:rPr>
          <w:color w:val="060000"/>
        </w:rPr>
        <w:t>(42.1</w:t>
      </w:r>
      <w:r>
        <w:rPr>
          <w:color w:val="060000"/>
          <w:spacing w:val="43"/>
        </w:rPr>
        <w:t> </w:t>
      </w:r>
      <w:r>
        <w:rPr>
          <w:color w:val="060000"/>
        </w:rPr>
        <w:t>%)</w:t>
      </w:r>
      <w:r>
        <w:rPr>
          <w:color w:val="060000"/>
          <w:spacing w:val="-57"/>
        </w:rPr>
        <w:t> </w:t>
      </w:r>
      <w:r>
        <w:rPr>
          <w:color w:val="060000"/>
        </w:rPr>
        <w:t>(Oko</w:t>
      </w:r>
      <w:r>
        <w:rPr>
          <w:color w:val="060000"/>
          <w:spacing w:val="-1"/>
        </w:rPr>
        <w:t> </w:t>
      </w:r>
      <w:r>
        <w:rPr>
          <w:i/>
          <w:color w:val="060000"/>
        </w:rPr>
        <w:t>et al., </w:t>
      </w:r>
      <w:r>
        <w:rPr>
          <w:color w:val="060000"/>
        </w:rPr>
        <w:t>2012)</w:t>
      </w:r>
      <w:r>
        <w:rPr/>
        <w:t>.</w:t>
      </w:r>
    </w:p>
    <w:p>
      <w:pPr>
        <w:pStyle w:val="BodyText"/>
        <w:spacing w:line="360" w:lineRule="auto" w:before="1"/>
        <w:ind w:left="858" w:right="893" w:firstLine="720"/>
        <w:jc w:val="both"/>
      </w:pPr>
      <w:r>
        <w:rPr/>
        <w:t>Sotelo </w:t>
      </w:r>
      <w:r>
        <w:rPr>
          <w:i/>
        </w:rPr>
        <w:t>et al., </w:t>
      </w:r>
      <w:r>
        <w:rPr/>
        <w:t>(1990) determined the mineral contents of 12 Mexican varieties of</w:t>
      </w:r>
      <w:r>
        <w:rPr>
          <w:spacing w:val="-57"/>
        </w:rPr>
        <w:t> </w:t>
      </w:r>
      <w:r>
        <w:rPr/>
        <w:t>rice after milling. Polishing of the rice significantly reduced the potassium, Iron and</w:t>
      </w:r>
      <w:r>
        <w:rPr>
          <w:spacing w:val="1"/>
        </w:rPr>
        <w:t> </w:t>
      </w:r>
      <w:r>
        <w:rPr/>
        <w:t>zinc contents. Significant variation was found between varieties of brown and white</w:t>
      </w:r>
      <w:r>
        <w:rPr>
          <w:spacing w:val="1"/>
        </w:rPr>
        <w:t> </w:t>
      </w:r>
      <w:r>
        <w:rPr/>
        <w:t>rice in mineral contents. Noreen </w:t>
      </w:r>
      <w:r>
        <w:rPr>
          <w:i/>
        </w:rPr>
        <w:t>et al</w:t>
      </w:r>
      <w:r>
        <w:rPr/>
        <w:t>., (2009), conducted a research on chemical</w:t>
      </w:r>
      <w:r>
        <w:rPr>
          <w:spacing w:val="1"/>
        </w:rPr>
        <w:t> </w:t>
      </w:r>
      <w:r>
        <w:rPr/>
        <w:t>composition of rice cultivars (Swat-1 (S-1), Basmati- 385 (B-385), Dilrosh- 97 (D-97),</w:t>
      </w:r>
      <w:r>
        <w:rPr>
          <w:spacing w:val="-57"/>
        </w:rPr>
        <w:t> </w:t>
      </w:r>
      <w:r>
        <w:rPr/>
        <w:t>JP-5</w:t>
      </w:r>
      <w:r>
        <w:rPr>
          <w:spacing w:val="43"/>
        </w:rPr>
        <w:t> </w:t>
      </w:r>
      <w:r>
        <w:rPr/>
        <w:t>and</w:t>
      </w:r>
      <w:r>
        <w:rPr>
          <w:spacing w:val="46"/>
        </w:rPr>
        <w:t> </w:t>
      </w:r>
      <w:r>
        <w:rPr/>
        <w:t>Fakhr-e-</w:t>
      </w:r>
      <w:r>
        <w:rPr>
          <w:spacing w:val="46"/>
        </w:rPr>
        <w:t> </w:t>
      </w:r>
      <w:r>
        <w:rPr/>
        <w:t>malakand</w:t>
      </w:r>
      <w:r>
        <w:rPr>
          <w:spacing w:val="45"/>
        </w:rPr>
        <w:t> </w:t>
      </w:r>
      <w:r>
        <w:rPr/>
        <w:t>(FkM)</w:t>
      </w:r>
      <w:r>
        <w:rPr>
          <w:spacing w:val="46"/>
        </w:rPr>
        <w:t> </w:t>
      </w:r>
      <w:r>
        <w:rPr/>
        <w:t>)</w:t>
      </w:r>
      <w:r>
        <w:rPr>
          <w:spacing w:val="47"/>
        </w:rPr>
        <w:t> </w:t>
      </w:r>
      <w:r>
        <w:rPr/>
        <w:t>subjected</w:t>
      </w:r>
      <w:r>
        <w:rPr>
          <w:spacing w:val="48"/>
        </w:rPr>
        <w:t> </w:t>
      </w:r>
      <w:r>
        <w:rPr/>
        <w:t>to</w:t>
      </w:r>
      <w:r>
        <w:rPr>
          <w:spacing w:val="46"/>
        </w:rPr>
        <w:t> </w:t>
      </w:r>
      <w:r>
        <w:rPr/>
        <w:t>common</w:t>
      </w:r>
      <w:r>
        <w:rPr>
          <w:spacing w:val="46"/>
        </w:rPr>
        <w:t> </w:t>
      </w:r>
      <w:r>
        <w:rPr/>
        <w:t>cooking</w:t>
      </w:r>
      <w:r>
        <w:rPr>
          <w:spacing w:val="44"/>
        </w:rPr>
        <w:t> </w:t>
      </w:r>
      <w:r>
        <w:rPr/>
        <w:t>processes</w:t>
      </w:r>
      <w:r>
        <w:rPr>
          <w:spacing w:val="45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4313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896"/>
        <w:jc w:val="both"/>
      </w:pPr>
      <w:r>
        <w:rPr/>
        <w:t>were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nutrition.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appreciable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(155mg/</w:t>
      </w:r>
      <w:r>
        <w:rPr>
          <w:spacing w:val="1"/>
        </w:rPr>
        <w:t> </w:t>
      </w:r>
      <w:r>
        <w:rPr/>
        <w:t>kg),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(37.5</w:t>
      </w:r>
      <w:r>
        <w:rPr>
          <w:spacing w:val="1"/>
        </w:rPr>
        <w:t> </w:t>
      </w:r>
      <w:r>
        <w:rPr/>
        <w:t>mg/kg),</w:t>
      </w:r>
      <w:r>
        <w:rPr>
          <w:spacing w:val="1"/>
        </w:rPr>
        <w:t> </w:t>
      </w:r>
      <w:r>
        <w:rPr/>
        <w:t>phosphorus</w:t>
      </w:r>
      <w:r>
        <w:rPr>
          <w:spacing w:val="1"/>
        </w:rPr>
        <w:t> </w:t>
      </w:r>
      <w:r>
        <w:rPr/>
        <w:t>(381</w:t>
      </w:r>
      <w:r>
        <w:rPr>
          <w:spacing w:val="1"/>
        </w:rPr>
        <w:t> </w:t>
      </w:r>
      <w:r>
        <w:rPr/>
        <w:t>mg/kg), potassium</w:t>
      </w:r>
      <w:r>
        <w:rPr>
          <w:spacing w:val="60"/>
        </w:rPr>
        <w:t> </w:t>
      </w:r>
      <w:r>
        <w:rPr/>
        <w:t>(1908 mg/kg) and copper (3.29 mg/kg). Variation among varieties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respect of nutrients and phytic</w:t>
      </w:r>
      <w:r>
        <w:rPr>
          <w:spacing w:val="-1"/>
        </w:rPr>
        <w:t> </w:t>
      </w:r>
      <w:r>
        <w:rPr/>
        <w:t>acid was</w:t>
      </w:r>
      <w:r>
        <w:rPr>
          <w:spacing w:val="-1"/>
        </w:rPr>
        <w:t> </w:t>
      </w:r>
      <w:r>
        <w:rPr/>
        <w:t>found</w:t>
      </w:r>
      <w:r>
        <w:rPr>
          <w:spacing w:val="2"/>
        </w:rPr>
        <w:t> </w:t>
      </w:r>
      <w:r>
        <w:rPr/>
        <w:t>non-</w:t>
      </w:r>
      <w:r>
        <w:rPr>
          <w:spacing w:val="-1"/>
        </w:rPr>
        <w:t> </w:t>
      </w:r>
      <w:r>
        <w:rPr/>
        <w:t>significant.</w:t>
      </w:r>
    </w:p>
    <w:p>
      <w:pPr>
        <w:pStyle w:val="BodyText"/>
        <w:spacing w:line="360" w:lineRule="auto"/>
        <w:ind w:left="858" w:right="893" w:firstLine="720"/>
        <w:jc w:val="both"/>
      </w:pPr>
      <w:r>
        <w:rPr/>
        <w:t>Soaking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boiling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phytic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phosphorus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varieties.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 of phytic acid,potassium and zinc. Phytic acid was reduced by 26% due</w:t>
      </w:r>
      <w:r>
        <w:rPr>
          <w:spacing w:val="1"/>
        </w:rPr>
        <w:t> </w:t>
      </w:r>
      <w:r>
        <w:rPr/>
        <w:t>to</w:t>
      </w:r>
      <w:r>
        <w:rPr>
          <w:spacing w:val="59"/>
        </w:rPr>
        <w:t> </w:t>
      </w:r>
      <w:r>
        <w:rPr/>
        <w:t>boiling</w:t>
      </w:r>
      <w:r>
        <w:rPr>
          <w:spacing w:val="56"/>
        </w:rPr>
        <w:t> </w:t>
      </w:r>
      <w:r>
        <w:rPr/>
        <w:t>and</w:t>
      </w:r>
      <w:r>
        <w:rPr>
          <w:spacing w:val="58"/>
        </w:rPr>
        <w:t> </w:t>
      </w:r>
      <w:r>
        <w:rPr/>
        <w:t>21%</w:t>
      </w:r>
      <w:r>
        <w:rPr>
          <w:spacing w:val="58"/>
        </w:rPr>
        <w:t> </w:t>
      </w:r>
      <w:r>
        <w:rPr/>
        <w:t>due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soaking</w:t>
      </w:r>
      <w:r>
        <w:rPr>
          <w:spacing w:val="56"/>
        </w:rPr>
        <w:t> </w:t>
      </w:r>
      <w:r>
        <w:rPr/>
        <w:t>for</w:t>
      </w:r>
      <w:r>
        <w:rPr>
          <w:spacing w:val="57"/>
        </w:rPr>
        <w:t> </w:t>
      </w:r>
      <w:r>
        <w:rPr/>
        <w:t>30</w:t>
      </w:r>
      <w:r>
        <w:rPr>
          <w:spacing w:val="59"/>
        </w:rPr>
        <w:t> </w:t>
      </w:r>
      <w:r>
        <w:rPr/>
        <w:t>minutes.</w:t>
      </w:r>
      <w:r>
        <w:rPr>
          <w:spacing w:val="4"/>
        </w:rPr>
        <w:t> </w:t>
      </w:r>
      <w:r>
        <w:rPr/>
        <w:t>Marr</w:t>
      </w:r>
      <w:r>
        <w:rPr>
          <w:spacing w:val="58"/>
        </w:rPr>
        <w:t> </w:t>
      </w:r>
      <w:r>
        <w:rPr/>
        <w:t>(1995)</w:t>
      </w:r>
      <w:r>
        <w:rPr>
          <w:spacing w:val="58"/>
        </w:rPr>
        <w:t> </w:t>
      </w:r>
      <w:r>
        <w:rPr/>
        <w:t>analyzed</w:t>
      </w:r>
      <w:r>
        <w:rPr>
          <w:spacing w:val="58"/>
        </w:rPr>
        <w:t> </w:t>
      </w:r>
      <w:r>
        <w:rPr/>
        <w:t>ninety</w:t>
      </w:r>
      <w:r>
        <w:rPr>
          <w:spacing w:val="-58"/>
        </w:rPr>
        <w:t> </w:t>
      </w:r>
      <w:r>
        <w:rPr/>
        <w:t>samples of brown rice (Australian) for P, K, S, Mg, Ca, Na, Al, Cu, Fe, Mn, Mo, and</w:t>
      </w:r>
      <w:r>
        <w:rPr>
          <w:spacing w:val="1"/>
        </w:rPr>
        <w:t> </w:t>
      </w:r>
      <w:r>
        <w:rPr/>
        <w:t>Zn. The manganese content in Australian rice was higher in brown rice grown in other</w:t>
      </w:r>
      <w:r>
        <w:rPr>
          <w:spacing w:val="1"/>
        </w:rPr>
        <w:t> </w:t>
      </w:r>
      <w:r>
        <w:rPr/>
        <w:t>countries. Other elements concentrations were in a similar range to those reported for</w:t>
      </w:r>
      <w:r>
        <w:rPr>
          <w:spacing w:val="1"/>
        </w:rPr>
        <w:t> </w:t>
      </w:r>
      <w:r>
        <w:rPr/>
        <w:t>overseas rice. Highly significant correlations were found between levels of P, K, Mg,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 of rice</w:t>
      </w:r>
      <w:r>
        <w:rPr>
          <w:spacing w:val="-2"/>
        </w:rPr>
        <w:t> </w:t>
      </w:r>
      <w:r>
        <w:rPr/>
        <w:t>varieties.</w:t>
      </w:r>
    </w:p>
    <w:p>
      <w:pPr>
        <w:pStyle w:val="BodyText"/>
        <w:spacing w:line="360" w:lineRule="auto"/>
        <w:ind w:left="858" w:right="894" w:firstLine="720"/>
        <w:jc w:val="both"/>
      </w:pPr>
      <w:r>
        <w:rPr/>
        <w:t>Mostly the iron is present in the form of haemoglobin in human body. The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carry oxygen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 tissues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reactions in the body cells. Iron is also an essential constituent for so many enzymes to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especially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breakdown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fatty acids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release energy. Half cup of cooked brown rice provides 8% of iron as compared to</w:t>
      </w:r>
      <w:r>
        <w:rPr>
          <w:spacing w:val="1"/>
        </w:rPr>
        <w:t> </w:t>
      </w:r>
      <w:r>
        <w:rPr/>
        <w:t>white rice which gives 7% (American Rice Inc, 2004). Potassium plays very vital role</w:t>
      </w:r>
      <w:r>
        <w:rPr>
          <w:spacing w:val="1"/>
        </w:rPr>
        <w:t> </w:t>
      </w:r>
      <w:r>
        <w:rPr/>
        <w:t>for the synthesis of proteins and cell functions. The cooked brown rice provides greater</w:t>
      </w:r>
      <w:r>
        <w:rPr>
          <w:spacing w:val="-57"/>
        </w:rPr>
        <w:t> </w:t>
      </w:r>
      <w:r>
        <w:rPr/>
        <w:t>intake of Potassium as compared to cooked white rice because cooked white rice</w:t>
      </w:r>
      <w:r>
        <w:rPr>
          <w:spacing w:val="1"/>
        </w:rPr>
        <w:t> </w:t>
      </w:r>
      <w:r>
        <w:rPr/>
        <w:t>contains</w:t>
      </w:r>
      <w:r>
        <w:rPr>
          <w:spacing w:val="-1"/>
        </w:rPr>
        <w:t> </w:t>
      </w:r>
      <w:r>
        <w:rPr/>
        <w:t>low content of</w:t>
      </w:r>
      <w:r>
        <w:rPr>
          <w:spacing w:val="-2"/>
        </w:rPr>
        <w:t> </w:t>
      </w:r>
      <w:r>
        <w:rPr/>
        <w:t>potassium (American Rice</w:t>
      </w:r>
      <w:r>
        <w:rPr>
          <w:spacing w:val="3"/>
        </w:rPr>
        <w:t> </w:t>
      </w:r>
      <w:r>
        <w:rPr/>
        <w:t>Inc,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before="5"/>
        <w:rPr>
          <w:sz w:val="36"/>
        </w:rPr>
      </w:pPr>
    </w:p>
    <w:p>
      <w:pPr>
        <w:pStyle w:val="ListParagraph"/>
        <w:numPr>
          <w:ilvl w:val="1"/>
          <w:numId w:val="24"/>
        </w:numPr>
        <w:tabs>
          <w:tab w:pos="1638" w:val="left" w:leader="none"/>
        </w:tabs>
        <w:spacing w:line="535" w:lineRule="auto" w:before="1" w:after="0"/>
        <w:ind w:left="1578" w:right="1033" w:hanging="720"/>
        <w:jc w:val="both"/>
        <w:rPr>
          <w:b/>
          <w:sz w:val="24"/>
        </w:rPr>
      </w:pPr>
      <w:r>
        <w:rPr/>
        <w:tab/>
      </w:r>
      <w:r>
        <w:rPr>
          <w:b/>
          <w:sz w:val="24"/>
        </w:rPr>
        <w:t>Physical and chemical properties related to processing and eating quality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spacing w:line="360" w:lineRule="auto"/>
        <w:ind w:left="858" w:right="898" w:firstLine="720"/>
        <w:jc w:val="both"/>
      </w:pPr>
      <w:r>
        <w:rPr/>
        <w:t>Milled rice contains about 90% starch. In rice starch, amylose has a greater</w:t>
      </w:r>
      <w:r>
        <w:rPr>
          <w:spacing w:val="1"/>
        </w:rPr>
        <w:t> </w:t>
      </w:r>
      <w:r>
        <w:rPr/>
        <w:t>effect on the processing properties and eating quality. Amylose is directly correlated to</w:t>
      </w:r>
      <w:r>
        <w:rPr>
          <w:spacing w:val="-57"/>
        </w:rPr>
        <w:t> </w:t>
      </w:r>
      <w:r>
        <w:rPr/>
        <w:t>the hardness, whiteness and dullness of cooked rice and volume expansion and water</w:t>
      </w:r>
      <w:r>
        <w:rPr>
          <w:spacing w:val="1"/>
        </w:rPr>
        <w:t> </w:t>
      </w:r>
      <w:r>
        <w:rPr/>
        <w:t>absorption</w:t>
      </w:r>
      <w:r>
        <w:rPr>
          <w:spacing w:val="20"/>
        </w:rPr>
        <w:t> </w:t>
      </w:r>
      <w:r>
        <w:rPr/>
        <w:t>during</w:t>
      </w:r>
      <w:r>
        <w:rPr>
          <w:spacing w:val="18"/>
        </w:rPr>
        <w:t> </w:t>
      </w:r>
      <w:r>
        <w:rPr/>
        <w:t>cooking.</w:t>
      </w:r>
      <w:r>
        <w:rPr>
          <w:spacing w:val="20"/>
        </w:rPr>
        <w:t> </w:t>
      </w:r>
      <w:r>
        <w:rPr/>
        <w:t>Varieties</w:t>
      </w:r>
      <w:r>
        <w:rPr>
          <w:spacing w:val="20"/>
        </w:rPr>
        <w:t> </w:t>
      </w:r>
      <w:r>
        <w:rPr/>
        <w:t>with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low</w:t>
      </w:r>
      <w:r>
        <w:rPr>
          <w:spacing w:val="20"/>
        </w:rPr>
        <w:t> </w:t>
      </w:r>
      <w:r>
        <w:rPr/>
        <w:t>amylose</w:t>
      </w:r>
      <w:r>
        <w:rPr>
          <w:spacing w:val="20"/>
        </w:rPr>
        <w:t> </w:t>
      </w:r>
      <w:r>
        <w:rPr/>
        <w:t>level</w:t>
      </w:r>
      <w:r>
        <w:rPr>
          <w:spacing w:val="20"/>
        </w:rPr>
        <w:t> </w:t>
      </w:r>
      <w:r>
        <w:rPr/>
        <w:t>have</w:t>
      </w:r>
      <w:r>
        <w:rPr>
          <w:spacing w:val="21"/>
        </w:rPr>
        <w:t> </w:t>
      </w:r>
      <w:r>
        <w:rPr/>
        <w:t>a</w:t>
      </w:r>
      <w:r>
        <w:rPr>
          <w:spacing w:val="19"/>
        </w:rPr>
        <w:t> </w:t>
      </w:r>
      <w:r>
        <w:rPr/>
        <w:t>soft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sticky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4262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897"/>
        <w:jc w:val="both"/>
      </w:pPr>
      <w:r>
        <w:rPr/>
        <w:t>cooked texture while those with high amylose content have flaky and hard texture</w:t>
      </w:r>
      <w:r>
        <w:rPr>
          <w:spacing w:val="1"/>
        </w:rPr>
        <w:t> </w:t>
      </w:r>
      <w:r>
        <w:rPr/>
        <w:t>(Juliano, 1985). Rice varieties are usually classified in terms of amylose content as</w:t>
      </w:r>
      <w:r>
        <w:rPr>
          <w:spacing w:val="1"/>
        </w:rPr>
        <w:t> </w:t>
      </w:r>
      <w:r>
        <w:rPr/>
        <w:t>waxy</w:t>
      </w:r>
      <w:r>
        <w:rPr>
          <w:spacing w:val="27"/>
        </w:rPr>
        <w:t> </w:t>
      </w:r>
      <w:r>
        <w:rPr/>
        <w:t>(1-2%</w:t>
      </w:r>
      <w:r>
        <w:rPr>
          <w:spacing w:val="32"/>
        </w:rPr>
        <w:t> </w:t>
      </w:r>
      <w:r>
        <w:rPr/>
        <w:t>amylose),</w:t>
      </w:r>
      <w:r>
        <w:rPr>
          <w:spacing w:val="37"/>
        </w:rPr>
        <w:t> </w:t>
      </w:r>
      <w:r>
        <w:rPr/>
        <w:t>very</w:t>
      </w:r>
      <w:r>
        <w:rPr>
          <w:spacing w:val="28"/>
        </w:rPr>
        <w:t> </w:t>
      </w:r>
      <w:r>
        <w:rPr/>
        <w:t>low</w:t>
      </w:r>
      <w:r>
        <w:rPr>
          <w:spacing w:val="32"/>
        </w:rPr>
        <w:t> </w:t>
      </w:r>
      <w:r>
        <w:rPr/>
        <w:t>(2-9%),</w:t>
      </w:r>
      <w:r>
        <w:rPr>
          <w:spacing w:val="33"/>
        </w:rPr>
        <w:t> </w:t>
      </w:r>
      <w:r>
        <w:rPr/>
        <w:t>low</w:t>
      </w:r>
      <w:r>
        <w:rPr>
          <w:spacing w:val="35"/>
        </w:rPr>
        <w:t> </w:t>
      </w:r>
      <w:r>
        <w:rPr/>
        <w:t>(10-20%),</w:t>
      </w:r>
      <w:r>
        <w:rPr>
          <w:spacing w:val="33"/>
        </w:rPr>
        <w:t> </w:t>
      </w:r>
      <w:r>
        <w:rPr/>
        <w:t>intermediate</w:t>
      </w:r>
      <w:r>
        <w:rPr>
          <w:spacing w:val="32"/>
        </w:rPr>
        <w:t> </w:t>
      </w:r>
      <w:r>
        <w:rPr/>
        <w:t>(20-25%),</w:t>
      </w:r>
      <w:r>
        <w:rPr>
          <w:spacing w:val="32"/>
        </w:rPr>
        <w:t> </w:t>
      </w:r>
      <w:r>
        <w:rPr/>
        <w:t>and</w:t>
      </w:r>
    </w:p>
    <w:p>
      <w:pPr>
        <w:pStyle w:val="BodyText"/>
        <w:spacing w:line="275" w:lineRule="exact"/>
        <w:ind w:left="858"/>
        <w:jc w:val="both"/>
      </w:pPr>
      <w:r>
        <w:rPr/>
        <w:t>high</w:t>
      </w:r>
      <w:r>
        <w:rPr>
          <w:spacing w:val="-2"/>
        </w:rPr>
        <w:t> </w:t>
      </w:r>
      <w:r>
        <w:rPr/>
        <w:t>(25-30%)</w:t>
      </w:r>
      <w:r>
        <w:rPr>
          <w:spacing w:val="-2"/>
        </w:rPr>
        <w:t> </w:t>
      </w:r>
      <w:r>
        <w:rPr/>
        <w:t>(IRRI,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 w:before="1"/>
        <w:ind w:left="858" w:right="894" w:firstLine="780"/>
        <w:jc w:val="both"/>
      </w:pPr>
      <w:r>
        <w:rPr/>
        <w:t>Waxy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japonica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indica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sub-species</w:t>
      </w:r>
      <w:r>
        <w:rPr>
          <w:spacing w:val="1"/>
        </w:rPr>
        <w:t> </w:t>
      </w:r>
      <w:r>
        <w:rPr/>
        <w:t>(Bao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Bergman, 2004). Amylose content is the most important physicochemical property of</w:t>
      </w:r>
      <w:r>
        <w:rPr>
          <w:spacing w:val="1"/>
        </w:rPr>
        <w:t> </w:t>
      </w:r>
      <w:r>
        <w:rPr/>
        <w:t>rice related to its cooking and eating quality, gelatinisation temperature also affects</w:t>
      </w:r>
      <w:r>
        <w:rPr>
          <w:spacing w:val="1"/>
        </w:rPr>
        <w:t> </w:t>
      </w:r>
      <w:r>
        <w:rPr/>
        <w:t>consumer</w:t>
      </w:r>
      <w:r>
        <w:rPr>
          <w:spacing w:val="1"/>
        </w:rPr>
        <w:t> </w:t>
      </w:r>
      <w:r>
        <w:rPr/>
        <w:t>preference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gelatinisation</w:t>
      </w:r>
      <w:r>
        <w:rPr>
          <w:spacing w:val="-57"/>
        </w:rPr>
        <w:t> </w:t>
      </w:r>
      <w:r>
        <w:rPr/>
        <w:t>temperature is</w:t>
      </w:r>
      <w:r>
        <w:rPr>
          <w:spacing w:val="1"/>
        </w:rPr>
        <w:t> </w:t>
      </w:r>
      <w:r>
        <w:rPr/>
        <w:t>directly associated with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time (Juliano,</w:t>
      </w:r>
      <w:r>
        <w:rPr>
          <w:spacing w:val="1"/>
        </w:rPr>
        <w:t> </w:t>
      </w:r>
      <w:r>
        <w:rPr/>
        <w:t>1993).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gelatinize</w:t>
      </w:r>
      <w:r>
        <w:rPr>
          <w:spacing w:val="1"/>
        </w:rPr>
        <w:t> </w:t>
      </w:r>
      <w:r>
        <w:rPr/>
        <w:t>starch,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processors, because this determines the heat input, cooking time, and temperature of</w:t>
      </w:r>
      <w:r>
        <w:rPr>
          <w:spacing w:val="1"/>
        </w:rPr>
        <w:t> </w:t>
      </w:r>
      <w:r>
        <w:rPr/>
        <w:t>processing</w:t>
      </w:r>
      <w:r>
        <w:rPr>
          <w:spacing w:val="-4"/>
        </w:rPr>
        <w:t> </w:t>
      </w:r>
      <w:r>
        <w:rPr/>
        <w:t>(Bao</w:t>
      </w:r>
      <w:r>
        <w:rPr>
          <w:spacing w:val="3"/>
        </w:rPr>
        <w:t> </w:t>
      </w:r>
      <w:r>
        <w:rPr>
          <w:i/>
        </w:rPr>
        <w:t>et al., </w:t>
      </w:r>
      <w:r>
        <w:rPr/>
        <w:t>2007).</w:t>
      </w:r>
    </w:p>
    <w:p>
      <w:pPr>
        <w:pStyle w:val="BodyText"/>
        <w:spacing w:line="360" w:lineRule="auto" w:before="200"/>
        <w:ind w:left="858" w:right="893" w:firstLine="720"/>
        <w:jc w:val="both"/>
      </w:pPr>
      <w:r>
        <w:rPr/>
        <w:t>In rice, the ratio of the starch fractions (amylose to amylopectin) along with the</w:t>
      </w:r>
      <w:r>
        <w:rPr>
          <w:spacing w:val="-57"/>
        </w:rPr>
        <w:t> </w:t>
      </w:r>
      <w:r>
        <w:rPr/>
        <w:t>protein was</w:t>
      </w:r>
      <w:r>
        <w:rPr>
          <w:spacing w:val="1"/>
        </w:rPr>
        <w:t> </w:t>
      </w:r>
      <w:r>
        <w:rPr/>
        <w:t>established to have the major influence on</w:t>
      </w:r>
      <w:r>
        <w:rPr>
          <w:spacing w:val="1"/>
        </w:rPr>
        <w:t> </w:t>
      </w:r>
      <w:r>
        <w:rPr/>
        <w:t>cooking and</w:t>
      </w:r>
      <w:r>
        <w:rPr>
          <w:spacing w:val="60"/>
        </w:rPr>
        <w:t> </w:t>
      </w:r>
      <w:r>
        <w:rPr/>
        <w:t>eating quality of</w:t>
      </w:r>
      <w:r>
        <w:rPr>
          <w:spacing w:val="1"/>
        </w:rPr>
        <w:t> </w:t>
      </w:r>
      <w:r>
        <w:rPr/>
        <w:t>the grain (Zhou </w:t>
      </w:r>
      <w:r>
        <w:rPr>
          <w:i/>
        </w:rPr>
        <w:t>et al</w:t>
      </w:r>
      <w:r>
        <w:rPr/>
        <w:t>., 2001). According to Desikachar (1975), high gelatinization</w:t>
      </w:r>
      <w:r>
        <w:rPr>
          <w:spacing w:val="1"/>
        </w:rPr>
        <w:t> </w:t>
      </w:r>
      <w:r>
        <w:rPr/>
        <w:t>temperature in rice has been considered as an undesirable property, because it prolongs</w:t>
      </w:r>
      <w:r>
        <w:rPr>
          <w:spacing w:val="-57"/>
        </w:rPr>
        <w:t> </w:t>
      </w:r>
      <w:r>
        <w:rPr/>
        <w:t>the cooking time of rice during processing. Rice granules, on average, are the smallest</w:t>
      </w:r>
      <w:r>
        <w:rPr>
          <w:spacing w:val="1"/>
        </w:rPr>
        <w:t> </w:t>
      </w:r>
      <w:r>
        <w:rPr/>
        <w:t>of the commercial starch granules (1.5-9µm), although the small granules of wheat</w:t>
      </w:r>
      <w:r>
        <w:rPr>
          <w:spacing w:val="1"/>
        </w:rPr>
        <w:t> </w:t>
      </w:r>
      <w:r>
        <w:rPr/>
        <w:t>starch are almost of the</w:t>
      </w:r>
      <w:r>
        <w:rPr>
          <w:spacing w:val="60"/>
        </w:rPr>
        <w:t> </w:t>
      </w:r>
      <w:r>
        <w:rPr/>
        <w:t>same size. All starches retain small amount of protein, ash,</w:t>
      </w:r>
      <w:r>
        <w:rPr>
          <w:spacing w:val="1"/>
        </w:rPr>
        <w:t> </w:t>
      </w:r>
      <w:r>
        <w:rPr/>
        <w:t>lipid (Fennema, 1996).The poor viscosity, high rate of retrogradation and poor clarity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phosphate</w:t>
      </w:r>
      <w:r>
        <w:rPr>
          <w:spacing w:val="1"/>
        </w:rPr>
        <w:t> </w:t>
      </w:r>
      <w:r>
        <w:rPr/>
        <w:t>ester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cereal</w:t>
      </w:r>
      <w:r>
        <w:rPr>
          <w:spacing w:val="1"/>
        </w:rPr>
        <w:t> </w:t>
      </w:r>
      <w:r>
        <w:rPr/>
        <w:t>starch.</w:t>
      </w:r>
      <w:r>
        <w:rPr>
          <w:spacing w:val="1"/>
        </w:rPr>
        <w:t> </w:t>
      </w:r>
      <w:r>
        <w:rPr/>
        <w:t>Cereal</w:t>
      </w:r>
      <w:r>
        <w:rPr>
          <w:spacing w:val="60"/>
        </w:rPr>
        <w:t> </w:t>
      </w:r>
      <w:r>
        <w:rPr/>
        <w:t>starch</w:t>
      </w:r>
      <w:r>
        <w:rPr>
          <w:spacing w:val="-57"/>
        </w:rPr>
        <w:t> </w:t>
      </w:r>
      <w:r>
        <w:rPr/>
        <w:t>contains</w:t>
      </w:r>
      <w:r>
        <w:rPr>
          <w:spacing w:val="1"/>
        </w:rPr>
        <w:t> </w:t>
      </w:r>
      <w:r>
        <w:rPr/>
        <w:t>endogenous</w:t>
      </w:r>
      <w:r>
        <w:rPr>
          <w:spacing w:val="1"/>
        </w:rPr>
        <w:t> </w:t>
      </w:r>
      <w:r>
        <w:rPr/>
        <w:t>lipids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granules.</w:t>
      </w:r>
      <w:r>
        <w:rPr>
          <w:spacing w:val="1"/>
        </w:rPr>
        <w:t> </w:t>
      </w:r>
      <w:r>
        <w:rPr/>
        <w:t>These internal</w:t>
      </w:r>
      <w:r>
        <w:rPr>
          <w:spacing w:val="60"/>
        </w:rPr>
        <w:t> </w:t>
      </w:r>
      <w:r>
        <w:rPr/>
        <w:t>lipids</w:t>
      </w:r>
      <w:r>
        <w:rPr>
          <w:spacing w:val="60"/>
        </w:rPr>
        <w:t> </w:t>
      </w:r>
      <w:r>
        <w:rPr/>
        <w:t>are primarily free</w:t>
      </w:r>
      <w:r>
        <w:rPr>
          <w:spacing w:val="1"/>
        </w:rPr>
        <w:t> </w:t>
      </w:r>
      <w:r>
        <w:rPr/>
        <w:t>fatty acids (FFA) and lysophospholipid (LPL), with ratio of FFA to LPL varying from</w:t>
      </w:r>
      <w:r>
        <w:rPr>
          <w:spacing w:val="1"/>
        </w:rPr>
        <w:t> </w:t>
      </w:r>
      <w:r>
        <w:rPr/>
        <w:t>one</w:t>
      </w:r>
      <w:r>
        <w:rPr>
          <w:spacing w:val="-2"/>
        </w:rPr>
        <w:t> </w:t>
      </w:r>
      <w:r>
        <w:rPr/>
        <w:t>cereal starch to the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(Fennema, 1996).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2"/>
        </w:rPr>
      </w:pPr>
    </w:p>
    <w:p>
      <w:pPr>
        <w:pStyle w:val="Heading1"/>
        <w:numPr>
          <w:ilvl w:val="1"/>
          <w:numId w:val="24"/>
        </w:numPr>
        <w:tabs>
          <w:tab w:pos="1159" w:val="left" w:leader="none"/>
        </w:tabs>
        <w:spacing w:line="240" w:lineRule="auto" w:before="1" w:after="0"/>
        <w:ind w:left="1159" w:right="0" w:hanging="301"/>
        <w:jc w:val="both"/>
      </w:pPr>
      <w:bookmarkStart w:name="_TOC_250015" w:id="3"/>
      <w:r>
        <w:rPr/>
        <w:t>Grading</w:t>
      </w:r>
      <w:r>
        <w:rPr>
          <w:spacing w:val="-2"/>
        </w:rPr>
        <w:t> </w:t>
      </w:r>
      <w:r>
        <w:rPr/>
        <w:t>requirements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paddy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milled</w:t>
      </w:r>
      <w:r>
        <w:rPr>
          <w:spacing w:val="-2"/>
        </w:rPr>
        <w:t> </w:t>
      </w:r>
      <w:bookmarkEnd w:id="3"/>
      <w:r>
        <w:rPr/>
        <w:t>rice</w:t>
      </w:r>
    </w:p>
    <w:p>
      <w:pPr>
        <w:spacing w:after="0" w:line="24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4211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b/>
          <w:sz w:val="29"/>
        </w:rPr>
      </w:pPr>
    </w:p>
    <w:p>
      <w:pPr>
        <w:pStyle w:val="BodyText"/>
        <w:spacing w:line="360" w:lineRule="auto" w:before="90"/>
        <w:ind w:left="858" w:right="889" w:firstLine="720"/>
        <w:jc w:val="both"/>
      </w:pPr>
      <w:r>
        <w:rPr/>
        <w:t>Grading of milled rice either for foreign or domestic consumption is usually</w:t>
      </w:r>
      <w:r>
        <w:rPr>
          <w:spacing w:val="1"/>
        </w:rPr>
        <w:t> </w:t>
      </w:r>
      <w:r>
        <w:rPr/>
        <w:t>done after milling. Periodic inspection, however, is conducted during milling to check</w:t>
      </w:r>
      <w:r>
        <w:rPr>
          <w:spacing w:val="1"/>
        </w:rPr>
        <w:t> </w:t>
      </w:r>
      <w:r>
        <w:rPr/>
        <w:t>if the resulting product meets the required standard specifications. This makes possible</w:t>
      </w:r>
      <w:r>
        <w:rPr>
          <w:spacing w:val="-57"/>
        </w:rPr>
        <w:t> </w:t>
      </w:r>
      <w:r>
        <w:rPr/>
        <w:t>the immediate restoration of a good process and prevents production of too many</w:t>
      </w:r>
      <w:r>
        <w:rPr>
          <w:spacing w:val="1"/>
        </w:rPr>
        <w:t> </w:t>
      </w:r>
      <w:r>
        <w:rPr/>
        <w:t>defective</w:t>
      </w:r>
      <w:r>
        <w:rPr>
          <w:spacing w:val="1"/>
        </w:rPr>
        <w:t> </w:t>
      </w:r>
      <w:r>
        <w:rPr/>
        <w:t>grains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rejects.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grading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characteristics of rice. Grade requirement for paddy and milled rice as provided by</w:t>
      </w:r>
      <w:r>
        <w:rPr>
          <w:spacing w:val="1"/>
        </w:rPr>
        <w:t> </w:t>
      </w:r>
      <w:r>
        <w:rPr/>
        <w:t>FAO</w:t>
      </w:r>
      <w:r>
        <w:rPr>
          <w:spacing w:val="-2"/>
        </w:rPr>
        <w:t> </w:t>
      </w:r>
      <w:r>
        <w:rPr/>
        <w:t>(2005) are</w:t>
      </w:r>
      <w:r>
        <w:rPr>
          <w:spacing w:val="-1"/>
        </w:rPr>
        <w:t> </w:t>
      </w:r>
      <w:r>
        <w:rPr/>
        <w:t>presented in Table 2.2 and</w:t>
      </w:r>
      <w:r>
        <w:rPr>
          <w:spacing w:val="-1"/>
        </w:rPr>
        <w:t> </w:t>
      </w:r>
      <w:r>
        <w:rPr/>
        <w:t>2.3 respectively.</w:t>
      </w:r>
    </w:p>
    <w:p>
      <w:pPr>
        <w:pStyle w:val="BodyText"/>
        <w:spacing w:before="9"/>
      </w:pPr>
    </w:p>
    <w:p>
      <w:pPr>
        <w:pStyle w:val="Heading1"/>
        <w:numPr>
          <w:ilvl w:val="1"/>
          <w:numId w:val="24"/>
        </w:numPr>
        <w:tabs>
          <w:tab w:pos="1577" w:val="left" w:leader="none"/>
          <w:tab w:pos="1578" w:val="left" w:leader="none"/>
        </w:tabs>
        <w:spacing w:line="240" w:lineRule="auto" w:before="0" w:after="0"/>
        <w:ind w:left="1578" w:right="0" w:hanging="720"/>
        <w:jc w:val="left"/>
      </w:pPr>
      <w:bookmarkStart w:name="_TOC_250014" w:id="4"/>
      <w:r>
        <w:rPr>
          <w:spacing w:val="-6"/>
        </w:rPr>
        <w:t>Methods</w:t>
      </w:r>
      <w:r>
        <w:rPr>
          <w:spacing w:val="-12"/>
        </w:rPr>
        <w:t> </w:t>
      </w:r>
      <w:r>
        <w:rPr>
          <w:spacing w:val="-6"/>
        </w:rPr>
        <w:t>of</w:t>
      </w:r>
      <w:r>
        <w:rPr>
          <w:spacing w:val="-13"/>
        </w:rPr>
        <w:t> </w:t>
      </w:r>
      <w:r>
        <w:rPr>
          <w:spacing w:val="-5"/>
        </w:rPr>
        <w:t>processing</w:t>
      </w:r>
      <w:r>
        <w:rPr>
          <w:spacing w:val="-11"/>
        </w:rPr>
        <w:t> </w:t>
      </w:r>
      <w:bookmarkEnd w:id="4"/>
      <w:r>
        <w:rPr>
          <w:spacing w:val="-5"/>
        </w:rPr>
        <w:t>rice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58" w:right="886" w:firstLine="720"/>
        <w:jc w:val="both"/>
      </w:pPr>
      <w:r>
        <w:rPr>
          <w:spacing w:val="-2"/>
        </w:rPr>
        <w:t>Processing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rice</w:t>
      </w:r>
      <w:r>
        <w:rPr>
          <w:spacing w:val="-12"/>
        </w:rPr>
        <w:t> </w:t>
      </w:r>
      <w:r>
        <w:rPr>
          <w:spacing w:val="-2"/>
        </w:rPr>
        <w:t>started</w:t>
      </w:r>
      <w:r>
        <w:rPr>
          <w:spacing w:val="-9"/>
        </w:rPr>
        <w:t> </w:t>
      </w:r>
      <w:r>
        <w:rPr>
          <w:spacing w:val="-2"/>
        </w:rPr>
        <w:t>from</w:t>
      </w:r>
      <w:r>
        <w:rPr>
          <w:spacing w:val="-8"/>
        </w:rPr>
        <w:t> </w:t>
      </w:r>
      <w:r>
        <w:rPr>
          <w:spacing w:val="-2"/>
        </w:rPr>
        <w:t>farm</w:t>
      </w:r>
      <w:r>
        <w:rPr>
          <w:spacing w:val="-9"/>
        </w:rPr>
        <w:t> </w:t>
      </w:r>
      <w:r>
        <w:rPr>
          <w:spacing w:val="-2"/>
        </w:rPr>
        <w:t>gate</w:t>
      </w:r>
      <w:r>
        <w:rPr>
          <w:spacing w:val="-11"/>
        </w:rPr>
        <w:t> </w:t>
      </w:r>
      <w:r>
        <w:rPr>
          <w:spacing w:val="-1"/>
        </w:rPr>
        <w:t>where</w:t>
      </w:r>
      <w:r>
        <w:rPr>
          <w:spacing w:val="-10"/>
        </w:rPr>
        <w:t> </w:t>
      </w:r>
      <w:r>
        <w:rPr>
          <w:spacing w:val="-1"/>
        </w:rPr>
        <w:t>rice</w:t>
      </w:r>
      <w:r>
        <w:rPr>
          <w:spacing w:val="-10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sorted</w:t>
      </w:r>
      <w:r>
        <w:rPr>
          <w:spacing w:val="-10"/>
        </w:rPr>
        <w:t> </w:t>
      </w:r>
      <w:r>
        <w:rPr>
          <w:spacing w:val="-1"/>
        </w:rPr>
        <w:t>according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variety.</w:t>
      </w:r>
      <w:r>
        <w:rPr>
          <w:spacing w:val="-57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5"/>
        </w:rPr>
        <w:t>rice</w:t>
      </w:r>
      <w:r>
        <w:rPr>
          <w:spacing w:val="-11"/>
        </w:rPr>
        <w:t> </w:t>
      </w:r>
      <w:r>
        <w:rPr>
          <w:spacing w:val="-5"/>
        </w:rPr>
        <w:t>paddy</w:t>
      </w:r>
      <w:r>
        <w:rPr>
          <w:spacing w:val="-12"/>
        </w:rPr>
        <w:t> </w:t>
      </w:r>
      <w:r>
        <w:rPr>
          <w:spacing w:val="-5"/>
        </w:rPr>
        <w:t>is</w:t>
      </w:r>
      <w:r>
        <w:rPr>
          <w:spacing w:val="-7"/>
        </w:rPr>
        <w:t> </w:t>
      </w:r>
      <w:r>
        <w:rPr>
          <w:spacing w:val="-5"/>
        </w:rPr>
        <w:t>separated</w:t>
      </w:r>
      <w:r>
        <w:rPr>
          <w:spacing w:val="-10"/>
        </w:rPr>
        <w:t> </w:t>
      </w:r>
      <w:r>
        <w:rPr>
          <w:spacing w:val="-5"/>
        </w:rPr>
        <w:t>from</w:t>
      </w:r>
      <w:r>
        <w:rPr>
          <w:spacing w:val="-10"/>
        </w:rPr>
        <w:t> </w:t>
      </w:r>
      <w:r>
        <w:rPr>
          <w:spacing w:val="-5"/>
        </w:rPr>
        <w:t>the</w:t>
      </w:r>
      <w:r>
        <w:rPr>
          <w:spacing w:val="-9"/>
        </w:rPr>
        <w:t> </w:t>
      </w:r>
      <w:r>
        <w:rPr>
          <w:spacing w:val="-5"/>
        </w:rPr>
        <w:t>stalk</w:t>
      </w:r>
      <w:r>
        <w:rPr>
          <w:spacing w:val="-10"/>
        </w:rPr>
        <w:t> </w:t>
      </w:r>
      <w:r>
        <w:rPr>
          <w:spacing w:val="-5"/>
        </w:rPr>
        <w:t>by</w:t>
      </w:r>
      <w:r>
        <w:rPr>
          <w:spacing w:val="-12"/>
        </w:rPr>
        <w:t> </w:t>
      </w:r>
      <w:r>
        <w:rPr>
          <w:spacing w:val="-5"/>
        </w:rPr>
        <w:t>the</w:t>
      </w:r>
      <w:r>
        <w:rPr>
          <w:spacing w:val="-8"/>
        </w:rPr>
        <w:t> </w:t>
      </w:r>
      <w:r>
        <w:rPr>
          <w:spacing w:val="-5"/>
        </w:rPr>
        <w:t>process</w:t>
      </w:r>
      <w:r>
        <w:rPr>
          <w:spacing w:val="-10"/>
        </w:rPr>
        <w:t> </w:t>
      </w:r>
      <w:r>
        <w:rPr>
          <w:spacing w:val="-5"/>
        </w:rPr>
        <w:t>known</w:t>
      </w:r>
      <w:r>
        <w:rPr>
          <w:spacing w:val="-8"/>
        </w:rPr>
        <w:t> </w:t>
      </w:r>
      <w:r>
        <w:rPr>
          <w:spacing w:val="-5"/>
        </w:rPr>
        <w:t>as</w:t>
      </w:r>
      <w:r>
        <w:rPr>
          <w:spacing w:val="-10"/>
        </w:rPr>
        <w:t> </w:t>
      </w:r>
      <w:r>
        <w:rPr>
          <w:spacing w:val="-5"/>
        </w:rPr>
        <w:t>threshing.</w:t>
      </w:r>
      <w:r>
        <w:rPr>
          <w:spacing w:val="-10"/>
        </w:rPr>
        <w:t> </w:t>
      </w:r>
      <w:r>
        <w:rPr>
          <w:spacing w:val="-5"/>
        </w:rPr>
        <w:t>This</w:t>
      </w:r>
      <w:r>
        <w:rPr>
          <w:spacing w:val="-7"/>
        </w:rPr>
        <w:t> </w:t>
      </w:r>
      <w:r>
        <w:rPr>
          <w:spacing w:val="-5"/>
        </w:rPr>
        <w:t>operation</w:t>
      </w:r>
      <w:r>
        <w:rPr>
          <w:spacing w:val="-58"/>
        </w:rPr>
        <w:t> </w:t>
      </w:r>
      <w:r>
        <w:rPr>
          <w:spacing w:val="-1"/>
        </w:rPr>
        <w:t>can</w:t>
      </w:r>
      <w:r>
        <w:rPr>
          <w:spacing w:val="-11"/>
        </w:rPr>
        <w:t> </w:t>
      </w:r>
      <w:r>
        <w:rPr>
          <w:spacing w:val="-1"/>
        </w:rPr>
        <w:t>be</w:t>
      </w:r>
      <w:r>
        <w:rPr>
          <w:spacing w:val="-13"/>
        </w:rPr>
        <w:t> </w:t>
      </w:r>
      <w:r>
        <w:rPr>
          <w:spacing w:val="-1"/>
        </w:rPr>
        <w:t>performed</w:t>
      </w:r>
      <w:r>
        <w:rPr>
          <w:spacing w:val="-10"/>
        </w:rPr>
        <w:t> </w:t>
      </w:r>
      <w:r>
        <w:rPr>
          <w:spacing w:val="-1"/>
        </w:rPr>
        <w:t>either</w:t>
      </w:r>
      <w:r>
        <w:rPr>
          <w:spacing w:val="-11"/>
        </w:rPr>
        <w:t> </w:t>
      </w:r>
      <w:r>
        <w:rPr>
          <w:spacing w:val="-1"/>
        </w:rPr>
        <w:t>manually</w:t>
      </w:r>
      <w:r>
        <w:rPr>
          <w:spacing w:val="-14"/>
        </w:rPr>
        <w:t> </w:t>
      </w:r>
      <w:r>
        <w:rPr>
          <w:spacing w:val="-1"/>
        </w:rPr>
        <w:t>or</w:t>
      </w:r>
      <w:r>
        <w:rPr>
          <w:spacing w:val="-12"/>
        </w:rPr>
        <w:t> </w:t>
      </w:r>
      <w:r>
        <w:rPr>
          <w:spacing w:val="-1"/>
        </w:rPr>
        <w:t>mechanically.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traditional</w:t>
      </w:r>
      <w:r>
        <w:rPr>
          <w:spacing w:val="-12"/>
        </w:rPr>
        <w:t> </w:t>
      </w:r>
      <w:r>
        <w:rPr>
          <w:spacing w:val="-1"/>
        </w:rPr>
        <w:t>method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threshing</w:t>
      </w:r>
      <w:r>
        <w:rPr>
          <w:spacing w:val="-12"/>
        </w:rPr>
        <w:t> </w:t>
      </w:r>
      <w:r>
        <w:rPr/>
        <w:t>is</w:t>
      </w:r>
      <w:r>
        <w:rPr>
          <w:spacing w:val="-57"/>
        </w:rPr>
        <w:t> </w:t>
      </w:r>
      <w:r>
        <w:rPr>
          <w:spacing w:val="-2"/>
        </w:rPr>
        <w:t>achieved</w:t>
      </w:r>
      <w:r>
        <w:rPr>
          <w:spacing w:val="-10"/>
        </w:rPr>
        <w:t> </w:t>
      </w:r>
      <w:r>
        <w:rPr>
          <w:spacing w:val="-2"/>
        </w:rPr>
        <w:t>by</w:t>
      </w:r>
      <w:r>
        <w:rPr>
          <w:spacing w:val="-13"/>
        </w:rPr>
        <w:t> </w:t>
      </w:r>
      <w:r>
        <w:rPr>
          <w:spacing w:val="-2"/>
        </w:rPr>
        <w:t>human</w:t>
      </w:r>
      <w:r>
        <w:rPr>
          <w:spacing w:val="-10"/>
        </w:rPr>
        <w:t> </w:t>
      </w:r>
      <w:r>
        <w:rPr>
          <w:spacing w:val="-2"/>
        </w:rPr>
        <w:t>trending</w:t>
      </w:r>
      <w:r>
        <w:rPr>
          <w:spacing w:val="-12"/>
        </w:rPr>
        <w:t> </w:t>
      </w:r>
      <w:r>
        <w:rPr>
          <w:spacing w:val="-2"/>
        </w:rPr>
        <w:t>on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panicles</w:t>
      </w:r>
      <w:r>
        <w:rPr>
          <w:spacing w:val="-10"/>
        </w:rPr>
        <w:t> </w:t>
      </w:r>
      <w:r>
        <w:rPr>
          <w:spacing w:val="-2"/>
        </w:rPr>
        <w:t>or</w:t>
      </w:r>
      <w:r>
        <w:rPr>
          <w:spacing w:val="-8"/>
        </w:rPr>
        <w:t> </w:t>
      </w:r>
      <w:r>
        <w:rPr>
          <w:spacing w:val="-2"/>
        </w:rPr>
        <w:t>flailing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stalks</w:t>
      </w:r>
      <w:r>
        <w:rPr>
          <w:spacing w:val="-9"/>
        </w:rPr>
        <w:t> </w:t>
      </w:r>
      <w:r>
        <w:rPr>
          <w:spacing w:val="-1"/>
        </w:rPr>
        <w:t>by</w:t>
      </w:r>
      <w:r>
        <w:rPr>
          <w:spacing w:val="-13"/>
        </w:rPr>
        <w:t> </w:t>
      </w:r>
      <w:r>
        <w:rPr>
          <w:spacing w:val="-1"/>
        </w:rPr>
        <w:t>hand</w:t>
      </w:r>
      <w:r>
        <w:rPr>
          <w:spacing w:val="-10"/>
        </w:rPr>
        <w:t> </w:t>
      </w:r>
      <w:r>
        <w:rPr>
          <w:spacing w:val="-1"/>
        </w:rPr>
        <w:t>(Adeyemi</w:t>
      </w:r>
      <w:r>
        <w:rPr>
          <w:spacing w:val="-5"/>
        </w:rPr>
        <w:t> </w:t>
      </w:r>
      <w:r>
        <w:rPr>
          <w:i/>
          <w:spacing w:val="-1"/>
        </w:rPr>
        <w:t>et</w:t>
      </w:r>
      <w:r>
        <w:rPr>
          <w:i/>
          <w:spacing w:val="-9"/>
        </w:rPr>
        <w:t> </w:t>
      </w:r>
      <w:r>
        <w:rPr>
          <w:i/>
          <w:spacing w:val="-1"/>
        </w:rPr>
        <w:t>al</w:t>
      </w:r>
      <w:r>
        <w:rPr>
          <w:spacing w:val="-1"/>
        </w:rPr>
        <w:t>.,</w:t>
      </w:r>
      <w:r>
        <w:rPr>
          <w:spacing w:val="-57"/>
        </w:rPr>
        <w:t> </w:t>
      </w:r>
      <w:r>
        <w:rPr/>
        <w:t>1986).</w:t>
      </w:r>
      <w:r>
        <w:rPr>
          <w:spacing w:val="-14"/>
        </w:rPr>
        <w:t> </w:t>
      </w:r>
      <w:r>
        <w:rPr/>
        <w:t>Pounding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rice</w:t>
      </w:r>
      <w:r>
        <w:rPr>
          <w:spacing w:val="-14"/>
        </w:rPr>
        <w:t> </w:t>
      </w:r>
      <w:r>
        <w:rPr/>
        <w:t>stalks</w:t>
      </w:r>
      <w:r>
        <w:rPr>
          <w:spacing w:val="-12"/>
        </w:rPr>
        <w:t> </w:t>
      </w:r>
      <w:r>
        <w:rPr/>
        <w:t>in</w:t>
      </w:r>
      <w:r>
        <w:rPr>
          <w:spacing w:val="-14"/>
        </w:rPr>
        <w:t> </w:t>
      </w:r>
      <w:r>
        <w:rPr/>
        <w:t>bags</w:t>
      </w:r>
      <w:r>
        <w:rPr>
          <w:spacing w:val="-13"/>
        </w:rPr>
        <w:t> </w:t>
      </w:r>
      <w:r>
        <w:rPr/>
        <w:t>is</w:t>
      </w:r>
      <w:r>
        <w:rPr>
          <w:spacing w:val="-11"/>
        </w:rPr>
        <w:t> </w:t>
      </w:r>
      <w:r>
        <w:rPr/>
        <w:t>also</w:t>
      </w:r>
      <w:r>
        <w:rPr>
          <w:spacing w:val="-14"/>
        </w:rPr>
        <w:t> </w:t>
      </w:r>
      <w:r>
        <w:rPr/>
        <w:t>practiced</w:t>
      </w:r>
      <w:r>
        <w:rPr>
          <w:spacing w:val="-11"/>
        </w:rPr>
        <w:t> </w:t>
      </w:r>
      <w:r>
        <w:rPr/>
        <w:t>in</w:t>
      </w:r>
      <w:r>
        <w:rPr>
          <w:spacing w:val="-14"/>
        </w:rPr>
        <w:t> </w:t>
      </w:r>
      <w:r>
        <w:rPr/>
        <w:t>some</w:t>
      </w:r>
      <w:r>
        <w:rPr>
          <w:spacing w:val="-14"/>
        </w:rPr>
        <w:t> </w:t>
      </w:r>
      <w:r>
        <w:rPr/>
        <w:t>locality.</w:t>
      </w:r>
      <w:r>
        <w:rPr>
          <w:spacing w:val="-8"/>
        </w:rPr>
        <w:t> </w:t>
      </w:r>
      <w:r>
        <w:rPr/>
        <w:t>This</w:t>
      </w:r>
      <w:r>
        <w:rPr>
          <w:spacing w:val="-11"/>
        </w:rPr>
        <w:t> </w:t>
      </w:r>
      <w:r>
        <w:rPr/>
        <w:t>operation</w:t>
      </w:r>
      <w:r>
        <w:rPr>
          <w:spacing w:val="-14"/>
        </w:rPr>
        <w:t> </w:t>
      </w:r>
      <w:r>
        <w:rPr/>
        <w:t>is</w:t>
      </w:r>
      <w:r>
        <w:rPr>
          <w:spacing w:val="-58"/>
        </w:rPr>
        <w:t> </w:t>
      </w:r>
      <w:r>
        <w:rPr>
          <w:spacing w:val="-4"/>
        </w:rPr>
        <w:t>followed</w:t>
      </w:r>
      <w:r>
        <w:rPr>
          <w:spacing w:val="-7"/>
        </w:rPr>
        <w:t> </w:t>
      </w:r>
      <w:r>
        <w:rPr>
          <w:spacing w:val="-4"/>
        </w:rPr>
        <w:t>by</w:t>
      </w:r>
      <w:r>
        <w:rPr>
          <w:spacing w:val="-11"/>
        </w:rPr>
        <w:t> </w:t>
      </w:r>
      <w:r>
        <w:rPr>
          <w:spacing w:val="-4"/>
        </w:rPr>
        <w:t>winnowing</w:t>
      </w:r>
      <w:r>
        <w:rPr>
          <w:spacing w:val="-11"/>
        </w:rPr>
        <w:t> </w:t>
      </w:r>
      <w:r>
        <w:rPr>
          <w:spacing w:val="-4"/>
        </w:rPr>
        <w:t>to</w:t>
      </w:r>
      <w:r>
        <w:rPr>
          <w:spacing w:val="-7"/>
        </w:rPr>
        <w:t> </w:t>
      </w:r>
      <w:r>
        <w:rPr>
          <w:spacing w:val="-4"/>
        </w:rPr>
        <w:t>remove</w:t>
      </w:r>
      <w:r>
        <w:rPr>
          <w:spacing w:val="-9"/>
        </w:rPr>
        <w:t> </w:t>
      </w:r>
      <w:r>
        <w:rPr>
          <w:spacing w:val="-3"/>
        </w:rPr>
        <w:t>the</w:t>
      </w:r>
      <w:r>
        <w:rPr>
          <w:spacing w:val="-9"/>
        </w:rPr>
        <w:t> </w:t>
      </w:r>
      <w:r>
        <w:rPr>
          <w:spacing w:val="-3"/>
        </w:rPr>
        <w:t>shafts</w:t>
      </w:r>
      <w:r>
        <w:rPr>
          <w:spacing w:val="-7"/>
        </w:rPr>
        <w:t> </w:t>
      </w:r>
      <w:r>
        <w:rPr>
          <w:spacing w:val="-3"/>
        </w:rPr>
        <w:t>and</w:t>
      </w:r>
      <w:r>
        <w:rPr>
          <w:spacing w:val="-8"/>
        </w:rPr>
        <w:t> </w:t>
      </w:r>
      <w:r>
        <w:rPr>
          <w:spacing w:val="-3"/>
        </w:rPr>
        <w:t>other</w:t>
      </w:r>
      <w:r>
        <w:rPr>
          <w:spacing w:val="-9"/>
        </w:rPr>
        <w:t> </w:t>
      </w:r>
      <w:r>
        <w:rPr>
          <w:spacing w:val="-3"/>
        </w:rPr>
        <w:t>foreign</w:t>
      </w:r>
      <w:r>
        <w:rPr>
          <w:spacing w:val="-8"/>
        </w:rPr>
        <w:t> </w:t>
      </w:r>
      <w:r>
        <w:rPr>
          <w:spacing w:val="-3"/>
        </w:rPr>
        <w:t>materials</w:t>
      </w:r>
      <w:r>
        <w:rPr>
          <w:spacing w:val="-7"/>
        </w:rPr>
        <w:t> </w:t>
      </w:r>
      <w:r>
        <w:rPr>
          <w:spacing w:val="-3"/>
        </w:rPr>
        <w:t>present.</w:t>
      </w:r>
      <w:r>
        <w:rPr>
          <w:spacing w:val="-8"/>
        </w:rPr>
        <w:t> </w:t>
      </w:r>
      <w:r>
        <w:rPr>
          <w:spacing w:val="-3"/>
        </w:rPr>
        <w:t>There</w:t>
      </w:r>
      <w:r>
        <w:rPr>
          <w:spacing w:val="-8"/>
        </w:rPr>
        <w:t> </w:t>
      </w:r>
      <w:r>
        <w:rPr>
          <w:spacing w:val="-3"/>
        </w:rPr>
        <w:t>are</w:t>
      </w:r>
      <w:r>
        <w:rPr>
          <w:spacing w:val="-58"/>
        </w:rPr>
        <w:t> </w:t>
      </w:r>
      <w:r>
        <w:rPr/>
        <w:t>two methods in the processing of paddy;</w:t>
      </w:r>
      <w:r>
        <w:rPr>
          <w:spacing w:val="1"/>
        </w:rPr>
        <w:t> </w:t>
      </w:r>
      <w:r>
        <w:rPr/>
        <w:t>the non-hydrothermal</w:t>
      </w:r>
      <w:r>
        <w:rPr>
          <w:spacing w:val="1"/>
        </w:rPr>
        <w:t> </w:t>
      </w:r>
      <w:r>
        <w:rPr/>
        <w:t>(non</w:t>
      </w:r>
      <w:r>
        <w:rPr>
          <w:spacing w:val="1"/>
        </w:rPr>
        <w:t> </w:t>
      </w:r>
      <w:r>
        <w:rPr/>
        <w:t>parboil) and</w:t>
      </w:r>
      <w:r>
        <w:rPr>
          <w:spacing w:val="1"/>
        </w:rPr>
        <w:t> </w:t>
      </w:r>
      <w:r>
        <w:rPr/>
        <w:t>hydrothermal</w:t>
      </w:r>
      <w:r>
        <w:rPr>
          <w:spacing w:val="-14"/>
        </w:rPr>
        <w:t> </w:t>
      </w:r>
      <w:r>
        <w:rPr/>
        <w:t>(parboil)</w:t>
      </w:r>
      <w:r>
        <w:rPr>
          <w:spacing w:val="-17"/>
        </w:rPr>
        <w:t> </w:t>
      </w:r>
      <w:r>
        <w:rPr/>
        <w:t>methods.</w:t>
      </w:r>
    </w:p>
    <w:p>
      <w:pPr>
        <w:pStyle w:val="BodyText"/>
        <w:spacing w:line="360" w:lineRule="auto" w:before="200"/>
        <w:ind w:left="858" w:right="885" w:firstLine="720"/>
        <w:jc w:val="both"/>
      </w:pP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non</w:t>
      </w:r>
      <w:r>
        <w:rPr>
          <w:spacing w:val="-10"/>
        </w:rPr>
        <w:t> </w:t>
      </w:r>
      <w:r>
        <w:rPr>
          <w:spacing w:val="-2"/>
        </w:rPr>
        <w:t>hydrothermal</w:t>
      </w:r>
      <w:r>
        <w:rPr>
          <w:spacing w:val="-10"/>
        </w:rPr>
        <w:t> </w:t>
      </w:r>
      <w:r>
        <w:rPr>
          <w:spacing w:val="-2"/>
        </w:rPr>
        <w:t>processing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rice</w:t>
      </w:r>
      <w:r>
        <w:rPr>
          <w:spacing w:val="-11"/>
        </w:rPr>
        <w:t> </w:t>
      </w:r>
      <w:r>
        <w:rPr>
          <w:spacing w:val="-2"/>
        </w:rPr>
        <w:t>requires</w:t>
      </w:r>
      <w:r>
        <w:rPr>
          <w:spacing w:val="-10"/>
        </w:rPr>
        <w:t> </w:t>
      </w:r>
      <w:r>
        <w:rPr>
          <w:spacing w:val="-2"/>
        </w:rPr>
        <w:t>direct</w:t>
      </w:r>
      <w:r>
        <w:rPr>
          <w:spacing w:val="-11"/>
        </w:rPr>
        <w:t> </w:t>
      </w:r>
      <w:r>
        <w:rPr>
          <w:spacing w:val="-2"/>
        </w:rPr>
        <w:t>milling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paddy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>
          <w:spacing w:val="-1"/>
        </w:rPr>
        <w:t>obtain</w:t>
      </w:r>
      <w:r>
        <w:rPr>
          <w:spacing w:val="-58"/>
        </w:rPr>
        <w:t> </w:t>
      </w:r>
      <w:r>
        <w:rPr>
          <w:spacing w:val="-3"/>
        </w:rPr>
        <w:t>milled</w:t>
      </w:r>
      <w:r>
        <w:rPr>
          <w:spacing w:val="-10"/>
        </w:rPr>
        <w:t> </w:t>
      </w:r>
      <w:r>
        <w:rPr>
          <w:spacing w:val="-3"/>
        </w:rPr>
        <w:t>rice.</w:t>
      </w:r>
      <w:r>
        <w:rPr>
          <w:spacing w:val="-10"/>
        </w:rPr>
        <w:t> </w:t>
      </w:r>
      <w:r>
        <w:rPr>
          <w:spacing w:val="-3"/>
        </w:rPr>
        <w:t>This</w:t>
      </w:r>
      <w:r>
        <w:rPr>
          <w:spacing w:val="-9"/>
        </w:rPr>
        <w:t> </w:t>
      </w:r>
      <w:r>
        <w:rPr>
          <w:spacing w:val="-3"/>
        </w:rPr>
        <w:t>is</w:t>
      </w:r>
      <w:r>
        <w:rPr>
          <w:spacing w:val="-10"/>
        </w:rPr>
        <w:t> </w:t>
      </w:r>
      <w:r>
        <w:rPr>
          <w:spacing w:val="-3"/>
        </w:rPr>
        <w:t>the</w:t>
      </w:r>
      <w:r>
        <w:rPr>
          <w:spacing w:val="-12"/>
        </w:rPr>
        <w:t> </w:t>
      </w:r>
      <w:r>
        <w:rPr>
          <w:spacing w:val="-3"/>
        </w:rPr>
        <w:t>most</w:t>
      </w:r>
      <w:r>
        <w:rPr>
          <w:spacing w:val="-8"/>
        </w:rPr>
        <w:t> </w:t>
      </w:r>
      <w:r>
        <w:rPr>
          <w:spacing w:val="-3"/>
        </w:rPr>
        <w:t>common</w:t>
      </w:r>
      <w:r>
        <w:rPr>
          <w:spacing w:val="-12"/>
        </w:rPr>
        <w:t> </w:t>
      </w:r>
      <w:r>
        <w:rPr>
          <w:spacing w:val="-3"/>
        </w:rPr>
        <w:t>method</w:t>
      </w:r>
      <w:r>
        <w:rPr>
          <w:spacing w:val="-9"/>
        </w:rPr>
        <w:t> </w:t>
      </w:r>
      <w:r>
        <w:rPr>
          <w:spacing w:val="-3"/>
        </w:rPr>
        <w:t>in</w:t>
      </w:r>
      <w:r>
        <w:rPr>
          <w:spacing w:val="-10"/>
        </w:rPr>
        <w:t> </w:t>
      </w:r>
      <w:r>
        <w:rPr>
          <w:spacing w:val="-2"/>
        </w:rPr>
        <w:t>rice</w:t>
      </w:r>
      <w:r>
        <w:rPr>
          <w:spacing w:val="-10"/>
        </w:rPr>
        <w:t> </w:t>
      </w:r>
      <w:r>
        <w:rPr>
          <w:spacing w:val="-2"/>
        </w:rPr>
        <w:t>processing.</w:t>
      </w:r>
      <w:r>
        <w:rPr>
          <w:spacing w:val="-8"/>
        </w:rPr>
        <w:t> </w:t>
      </w:r>
      <w:r>
        <w:rPr>
          <w:spacing w:val="-2"/>
        </w:rPr>
        <w:t>Before</w:t>
      </w:r>
      <w:r>
        <w:rPr>
          <w:spacing w:val="-12"/>
        </w:rPr>
        <w:t> </w:t>
      </w:r>
      <w:r>
        <w:rPr>
          <w:spacing w:val="-2"/>
        </w:rPr>
        <w:t>milling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paddy,</w:t>
      </w:r>
      <w:r>
        <w:rPr>
          <w:spacing w:val="-57"/>
        </w:rPr>
        <w:t> </w:t>
      </w:r>
      <w:r>
        <w:rPr>
          <w:spacing w:val="-3"/>
        </w:rPr>
        <w:t>grains</w:t>
      </w:r>
      <w:r>
        <w:rPr>
          <w:spacing w:val="-12"/>
        </w:rPr>
        <w:t> </w:t>
      </w:r>
      <w:r>
        <w:rPr>
          <w:spacing w:val="-3"/>
        </w:rPr>
        <w:t>must</w:t>
      </w:r>
      <w:r>
        <w:rPr>
          <w:spacing w:val="-11"/>
        </w:rPr>
        <w:t> </w:t>
      </w:r>
      <w:r>
        <w:rPr>
          <w:spacing w:val="-3"/>
        </w:rPr>
        <w:t>be</w:t>
      </w:r>
      <w:r>
        <w:rPr>
          <w:spacing w:val="-12"/>
        </w:rPr>
        <w:t> </w:t>
      </w:r>
      <w:r>
        <w:rPr>
          <w:spacing w:val="-3"/>
        </w:rPr>
        <w:t>dried</w:t>
      </w:r>
      <w:r>
        <w:rPr>
          <w:spacing w:val="-11"/>
        </w:rPr>
        <w:t> </w:t>
      </w:r>
      <w:r>
        <w:rPr>
          <w:spacing w:val="-3"/>
        </w:rPr>
        <w:t>to</w:t>
      </w:r>
      <w:r>
        <w:rPr>
          <w:spacing w:val="-11"/>
        </w:rPr>
        <w:t> </w:t>
      </w:r>
      <w:r>
        <w:rPr>
          <w:spacing w:val="-3"/>
        </w:rPr>
        <w:t>decrease</w:t>
      </w:r>
      <w:r>
        <w:rPr>
          <w:spacing w:val="-12"/>
        </w:rPr>
        <w:t> </w:t>
      </w:r>
      <w:r>
        <w:rPr>
          <w:spacing w:val="-3"/>
        </w:rPr>
        <w:t>the</w:t>
      </w:r>
      <w:r>
        <w:rPr>
          <w:spacing w:val="-12"/>
        </w:rPr>
        <w:t> </w:t>
      </w:r>
      <w:r>
        <w:rPr>
          <w:spacing w:val="-3"/>
        </w:rPr>
        <w:t>moisture</w:t>
      </w:r>
      <w:r>
        <w:rPr>
          <w:spacing w:val="-12"/>
        </w:rPr>
        <w:t> </w:t>
      </w:r>
      <w:r>
        <w:rPr>
          <w:spacing w:val="-3"/>
        </w:rPr>
        <w:t>content</w:t>
      </w:r>
      <w:r>
        <w:rPr>
          <w:spacing w:val="-11"/>
        </w:rPr>
        <w:t> </w:t>
      </w:r>
      <w:r>
        <w:rPr>
          <w:spacing w:val="-3"/>
        </w:rPr>
        <w:t>to</w:t>
      </w:r>
      <w:r>
        <w:rPr>
          <w:spacing w:val="-11"/>
        </w:rPr>
        <w:t> </w:t>
      </w:r>
      <w:r>
        <w:rPr>
          <w:spacing w:val="-3"/>
        </w:rPr>
        <w:t>between</w:t>
      </w:r>
      <w:r>
        <w:rPr>
          <w:spacing w:val="-11"/>
        </w:rPr>
        <w:t> </w:t>
      </w:r>
      <w:r>
        <w:rPr>
          <w:spacing w:val="-3"/>
        </w:rPr>
        <w:t>18</w:t>
      </w:r>
      <w:r>
        <w:rPr>
          <w:spacing w:val="-7"/>
        </w:rPr>
        <w:t> </w:t>
      </w:r>
      <w:r>
        <w:rPr>
          <w:spacing w:val="-3"/>
        </w:rPr>
        <w:t>–</w:t>
      </w:r>
      <w:r>
        <w:rPr>
          <w:spacing w:val="-11"/>
        </w:rPr>
        <w:t> </w:t>
      </w:r>
      <w:r>
        <w:rPr>
          <w:spacing w:val="-3"/>
        </w:rPr>
        <w:t>22</w:t>
      </w:r>
      <w:r>
        <w:rPr>
          <w:spacing w:val="-11"/>
        </w:rPr>
        <w:t> </w:t>
      </w:r>
      <w:r>
        <w:rPr>
          <w:spacing w:val="-3"/>
        </w:rPr>
        <w:t>%.</w:t>
      </w:r>
      <w:r>
        <w:rPr>
          <w:spacing w:val="-11"/>
        </w:rPr>
        <w:t> </w:t>
      </w:r>
      <w:r>
        <w:rPr>
          <w:spacing w:val="-2"/>
        </w:rPr>
        <w:t>This</w:t>
      </w:r>
      <w:r>
        <w:rPr>
          <w:spacing w:val="-11"/>
        </w:rPr>
        <w:t> </w:t>
      </w:r>
      <w:r>
        <w:rPr>
          <w:spacing w:val="-2"/>
        </w:rPr>
        <w:t>is</w:t>
      </w:r>
      <w:r>
        <w:rPr>
          <w:spacing w:val="-11"/>
        </w:rPr>
        <w:t> </w:t>
      </w:r>
      <w:r>
        <w:rPr>
          <w:spacing w:val="-2"/>
        </w:rPr>
        <w:t>usually</w:t>
      </w:r>
      <w:r>
        <w:rPr>
          <w:spacing w:val="-58"/>
        </w:rPr>
        <w:t> </w:t>
      </w:r>
      <w:r>
        <w:rPr>
          <w:spacing w:val="-5"/>
        </w:rPr>
        <w:t>done with artificial heated air or with the help </w:t>
      </w:r>
      <w:r>
        <w:rPr>
          <w:spacing w:val="-4"/>
        </w:rPr>
        <w:t>of naturally occurring sunshine (Daniel </w:t>
      </w:r>
      <w:r>
        <w:rPr>
          <w:i/>
          <w:spacing w:val="-4"/>
        </w:rPr>
        <w:t>et al.,</w:t>
      </w:r>
      <w:r>
        <w:rPr>
          <w:i/>
          <w:spacing w:val="-57"/>
        </w:rPr>
        <w:t> </w:t>
      </w:r>
      <w:r>
        <w:rPr>
          <w:spacing w:val="-1"/>
        </w:rPr>
        <w:t>1998).</w:t>
      </w:r>
      <w:r>
        <w:rPr>
          <w:spacing w:val="-11"/>
        </w:rPr>
        <w:t> </w:t>
      </w:r>
      <w:r>
        <w:rPr>
          <w:spacing w:val="-1"/>
        </w:rPr>
        <w:t>They</w:t>
      </w:r>
      <w:r>
        <w:rPr>
          <w:spacing w:val="-14"/>
        </w:rPr>
        <w:t> </w:t>
      </w:r>
      <w:r>
        <w:rPr>
          <w:spacing w:val="-1"/>
        </w:rPr>
        <w:t>recorded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effect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pre-drying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drying</w:t>
      </w:r>
      <w:r>
        <w:rPr>
          <w:spacing w:val="-11"/>
        </w:rPr>
        <w:t> </w:t>
      </w:r>
      <w:r>
        <w:rPr>
          <w:spacing w:val="-1"/>
        </w:rPr>
        <w:t>condition</w:t>
      </w:r>
      <w:r>
        <w:rPr>
          <w:spacing w:val="-13"/>
        </w:rPr>
        <w:t> </w:t>
      </w:r>
      <w:r>
        <w:rPr>
          <w:spacing w:val="-1"/>
        </w:rPr>
        <w:t>on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head</w:t>
      </w:r>
      <w:r>
        <w:rPr>
          <w:spacing w:val="-12"/>
        </w:rPr>
        <w:t> </w:t>
      </w:r>
      <w:r>
        <w:rPr/>
        <w:t>rice</w:t>
      </w:r>
      <w:r>
        <w:rPr>
          <w:spacing w:val="-10"/>
        </w:rPr>
        <w:t> </w:t>
      </w:r>
      <w:r>
        <w:rPr/>
        <w:t>yield,</w:t>
      </w:r>
      <w:r>
        <w:rPr>
          <w:spacing w:val="-57"/>
        </w:rPr>
        <w:t> </w:t>
      </w:r>
      <w:r>
        <w:rPr>
          <w:spacing w:val="-4"/>
        </w:rPr>
        <w:t>cooking</w:t>
      </w:r>
      <w:r>
        <w:rPr>
          <w:spacing w:val="-9"/>
        </w:rPr>
        <w:t> </w:t>
      </w:r>
      <w:r>
        <w:rPr>
          <w:spacing w:val="-4"/>
        </w:rPr>
        <w:t>properties</w:t>
      </w:r>
      <w:r>
        <w:rPr>
          <w:spacing w:val="-6"/>
        </w:rPr>
        <w:t>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4"/>
        </w:rPr>
        <w:t>starch</w:t>
      </w:r>
      <w:r>
        <w:rPr>
          <w:spacing w:val="-7"/>
        </w:rPr>
        <w:t> </w:t>
      </w:r>
      <w:r>
        <w:rPr>
          <w:spacing w:val="-4"/>
        </w:rPr>
        <w:t>functionality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4"/>
        </w:rPr>
        <w:t>processed</w:t>
      </w:r>
      <w:r>
        <w:rPr>
          <w:spacing w:val="-6"/>
        </w:rPr>
        <w:t> </w:t>
      </w:r>
      <w:r>
        <w:rPr>
          <w:spacing w:val="-3"/>
        </w:rPr>
        <w:t>rice.</w:t>
      </w:r>
      <w:r>
        <w:rPr>
          <w:spacing w:val="-6"/>
        </w:rPr>
        <w:t> </w:t>
      </w:r>
      <w:r>
        <w:rPr>
          <w:spacing w:val="-3"/>
        </w:rPr>
        <w:t>The</w:t>
      </w:r>
      <w:r>
        <w:rPr>
          <w:spacing w:val="-8"/>
        </w:rPr>
        <w:t> </w:t>
      </w:r>
      <w:r>
        <w:rPr>
          <w:spacing w:val="-3"/>
        </w:rPr>
        <w:t>study</w:t>
      </w:r>
      <w:r>
        <w:rPr>
          <w:spacing w:val="-10"/>
        </w:rPr>
        <w:t> </w:t>
      </w:r>
      <w:r>
        <w:rPr>
          <w:spacing w:val="-3"/>
        </w:rPr>
        <w:t>revealed</w:t>
      </w:r>
      <w:r>
        <w:rPr>
          <w:spacing w:val="-7"/>
        </w:rPr>
        <w:t> </w:t>
      </w:r>
      <w:r>
        <w:rPr>
          <w:spacing w:val="-3"/>
        </w:rPr>
        <w:t>that</w:t>
      </w:r>
      <w:r>
        <w:rPr>
          <w:spacing w:val="-8"/>
        </w:rPr>
        <w:t> </w:t>
      </w:r>
      <w:r>
        <w:rPr>
          <w:spacing w:val="-3"/>
        </w:rPr>
        <w:t>delay</w:t>
      </w:r>
      <w:r>
        <w:rPr>
          <w:spacing w:val="-58"/>
        </w:rPr>
        <w:t> </w:t>
      </w:r>
      <w:r>
        <w:rPr>
          <w:spacing w:val="-5"/>
        </w:rPr>
        <w:t>in</w:t>
      </w:r>
      <w:r>
        <w:rPr>
          <w:spacing w:val="-12"/>
        </w:rPr>
        <w:t> </w:t>
      </w:r>
      <w:r>
        <w:rPr>
          <w:spacing w:val="-5"/>
        </w:rPr>
        <w:t>drying</w:t>
      </w:r>
      <w:r>
        <w:rPr>
          <w:spacing w:val="-15"/>
        </w:rPr>
        <w:t> </w:t>
      </w:r>
      <w:r>
        <w:rPr>
          <w:spacing w:val="-5"/>
        </w:rPr>
        <w:t>of</w:t>
      </w:r>
      <w:r>
        <w:rPr>
          <w:spacing w:val="-13"/>
        </w:rPr>
        <w:t> </w:t>
      </w:r>
      <w:r>
        <w:rPr>
          <w:spacing w:val="-5"/>
        </w:rPr>
        <w:t>paddy</w:t>
      </w:r>
      <w:r>
        <w:rPr>
          <w:spacing w:val="-17"/>
        </w:rPr>
        <w:t> </w:t>
      </w:r>
      <w:r>
        <w:rPr>
          <w:spacing w:val="-5"/>
        </w:rPr>
        <w:t>affect</w:t>
      </w:r>
      <w:r>
        <w:rPr>
          <w:spacing w:val="-14"/>
        </w:rPr>
        <w:t> </w:t>
      </w:r>
      <w:r>
        <w:rPr>
          <w:spacing w:val="-5"/>
        </w:rPr>
        <w:t>the</w:t>
      </w:r>
      <w:r>
        <w:rPr>
          <w:spacing w:val="-13"/>
        </w:rPr>
        <w:t> </w:t>
      </w:r>
      <w:r>
        <w:rPr>
          <w:spacing w:val="-5"/>
        </w:rPr>
        <w:t>quality</w:t>
      </w:r>
      <w:r>
        <w:rPr>
          <w:spacing w:val="-17"/>
        </w:rPr>
        <w:t> </w:t>
      </w:r>
      <w:r>
        <w:rPr>
          <w:spacing w:val="-5"/>
        </w:rPr>
        <w:t>characteristics</w:t>
      </w:r>
      <w:r>
        <w:rPr>
          <w:spacing w:val="-12"/>
        </w:rPr>
        <w:t> </w:t>
      </w:r>
      <w:r>
        <w:rPr>
          <w:spacing w:val="-5"/>
        </w:rPr>
        <w:t>of</w:t>
      </w:r>
      <w:r>
        <w:rPr>
          <w:spacing w:val="-13"/>
        </w:rPr>
        <w:t> </w:t>
      </w:r>
      <w:r>
        <w:rPr>
          <w:spacing w:val="-5"/>
        </w:rPr>
        <w:t>the</w:t>
      </w:r>
      <w:r>
        <w:rPr>
          <w:spacing w:val="-13"/>
        </w:rPr>
        <w:t> </w:t>
      </w:r>
      <w:r>
        <w:rPr>
          <w:spacing w:val="-5"/>
        </w:rPr>
        <w:t>rice</w:t>
      </w:r>
      <w:r>
        <w:rPr>
          <w:spacing w:val="-13"/>
        </w:rPr>
        <w:t> </w:t>
      </w:r>
      <w:r>
        <w:rPr>
          <w:spacing w:val="-5"/>
        </w:rPr>
        <w:t>starch.</w:t>
      </w:r>
    </w:p>
    <w:p>
      <w:pPr>
        <w:pStyle w:val="BodyText"/>
        <w:spacing w:line="360" w:lineRule="auto" w:before="201"/>
        <w:ind w:left="858" w:right="893" w:firstLine="775"/>
        <w:jc w:val="both"/>
      </w:pPr>
      <w:r>
        <w:rPr>
          <w:spacing w:val="-1"/>
        </w:rPr>
        <w:t>Rice</w:t>
      </w:r>
      <w:r>
        <w:rPr>
          <w:spacing w:val="-11"/>
        </w:rPr>
        <w:t> </w:t>
      </w:r>
      <w:r>
        <w:rPr>
          <w:spacing w:val="-1"/>
        </w:rPr>
        <w:t>that</w:t>
      </w:r>
      <w:r>
        <w:rPr>
          <w:spacing w:val="-9"/>
        </w:rPr>
        <w:t> </w:t>
      </w:r>
      <w:r>
        <w:rPr>
          <w:spacing w:val="-1"/>
        </w:rPr>
        <w:t>has</w:t>
      </w:r>
      <w:r>
        <w:rPr>
          <w:spacing w:val="-9"/>
        </w:rPr>
        <w:t> </w:t>
      </w:r>
      <w:r>
        <w:rPr>
          <w:spacing w:val="-1"/>
        </w:rPr>
        <w:t>been</w:t>
      </w:r>
      <w:r>
        <w:rPr>
          <w:spacing w:val="-10"/>
        </w:rPr>
        <w:t> </w:t>
      </w:r>
      <w:r>
        <w:rPr>
          <w:spacing w:val="-1"/>
        </w:rPr>
        <w:t>subjected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>
          <w:spacing w:val="-1"/>
        </w:rPr>
        <w:t>hydrothermal</w:t>
      </w:r>
      <w:r>
        <w:rPr>
          <w:spacing w:val="-9"/>
        </w:rPr>
        <w:t> </w:t>
      </w:r>
      <w:r>
        <w:rPr/>
        <w:t>treatment</w:t>
      </w:r>
      <w:r>
        <w:rPr>
          <w:spacing w:val="-9"/>
        </w:rPr>
        <w:t> </w:t>
      </w:r>
      <w:r>
        <w:rPr/>
        <w:t>prior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milling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termed</w:t>
      </w:r>
      <w:r>
        <w:rPr>
          <w:spacing w:val="-58"/>
        </w:rPr>
        <w:t> </w:t>
      </w:r>
      <w:r>
        <w:rPr/>
        <w:t>parboiled rice (Patindol </w:t>
      </w:r>
      <w:r>
        <w:rPr>
          <w:i/>
        </w:rPr>
        <w:t>et al., </w:t>
      </w:r>
      <w:r>
        <w:rPr/>
        <w:t>2008). Parboiling account for about 15 % of the World‟s</w:t>
      </w:r>
      <w:r>
        <w:rPr>
          <w:spacing w:val="-57"/>
        </w:rPr>
        <w:t> </w:t>
      </w:r>
      <w:r>
        <w:rPr>
          <w:spacing w:val="11"/>
        </w:rPr>
        <w:t>milled</w:t>
      </w:r>
      <w:r>
        <w:rPr>
          <w:spacing w:val="12"/>
        </w:rPr>
        <w:t> </w:t>
      </w:r>
      <w:r>
        <w:rPr>
          <w:spacing w:val="10"/>
        </w:rPr>
        <w:t>rice </w:t>
      </w:r>
      <w:r>
        <w:rPr>
          <w:spacing w:val="11"/>
        </w:rPr>
        <w:t> </w:t>
      </w:r>
      <w:r>
        <w:rPr>
          <w:spacing w:val="12"/>
        </w:rPr>
        <w:t>(Bhattacharya, </w:t>
      </w:r>
      <w:r>
        <w:rPr>
          <w:spacing w:val="13"/>
        </w:rPr>
        <w:t> </w:t>
      </w:r>
      <w:r>
        <w:rPr>
          <w:spacing w:val="11"/>
        </w:rPr>
        <w:t>2004),</w:t>
      </w:r>
      <w:r>
        <w:rPr>
          <w:spacing w:val="83"/>
        </w:rPr>
        <w:t> </w:t>
      </w:r>
      <w:r>
        <w:rPr/>
        <w:t>and</w:t>
      </w:r>
      <w:r>
        <w:rPr>
          <w:spacing w:val="61"/>
        </w:rPr>
        <w:t> </w:t>
      </w:r>
      <w:r>
        <w:rPr>
          <w:spacing w:val="9"/>
        </w:rPr>
        <w:t>its </w:t>
      </w:r>
      <w:r>
        <w:rPr>
          <w:spacing w:val="10"/>
        </w:rPr>
        <w:t> </w:t>
      </w:r>
      <w:r>
        <w:rPr>
          <w:spacing w:val="11"/>
        </w:rPr>
        <w:t>market</w:t>
      </w:r>
      <w:r>
        <w:rPr>
          <w:spacing w:val="83"/>
        </w:rPr>
        <w:t> </w:t>
      </w:r>
      <w:r>
        <w:rPr/>
        <w:t>has</w:t>
      </w:r>
      <w:r>
        <w:rPr>
          <w:spacing w:val="61"/>
        </w:rPr>
        <w:t> </w:t>
      </w:r>
      <w:r>
        <w:rPr>
          <w:spacing w:val="10"/>
        </w:rPr>
        <w:t>been</w:t>
      </w:r>
      <w:r>
        <w:rPr>
          <w:spacing w:val="11"/>
        </w:rPr>
        <w:t> </w:t>
      </w:r>
      <w:r>
        <w:rPr/>
        <w:t>increasingespecially</w:t>
      </w:r>
      <w:r>
        <w:rPr>
          <w:spacing w:val="5"/>
        </w:rPr>
        <w:t> </w:t>
      </w:r>
      <w:r>
        <w:rPr/>
        <w:t>in</w:t>
      </w:r>
      <w:r>
        <w:rPr>
          <w:spacing w:val="16"/>
        </w:rPr>
        <w:t> </w:t>
      </w:r>
      <w:r>
        <w:rPr/>
        <w:t>industrialized</w:t>
      </w:r>
      <w:r>
        <w:rPr>
          <w:spacing w:val="11"/>
        </w:rPr>
        <w:t> </w:t>
      </w:r>
      <w:r>
        <w:rPr/>
        <w:t>countries</w:t>
      </w:r>
      <w:r>
        <w:rPr>
          <w:spacing w:val="11"/>
        </w:rPr>
        <w:t> </w:t>
      </w:r>
      <w:r>
        <w:rPr/>
        <w:t>(Patindol</w:t>
      </w:r>
      <w:r>
        <w:rPr>
          <w:spacing w:val="16"/>
        </w:rPr>
        <w:t> </w:t>
      </w:r>
      <w:r>
        <w:rPr>
          <w:i/>
        </w:rPr>
        <w:t>et</w:t>
      </w:r>
      <w:r>
        <w:rPr>
          <w:i/>
          <w:spacing w:val="11"/>
        </w:rPr>
        <w:t> </w:t>
      </w:r>
      <w:r>
        <w:rPr>
          <w:i/>
        </w:rPr>
        <w:t>al</w:t>
      </w:r>
      <w:r>
        <w:rPr/>
        <w:t>.,</w:t>
      </w:r>
      <w:r>
        <w:rPr>
          <w:spacing w:val="11"/>
        </w:rPr>
        <w:t> </w:t>
      </w:r>
      <w:r>
        <w:rPr/>
        <w:t>2008).</w:t>
      </w:r>
      <w:r>
        <w:rPr>
          <w:spacing w:val="16"/>
        </w:rPr>
        <w:t> </w:t>
      </w:r>
      <w:r>
        <w:rPr/>
        <w:t>It</w:t>
      </w:r>
      <w:r>
        <w:rPr>
          <w:spacing w:val="14"/>
        </w:rPr>
        <w:t> </w:t>
      </w:r>
      <w:r>
        <w:rPr/>
        <w:t>belong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4160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896"/>
        <w:jc w:val="both"/>
      </w:pPr>
      <w:r>
        <w:rPr/>
        <w:t>most popular rice products in Europe and there is also a high demand for parboiled rice</w:t>
      </w:r>
      <w:r>
        <w:rPr>
          <w:spacing w:val="-57"/>
        </w:rPr>
        <w:t> </w:t>
      </w:r>
      <w:r>
        <w:rPr/>
        <w:t>in Saudi Arabia, Turkey, Thailland, Ghana while Nigeria is known majorly for the</w:t>
      </w:r>
      <w:r>
        <w:rPr>
          <w:spacing w:val="1"/>
        </w:rPr>
        <w:t> </w:t>
      </w:r>
      <w:r>
        <w:rPr/>
        <w:t>consumption of parboiled rice (Vegas, 2008; Tomlin </w:t>
      </w:r>
      <w:r>
        <w:rPr>
          <w:i/>
        </w:rPr>
        <w:t>et al</w:t>
      </w:r>
      <w:r>
        <w:rPr/>
        <w:t>., 2005;</w:t>
      </w:r>
      <w:r>
        <w:rPr>
          <w:spacing w:val="1"/>
        </w:rPr>
        <w:t> </w:t>
      </w:r>
      <w:r>
        <w:rPr/>
        <w:t>Otegbayo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2001).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4108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spacing w:before="206"/>
        <w:ind w:left="858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2.2: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Grade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requirements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paddy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28"/>
        </w:rPr>
      </w:pPr>
    </w:p>
    <w:tbl>
      <w:tblPr>
        <w:tblW w:w="0" w:type="auto"/>
        <w:jc w:val="left"/>
        <w:tblInd w:w="8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1"/>
        <w:gridCol w:w="2908"/>
      </w:tblGrid>
      <w:tr>
        <w:trPr>
          <w:trHeight w:val="688" w:hRule="atLeast"/>
        </w:trPr>
        <w:tc>
          <w:tcPr>
            <w:tcW w:w="46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4"/>
              <w:ind w:left="115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Grading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factors</w:t>
            </w:r>
          </w:p>
        </w:tc>
        <w:tc>
          <w:tcPr>
            <w:tcW w:w="2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4"/>
              <w:ind w:left="154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Grade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premium</w:t>
            </w:r>
            <w:r>
              <w:rPr>
                <w:rFonts w:asci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:1:2:3</w:t>
            </w:r>
          </w:p>
        </w:tc>
      </w:tr>
      <w:tr>
        <w:trPr>
          <w:trHeight w:val="472" w:hRule="atLeast"/>
        </w:trPr>
        <w:tc>
          <w:tcPr>
            <w:tcW w:w="46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Purity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(Min. %)</w:t>
            </w:r>
          </w:p>
        </w:tc>
        <w:tc>
          <w:tcPr>
            <w:tcW w:w="2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"/>
              <w:ind w:left="15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98.00: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95.00: 90.00: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85.00</w:t>
            </w:r>
          </w:p>
        </w:tc>
      </w:tr>
      <w:tr>
        <w:trPr>
          <w:trHeight w:val="612" w:hRule="atLeast"/>
        </w:trPr>
        <w:tc>
          <w:tcPr>
            <w:tcW w:w="4601" w:type="dxa"/>
          </w:tcPr>
          <w:p>
            <w:pPr>
              <w:pStyle w:val="TableParagraph"/>
              <w:spacing w:before="163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Foreign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Matter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(Max.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%)</w:t>
            </w:r>
          </w:p>
        </w:tc>
        <w:tc>
          <w:tcPr>
            <w:tcW w:w="2908" w:type="dxa"/>
          </w:tcPr>
          <w:p>
            <w:pPr>
              <w:pStyle w:val="TableParagraph"/>
              <w:spacing w:before="163"/>
              <w:ind w:left="15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2.00: 5.00: 10.00: 15.00</w:t>
            </w:r>
          </w:p>
        </w:tc>
      </w:tr>
      <w:tr>
        <w:trPr>
          <w:trHeight w:val="612" w:hRule="atLeast"/>
        </w:trPr>
        <w:tc>
          <w:tcPr>
            <w:tcW w:w="4601" w:type="dxa"/>
          </w:tcPr>
          <w:p>
            <w:pPr>
              <w:pStyle w:val="TableParagraph"/>
              <w:spacing w:before="163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a)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Weed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Seeds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other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Crop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seed(Max.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%)</w:t>
            </w:r>
          </w:p>
        </w:tc>
        <w:tc>
          <w:tcPr>
            <w:tcW w:w="2908" w:type="dxa"/>
          </w:tcPr>
          <w:p>
            <w:pPr>
              <w:pStyle w:val="TableParagraph"/>
              <w:spacing w:before="163"/>
              <w:ind w:left="15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0.10: 0.10: 0.25: 0.50</w:t>
            </w:r>
          </w:p>
        </w:tc>
      </w:tr>
      <w:tr>
        <w:trPr>
          <w:trHeight w:val="611" w:hRule="atLeast"/>
        </w:trPr>
        <w:tc>
          <w:tcPr>
            <w:tcW w:w="4601" w:type="dxa"/>
          </w:tcPr>
          <w:p>
            <w:pPr>
              <w:pStyle w:val="TableParagraph"/>
              <w:spacing w:before="163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b)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Other Foreign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Matters</w:t>
            </w:r>
          </w:p>
        </w:tc>
        <w:tc>
          <w:tcPr>
            <w:tcW w:w="2908" w:type="dxa"/>
          </w:tcPr>
          <w:p>
            <w:pPr>
              <w:pStyle w:val="TableParagraph"/>
              <w:spacing w:before="163"/>
              <w:ind w:left="15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1.90: 4.90: 9.75: 14.50</w:t>
            </w:r>
          </w:p>
        </w:tc>
      </w:tr>
      <w:tr>
        <w:trPr>
          <w:trHeight w:val="612" w:hRule="atLeast"/>
        </w:trPr>
        <w:tc>
          <w:tcPr>
            <w:tcW w:w="4601" w:type="dxa"/>
          </w:tcPr>
          <w:p>
            <w:pPr>
              <w:pStyle w:val="TableParagraph"/>
              <w:spacing w:before="163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sz w:val="24"/>
              </w:rPr>
              <w:t>Defectives</w:t>
            </w:r>
            <w:r>
              <w:rPr>
                <w:rFonts w:ascii="Times New Roman"/>
                <w:sz w:val="24"/>
              </w:rPr>
              <w:t>:</w:t>
            </w:r>
          </w:p>
        </w:tc>
        <w:tc>
          <w:tcPr>
            <w:tcW w:w="2908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612" w:hRule="atLeast"/>
        </w:trPr>
        <w:tc>
          <w:tcPr>
            <w:tcW w:w="4601" w:type="dxa"/>
          </w:tcPr>
          <w:p>
            <w:pPr>
              <w:pStyle w:val="TableParagraph"/>
              <w:spacing w:before="163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Chalky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Immature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Kernels (Max.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%)</w:t>
            </w:r>
          </w:p>
        </w:tc>
        <w:tc>
          <w:tcPr>
            <w:tcW w:w="2908" w:type="dxa"/>
          </w:tcPr>
          <w:p>
            <w:pPr>
              <w:pStyle w:val="TableParagraph"/>
              <w:spacing w:before="163"/>
              <w:ind w:left="15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2.00: 5.00: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10.00: 15.00</w:t>
            </w:r>
          </w:p>
        </w:tc>
      </w:tr>
      <w:tr>
        <w:trPr>
          <w:trHeight w:val="612" w:hRule="atLeast"/>
        </w:trPr>
        <w:tc>
          <w:tcPr>
            <w:tcW w:w="4601" w:type="dxa"/>
          </w:tcPr>
          <w:p>
            <w:pPr>
              <w:pStyle w:val="TableParagraph"/>
              <w:spacing w:before="163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Damaged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Kernels (Max.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%)</w:t>
            </w:r>
          </w:p>
        </w:tc>
        <w:tc>
          <w:tcPr>
            <w:tcW w:w="2908" w:type="dxa"/>
          </w:tcPr>
          <w:p>
            <w:pPr>
              <w:pStyle w:val="TableParagraph"/>
              <w:spacing w:before="163"/>
              <w:ind w:left="15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0.25: 1.00: 3.00: 5.00</w:t>
            </w:r>
          </w:p>
        </w:tc>
      </w:tr>
      <w:tr>
        <w:trPr>
          <w:trHeight w:val="612" w:hRule="atLeast"/>
        </w:trPr>
        <w:tc>
          <w:tcPr>
            <w:tcW w:w="4601" w:type="dxa"/>
          </w:tcPr>
          <w:p>
            <w:pPr>
              <w:pStyle w:val="TableParagraph"/>
              <w:spacing w:before="163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Contrasting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Types (Max.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%)</w:t>
            </w:r>
          </w:p>
        </w:tc>
        <w:tc>
          <w:tcPr>
            <w:tcW w:w="2908" w:type="dxa"/>
          </w:tcPr>
          <w:p>
            <w:pPr>
              <w:pStyle w:val="TableParagraph"/>
              <w:spacing w:before="163"/>
              <w:ind w:left="15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3.00: 6.00: 10.00: 18.00</w:t>
            </w:r>
          </w:p>
        </w:tc>
      </w:tr>
      <w:tr>
        <w:trPr>
          <w:trHeight w:val="612" w:hRule="atLeast"/>
        </w:trPr>
        <w:tc>
          <w:tcPr>
            <w:tcW w:w="4601" w:type="dxa"/>
          </w:tcPr>
          <w:p>
            <w:pPr>
              <w:pStyle w:val="TableParagraph"/>
              <w:spacing w:before="163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Kernels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(Max.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%)</w:t>
            </w:r>
          </w:p>
        </w:tc>
        <w:tc>
          <w:tcPr>
            <w:tcW w:w="2908" w:type="dxa"/>
          </w:tcPr>
          <w:p>
            <w:pPr>
              <w:pStyle w:val="TableParagraph"/>
              <w:spacing w:before="163"/>
              <w:ind w:left="15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1.00: 3.00: 5.00: 10.00</w:t>
            </w:r>
          </w:p>
        </w:tc>
      </w:tr>
      <w:tr>
        <w:trPr>
          <w:trHeight w:val="611" w:hRule="atLeast"/>
        </w:trPr>
        <w:tc>
          <w:tcPr>
            <w:tcW w:w="4601" w:type="dxa"/>
          </w:tcPr>
          <w:p>
            <w:pPr>
              <w:pStyle w:val="TableParagraph"/>
              <w:spacing w:before="163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Discoloured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Kernels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(Max.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%)</w:t>
            </w:r>
          </w:p>
        </w:tc>
        <w:tc>
          <w:tcPr>
            <w:tcW w:w="2908" w:type="dxa"/>
          </w:tcPr>
          <w:p>
            <w:pPr>
              <w:pStyle w:val="TableParagraph"/>
              <w:spacing w:before="163"/>
              <w:ind w:left="15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0.50: 2.00: 4.00: 8.00</w:t>
            </w:r>
          </w:p>
        </w:tc>
      </w:tr>
      <w:tr>
        <w:trPr>
          <w:trHeight w:val="751" w:hRule="atLeast"/>
        </w:trPr>
        <w:tc>
          <w:tcPr>
            <w:tcW w:w="46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Moisture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Content (Max.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%)</w:t>
            </w:r>
          </w:p>
        </w:tc>
        <w:tc>
          <w:tcPr>
            <w:tcW w:w="2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15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14.00: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14.00: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14.00: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14.00</w:t>
            </w:r>
          </w:p>
        </w:tc>
      </w:tr>
    </w:tbl>
    <w:p>
      <w:pPr>
        <w:pStyle w:val="BodyText"/>
        <w:spacing w:line="270" w:lineRule="exact"/>
        <w:ind w:left="858"/>
      </w:pPr>
      <w:r>
        <w:rPr/>
        <w:t>Source:</w:t>
      </w:r>
      <w:r>
        <w:rPr>
          <w:spacing w:val="-1"/>
        </w:rPr>
        <w:t> </w:t>
      </w:r>
      <w:r>
        <w:rPr/>
        <w:t>FAO,</w:t>
      </w:r>
      <w:r>
        <w:rPr>
          <w:spacing w:val="-1"/>
        </w:rPr>
        <w:t> </w:t>
      </w:r>
      <w:r>
        <w:rPr/>
        <w:t>2005</w:t>
      </w:r>
    </w:p>
    <w:p>
      <w:pPr>
        <w:spacing w:after="0" w:line="270" w:lineRule="exact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4057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tabs>
          <w:tab w:pos="2305" w:val="left" w:leader="none"/>
        </w:tabs>
        <w:spacing w:before="206"/>
        <w:ind w:left="858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2.3:</w:t>
        <w:tab/>
        <w:t>Grade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requirements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milled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28"/>
        </w:rPr>
      </w:pPr>
    </w:p>
    <w:tbl>
      <w:tblPr>
        <w:tblW w:w="0" w:type="auto"/>
        <w:jc w:val="left"/>
        <w:tblInd w:w="8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8"/>
        <w:gridCol w:w="3601"/>
      </w:tblGrid>
      <w:tr>
        <w:trPr>
          <w:trHeight w:val="688" w:hRule="atLeast"/>
        </w:trPr>
        <w:tc>
          <w:tcPr>
            <w:tcW w:w="43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4"/>
              <w:ind w:left="115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Grading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factors</w:t>
            </w:r>
          </w:p>
        </w:tc>
        <w:tc>
          <w:tcPr>
            <w:tcW w:w="36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4"/>
              <w:ind w:left="42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Grade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premium: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1: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2: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3</w:t>
            </w:r>
          </w:p>
        </w:tc>
      </w:tr>
      <w:tr>
        <w:trPr>
          <w:trHeight w:val="472" w:hRule="atLeast"/>
        </w:trPr>
        <w:tc>
          <w:tcPr>
            <w:tcW w:w="43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Head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rice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(min.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%)</w:t>
            </w:r>
          </w:p>
        </w:tc>
        <w:tc>
          <w:tcPr>
            <w:tcW w:w="36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"/>
              <w:ind w:left="4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95.00:80.00:65.00:50.00</w:t>
            </w:r>
          </w:p>
        </w:tc>
      </w:tr>
      <w:tr>
        <w:trPr>
          <w:trHeight w:val="612" w:hRule="atLeast"/>
        </w:trPr>
        <w:tc>
          <w:tcPr>
            <w:tcW w:w="4328" w:type="dxa"/>
          </w:tcPr>
          <w:p>
            <w:pPr>
              <w:pStyle w:val="TableParagraph"/>
              <w:spacing w:before="163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Big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broken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(max.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%)</w:t>
            </w:r>
          </w:p>
        </w:tc>
        <w:tc>
          <w:tcPr>
            <w:tcW w:w="3601" w:type="dxa"/>
          </w:tcPr>
          <w:p>
            <w:pPr>
              <w:pStyle w:val="TableParagraph"/>
              <w:spacing w:before="163"/>
              <w:ind w:left="4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3.00: 10.00: 10.00:20.00</w:t>
            </w:r>
          </w:p>
        </w:tc>
      </w:tr>
      <w:tr>
        <w:trPr>
          <w:trHeight w:val="612" w:hRule="atLeast"/>
        </w:trPr>
        <w:tc>
          <w:tcPr>
            <w:tcW w:w="4328" w:type="dxa"/>
          </w:tcPr>
          <w:p>
            <w:pPr>
              <w:pStyle w:val="TableParagraph"/>
              <w:spacing w:before="163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Broken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other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big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broken (max.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%)</w:t>
            </w:r>
          </w:p>
        </w:tc>
        <w:tc>
          <w:tcPr>
            <w:tcW w:w="3601" w:type="dxa"/>
          </w:tcPr>
          <w:p>
            <w:pPr>
              <w:pStyle w:val="TableParagraph"/>
              <w:spacing w:before="163"/>
              <w:ind w:left="4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1.90: 9.75:24.00:29.00</w:t>
            </w:r>
          </w:p>
        </w:tc>
      </w:tr>
      <w:tr>
        <w:trPr>
          <w:trHeight w:val="614" w:hRule="atLeast"/>
        </w:trPr>
        <w:tc>
          <w:tcPr>
            <w:tcW w:w="4328" w:type="dxa"/>
          </w:tcPr>
          <w:p>
            <w:pPr>
              <w:pStyle w:val="TableParagraph"/>
              <w:spacing w:before="163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Brewers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(max.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%)</w:t>
            </w:r>
          </w:p>
        </w:tc>
        <w:tc>
          <w:tcPr>
            <w:tcW w:w="3601" w:type="dxa"/>
          </w:tcPr>
          <w:p>
            <w:pPr>
              <w:pStyle w:val="TableParagraph"/>
              <w:spacing w:before="163"/>
              <w:ind w:left="4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0.10: 0.25: 0.50: 1.00</w:t>
            </w:r>
          </w:p>
        </w:tc>
      </w:tr>
      <w:tr>
        <w:trPr>
          <w:trHeight w:val="611" w:hRule="atLeast"/>
        </w:trPr>
        <w:tc>
          <w:tcPr>
            <w:tcW w:w="4328" w:type="dxa"/>
          </w:tcPr>
          <w:p>
            <w:pPr>
              <w:pStyle w:val="TableParagraph"/>
              <w:spacing w:before="165"/>
              <w:ind w:left="115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Defectives:</w:t>
            </w:r>
          </w:p>
        </w:tc>
        <w:tc>
          <w:tcPr>
            <w:tcW w:w="3601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609" w:hRule="atLeast"/>
        </w:trPr>
        <w:tc>
          <w:tcPr>
            <w:tcW w:w="4328" w:type="dxa"/>
          </w:tcPr>
          <w:p>
            <w:pPr>
              <w:pStyle w:val="TableParagraph"/>
              <w:spacing w:before="160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Damaged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kernels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(max.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%)</w:t>
            </w:r>
          </w:p>
        </w:tc>
        <w:tc>
          <w:tcPr>
            <w:tcW w:w="3601" w:type="dxa"/>
          </w:tcPr>
          <w:p>
            <w:pPr>
              <w:pStyle w:val="TableParagraph"/>
              <w:spacing w:before="160"/>
              <w:ind w:left="4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: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0.25:0.50: 2.00</w:t>
            </w:r>
          </w:p>
        </w:tc>
      </w:tr>
      <w:tr>
        <w:trPr>
          <w:trHeight w:val="612" w:hRule="atLeast"/>
        </w:trPr>
        <w:tc>
          <w:tcPr>
            <w:tcW w:w="4328" w:type="dxa"/>
          </w:tcPr>
          <w:p>
            <w:pPr>
              <w:pStyle w:val="TableParagraph"/>
              <w:spacing w:before="163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Discoloured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kernels (max.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%)</w:t>
            </w:r>
          </w:p>
        </w:tc>
        <w:tc>
          <w:tcPr>
            <w:tcW w:w="3601" w:type="dxa"/>
          </w:tcPr>
          <w:p>
            <w:pPr>
              <w:pStyle w:val="TableParagraph"/>
              <w:spacing w:before="163"/>
              <w:ind w:left="4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0.50: 2.00: 4.00: 8.00</w:t>
            </w:r>
          </w:p>
        </w:tc>
      </w:tr>
      <w:tr>
        <w:trPr>
          <w:trHeight w:val="612" w:hRule="atLeast"/>
        </w:trPr>
        <w:tc>
          <w:tcPr>
            <w:tcW w:w="4328" w:type="dxa"/>
          </w:tcPr>
          <w:p>
            <w:pPr>
              <w:pStyle w:val="TableParagraph"/>
              <w:spacing w:before="163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Chalky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immature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kernels (max. %)</w:t>
            </w:r>
          </w:p>
        </w:tc>
        <w:tc>
          <w:tcPr>
            <w:tcW w:w="3601" w:type="dxa"/>
          </w:tcPr>
          <w:p>
            <w:pPr>
              <w:pStyle w:val="TableParagraph"/>
              <w:spacing w:before="163"/>
              <w:ind w:left="4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2.00: 5.00: 10.00: 15.00</w:t>
            </w:r>
          </w:p>
        </w:tc>
      </w:tr>
      <w:tr>
        <w:trPr>
          <w:trHeight w:val="612" w:hRule="atLeast"/>
        </w:trPr>
        <w:tc>
          <w:tcPr>
            <w:tcW w:w="4328" w:type="dxa"/>
          </w:tcPr>
          <w:p>
            <w:pPr>
              <w:pStyle w:val="TableParagraph"/>
              <w:spacing w:before="163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Contrasting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types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(max.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%)</w:t>
            </w:r>
          </w:p>
        </w:tc>
        <w:tc>
          <w:tcPr>
            <w:tcW w:w="3601" w:type="dxa"/>
          </w:tcPr>
          <w:p>
            <w:pPr>
              <w:pStyle w:val="TableParagraph"/>
              <w:spacing w:before="163"/>
              <w:ind w:left="4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3.00: 6.00: 10.00: 18.00</w:t>
            </w:r>
          </w:p>
        </w:tc>
      </w:tr>
      <w:tr>
        <w:trPr>
          <w:trHeight w:val="611" w:hRule="atLeast"/>
        </w:trPr>
        <w:tc>
          <w:tcPr>
            <w:tcW w:w="4328" w:type="dxa"/>
          </w:tcPr>
          <w:p>
            <w:pPr>
              <w:pStyle w:val="TableParagraph"/>
              <w:spacing w:before="163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kernels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(max.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%)</w:t>
            </w:r>
          </w:p>
        </w:tc>
        <w:tc>
          <w:tcPr>
            <w:tcW w:w="3601" w:type="dxa"/>
          </w:tcPr>
          <w:p>
            <w:pPr>
              <w:pStyle w:val="TableParagraph"/>
              <w:spacing w:before="163"/>
              <w:ind w:left="4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: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0.25: 0.50: 2.00</w:t>
            </w:r>
          </w:p>
        </w:tc>
      </w:tr>
      <w:tr>
        <w:trPr>
          <w:trHeight w:val="612" w:hRule="atLeast"/>
        </w:trPr>
        <w:tc>
          <w:tcPr>
            <w:tcW w:w="4328" w:type="dxa"/>
          </w:tcPr>
          <w:p>
            <w:pPr>
              <w:pStyle w:val="TableParagraph"/>
              <w:spacing w:before="163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streaked kernels (max. %)</w:t>
            </w:r>
          </w:p>
        </w:tc>
        <w:tc>
          <w:tcPr>
            <w:tcW w:w="3601" w:type="dxa"/>
          </w:tcPr>
          <w:p>
            <w:pPr>
              <w:pStyle w:val="TableParagraph"/>
              <w:spacing w:before="163"/>
              <w:ind w:left="4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1.00: 3.00: 5.00: 10.00</w:t>
            </w:r>
          </w:p>
        </w:tc>
      </w:tr>
      <w:tr>
        <w:trPr>
          <w:trHeight w:val="612" w:hRule="atLeast"/>
        </w:trPr>
        <w:tc>
          <w:tcPr>
            <w:tcW w:w="4328" w:type="dxa"/>
          </w:tcPr>
          <w:p>
            <w:pPr>
              <w:pStyle w:val="TableParagraph"/>
              <w:spacing w:before="163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Foreign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matter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(max.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%)</w:t>
            </w:r>
          </w:p>
        </w:tc>
        <w:tc>
          <w:tcPr>
            <w:tcW w:w="3601" w:type="dxa"/>
          </w:tcPr>
          <w:p>
            <w:pPr>
              <w:pStyle w:val="TableParagraph"/>
              <w:spacing w:before="163"/>
              <w:ind w:left="4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: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0.10: 0.20: 0.50</w:t>
            </w:r>
          </w:p>
        </w:tc>
      </w:tr>
      <w:tr>
        <w:trPr>
          <w:trHeight w:val="612" w:hRule="atLeast"/>
        </w:trPr>
        <w:tc>
          <w:tcPr>
            <w:tcW w:w="4328" w:type="dxa"/>
          </w:tcPr>
          <w:p>
            <w:pPr>
              <w:pStyle w:val="TableParagraph"/>
              <w:spacing w:before="163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Paddy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(Max.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No.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1000 grams)</w:t>
            </w:r>
          </w:p>
        </w:tc>
        <w:tc>
          <w:tcPr>
            <w:tcW w:w="3601" w:type="dxa"/>
          </w:tcPr>
          <w:p>
            <w:pPr>
              <w:pStyle w:val="TableParagraph"/>
              <w:spacing w:before="163"/>
              <w:ind w:left="4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 : 8 :10 :15</w:t>
            </w:r>
          </w:p>
        </w:tc>
      </w:tr>
      <w:tr>
        <w:trPr>
          <w:trHeight w:val="751" w:hRule="atLeast"/>
        </w:trPr>
        <w:tc>
          <w:tcPr>
            <w:tcW w:w="43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Moisture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content (max. %)</w:t>
            </w:r>
          </w:p>
        </w:tc>
        <w:tc>
          <w:tcPr>
            <w:tcW w:w="36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4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14.00: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14.00: 14.00: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14.00</w:t>
            </w:r>
          </w:p>
        </w:tc>
      </w:tr>
    </w:tbl>
    <w:p>
      <w:pPr>
        <w:pStyle w:val="BodyText"/>
        <w:spacing w:line="270" w:lineRule="exact"/>
        <w:ind w:left="858"/>
      </w:pPr>
      <w:r>
        <w:rPr/>
        <w:t>Source:</w:t>
      </w:r>
      <w:r>
        <w:rPr>
          <w:spacing w:val="-1"/>
        </w:rPr>
        <w:t> </w:t>
      </w:r>
      <w:r>
        <w:rPr/>
        <w:t>FAO,</w:t>
      </w:r>
      <w:r>
        <w:rPr>
          <w:spacing w:val="-1"/>
        </w:rPr>
        <w:t> </w:t>
      </w:r>
      <w:r>
        <w:rPr/>
        <w:t>2005</w:t>
      </w:r>
    </w:p>
    <w:p>
      <w:pPr>
        <w:spacing w:after="0" w:line="270" w:lineRule="exact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4006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891" w:firstLine="720"/>
        <w:jc w:val="both"/>
      </w:pPr>
      <w:r>
        <w:rPr/>
        <w:t>Processing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parboil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soaking,</w:t>
      </w:r>
      <w:r>
        <w:rPr>
          <w:spacing w:val="1"/>
        </w:rPr>
        <w:t> </w:t>
      </w:r>
      <w:r>
        <w:rPr/>
        <w:t>steaming/parboiling, drying and milling.Paddy is usually soaked in either cold or warm</w:t>
      </w:r>
      <w:r>
        <w:rPr>
          <w:spacing w:val="-57"/>
        </w:rPr>
        <w:t> </w:t>
      </w:r>
      <w:r>
        <w:rPr/>
        <w:t>water depending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practice of</w:t>
      </w:r>
      <w:r>
        <w:rPr>
          <w:spacing w:val="1"/>
        </w:rPr>
        <w:t> </w:t>
      </w:r>
      <w:r>
        <w:rPr/>
        <w:t>the area with</w:t>
      </w:r>
      <w:r>
        <w:rPr>
          <w:spacing w:val="1"/>
        </w:rPr>
        <w:t> </w:t>
      </w:r>
      <w:r>
        <w:rPr/>
        <w:t>the main</w:t>
      </w:r>
      <w:r>
        <w:rPr>
          <w:spacing w:val="1"/>
        </w:rPr>
        <w:t> </w:t>
      </w:r>
      <w:r>
        <w:rPr/>
        <w:t>purpose of</w:t>
      </w:r>
      <w:r>
        <w:rPr>
          <w:spacing w:val="1"/>
        </w:rPr>
        <w:t> </w:t>
      </w:r>
      <w:r>
        <w:rPr/>
        <w:t>hydration of paddy (Adeyemi</w:t>
      </w:r>
      <w:r>
        <w:rPr>
          <w:i/>
        </w:rPr>
        <w:t>et al</w:t>
      </w:r>
      <w:r>
        <w:rPr/>
        <w:t>, 1985). Ayelogun and Adegoyega(2000) suggested</w:t>
      </w:r>
      <w:r>
        <w:rPr>
          <w:spacing w:val="1"/>
        </w:rPr>
        <w:t> </w:t>
      </w:r>
      <w:r>
        <w:rPr/>
        <w:t>that soaking should not be prolonged to avoid fermentation which affects colour, taste</w:t>
      </w:r>
      <w:r>
        <w:rPr>
          <w:spacing w:val="1"/>
        </w:rPr>
        <w:t> </w:t>
      </w:r>
      <w:r>
        <w:rPr/>
        <w:t>and odour of rice. Igbeka </w:t>
      </w:r>
      <w:r>
        <w:rPr>
          <w:i/>
        </w:rPr>
        <w:t>et al., </w:t>
      </w:r>
      <w:r>
        <w:rPr/>
        <w:t>(1991) reported that soaking parameters like soaking</w:t>
      </w:r>
      <w:r>
        <w:rPr>
          <w:spacing w:val="1"/>
        </w:rPr>
        <w:t> </w:t>
      </w:r>
      <w:r>
        <w:rPr/>
        <w:t>time, degree of hotness and moisture content after soaking influence translucency,</w:t>
      </w:r>
      <w:r>
        <w:rPr>
          <w:spacing w:val="1"/>
        </w:rPr>
        <w:t> </w:t>
      </w:r>
      <w:r>
        <w:rPr/>
        <w:t>colour and deformed grains.Adeniran </w:t>
      </w:r>
      <w:r>
        <w:rPr>
          <w:i/>
        </w:rPr>
        <w:t>et al., </w:t>
      </w:r>
      <w:r>
        <w:rPr/>
        <w:t>(2012) suggested inoculation of certain</w:t>
      </w:r>
      <w:r>
        <w:rPr>
          <w:spacing w:val="1"/>
        </w:rPr>
        <w:t> </w:t>
      </w:r>
      <w:r>
        <w:rPr/>
        <w:t>microorganism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soaking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microorganisms</w:t>
      </w:r>
      <w:r>
        <w:rPr>
          <w:spacing w:val="60"/>
        </w:rPr>
        <w:t> </w:t>
      </w:r>
      <w:r>
        <w:rPr/>
        <w:t>which</w:t>
      </w:r>
      <w:r>
        <w:rPr>
          <w:spacing w:val="60"/>
        </w:rPr>
        <w:t> </w:t>
      </w:r>
      <w:r>
        <w:rPr/>
        <w:t>may</w:t>
      </w:r>
      <w:r>
        <w:rPr>
          <w:spacing w:val="1"/>
        </w:rPr>
        <w:t> </w:t>
      </w:r>
      <w:r>
        <w:rPr/>
        <w:t>induce</w:t>
      </w:r>
      <w:r>
        <w:rPr>
          <w:spacing w:val="-3"/>
        </w:rPr>
        <w:t> </w:t>
      </w:r>
      <w:r>
        <w:rPr/>
        <w:t>bad characteristic</w:t>
      </w:r>
      <w:r>
        <w:rPr>
          <w:spacing w:val="1"/>
        </w:rPr>
        <w:t> </w:t>
      </w:r>
      <w:r>
        <w:rPr/>
        <w:t>flavour</w:t>
      </w:r>
      <w:r>
        <w:rPr>
          <w:spacing w:val="-1"/>
        </w:rPr>
        <w:t> </w:t>
      </w:r>
      <w:r>
        <w:rPr/>
        <w:t>into the paddy</w:t>
      </w:r>
      <w:r>
        <w:rPr>
          <w:spacing w:val="-5"/>
        </w:rPr>
        <w:t> </w:t>
      </w:r>
      <w:r>
        <w:rPr/>
        <w:t>during</w:t>
      </w:r>
      <w:r>
        <w:rPr>
          <w:spacing w:val="-3"/>
        </w:rPr>
        <w:t> </w:t>
      </w:r>
      <w:r>
        <w:rPr/>
        <w:t>soaking.</w:t>
      </w:r>
    </w:p>
    <w:p>
      <w:pPr>
        <w:pStyle w:val="BodyText"/>
        <w:spacing w:line="360" w:lineRule="auto" w:before="200"/>
        <w:ind w:left="858" w:right="894" w:firstLine="720"/>
        <w:jc w:val="both"/>
      </w:pPr>
      <w:r>
        <w:rPr/>
        <w:t>Drying is</w:t>
      </w:r>
      <w:r>
        <w:rPr>
          <w:spacing w:val="1"/>
        </w:rPr>
        <w:t> </w:t>
      </w:r>
      <w:r>
        <w:rPr/>
        <w:t>traditionally done under</w:t>
      </w:r>
      <w:r>
        <w:rPr>
          <w:spacing w:val="1"/>
        </w:rPr>
        <w:t> </w:t>
      </w:r>
      <w:r>
        <w:rPr/>
        <w:t>the sun.</w:t>
      </w:r>
      <w:r>
        <w:rPr>
          <w:spacing w:val="1"/>
        </w:rPr>
        <w:t> </w:t>
      </w:r>
      <w:r>
        <w:rPr/>
        <w:t>Sun</w:t>
      </w:r>
      <w:r>
        <w:rPr>
          <w:spacing w:val="60"/>
        </w:rPr>
        <w:t> </w:t>
      </w:r>
      <w:r>
        <w:rPr/>
        <w:t>drying involves</w:t>
      </w:r>
      <w:r>
        <w:rPr>
          <w:spacing w:val="60"/>
        </w:rPr>
        <w:t> </w:t>
      </w:r>
      <w:r>
        <w:rPr/>
        <w:t>spreading of</w:t>
      </w:r>
      <w:r>
        <w:rPr>
          <w:spacing w:val="-57"/>
        </w:rPr>
        <w:t> </w:t>
      </w:r>
      <w:r>
        <w:rPr/>
        <w:t>the paddy on ground, road side on a raised platform in thin layers of 2 - 3 cm to expose</w:t>
      </w:r>
      <w:r>
        <w:rPr>
          <w:spacing w:val="-57"/>
        </w:rPr>
        <w:t> </w:t>
      </w:r>
      <w:r>
        <w:rPr/>
        <w:t>it to solar radiation.</w:t>
      </w:r>
      <w:r>
        <w:rPr>
          <w:spacing w:val="1"/>
        </w:rPr>
        <w:t> </w:t>
      </w:r>
      <w:r>
        <w:rPr/>
        <w:t>This method is low cost but suffers from various drawbacks. It is</w:t>
      </w:r>
      <w:r>
        <w:rPr>
          <w:spacing w:val="1"/>
        </w:rPr>
        <w:t> </w:t>
      </w:r>
      <w:r>
        <w:rPr/>
        <w:t>labour intensive, entirely weather dependent and in rainy or damp weather, drying is</w:t>
      </w:r>
      <w:r>
        <w:rPr>
          <w:spacing w:val="1"/>
        </w:rPr>
        <w:t> </w:t>
      </w:r>
      <w:r>
        <w:rPr/>
        <w:t>unduly</w:t>
      </w:r>
      <w:r>
        <w:rPr>
          <w:spacing w:val="1"/>
        </w:rPr>
        <w:t> </w:t>
      </w:r>
      <w:r>
        <w:rPr/>
        <w:t>delayed</w:t>
      </w:r>
      <w:r>
        <w:rPr>
          <w:spacing w:val="1"/>
        </w:rPr>
        <w:t> </w:t>
      </w:r>
      <w:r>
        <w:rPr/>
        <w:t>causing</w:t>
      </w:r>
      <w:r>
        <w:rPr>
          <w:spacing w:val="1"/>
        </w:rPr>
        <w:t> </w:t>
      </w:r>
      <w:r>
        <w:rPr/>
        <w:t>spoilage,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paddy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birds,</w:t>
      </w:r>
      <w:r>
        <w:rPr>
          <w:spacing w:val="1"/>
        </w:rPr>
        <w:t> </w:t>
      </w:r>
      <w:r>
        <w:rPr/>
        <w:t>rodents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contaminations with foreign materials, also drying is not uniform (Bhattacharya and</w:t>
      </w:r>
      <w:r>
        <w:rPr>
          <w:spacing w:val="1"/>
        </w:rPr>
        <w:t> </w:t>
      </w:r>
      <w:r>
        <w:rPr/>
        <w:t>Ali, 1990; Singhal and Thiersten, 1982). Mechanical drying is a better option which</w:t>
      </w:r>
      <w:r>
        <w:rPr>
          <w:spacing w:val="1"/>
        </w:rPr>
        <w:t> </w:t>
      </w:r>
      <w:r>
        <w:rPr/>
        <w:t>entails forcing heated air through the parboiled rice to evaporate and remove moisture</w:t>
      </w:r>
      <w:r>
        <w:rPr>
          <w:spacing w:val="1"/>
        </w:rPr>
        <w:t> </w:t>
      </w:r>
      <w:r>
        <w:rPr/>
        <w:t>(Ray, 1999). The system consist of an air heating device (electrical heater, furnace or</w:t>
      </w:r>
      <w:r>
        <w:rPr>
          <w:spacing w:val="1"/>
        </w:rPr>
        <w:t> </w:t>
      </w:r>
      <w:r>
        <w:rPr/>
        <w:t>burner) a fan and drying chamber with appropriate air duct. The drying can be carried</w:t>
      </w:r>
      <w:r>
        <w:rPr>
          <w:spacing w:val="1"/>
        </w:rPr>
        <w:t> </w:t>
      </w:r>
      <w:r>
        <w:rPr/>
        <w:t>out in batches or continuous flow system. Solar dryer uses solar energy collector for</w:t>
      </w:r>
      <w:r>
        <w:rPr>
          <w:spacing w:val="1"/>
        </w:rPr>
        <w:t> </w:t>
      </w:r>
      <w:r>
        <w:rPr/>
        <w:t>heating the air and is been adopted as alternative to mechanical dryers. Adeyemi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/>
        <w:t>(1985)</w:t>
      </w:r>
      <w:r>
        <w:rPr>
          <w:spacing w:val="-1"/>
        </w:rPr>
        <w:t> </w:t>
      </w:r>
      <w:r>
        <w:rPr/>
        <w:t>recommended</w:t>
      </w:r>
      <w:r>
        <w:rPr>
          <w:spacing w:val="2"/>
        </w:rPr>
        <w:t> </w:t>
      </w:r>
      <w:r>
        <w:rPr/>
        <w:t>low drying</w:t>
      </w:r>
      <w:r>
        <w:rPr>
          <w:spacing w:val="-4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better</w:t>
      </w:r>
      <w:r>
        <w:rPr>
          <w:spacing w:val="-1"/>
        </w:rPr>
        <w:t> </w:t>
      </w:r>
      <w:r>
        <w:rPr/>
        <w:t>rice</w:t>
      </w:r>
      <w:r>
        <w:rPr>
          <w:spacing w:val="-1"/>
        </w:rPr>
        <w:t> </w:t>
      </w:r>
      <w:r>
        <w:rPr/>
        <w:t>quality.</w:t>
      </w:r>
    </w:p>
    <w:p>
      <w:pPr>
        <w:pStyle w:val="Heading1"/>
        <w:numPr>
          <w:ilvl w:val="2"/>
          <w:numId w:val="24"/>
        </w:numPr>
        <w:tabs>
          <w:tab w:pos="1578" w:val="left" w:leader="none"/>
        </w:tabs>
        <w:spacing w:line="240" w:lineRule="auto" w:before="206" w:after="0"/>
        <w:ind w:left="1578" w:right="0" w:hanging="720"/>
        <w:jc w:val="both"/>
      </w:pPr>
      <w:bookmarkStart w:name="_TOC_250013" w:id="5"/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parboiling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quality</w:t>
      </w:r>
      <w:r>
        <w:rPr>
          <w:spacing w:val="-1"/>
        </w:rPr>
        <w:t> </w:t>
      </w:r>
      <w:bookmarkEnd w:id="5"/>
      <w:r>
        <w:rPr/>
        <w:t>of rice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 w:before="1"/>
        <w:ind w:left="858" w:right="892" w:firstLine="720"/>
        <w:jc w:val="both"/>
      </w:pPr>
      <w:r>
        <w:rPr/>
        <w:t>Parboiling as</w:t>
      </w:r>
      <w:r>
        <w:rPr>
          <w:spacing w:val="1"/>
        </w:rPr>
        <w:t> </w:t>
      </w:r>
      <w:r>
        <w:rPr/>
        <w:t>rice processing method is</w:t>
      </w:r>
      <w:r>
        <w:rPr>
          <w:spacing w:val="60"/>
        </w:rPr>
        <w:t> </w:t>
      </w:r>
      <w:r>
        <w:rPr/>
        <w:t>recently popular especially in Africa</w:t>
      </w:r>
      <w:r>
        <w:rPr>
          <w:spacing w:val="1"/>
        </w:rPr>
        <w:t> </w:t>
      </w:r>
      <w:r>
        <w:rPr/>
        <w:t>and it is the usual rice processing method widely practiced in Nigeria (Adeyemi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1986). The parboiling method of rice processing varies from locality to locality but the</w:t>
      </w:r>
      <w:r>
        <w:rPr>
          <w:spacing w:val="1"/>
        </w:rPr>
        <w:t> </w:t>
      </w:r>
      <w:r>
        <w:rPr/>
        <w:t>same</w:t>
      </w:r>
      <w:r>
        <w:rPr>
          <w:spacing w:val="24"/>
        </w:rPr>
        <w:t> </w:t>
      </w:r>
      <w:r>
        <w:rPr/>
        <w:t>trend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processing</w:t>
      </w:r>
      <w:r>
        <w:rPr>
          <w:spacing w:val="22"/>
        </w:rPr>
        <w:t> </w:t>
      </w:r>
      <w:r>
        <w:rPr/>
        <w:t>units.</w:t>
      </w:r>
      <w:r>
        <w:rPr>
          <w:spacing w:val="26"/>
        </w:rPr>
        <w:t> </w:t>
      </w:r>
      <w:r>
        <w:rPr/>
        <w:t>Parboiling</w:t>
      </w:r>
      <w:r>
        <w:rPr>
          <w:spacing w:val="27"/>
        </w:rPr>
        <w:t> </w:t>
      </w:r>
      <w:r>
        <w:rPr/>
        <w:t>is</w:t>
      </w:r>
      <w:r>
        <w:rPr>
          <w:spacing w:val="29"/>
        </w:rPr>
        <w:t> </w:t>
      </w:r>
      <w:r>
        <w:rPr/>
        <w:t>a</w:t>
      </w:r>
      <w:r>
        <w:rPr>
          <w:spacing w:val="26"/>
        </w:rPr>
        <w:t> </w:t>
      </w:r>
      <w:r>
        <w:rPr/>
        <w:t>process</w:t>
      </w:r>
      <w:r>
        <w:rPr>
          <w:spacing w:val="26"/>
        </w:rPr>
        <w:t> </w:t>
      </w:r>
      <w:r>
        <w:rPr/>
        <w:t>developed</w:t>
      </w:r>
      <w:r>
        <w:rPr>
          <w:spacing w:val="24"/>
        </w:rPr>
        <w:t> </w:t>
      </w:r>
      <w:r>
        <w:rPr/>
        <w:t>for</w:t>
      </w:r>
      <w:r>
        <w:rPr>
          <w:spacing w:val="25"/>
        </w:rPr>
        <w:t> </w:t>
      </w:r>
      <w:r>
        <w:rPr/>
        <w:t>improving</w:t>
      </w:r>
      <w:r>
        <w:rPr>
          <w:spacing w:val="23"/>
        </w:rPr>
        <w:t> </w:t>
      </w:r>
      <w:r>
        <w:rPr/>
        <w:t>rice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3955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893"/>
        <w:jc w:val="both"/>
      </w:pPr>
      <w:r>
        <w:rPr/>
        <w:t>quality.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consists of soaking, steaming and drying of the rough rice.</w:t>
      </w:r>
      <w:r>
        <w:rPr>
          <w:spacing w:val="60"/>
        </w:rPr>
        <w:t> </w:t>
      </w:r>
      <w:r>
        <w:rPr/>
        <w:t>The major</w:t>
      </w:r>
      <w:r>
        <w:rPr>
          <w:spacing w:val="1"/>
        </w:rPr>
        <w:t> </w:t>
      </w:r>
      <w:r>
        <w:rPr/>
        <w:t>reasons for parboiling rice include higher milling yields, higher nutritional value and</w:t>
      </w:r>
      <w:r>
        <w:rPr>
          <w:spacing w:val="1"/>
        </w:rPr>
        <w:t> </w:t>
      </w:r>
      <w:r>
        <w:rPr/>
        <w:t>resistance to spoilage by insects and mould (Cherati </w:t>
      </w:r>
      <w:r>
        <w:rPr>
          <w:i/>
        </w:rPr>
        <w:t>et al</w:t>
      </w:r>
      <w:r>
        <w:rPr/>
        <w:t>., 2012). The parboiling</w:t>
      </w:r>
      <w:r>
        <w:rPr>
          <w:spacing w:val="1"/>
        </w:rPr>
        <w:t> </w:t>
      </w:r>
      <w:r>
        <w:rPr/>
        <w:t>process is applied to rice with a preliminary objective of hardening the kernel in order</w:t>
      </w:r>
      <w:r>
        <w:rPr>
          <w:spacing w:val="1"/>
        </w:rPr>
        <w:t> </w:t>
      </w:r>
      <w:r>
        <w:rPr/>
        <w:t>to maximize head rice yield in milling. Besides milling yield, it alsobrought about the</w:t>
      </w:r>
      <w:r>
        <w:rPr>
          <w:spacing w:val="1"/>
        </w:rPr>
        <w:t> </w:t>
      </w:r>
      <w:r>
        <w:rPr/>
        <w:t>realization of the nutritional and health benefits of parboiled brown rice compared to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brown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consumers and manufacturers. Also, nick percentage is reduced significantly, yield</w:t>
      </w:r>
      <w:r>
        <w:rPr>
          <w:spacing w:val="1"/>
        </w:rPr>
        <w:t> </w:t>
      </w:r>
      <w:r>
        <w:rPr/>
        <w:t>percentage increases, and because of leakage and penetration of bran into the rice seed,</w:t>
      </w:r>
      <w:r>
        <w:rPr>
          <w:spacing w:val="-57"/>
        </w:rPr>
        <w:t> </w:t>
      </w:r>
      <w:r>
        <w:rPr/>
        <w:t>bran percentage is reduced significantly and crust percentage is reduced slightly to,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justifies</w:t>
      </w:r>
      <w:r>
        <w:rPr>
          <w:spacing w:val="2"/>
        </w:rPr>
        <w:t> </w:t>
      </w:r>
      <w:r>
        <w:rPr/>
        <w:t>yield percentage</w:t>
      </w:r>
      <w:r>
        <w:rPr>
          <w:spacing w:val="-2"/>
        </w:rPr>
        <w:t> </w:t>
      </w:r>
      <w:r>
        <w:rPr/>
        <w:t>improvement</w:t>
      </w:r>
      <w:r>
        <w:rPr>
          <w:spacing w:val="2"/>
        </w:rPr>
        <w:t> </w:t>
      </w:r>
      <w:r>
        <w:rPr/>
        <w:t>(Saeed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2011).</w:t>
      </w:r>
    </w:p>
    <w:p>
      <w:pPr>
        <w:pStyle w:val="BodyText"/>
        <w:spacing w:line="360" w:lineRule="auto" w:before="201"/>
        <w:ind w:left="858" w:right="890" w:firstLine="720"/>
        <w:jc w:val="both"/>
      </w:pPr>
      <w:r>
        <w:rPr/>
        <w:t>Traditionally,</w:t>
      </w:r>
      <w:r>
        <w:rPr>
          <w:spacing w:val="44"/>
        </w:rPr>
        <w:t> </w:t>
      </w:r>
      <w:r>
        <w:rPr/>
        <w:t>parboiling</w:t>
      </w:r>
      <w:r>
        <w:rPr>
          <w:spacing w:val="47"/>
        </w:rPr>
        <w:t> </w:t>
      </w:r>
      <w:r>
        <w:rPr/>
        <w:t>involves</w:t>
      </w:r>
      <w:r>
        <w:rPr>
          <w:spacing w:val="44"/>
        </w:rPr>
        <w:t> </w:t>
      </w:r>
      <w:r>
        <w:rPr/>
        <w:t>soaking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paddy</w:t>
      </w:r>
      <w:r>
        <w:rPr>
          <w:spacing w:val="40"/>
        </w:rPr>
        <w:t> </w:t>
      </w:r>
      <w:r>
        <w:rPr/>
        <w:t>in</w:t>
      </w:r>
      <w:r>
        <w:rPr>
          <w:spacing w:val="45"/>
        </w:rPr>
        <w:t> </w:t>
      </w:r>
      <w:r>
        <w:rPr/>
        <w:t>cold</w:t>
      </w:r>
      <w:r>
        <w:rPr>
          <w:spacing w:val="44"/>
        </w:rPr>
        <w:t> </w:t>
      </w:r>
      <w:r>
        <w:rPr/>
        <w:t>or</w:t>
      </w:r>
      <w:r>
        <w:rPr>
          <w:spacing w:val="44"/>
        </w:rPr>
        <w:t> </w:t>
      </w:r>
      <w:r>
        <w:rPr/>
        <w:t>warm</w:t>
      </w:r>
      <w:r>
        <w:rPr>
          <w:spacing w:val="46"/>
        </w:rPr>
        <w:t> </w:t>
      </w:r>
      <w:r>
        <w:rPr/>
        <w:t>water</w:t>
      </w:r>
      <w:r>
        <w:rPr>
          <w:spacing w:val="-57"/>
        </w:rPr>
        <w:t> </w:t>
      </w:r>
      <w:r>
        <w:rPr/>
        <w:t>with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duration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steeping</w:t>
      </w:r>
      <w:r>
        <w:rPr>
          <w:spacing w:val="16"/>
        </w:rPr>
        <w:t> </w:t>
      </w:r>
      <w:r>
        <w:rPr/>
        <w:t>varying</w:t>
      </w:r>
      <w:r>
        <w:rPr>
          <w:spacing w:val="17"/>
        </w:rPr>
        <w:t> </w:t>
      </w:r>
      <w:r>
        <w:rPr/>
        <w:t>from</w:t>
      </w:r>
      <w:r>
        <w:rPr>
          <w:spacing w:val="19"/>
        </w:rPr>
        <w:t> </w:t>
      </w:r>
      <w:r>
        <w:rPr/>
        <w:t>4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5</w:t>
      </w:r>
      <w:r>
        <w:rPr>
          <w:spacing w:val="20"/>
        </w:rPr>
        <w:t> </w:t>
      </w:r>
      <w:r>
        <w:rPr/>
        <w:t>days</w:t>
      </w:r>
      <w:r>
        <w:rPr>
          <w:spacing w:val="20"/>
        </w:rPr>
        <w:t> </w:t>
      </w:r>
      <w:r>
        <w:rPr/>
        <w:t>for</w:t>
      </w:r>
      <w:r>
        <w:rPr>
          <w:spacing w:val="18"/>
        </w:rPr>
        <w:t> </w:t>
      </w:r>
      <w:r>
        <w:rPr/>
        <w:t>cold</w:t>
      </w:r>
      <w:r>
        <w:rPr>
          <w:spacing w:val="18"/>
        </w:rPr>
        <w:t> </w:t>
      </w:r>
      <w:r>
        <w:rPr/>
        <w:t>steeping</w:t>
      </w:r>
      <w:r>
        <w:rPr>
          <w:spacing w:val="16"/>
        </w:rPr>
        <w:t> </w:t>
      </w:r>
      <w:r>
        <w:rPr/>
        <w:t>or</w:t>
      </w:r>
      <w:r>
        <w:rPr>
          <w:spacing w:val="17"/>
        </w:rPr>
        <w:t> </w:t>
      </w:r>
      <w:r>
        <w:rPr/>
        <w:t>overnight</w:t>
      </w:r>
      <w:r>
        <w:rPr>
          <w:spacing w:val="-58"/>
        </w:rPr>
        <w:t> </w:t>
      </w:r>
      <w:r>
        <w:rPr/>
        <w:t>for warm steeping. During soaking, water penetrates the endosperm of</w:t>
      </w:r>
      <w:r>
        <w:rPr>
          <w:spacing w:val="60"/>
        </w:rPr>
        <w:t> </w:t>
      </w:r>
      <w:r>
        <w:rPr/>
        <w:t>paddy and</w:t>
      </w:r>
      <w:r>
        <w:rPr>
          <w:spacing w:val="1"/>
        </w:rPr>
        <w:t> </w:t>
      </w:r>
      <w:r>
        <w:rPr/>
        <w:t>forms hydrates by hydrogen bonding. The grain swells which causes increase in the</w:t>
      </w:r>
      <w:r>
        <w:rPr>
          <w:spacing w:val="1"/>
        </w:rPr>
        <w:t> </w:t>
      </w:r>
      <w:r>
        <w:rPr/>
        <w:t>volume of the paddy. Steaming of paddy is carried out in metal drums or earth ware</w:t>
      </w:r>
      <w:r>
        <w:rPr>
          <w:spacing w:val="1"/>
        </w:rPr>
        <w:t> </w:t>
      </w:r>
      <w:r>
        <w:rPr/>
        <w:t>pots until splitting of the husks is observed which takes between 15 and 20 min. The</w:t>
      </w:r>
      <w:r>
        <w:rPr>
          <w:spacing w:val="1"/>
        </w:rPr>
        <w:t> </w:t>
      </w:r>
      <w:r>
        <w:rPr/>
        <w:t>surface area exposed to hydration is increased and the granules swell in an irreversible</w:t>
      </w:r>
      <w:r>
        <w:rPr>
          <w:spacing w:val="1"/>
        </w:rPr>
        <w:t> </w:t>
      </w:r>
      <w:r>
        <w:rPr/>
        <w:t>manner,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gelatinization.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paddy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drained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sundried on raffia mats or concrete floors. Drying is completed when grains selected at</w:t>
      </w:r>
      <w:r>
        <w:rPr>
          <w:spacing w:val="-57"/>
        </w:rPr>
        <w:t> </w:t>
      </w:r>
      <w:r>
        <w:rPr/>
        <w:t>random give a sharp cracking sound on breaking with teeth. Milling is mostly in</w:t>
      </w:r>
      <w:r>
        <w:rPr>
          <w:spacing w:val="1"/>
        </w:rPr>
        <w:t> </w:t>
      </w:r>
      <w:r>
        <w:rPr/>
        <w:t>Grantex</w:t>
      </w:r>
      <w:r>
        <w:rPr>
          <w:spacing w:val="1"/>
        </w:rPr>
        <w:t> </w:t>
      </w:r>
      <w:r>
        <w:rPr/>
        <w:t>dehuller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milled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packaged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ready</w:t>
      </w:r>
      <w:r>
        <w:rPr>
          <w:spacing w:val="1"/>
        </w:rPr>
        <w:t> </w:t>
      </w:r>
      <w:r>
        <w:rPr/>
        <w:t>for</w:t>
      </w:r>
      <w:r>
        <w:rPr>
          <w:spacing w:val="61"/>
        </w:rPr>
        <w:t> </w:t>
      </w:r>
      <w:r>
        <w:rPr/>
        <w:t>sale</w:t>
      </w:r>
      <w:r>
        <w:rPr>
          <w:spacing w:val="1"/>
        </w:rPr>
        <w:t> </w:t>
      </w:r>
      <w:r>
        <w:rPr/>
        <w:t>(Bhattacharya,</w:t>
      </w:r>
      <w:r>
        <w:rPr>
          <w:spacing w:val="-1"/>
        </w:rPr>
        <w:t> </w:t>
      </w:r>
      <w:r>
        <w:rPr/>
        <w:t>2004; Adeyemi</w:t>
      </w:r>
      <w:r>
        <w:rPr>
          <w:spacing w:val="3"/>
        </w:rPr>
        <w:t> </w:t>
      </w:r>
      <w:r>
        <w:rPr>
          <w:i/>
        </w:rPr>
        <w:t>et al., </w:t>
      </w:r>
      <w:r>
        <w:rPr/>
        <w:t>1986).</w:t>
      </w:r>
    </w:p>
    <w:p>
      <w:pPr>
        <w:pStyle w:val="BodyText"/>
        <w:spacing w:line="360" w:lineRule="auto" w:before="201"/>
        <w:ind w:left="858" w:right="893" w:firstLine="780"/>
        <w:jc w:val="both"/>
      </w:pPr>
      <w:r>
        <w:rPr/>
        <w:t>Recently,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sophisticated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dry-heat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pressure parboiling have been applied (Bello </w:t>
      </w:r>
      <w:r>
        <w:rPr>
          <w:i/>
        </w:rPr>
        <w:t>et al</w:t>
      </w:r>
      <w:r>
        <w:rPr/>
        <w:t>., 2004). Patindol </w:t>
      </w:r>
      <w:r>
        <w:rPr>
          <w:i/>
        </w:rPr>
        <w:t>et al., </w:t>
      </w:r>
      <w:r>
        <w:rPr/>
        <w:t>(2008), used</w:t>
      </w:r>
      <w:r>
        <w:rPr>
          <w:spacing w:val="1"/>
        </w:rPr>
        <w:t> </w:t>
      </w:r>
      <w:r>
        <w:rPr/>
        <w:t>laboratory scale autoclave at different temperatures (100, 110 and 120°C). Parboiling</w:t>
      </w:r>
      <w:r>
        <w:rPr>
          <w:spacing w:val="1"/>
        </w:rPr>
        <w:t> </w:t>
      </w:r>
      <w:r>
        <w:rPr/>
        <w:t>brings about gelatinization of rice starch, elimination and filing rice seed chaps, which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exerted</w:t>
      </w:r>
      <w:r>
        <w:rPr>
          <w:spacing w:val="1"/>
        </w:rPr>
        <w:t> </w:t>
      </w:r>
      <w:r>
        <w:rPr/>
        <w:t>tensions,</w:t>
      </w:r>
      <w:r>
        <w:rPr>
          <w:spacing w:val="1"/>
        </w:rPr>
        <w:t> </w:t>
      </w:r>
      <w:r>
        <w:rPr/>
        <w:t>during</w:t>
      </w:r>
      <w:r>
        <w:rPr>
          <w:spacing w:val="60"/>
        </w:rPr>
        <w:t> </w:t>
      </w:r>
      <w:r>
        <w:rPr/>
        <w:t>paddy</w:t>
      </w:r>
      <w:r>
        <w:rPr>
          <w:spacing w:val="1"/>
        </w:rPr>
        <w:t> </w:t>
      </w:r>
      <w:r>
        <w:rPr/>
        <w:t>threshing</w:t>
      </w:r>
      <w:r>
        <w:rPr>
          <w:spacing w:val="-3"/>
        </w:rPr>
        <w:t> </w:t>
      </w:r>
      <w:r>
        <w:rPr/>
        <w:t>or milling</w:t>
      </w:r>
      <w:r>
        <w:rPr>
          <w:spacing w:val="-1"/>
        </w:rPr>
        <w:t> </w:t>
      </w:r>
      <w:r>
        <w:rPr/>
        <w:t>operations (Cherati</w:t>
      </w:r>
      <w:r>
        <w:rPr>
          <w:spacing w:val="2"/>
        </w:rPr>
        <w:t> </w:t>
      </w:r>
      <w:r>
        <w:rPr>
          <w:i/>
        </w:rPr>
        <w:t>et al</w:t>
      </w:r>
      <w:r>
        <w:rPr/>
        <w:t>., 2012).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3904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24"/>
        </w:numPr>
        <w:tabs>
          <w:tab w:pos="1698" w:val="left" w:leader="none"/>
        </w:tabs>
        <w:spacing w:line="240" w:lineRule="auto" w:before="209" w:after="0"/>
        <w:ind w:left="1698" w:right="0" w:hanging="840"/>
        <w:jc w:val="both"/>
      </w:pPr>
      <w:bookmarkStart w:name="_TOC_250012" w:id="6"/>
      <w:r>
        <w:rPr/>
        <w:t>Recent</w:t>
      </w:r>
      <w:r>
        <w:rPr>
          <w:spacing w:val="-2"/>
        </w:rPr>
        <w:t> </w:t>
      </w:r>
      <w:r>
        <w:rPr/>
        <w:t>frontier</w:t>
      </w:r>
      <w:r>
        <w:rPr>
          <w:spacing w:val="-1"/>
        </w:rPr>
        <w:t> </w:t>
      </w:r>
      <w:r>
        <w:rPr/>
        <w:t>technology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rice</w:t>
      </w:r>
      <w:r>
        <w:rPr>
          <w:spacing w:val="-4"/>
        </w:rPr>
        <w:t> </w:t>
      </w:r>
      <w:bookmarkEnd w:id="6"/>
      <w:r>
        <w:rPr/>
        <w:t>processing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58" w:right="894" w:firstLine="720"/>
        <w:jc w:val="both"/>
      </w:pPr>
      <w:r>
        <w:rPr/>
        <w:t>Recently the traditional processing of rice has received certain technological</w:t>
      </w:r>
      <w:r>
        <w:rPr>
          <w:spacing w:val="1"/>
        </w:rPr>
        <w:t> </w:t>
      </w:r>
      <w:r>
        <w:rPr/>
        <w:t>improvement. Pressure parboiler and warmer for soaking are commonly employed in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fluidisation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(Soponronnarit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al.,</w:t>
      </w:r>
      <w:r>
        <w:rPr>
          <w:i/>
          <w:spacing w:val="-57"/>
        </w:rPr>
        <w:t> </w:t>
      </w:r>
      <w:r>
        <w:rPr/>
        <w:t>2006)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ohmic</w:t>
      </w:r>
      <w:r>
        <w:rPr>
          <w:spacing w:val="1"/>
        </w:rPr>
        <w:t> </w:t>
      </w:r>
      <w:r>
        <w:rPr/>
        <w:t>heating</w:t>
      </w:r>
      <w:r>
        <w:rPr>
          <w:spacing w:val="1"/>
        </w:rPr>
        <w:t> </w:t>
      </w:r>
      <w:r>
        <w:rPr/>
        <w:t>(Sivashanmugan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Arivazhagan,</w:t>
      </w:r>
      <w:r>
        <w:rPr>
          <w:spacing w:val="1"/>
        </w:rPr>
        <w:t> </w:t>
      </w:r>
      <w:r>
        <w:rPr/>
        <w:t>2008)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documented.</w:t>
      </w:r>
      <w:r>
        <w:rPr>
          <w:spacing w:val="1"/>
        </w:rPr>
        <w:t> </w:t>
      </w:r>
      <w:r>
        <w:rPr/>
        <w:t>Kaasova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microwave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physical and chemical changes in rice. The result revealed that microwave treatment of</w:t>
      </w:r>
      <w:r>
        <w:rPr>
          <w:spacing w:val="-57"/>
        </w:rPr>
        <w:t> </w:t>
      </w:r>
      <w:r>
        <w:rPr/>
        <w:t>rice before processing reduced drying time of rice and the stability of total starch</w:t>
      </w:r>
      <w:r>
        <w:rPr>
          <w:spacing w:val="1"/>
        </w:rPr>
        <w:t> </w:t>
      </w:r>
      <w:r>
        <w:rPr/>
        <w:t>content.</w:t>
      </w:r>
    </w:p>
    <w:p>
      <w:pPr>
        <w:pStyle w:val="BodyText"/>
        <w:spacing w:line="360" w:lineRule="auto" w:before="200"/>
        <w:ind w:left="858" w:right="89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gelatinisation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progressing</w:t>
      </w:r>
      <w:r>
        <w:rPr>
          <w:spacing w:val="1"/>
        </w:rPr>
        <w:t> </w:t>
      </w:r>
      <w:r>
        <w:rPr/>
        <w:t>faster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microwave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treatment.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parboiling temperature on quality of rice using a fabricated parboiler was recorded by</w:t>
      </w:r>
      <w:r>
        <w:rPr>
          <w:spacing w:val="1"/>
        </w:rPr>
        <w:t> </w:t>
      </w:r>
      <w:r>
        <w:rPr/>
        <w:t>Islam </w:t>
      </w:r>
      <w:r>
        <w:rPr>
          <w:i/>
        </w:rPr>
        <w:t>et al.,</w:t>
      </w:r>
      <w:r>
        <w:rPr/>
        <w:t>(2003). The use of low steaming temperature was recommended to both</w:t>
      </w:r>
      <w:r>
        <w:rPr>
          <w:spacing w:val="1"/>
        </w:rPr>
        <w:t> </w:t>
      </w:r>
      <w:r>
        <w:rPr/>
        <w:t>household and commercial parboiling plants in their production of a good quality</w:t>
      </w:r>
      <w:r>
        <w:rPr>
          <w:spacing w:val="1"/>
        </w:rPr>
        <w:t> </w:t>
      </w:r>
      <w:r>
        <w:rPr/>
        <w:t>product.</w:t>
      </w:r>
      <w:r>
        <w:rPr>
          <w:spacing w:val="1"/>
        </w:rPr>
        <w:t> </w:t>
      </w:r>
      <w:r>
        <w:rPr/>
        <w:t>Enzymatic</w:t>
      </w:r>
      <w:r>
        <w:rPr>
          <w:spacing w:val="1"/>
        </w:rPr>
        <w:t> </w:t>
      </w:r>
      <w:r>
        <w:rPr/>
        <w:t>polishing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xylanase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r>
        <w:rPr>
          <w:i/>
        </w:rPr>
        <w:t>Aspergillus sp</w:t>
      </w:r>
      <w:r>
        <w:rPr/>
        <w:t>. and </w:t>
      </w:r>
      <w:r>
        <w:rPr>
          <w:i/>
        </w:rPr>
        <w:t>Trichoderma sp</w:t>
      </w:r>
      <w:r>
        <w:rPr/>
        <w:t>. was also investigated and found effective in rice</w:t>
      </w:r>
      <w:r>
        <w:rPr>
          <w:spacing w:val="1"/>
        </w:rPr>
        <w:t> </w:t>
      </w:r>
      <w:r>
        <w:rPr/>
        <w:t>polishing</w:t>
      </w:r>
      <w:r>
        <w:rPr>
          <w:spacing w:val="-3"/>
        </w:rPr>
        <w:t> </w:t>
      </w:r>
      <w:r>
        <w:rPr/>
        <w:t>(Mithu </w:t>
      </w:r>
      <w:r>
        <w:rPr>
          <w:i/>
        </w:rPr>
        <w:t>et al</w:t>
      </w:r>
      <w:r>
        <w:rPr/>
        <w:t>., 2008).</w:t>
      </w:r>
    </w:p>
    <w:p>
      <w:pPr>
        <w:pStyle w:val="Heading1"/>
        <w:numPr>
          <w:ilvl w:val="1"/>
          <w:numId w:val="24"/>
        </w:numPr>
        <w:tabs>
          <w:tab w:pos="1578" w:val="left" w:leader="none"/>
        </w:tabs>
        <w:spacing w:line="240" w:lineRule="auto" w:before="205" w:after="0"/>
        <w:ind w:left="1578" w:right="0" w:hanging="720"/>
        <w:jc w:val="both"/>
      </w:pPr>
      <w:bookmarkStart w:name="_TOC_250011" w:id="7"/>
      <w:r>
        <w:rPr/>
        <w:t>Production</w:t>
      </w:r>
      <w:r>
        <w:rPr>
          <w:spacing w:val="-2"/>
        </w:rPr>
        <w:t> </w:t>
      </w:r>
      <w:r>
        <w:rPr/>
        <w:t>of rice</w:t>
      </w:r>
      <w:r>
        <w:rPr>
          <w:spacing w:val="-3"/>
        </w:rPr>
        <w:t> </w:t>
      </w:r>
      <w:bookmarkEnd w:id="7"/>
      <w:r>
        <w:rPr/>
        <w:t>flakes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58" w:right="894" w:firstLine="720"/>
        <w:jc w:val="both"/>
      </w:pPr>
      <w:r>
        <w:rPr/>
        <w:t>The basic commodity of most diets of the World is the grains which are made</w:t>
      </w:r>
      <w:r>
        <w:rPr>
          <w:spacing w:val="1"/>
        </w:rPr>
        <w:t> </w:t>
      </w:r>
      <w:r>
        <w:rPr/>
        <w:t>into cereals, flours and “value added “products. Flakes are generally referred to as</w:t>
      </w:r>
      <w:r>
        <w:rPr>
          <w:spacing w:val="1"/>
        </w:rPr>
        <w:t> </w:t>
      </w:r>
      <w:r>
        <w:rPr/>
        <w:t>breakfast cereals and there are two main classes: those requiring cooking, common in</w:t>
      </w:r>
      <w:r>
        <w:rPr>
          <w:spacing w:val="1"/>
        </w:rPr>
        <w:t> </w:t>
      </w:r>
      <w:r>
        <w:rPr/>
        <w:t>China, Japan and many African countries, and those precooked, ready-to-eat flakes,</w:t>
      </w:r>
      <w:r>
        <w:rPr>
          <w:spacing w:val="1"/>
        </w:rPr>
        <w:t> </w:t>
      </w:r>
      <w:r>
        <w:rPr/>
        <w:t>common</w:t>
      </w:r>
      <w:r>
        <w:rPr>
          <w:spacing w:val="15"/>
        </w:rPr>
        <w:t> </w:t>
      </w:r>
      <w:r>
        <w:rPr/>
        <w:t>in</w:t>
      </w:r>
      <w:r>
        <w:rPr>
          <w:spacing w:val="18"/>
        </w:rPr>
        <w:t> </w:t>
      </w:r>
      <w:r>
        <w:rPr/>
        <w:t>Europe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USA</w:t>
      </w:r>
      <w:r>
        <w:rPr>
          <w:spacing w:val="16"/>
        </w:rPr>
        <w:t> </w:t>
      </w:r>
      <w:r>
        <w:rPr/>
        <w:t>(Matz,</w:t>
      </w:r>
      <w:r>
        <w:rPr>
          <w:spacing w:val="16"/>
        </w:rPr>
        <w:t> </w:t>
      </w:r>
      <w:r>
        <w:rPr/>
        <w:t>1970).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number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different</w:t>
      </w:r>
      <w:r>
        <w:rPr>
          <w:spacing w:val="17"/>
        </w:rPr>
        <w:t> </w:t>
      </w:r>
      <w:r>
        <w:rPr/>
        <w:t>processes</w:t>
      </w:r>
      <w:r>
        <w:rPr>
          <w:spacing w:val="16"/>
        </w:rPr>
        <w:t> </w:t>
      </w:r>
      <w:r>
        <w:rPr/>
        <w:t>are</w:t>
      </w:r>
      <w:r>
        <w:rPr>
          <w:spacing w:val="14"/>
        </w:rPr>
        <w:t> </w:t>
      </w:r>
      <w:r>
        <w:rPr/>
        <w:t>used</w:t>
      </w:r>
      <w:r>
        <w:rPr>
          <w:spacing w:val="-57"/>
        </w:rPr>
        <w:t> </w:t>
      </w:r>
      <w:r>
        <w:rPr/>
        <w:t>in the preparation of ready to eat cereals, including flaking, puffing, shredding, and</w:t>
      </w:r>
      <w:r>
        <w:rPr>
          <w:spacing w:val="1"/>
        </w:rPr>
        <w:t> </w:t>
      </w:r>
      <w:r>
        <w:rPr/>
        <w:t>granule formation</w:t>
      </w:r>
      <w:r>
        <w:rPr>
          <w:spacing w:val="1"/>
        </w:rPr>
        <w:t> </w:t>
      </w:r>
      <w:r>
        <w:rPr/>
        <w:t>(Lu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Walker,</w:t>
      </w:r>
      <w:r>
        <w:rPr>
          <w:spacing w:val="1"/>
        </w:rPr>
        <w:t> </w:t>
      </w:r>
      <w:r>
        <w:rPr/>
        <w:t>1988).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ready-to-serve</w:t>
      </w:r>
      <w:r>
        <w:rPr>
          <w:spacing w:val="1"/>
        </w:rPr>
        <w:t> </w:t>
      </w:r>
      <w:r>
        <w:rPr/>
        <w:t>category of such</w:t>
      </w:r>
      <w:r>
        <w:rPr>
          <w:spacing w:val="1"/>
        </w:rPr>
        <w:t> </w:t>
      </w:r>
      <w:r>
        <w:rPr/>
        <w:t>products wheat, rice and oat are used at 30%, 11%, and 22% respectively. Ready-to-</w:t>
      </w:r>
      <w:r>
        <w:rPr>
          <w:spacing w:val="1"/>
        </w:rPr>
        <w:t> </w:t>
      </w:r>
      <w:r>
        <w:rPr/>
        <w:t>cook cereals are generally cracked or crushed or may be rolled or flaked grains. The</w:t>
      </w:r>
      <w:r>
        <w:rPr>
          <w:spacing w:val="1"/>
        </w:rPr>
        <w:t> </w:t>
      </w:r>
      <w:r>
        <w:rPr/>
        <w:t>finer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particle</w:t>
      </w:r>
      <w:r>
        <w:rPr>
          <w:spacing w:val="-2"/>
        </w:rPr>
        <w:t> </w:t>
      </w:r>
      <w:r>
        <w:rPr/>
        <w:t>processed the shorter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cooking</w:t>
      </w:r>
      <w:r>
        <w:rPr>
          <w:spacing w:val="-3"/>
        </w:rPr>
        <w:t> </w:t>
      </w:r>
      <w:r>
        <w:rPr/>
        <w:t>period required.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3852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893" w:firstLine="720"/>
        <w:jc w:val="both"/>
      </w:pPr>
      <w:r>
        <w:rPr/>
        <w:t>Methods</w:t>
      </w:r>
      <w:r>
        <w:rPr>
          <w:spacing w:val="10"/>
        </w:rPr>
        <w:t> </w:t>
      </w:r>
      <w:r>
        <w:rPr/>
        <w:t>for</w:t>
      </w:r>
      <w:r>
        <w:rPr>
          <w:spacing w:val="9"/>
        </w:rPr>
        <w:t> </w:t>
      </w:r>
      <w:r>
        <w:rPr/>
        <w:t>production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flakes</w:t>
      </w:r>
      <w:r>
        <w:rPr>
          <w:spacing w:val="11"/>
        </w:rPr>
        <w:t> </w:t>
      </w:r>
      <w:r>
        <w:rPr/>
        <w:t>vary</w:t>
      </w:r>
      <w:r>
        <w:rPr>
          <w:spacing w:val="6"/>
        </w:rPr>
        <w:t> </w:t>
      </w:r>
      <w:r>
        <w:rPr/>
        <w:t>with</w:t>
      </w:r>
      <w:r>
        <w:rPr>
          <w:spacing w:val="11"/>
        </w:rPr>
        <w:t> </w:t>
      </w:r>
      <w:r>
        <w:rPr/>
        <w:t>culture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food</w:t>
      </w:r>
      <w:r>
        <w:rPr>
          <w:spacing w:val="10"/>
        </w:rPr>
        <w:t> </w:t>
      </w:r>
      <w:r>
        <w:rPr/>
        <w:t>habit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people</w:t>
      </w:r>
      <w:r>
        <w:rPr>
          <w:spacing w:val="10"/>
        </w:rPr>
        <w:t> </w:t>
      </w:r>
      <w:r>
        <w:rPr/>
        <w:t>in</w:t>
      </w:r>
      <w:r>
        <w:rPr>
          <w:spacing w:val="-57"/>
        </w:rPr>
        <w:t> </w:t>
      </w:r>
      <w:r>
        <w:rPr/>
        <w:t>a particular area. Information on manufacturing of flake is scarce unless those that are</w:t>
      </w:r>
      <w:r>
        <w:rPr>
          <w:spacing w:val="1"/>
        </w:rPr>
        <w:t> </w:t>
      </w:r>
      <w:r>
        <w:rPr/>
        <w:t>patent. Rice flakes are prepared from paddy. It is also popularly known as "Poha". It is</w:t>
      </w:r>
      <w:r>
        <w:rPr>
          <w:spacing w:val="1"/>
        </w:rPr>
        <w:t> </w:t>
      </w:r>
      <w:r>
        <w:rPr/>
        <w:t>a fast moving consumer item and generally eaten as breakfast item. It can be fried with</w:t>
      </w:r>
      <w:r>
        <w:rPr>
          <w:spacing w:val="-57"/>
        </w:rPr>
        <w:t> </w:t>
      </w:r>
      <w:r>
        <w:rPr/>
        <w:t>spices and chilly to make hot and tasty food item or milk or curd is mixed with it and</w:t>
      </w:r>
      <w:r>
        <w:rPr>
          <w:spacing w:val="1"/>
        </w:rPr>
        <w:t> </w:t>
      </w:r>
      <w:r>
        <w:rPr/>
        <w:t>then eaten. It is also usedin large quantities for making 'Chevda' (a farsan item) and</w:t>
      </w:r>
      <w:r>
        <w:rPr>
          <w:spacing w:val="1"/>
        </w:rPr>
        <w:t> </w:t>
      </w:r>
      <w:r>
        <w:rPr/>
        <w:t>many caterers use it for thicknessof gravy. Since it is made from paddy, it is easily</w:t>
      </w:r>
      <w:r>
        <w:rPr>
          <w:spacing w:val="1"/>
        </w:rPr>
        <w:t> </w:t>
      </w:r>
      <w:r>
        <w:rPr/>
        <w:t>digestible. Most of its preparations can bemade at a short notice and hence bulk of the</w:t>
      </w:r>
      <w:r>
        <w:rPr>
          <w:spacing w:val="1"/>
        </w:rPr>
        <w:t> </w:t>
      </w:r>
      <w:r>
        <w:rPr/>
        <w:t>households stores it on regular basis. With proper storage, its shelf life is 2-3 months.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is a common</w:t>
      </w:r>
      <w:r>
        <w:rPr>
          <w:spacing w:val="-1"/>
        </w:rPr>
        <w:t> </w:t>
      </w:r>
      <w:r>
        <w:rPr/>
        <w:t>product and can be</w:t>
      </w:r>
      <w:r>
        <w:rPr>
          <w:spacing w:val="-2"/>
        </w:rPr>
        <w:t> </w:t>
      </w:r>
      <w:r>
        <w:rPr/>
        <w:t>produced</w:t>
      </w:r>
      <w:r>
        <w:rPr>
          <w:spacing w:val="2"/>
        </w:rPr>
        <w:t> </w:t>
      </w:r>
      <w:r>
        <w:rPr/>
        <w:t>anywhere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country.</w:t>
      </w:r>
    </w:p>
    <w:p>
      <w:pPr>
        <w:pStyle w:val="BodyText"/>
        <w:spacing w:line="360" w:lineRule="auto" w:before="200"/>
        <w:ind w:left="858" w:right="894" w:firstLine="720"/>
        <w:jc w:val="both"/>
      </w:pPr>
      <w:r>
        <w:rPr>
          <w:color w:val="333333"/>
        </w:rPr>
        <w:t>Another method of producing rice flakes was reported by Beston and Kirk</w:t>
      </w:r>
      <w:r>
        <w:rPr>
          <w:color w:val="333333"/>
          <w:spacing w:val="1"/>
        </w:rPr>
        <w:t> </w:t>
      </w:r>
      <w:r>
        <w:rPr>
          <w:color w:val="333333"/>
        </w:rPr>
        <w:t>(1978) </w:t>
      </w:r>
      <w:r>
        <w:rPr/>
        <w:t>involves </w:t>
      </w:r>
      <w:r>
        <w:rPr>
          <w:color w:val="333333"/>
        </w:rPr>
        <w:t>dehydration of aqueous slurry of substantially completely gelatinized</w:t>
      </w:r>
      <w:r>
        <w:rPr>
          <w:color w:val="333333"/>
          <w:spacing w:val="1"/>
        </w:rPr>
        <w:t> </w:t>
      </w:r>
      <w:r>
        <w:rPr>
          <w:color w:val="333333"/>
        </w:rPr>
        <w:t>rice starch granules and dehydration of a minor proportion of admixed ungelatinized</w:t>
      </w:r>
      <w:r>
        <w:rPr>
          <w:color w:val="333333"/>
          <w:spacing w:val="1"/>
        </w:rPr>
        <w:t> </w:t>
      </w:r>
      <w:r>
        <w:rPr>
          <w:color w:val="333333"/>
        </w:rPr>
        <w:t>rice starch granules. The dehydration is concurrently effected with a drum dryer. The</w:t>
      </w:r>
      <w:r>
        <w:rPr>
          <w:color w:val="333333"/>
          <w:spacing w:val="1"/>
        </w:rPr>
        <w:t> </w:t>
      </w:r>
      <w:r>
        <w:rPr>
          <w:color w:val="333333"/>
        </w:rPr>
        <w:t>dried sheet of</w:t>
      </w:r>
      <w:r>
        <w:rPr>
          <w:color w:val="333333"/>
          <w:spacing w:val="1"/>
        </w:rPr>
        <w:t> </w:t>
      </w:r>
      <w:r>
        <w:rPr>
          <w:color w:val="333333"/>
        </w:rPr>
        <w:t>substantially completely gelatinized rice material from the dryer is then</w:t>
      </w:r>
      <w:r>
        <w:rPr>
          <w:color w:val="333333"/>
          <w:spacing w:val="1"/>
        </w:rPr>
        <w:t> </w:t>
      </w:r>
      <w:r>
        <w:rPr>
          <w:color w:val="333333"/>
        </w:rPr>
        <w:t>subdivided into flakes or small platelets   which require only the addition of hot water</w:t>
      </w:r>
      <w:r>
        <w:rPr>
          <w:color w:val="333333"/>
          <w:spacing w:val="1"/>
        </w:rPr>
        <w:t> </w:t>
      </w:r>
      <w:r>
        <w:rPr>
          <w:color w:val="333333"/>
        </w:rPr>
        <w:t>to quickly rehydrate to form a cooked rice product having the appearance and textural</w:t>
      </w:r>
      <w:r>
        <w:rPr>
          <w:color w:val="333333"/>
          <w:spacing w:val="1"/>
        </w:rPr>
        <w:t> </w:t>
      </w:r>
      <w:r>
        <w:rPr>
          <w:color w:val="333333"/>
        </w:rPr>
        <w:t>quality</w:t>
      </w:r>
      <w:r>
        <w:rPr>
          <w:color w:val="333333"/>
          <w:spacing w:val="-5"/>
        </w:rPr>
        <w:t> </w:t>
      </w:r>
      <w:r>
        <w:rPr>
          <w:color w:val="333333"/>
        </w:rPr>
        <w:t>approaching</w:t>
      </w:r>
      <w:r>
        <w:rPr>
          <w:color w:val="333333"/>
          <w:spacing w:val="-3"/>
        </w:rPr>
        <w:t> </w:t>
      </w:r>
      <w:r>
        <w:rPr>
          <w:color w:val="333333"/>
        </w:rPr>
        <w:t>that</w:t>
      </w:r>
      <w:r>
        <w:rPr>
          <w:color w:val="333333"/>
          <w:spacing w:val="2"/>
        </w:rPr>
        <w:t> </w:t>
      </w:r>
      <w:r>
        <w:rPr>
          <w:color w:val="333333"/>
        </w:rPr>
        <w:t>of</w:t>
      </w:r>
      <w:r>
        <w:rPr>
          <w:color w:val="333333"/>
          <w:spacing w:val="-1"/>
        </w:rPr>
        <w:t> </w:t>
      </w:r>
      <w:r>
        <w:rPr>
          <w:color w:val="333333"/>
        </w:rPr>
        <w:t>freshly</w:t>
      </w:r>
      <w:r>
        <w:rPr>
          <w:color w:val="333333"/>
          <w:spacing w:val="-5"/>
        </w:rPr>
        <w:t> </w:t>
      </w:r>
      <w:r>
        <w:rPr>
          <w:color w:val="333333"/>
        </w:rPr>
        <w:t>cooked mashed potatoes.</w:t>
      </w:r>
    </w:p>
    <w:p>
      <w:pPr>
        <w:pStyle w:val="BodyText"/>
        <w:spacing w:line="360" w:lineRule="auto" w:before="200"/>
        <w:ind w:left="858" w:right="894" w:firstLine="720"/>
        <w:jc w:val="both"/>
      </w:pPr>
      <w:r>
        <w:rPr/>
        <w:t>Recently,</w:t>
      </w:r>
      <w:r>
        <w:rPr>
          <w:spacing w:val="1"/>
        </w:rPr>
        <w:t> </w:t>
      </w:r>
      <w:r>
        <w:rPr/>
        <w:t>fish flake is</w:t>
      </w:r>
      <w:r>
        <w:rPr>
          <w:spacing w:val="1"/>
        </w:rPr>
        <w:t> </w:t>
      </w:r>
      <w:r>
        <w:rPr/>
        <w:t>another desert in most places.</w:t>
      </w:r>
      <w:r>
        <w:rPr>
          <w:spacing w:val="1"/>
        </w:rPr>
        <w:t> </w:t>
      </w:r>
      <w:r>
        <w:rPr/>
        <w:t>It 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Intermediate</w:t>
      </w:r>
      <w:r>
        <w:rPr>
          <w:spacing w:val="1"/>
        </w:rPr>
        <w:t> </w:t>
      </w:r>
      <w:r>
        <w:rPr/>
        <w:t>Moisture (IM) fish product which is made from stingray meat, tapioca starch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curing ingredients. In their preparation, tapioca starch is used as a binder in order to</w:t>
      </w:r>
      <w:r>
        <w:rPr>
          <w:spacing w:val="1"/>
        </w:rPr>
        <w:t> </w:t>
      </w:r>
      <w:r>
        <w:rPr/>
        <w:t>achieve a good texture product. Tapioca starch contributes to texture enhancement,</w:t>
      </w:r>
      <w:r>
        <w:rPr>
          <w:spacing w:val="1"/>
        </w:rPr>
        <w:t> </w:t>
      </w:r>
      <w:r>
        <w:rPr/>
        <w:t>binding properties and improved mouth feel to meat products. It is relatively simple to</w:t>
      </w:r>
      <w:r>
        <w:rPr>
          <w:spacing w:val="1"/>
        </w:rPr>
        <w:t> </w:t>
      </w:r>
      <w:r>
        <w:rPr/>
        <w:t>process, it has own characteristic taste and stable without refrigerator (Mardiah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flake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stingray</w:t>
      </w:r>
      <w:r>
        <w:rPr>
          <w:spacing w:val="1"/>
        </w:rPr>
        <w:t> </w:t>
      </w:r>
      <w:r>
        <w:rPr/>
        <w:t>(</w:t>
      </w:r>
      <w:r>
        <w:rPr>
          <w:i/>
        </w:rPr>
        <w:t>Himantura</w:t>
      </w:r>
      <w:r>
        <w:rPr>
          <w:i/>
          <w:spacing w:val="1"/>
        </w:rPr>
        <w:t> </w:t>
      </w:r>
      <w:r>
        <w:rPr>
          <w:i/>
        </w:rPr>
        <w:t>gerrardi</w:t>
      </w:r>
      <w:r>
        <w:rPr/>
        <w:t>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flow</w:t>
      </w:r>
      <w:r>
        <w:rPr>
          <w:spacing w:val="2"/>
        </w:rPr>
        <w:t> </w:t>
      </w:r>
      <w:r>
        <w:rPr/>
        <w:t>chart below by</w:t>
      </w:r>
      <w:r>
        <w:rPr>
          <w:spacing w:val="-5"/>
        </w:rPr>
        <w:t> </w:t>
      </w:r>
      <w:r>
        <w:rPr/>
        <w:t>Mardiah</w:t>
      </w:r>
      <w:r>
        <w:rPr>
          <w:spacing w:val="3"/>
        </w:rPr>
        <w:t> </w:t>
      </w:r>
      <w:r>
        <w:rPr>
          <w:i/>
        </w:rPr>
        <w:t>et al., </w:t>
      </w:r>
      <w:r>
        <w:rPr/>
        <w:t>(2010).</w:t>
      </w:r>
    </w:p>
    <w:p>
      <w:pPr>
        <w:pStyle w:val="BodyText"/>
        <w:spacing w:line="360" w:lineRule="auto" w:before="202"/>
        <w:ind w:left="858" w:right="896" w:firstLine="720"/>
        <w:jc w:val="both"/>
      </w:pPr>
      <w:r>
        <w:rPr/>
        <w:t>A number of different processes are used in the preparation of ready-to-eat</w:t>
      </w:r>
      <w:r>
        <w:rPr>
          <w:spacing w:val="1"/>
        </w:rPr>
        <w:t> </w:t>
      </w:r>
      <w:r>
        <w:rPr/>
        <w:t>cereals,</w:t>
      </w:r>
      <w:r>
        <w:rPr>
          <w:spacing w:val="57"/>
        </w:rPr>
        <w:t> </w:t>
      </w:r>
      <w:r>
        <w:rPr/>
        <w:t>including</w:t>
      </w:r>
      <w:r>
        <w:rPr>
          <w:spacing w:val="56"/>
        </w:rPr>
        <w:t> </w:t>
      </w:r>
      <w:r>
        <w:rPr/>
        <w:t>flaking,</w:t>
      </w:r>
      <w:r>
        <w:rPr>
          <w:spacing w:val="56"/>
        </w:rPr>
        <w:t> </w:t>
      </w:r>
      <w:r>
        <w:rPr/>
        <w:t>puffing,</w:t>
      </w:r>
      <w:r>
        <w:rPr>
          <w:spacing w:val="56"/>
        </w:rPr>
        <w:t> </w:t>
      </w:r>
      <w:r>
        <w:rPr/>
        <w:t>shredding,</w:t>
      </w:r>
      <w:r>
        <w:rPr>
          <w:spacing w:val="57"/>
        </w:rPr>
        <w:t> </w:t>
      </w:r>
      <w:r>
        <w:rPr/>
        <w:t>and</w:t>
      </w:r>
      <w:r>
        <w:rPr>
          <w:spacing w:val="56"/>
        </w:rPr>
        <w:t> </w:t>
      </w:r>
      <w:r>
        <w:rPr/>
        <w:t>granule</w:t>
      </w:r>
      <w:r>
        <w:rPr>
          <w:spacing w:val="55"/>
        </w:rPr>
        <w:t> </w:t>
      </w:r>
      <w:r>
        <w:rPr/>
        <w:t>formation-</w:t>
      </w:r>
      <w:r>
        <w:rPr>
          <w:spacing w:val="58"/>
        </w:rPr>
        <w:t> </w:t>
      </w:r>
      <w:r>
        <w:rPr/>
        <w:t>generally</w:t>
      </w:r>
      <w:r>
        <w:rPr>
          <w:spacing w:val="52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3801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899"/>
        <w:jc w:val="both"/>
      </w:pPr>
      <w:r>
        <w:rPr/>
        <w:t>wheat, corn and rice (Lu and Walker, 1988). Lu and Walker, (1988), in laboratory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ready-to-eat</w:t>
      </w:r>
      <w:r>
        <w:rPr>
          <w:spacing w:val="1"/>
        </w:rPr>
        <w:t> </w:t>
      </w:r>
      <w:r>
        <w:rPr/>
        <w:t>breakfast</w:t>
      </w:r>
      <w:r>
        <w:rPr>
          <w:spacing w:val="1"/>
        </w:rPr>
        <w:t> </w:t>
      </w:r>
      <w:r>
        <w:rPr/>
        <w:t>flakes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sorghum</w:t>
      </w:r>
      <w:r>
        <w:rPr>
          <w:spacing w:val="1"/>
        </w:rPr>
        <w:t> </w:t>
      </w:r>
      <w:r>
        <w:rPr/>
        <w:t>flour,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manufacturing processes include, mixing the ingredients and hydration to form paste,</w:t>
      </w:r>
      <w:r>
        <w:rPr>
          <w:spacing w:val="1"/>
        </w:rPr>
        <w:t> </w:t>
      </w:r>
      <w:r>
        <w:rPr/>
        <w:t>extrusion, cutting to pellets, cooking, tempering, flaking using heavily spring object,</w:t>
      </w:r>
      <w:r>
        <w:rPr>
          <w:spacing w:val="1"/>
        </w:rPr>
        <w:t> </w:t>
      </w:r>
      <w:r>
        <w:rPr/>
        <w:t>roasting,</w:t>
      </w:r>
      <w:r>
        <w:rPr>
          <w:spacing w:val="1"/>
        </w:rPr>
        <w:t> </w:t>
      </w:r>
      <w:r>
        <w:rPr/>
        <w:t>cooling,</w:t>
      </w:r>
      <w:r>
        <w:rPr>
          <w:spacing w:val="2"/>
        </w:rPr>
        <w:t> </w:t>
      </w:r>
      <w:r>
        <w:rPr/>
        <w:t>and packaging.</w:t>
      </w:r>
    </w:p>
    <w:p>
      <w:pPr>
        <w:pStyle w:val="Heading1"/>
        <w:numPr>
          <w:ilvl w:val="2"/>
          <w:numId w:val="24"/>
        </w:numPr>
        <w:tabs>
          <w:tab w:pos="1818" w:val="left" w:leader="none"/>
        </w:tabs>
        <w:spacing w:line="240" w:lineRule="auto" w:before="205" w:after="0"/>
        <w:ind w:left="1818" w:right="0" w:hanging="960"/>
        <w:jc w:val="both"/>
      </w:pPr>
      <w:bookmarkStart w:name="_TOC_250010" w:id="8"/>
      <w:r>
        <w:rPr/>
        <w:t>Quality</w:t>
      </w:r>
      <w:r>
        <w:rPr>
          <w:spacing w:val="-1"/>
        </w:rPr>
        <w:t> </w:t>
      </w:r>
      <w:r>
        <w:rPr/>
        <w:t>characteristics</w:t>
      </w:r>
      <w:r>
        <w:rPr>
          <w:spacing w:val="-1"/>
        </w:rPr>
        <w:t> </w:t>
      </w:r>
      <w:bookmarkEnd w:id="8"/>
      <w:r>
        <w:rPr/>
        <w:t>of flakes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360" w:lineRule="auto"/>
        <w:ind w:left="858" w:right="896" w:firstLine="720"/>
        <w:jc w:val="both"/>
      </w:pPr>
      <w:r>
        <w:rPr/>
        <w:t>Recently,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based</w:t>
      </w:r>
      <w:r>
        <w:rPr>
          <w:spacing w:val="-57"/>
        </w:rPr>
        <w:t> </w:t>
      </w:r>
      <w:r>
        <w:rPr/>
        <w:t>products than for wheat based products and the reason for this could be seen as that the</w:t>
      </w:r>
      <w:r>
        <w:rPr>
          <w:spacing w:val="-57"/>
        </w:rPr>
        <w:t> </w:t>
      </w:r>
      <w:r>
        <w:rPr/>
        <w:t>people are even more aware of the peculiar nutritional values of rice as well as its</w:t>
      </w:r>
      <w:r>
        <w:rPr>
          <w:spacing w:val="1"/>
        </w:rPr>
        <w:t> </w:t>
      </w:r>
      <w:r>
        <w:rPr/>
        <w:t>ability to cope with the</w:t>
      </w:r>
      <w:r>
        <w:rPr>
          <w:spacing w:val="60"/>
        </w:rPr>
        <w:t> </w:t>
      </w:r>
      <w:r>
        <w:rPr/>
        <w:t>disorders like diabetes, and also of the qualitative aspects of</w:t>
      </w:r>
      <w:r>
        <w:rPr>
          <w:spacing w:val="1"/>
        </w:rPr>
        <w:t> </w:t>
      </w:r>
      <w:r>
        <w:rPr/>
        <w:t>rice than before. Along with the new trends in rice processing, rice based products of</w:t>
      </w:r>
      <w:r>
        <w:rPr>
          <w:spacing w:val="1"/>
        </w:rPr>
        <w:t> </w:t>
      </w:r>
      <w:r>
        <w:rPr/>
        <w:t>similar quality could be obtained in the near future and, in the present day context,</w:t>
      </w:r>
      <w:r>
        <w:rPr>
          <w:spacing w:val="1"/>
        </w:rPr>
        <w:t> </w:t>
      </w:r>
      <w:r>
        <w:rPr/>
        <w:t>some of the traditional rice processing methodologies are being modernized (Bandara</w:t>
      </w:r>
      <w:r>
        <w:rPr>
          <w:spacing w:val="1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spacing w:line="360" w:lineRule="auto"/>
        <w:ind w:left="858" w:right="894" w:firstLine="720"/>
        <w:jc w:val="both"/>
      </w:pPr>
      <w:r>
        <w:rPr/>
        <w:t>Very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organoleptic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instrumental (objective) methods of measuring texture of flakes. Sensory evaluation of</w:t>
      </w:r>
      <w:r>
        <w:rPr>
          <w:spacing w:val="1"/>
        </w:rPr>
        <w:t> </w:t>
      </w:r>
      <w:r>
        <w:rPr/>
        <w:t>the rice flake-based products showed that colour, texture, rice flavour, and rice aroma</w:t>
      </w:r>
      <w:r>
        <w:rPr>
          <w:spacing w:val="1"/>
        </w:rPr>
        <w:t> </w:t>
      </w:r>
      <w:r>
        <w:rPr/>
        <w:t>were attributes of the rice flakes which contributed to the general acceptability of the</w:t>
      </w:r>
      <w:r>
        <w:rPr>
          <w:spacing w:val="1"/>
        </w:rPr>
        <w:t> </w:t>
      </w:r>
      <w:r>
        <w:rPr/>
        <w:t>products. Blanshard and Mitchell (1988) found a high correlation between textural</w:t>
      </w:r>
      <w:r>
        <w:rPr>
          <w:spacing w:val="1"/>
        </w:rPr>
        <w:t> </w:t>
      </w:r>
      <w:r>
        <w:rPr/>
        <w:t>preferences and sensory crispness, indicating that the acceptability of a food's texture</w:t>
      </w:r>
      <w:r>
        <w:rPr>
          <w:spacing w:val="1"/>
        </w:rPr>
        <w:t> </w:t>
      </w:r>
      <w:r>
        <w:rPr/>
        <w:t>increased</w:t>
      </w:r>
      <w:r>
        <w:rPr>
          <w:spacing w:val="-1"/>
        </w:rPr>
        <w:t> </w:t>
      </w:r>
      <w:r>
        <w:rPr/>
        <w:t>with increasing crispness.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3750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3337" w:val="left" w:leader="none"/>
        </w:tabs>
        <w:spacing w:line="604" w:lineRule="auto" w:before="228"/>
        <w:ind w:left="858" w:right="4483" w:firstLine="1560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2338704</wp:posOffset>
            </wp:positionH>
            <wp:positionV relativeFrom="paragraph">
              <wp:posOffset>-6730706</wp:posOffset>
            </wp:positionV>
            <wp:extent cx="3330194" cy="6613398"/>
            <wp:effectExtent l="0" t="0" r="0" b="0"/>
            <wp:wrapNone/>
            <wp:docPr id="1" name="image1.png" descr="http://docsdrive.com/images/academicjournals/jfas/2012/fig1-2k12-485-493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0194" cy="6613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Fig.2.1</w:t>
        <w:tab/>
        <w:t>Preparation of fish flake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Mardiah</w:t>
      </w:r>
      <w:r>
        <w:rPr>
          <w:spacing w:val="2"/>
        </w:rPr>
        <w:t> </w:t>
      </w:r>
      <w:r>
        <w:rPr>
          <w:i/>
        </w:rPr>
        <w:t>et al</w:t>
      </w:r>
      <w:r>
        <w:rPr/>
        <w:t>., (2012)</w:t>
      </w:r>
    </w:p>
    <w:p>
      <w:pPr>
        <w:spacing w:after="0" w:line="604" w:lineRule="auto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3648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360" w:lineRule="auto" w:before="90"/>
        <w:ind w:left="858" w:right="895" w:firstLine="720"/>
        <w:jc w:val="both"/>
      </w:pPr>
      <w:r>
        <w:rPr/>
        <w:t>Sensory evaluation and consumer study of flakes prepared from grain sorghum</w:t>
      </w:r>
      <w:r>
        <w:rPr>
          <w:spacing w:val="1"/>
        </w:rPr>
        <w:t> </w:t>
      </w:r>
      <w:r>
        <w:rPr/>
        <w:t>flour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palatable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(Lu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Walker, 1988). Vickers (1983) observed that crispness was closely associated with the</w:t>
      </w:r>
      <w:r>
        <w:rPr>
          <w:spacing w:val="1"/>
        </w:rPr>
        <w:t> </w:t>
      </w:r>
      <w:r>
        <w:rPr/>
        <w:t>pleasantness of biting sounds. Vickers (1985) has used a bite test cell in an Instron</w:t>
      </w:r>
      <w:r>
        <w:rPr>
          <w:spacing w:val="1"/>
        </w:rPr>
        <w:t> </w:t>
      </w:r>
      <w:r>
        <w:rPr/>
        <w:t>Universal Testing Machine to determine the force – deformation behaviour of eight</w:t>
      </w:r>
      <w:r>
        <w:rPr>
          <w:spacing w:val="1"/>
        </w:rPr>
        <w:t> </w:t>
      </w:r>
      <w:r>
        <w:rPr/>
        <w:t>ready-to-eat breakfast cereals and potato chips. Seymour (1985) used a Kramer shear</w:t>
      </w:r>
      <w:r>
        <w:rPr>
          <w:spacing w:val="1"/>
        </w:rPr>
        <w:t> </w:t>
      </w:r>
      <w:r>
        <w:rPr/>
        <w:t>cell in an Instron to crush samples of several dry crisp foods altered in crispness by</w:t>
      </w:r>
      <w:r>
        <w:rPr>
          <w:spacing w:val="1"/>
        </w:rPr>
        <w:t> </w:t>
      </w:r>
      <w:r>
        <w:rPr/>
        <w:t>humidification. The measurements of peak force, slope and area under the force -</w:t>
      </w:r>
      <w:r>
        <w:rPr>
          <w:spacing w:val="1"/>
        </w:rPr>
        <w:t> </w:t>
      </w:r>
      <w:r>
        <w:rPr/>
        <w:t>deformation curve had small negative correlations with sensory crispness (Vickers</w:t>
      </w:r>
      <w:r>
        <w:rPr>
          <w:spacing w:val="1"/>
        </w:rPr>
        <w:t> </w:t>
      </w:r>
      <w:r>
        <w:rPr/>
        <w:t>1987).</w:t>
      </w:r>
    </w:p>
    <w:p>
      <w:pPr>
        <w:pStyle w:val="BodyText"/>
        <w:spacing w:line="360" w:lineRule="auto" w:before="1"/>
        <w:ind w:left="858" w:right="898" w:firstLine="720"/>
        <w:jc w:val="both"/>
      </w:pPr>
      <w:r>
        <w:rPr/>
        <w:t>However, a combination of the physical, chemical, and sensory data revealed</w:t>
      </w:r>
      <w:r>
        <w:rPr>
          <w:spacing w:val="1"/>
        </w:rPr>
        <w:t> </w:t>
      </w:r>
      <w:r>
        <w:rPr/>
        <w:t>that the rice flakes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waxy rice harvested at 100</w:t>
      </w:r>
      <w:r>
        <w:rPr>
          <w:spacing w:val="60"/>
        </w:rPr>
        <w:t> </w:t>
      </w:r>
      <w:r>
        <w:rPr/>
        <w:t>day of maturity is better</w:t>
      </w:r>
      <w:r>
        <w:rPr>
          <w:spacing w:val="1"/>
        </w:rPr>
        <w:t> </w:t>
      </w:r>
      <w:r>
        <w:rPr/>
        <w:t>since it has the highest protein and dietary fibre content as well as the lower phytate</w:t>
      </w:r>
      <w:r>
        <w:rPr>
          <w:spacing w:val="1"/>
        </w:rPr>
        <w:t> </w:t>
      </w:r>
      <w:r>
        <w:rPr/>
        <w:t>content.</w:t>
      </w:r>
    </w:p>
    <w:p>
      <w:pPr>
        <w:pStyle w:val="BodyText"/>
        <w:spacing w:before="7"/>
        <w:rPr>
          <w:sz w:val="36"/>
        </w:rPr>
      </w:pPr>
    </w:p>
    <w:p>
      <w:pPr>
        <w:pStyle w:val="Heading1"/>
        <w:numPr>
          <w:ilvl w:val="1"/>
          <w:numId w:val="24"/>
        </w:numPr>
        <w:tabs>
          <w:tab w:pos="1577" w:val="left" w:leader="none"/>
          <w:tab w:pos="1578" w:val="left" w:leader="none"/>
        </w:tabs>
        <w:spacing w:line="240" w:lineRule="auto" w:before="0" w:after="0"/>
        <w:ind w:left="1578" w:right="0" w:hanging="720"/>
        <w:jc w:val="left"/>
      </w:pPr>
      <w:bookmarkStart w:name="_TOC_250009" w:id="9"/>
      <w:r>
        <w:rPr/>
        <w:t>Response</w:t>
      </w:r>
      <w:r>
        <w:rPr>
          <w:spacing w:val="-1"/>
        </w:rPr>
        <w:t> </w:t>
      </w:r>
      <w:r>
        <w:rPr/>
        <w:t>surface</w:t>
      </w:r>
      <w:r>
        <w:rPr>
          <w:spacing w:val="-2"/>
        </w:rPr>
        <w:t> </w:t>
      </w:r>
      <w:bookmarkEnd w:id="9"/>
      <w:r>
        <w:rPr/>
        <w:t>methodology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58" w:right="895" w:firstLine="720"/>
        <w:jc w:val="both"/>
      </w:pPr>
      <w:r>
        <w:rPr/>
        <w:t>Response Surface Methodology, an experimental strategy initially developed</w:t>
      </w:r>
      <w:r>
        <w:rPr>
          <w:spacing w:val="1"/>
        </w:rPr>
        <w:t> </w:t>
      </w:r>
      <w:r>
        <w:rPr/>
        <w:t>and described by Box and Wilson, has been employed with considerable success in a</w:t>
      </w:r>
      <w:r>
        <w:rPr>
          <w:spacing w:val="1"/>
        </w:rPr>
        <w:t> </w:t>
      </w:r>
      <w:r>
        <w:rPr/>
        <w:t>wide variety of situation (William and William, 1966). In statistics, response surface</w:t>
      </w:r>
      <w:r>
        <w:rPr>
          <w:spacing w:val="1"/>
        </w:rPr>
        <w:t> </w:t>
      </w:r>
      <w:r>
        <w:rPr/>
        <w:t>methodology (RSM) explores the relationships between several explanatory variables</w:t>
      </w:r>
      <w:r>
        <w:rPr>
          <w:spacing w:val="1"/>
        </w:rPr>
        <w:t> </w:t>
      </w:r>
      <w:r>
        <w:rPr/>
        <w:t>and one or more response variables. The main idea of RSM is to use a sequence of</w:t>
      </w:r>
      <w:r>
        <w:rPr>
          <w:spacing w:val="1"/>
        </w:rPr>
        <w:t> </w:t>
      </w:r>
      <w:r>
        <w:rPr/>
        <w:t>designed experiments to obtain an optimal response (Akinoso </w:t>
      </w:r>
      <w:r>
        <w:rPr>
          <w:i/>
        </w:rPr>
        <w:t>et al</w:t>
      </w:r>
      <w:r>
        <w:rPr/>
        <w:t>., 2010). Box and</w:t>
      </w:r>
      <w:r>
        <w:rPr>
          <w:spacing w:val="1"/>
        </w:rPr>
        <w:t> </w:t>
      </w:r>
      <w:r>
        <w:rPr/>
        <w:t>Wilson suggest using a second-degree polynomial model to do this. They acknowledge</w:t>
      </w:r>
      <w:r>
        <w:rPr>
          <w:spacing w:val="-57"/>
        </w:rPr>
        <w:t> </w:t>
      </w:r>
      <w:r>
        <w:rPr/>
        <w:t>that this model is only an approximation, but use it because such a model is easy to</w:t>
      </w:r>
      <w:r>
        <w:rPr>
          <w:spacing w:val="1"/>
        </w:rPr>
        <w:t> </w:t>
      </w:r>
      <w:r>
        <w:rPr/>
        <w:t>estimate</w:t>
      </w:r>
      <w:r>
        <w:rPr>
          <w:spacing w:val="-2"/>
        </w:rPr>
        <w:t> </w:t>
      </w:r>
      <w:r>
        <w:rPr/>
        <w:t>and apply, even</w:t>
      </w:r>
      <w:r>
        <w:rPr>
          <w:spacing w:val="2"/>
        </w:rPr>
        <w:t> </w:t>
      </w:r>
      <w:r>
        <w:rPr/>
        <w:t>when</w:t>
      </w:r>
      <w:r>
        <w:rPr>
          <w:spacing w:val="-1"/>
        </w:rPr>
        <w:t> </w:t>
      </w:r>
      <w:r>
        <w:rPr/>
        <w:t>little is known about the</w:t>
      </w:r>
      <w:r>
        <w:rPr>
          <w:spacing w:val="-2"/>
        </w:rPr>
        <w:t> </w:t>
      </w:r>
      <w:r>
        <w:rPr/>
        <w:t>process.</w:t>
      </w:r>
    </w:p>
    <w:p>
      <w:pPr>
        <w:pStyle w:val="BodyText"/>
        <w:spacing w:line="360" w:lineRule="auto"/>
        <w:ind w:left="858" w:right="896" w:firstLine="720"/>
        <w:jc w:val="both"/>
      </w:pPr>
      <w:r>
        <w:rPr/>
        <w:t>Optimization is an act of making the best combination of elements or variables</w:t>
      </w:r>
      <w:r>
        <w:rPr>
          <w:spacing w:val="1"/>
        </w:rPr>
        <w:t> </w:t>
      </w:r>
      <w:r>
        <w:rPr/>
        <w:t>selected to synthesize a system in order to yield the best result (Olaoye and Oyewole,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Optimization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adjust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attain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result.An</w:t>
      </w:r>
      <w:r>
        <w:rPr>
          <w:spacing w:val="28"/>
        </w:rPr>
        <w:t> </w:t>
      </w:r>
      <w:r>
        <w:rPr/>
        <w:t>optimization</w:t>
      </w:r>
      <w:r>
        <w:rPr>
          <w:spacing w:val="29"/>
        </w:rPr>
        <w:t> </w:t>
      </w:r>
      <w:r>
        <w:rPr/>
        <w:t>problem</w:t>
      </w:r>
      <w:r>
        <w:rPr>
          <w:spacing w:val="29"/>
        </w:rPr>
        <w:t> </w:t>
      </w:r>
      <w:r>
        <w:rPr/>
        <w:t>requires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determination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optimal</w:t>
      </w:r>
      <w:r>
        <w:rPr>
          <w:spacing w:val="29"/>
        </w:rPr>
        <w:t> </w:t>
      </w:r>
      <w:r>
        <w:rPr/>
        <w:t>(maximum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3596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897"/>
        <w:jc w:val="both"/>
      </w:pPr>
      <w:r>
        <w:rPr/>
        <w:t>and</w:t>
      </w:r>
      <w:r>
        <w:rPr>
          <w:spacing w:val="19"/>
        </w:rPr>
        <w:t> </w:t>
      </w:r>
      <w:r>
        <w:rPr/>
        <w:t>minimum)</w:t>
      </w:r>
      <w:r>
        <w:rPr>
          <w:spacing w:val="20"/>
        </w:rPr>
        <w:t> </w:t>
      </w:r>
      <w:r>
        <w:rPr/>
        <w:t>values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a</w:t>
      </w:r>
      <w:r>
        <w:rPr>
          <w:spacing w:val="19"/>
        </w:rPr>
        <w:t> </w:t>
      </w:r>
      <w:r>
        <w:rPr/>
        <w:t>given</w:t>
      </w:r>
      <w:r>
        <w:rPr>
          <w:spacing w:val="18"/>
        </w:rPr>
        <w:t> </w:t>
      </w:r>
      <w:r>
        <w:rPr/>
        <w:t>function</w:t>
      </w:r>
      <w:r>
        <w:rPr>
          <w:spacing w:val="20"/>
        </w:rPr>
        <w:t> </w:t>
      </w:r>
      <w:r>
        <w:rPr/>
        <w:t>called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objective</w:t>
      </w:r>
      <w:r>
        <w:rPr>
          <w:spacing w:val="19"/>
        </w:rPr>
        <w:t> </w:t>
      </w:r>
      <w:r>
        <w:rPr/>
        <w:t>function</w:t>
      </w:r>
      <w:r>
        <w:rPr>
          <w:spacing w:val="20"/>
        </w:rPr>
        <w:t> </w:t>
      </w:r>
      <w:r>
        <w:rPr/>
        <w:t>under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given</w:t>
      </w:r>
      <w:r>
        <w:rPr>
          <w:spacing w:val="-58"/>
        </w:rPr>
        <w:t> </w:t>
      </w:r>
      <w:r>
        <w:rPr/>
        <w:t>set of constraints. One of the most widely used optimization techniques is the response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methodology (Akinoso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Adeyanju,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Olayemi</w:t>
      </w:r>
      <w:r>
        <w:rPr>
          <w:spacing w:val="1"/>
        </w:rPr>
        <w:t> </w:t>
      </w:r>
      <w:r>
        <w:rPr/>
        <w:t>(1998)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regression analysis as an attempt to measure the amount of change (in value) of the</w:t>
      </w:r>
      <w:r>
        <w:rPr>
          <w:spacing w:val="1"/>
        </w:rPr>
        <w:t> </w:t>
      </w:r>
      <w:r>
        <w:rPr/>
        <w:t>dependent variable which is derived from a unit change (in value) of the independent</w:t>
      </w:r>
      <w:r>
        <w:rPr>
          <w:spacing w:val="1"/>
        </w:rPr>
        <w:t> </w:t>
      </w:r>
      <w:r>
        <w:rPr/>
        <w:t>variable. In other words, a regression analysis is an attempt to find out, in a specific</w:t>
      </w:r>
      <w:r>
        <w:rPr>
          <w:spacing w:val="1"/>
        </w:rPr>
        <w:t> </w:t>
      </w:r>
      <w:r>
        <w:rPr/>
        <w:t>way, how one variable is related to the other and it involves a one way cause and effect</w:t>
      </w:r>
      <w:r>
        <w:rPr>
          <w:spacing w:val="-57"/>
        </w:rPr>
        <w:t> </w:t>
      </w:r>
      <w:r>
        <w:rPr/>
        <w:t>relationship.</w:t>
      </w:r>
    </w:p>
    <w:p>
      <w:pPr>
        <w:pStyle w:val="BodyText"/>
        <w:spacing w:line="360" w:lineRule="auto"/>
        <w:ind w:left="858" w:right="894" w:firstLine="720"/>
        <w:jc w:val="both"/>
      </w:pPr>
      <w:r>
        <w:rPr/>
        <w:t>Response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track-record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helping</w:t>
      </w:r>
      <w:r>
        <w:rPr>
          <w:spacing w:val="1"/>
        </w:rPr>
        <w:t> </w:t>
      </w:r>
      <w:r>
        <w:rPr/>
        <w:t>researchers improve products and services. To determine the factor levels that will</w:t>
      </w:r>
      <w:r>
        <w:rPr>
          <w:spacing w:val="1"/>
        </w:rPr>
        <w:t> </w:t>
      </w:r>
      <w:r>
        <w:rPr/>
        <w:t>simultaneously</w:t>
      </w:r>
      <w:r>
        <w:rPr>
          <w:spacing w:val="1"/>
        </w:rPr>
        <w:t> </w:t>
      </w:r>
      <w:r>
        <w:rPr/>
        <w:t>satisfy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specifications.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optimum</w:t>
      </w:r>
      <w:r>
        <w:rPr>
          <w:spacing w:val="1"/>
        </w:rPr>
        <w:t> </w:t>
      </w:r>
      <w:r>
        <w:rPr/>
        <w:t>combination of factors that yields a desired response and describes the response near</w:t>
      </w:r>
      <w:r>
        <w:rPr>
          <w:spacing w:val="1"/>
        </w:rPr>
        <w:t> </w:t>
      </w:r>
      <w:r>
        <w:rPr/>
        <w:t>the optimum.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3545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spacing w:before="208"/>
        <w:ind w:left="1414" w:right="1450" w:firstLine="0"/>
        <w:jc w:val="center"/>
        <w:rPr>
          <w:b/>
          <w:sz w:val="28"/>
        </w:rPr>
      </w:pPr>
      <w:r>
        <w:rPr>
          <w:b/>
          <w:sz w:val="28"/>
        </w:rPr>
        <w:t>CHAPTER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THREE</w:t>
      </w:r>
    </w:p>
    <w:p>
      <w:pPr>
        <w:pStyle w:val="BodyText"/>
        <w:rPr>
          <w:b/>
          <w:sz w:val="30"/>
        </w:rPr>
      </w:pPr>
    </w:p>
    <w:p>
      <w:pPr>
        <w:spacing w:before="179"/>
        <w:ind w:left="1578" w:right="0" w:firstLine="0"/>
        <w:jc w:val="left"/>
        <w:rPr>
          <w:b/>
          <w:sz w:val="24"/>
        </w:rPr>
      </w:pPr>
      <w:r>
        <w:rPr>
          <w:b/>
          <w:sz w:val="24"/>
        </w:rPr>
        <w:t>MATERIALS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METHODS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Heading1"/>
        <w:numPr>
          <w:ilvl w:val="1"/>
          <w:numId w:val="25"/>
        </w:numPr>
        <w:tabs>
          <w:tab w:pos="1577" w:val="left" w:leader="none"/>
          <w:tab w:pos="1578" w:val="left" w:leader="none"/>
        </w:tabs>
        <w:spacing w:line="240" w:lineRule="auto" w:before="0" w:after="0"/>
        <w:ind w:left="1578" w:right="0" w:hanging="720"/>
        <w:jc w:val="left"/>
      </w:pPr>
      <w:bookmarkStart w:name="_TOC_250008" w:id="10"/>
      <w:r>
        <w:rPr/>
        <w:t>Experimental</w:t>
      </w:r>
      <w:r>
        <w:rPr>
          <w:spacing w:val="-3"/>
        </w:rPr>
        <w:t> </w:t>
      </w:r>
      <w:r>
        <w:rPr/>
        <w:t>design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paddy</w:t>
      </w:r>
      <w:r>
        <w:rPr>
          <w:spacing w:val="-2"/>
        </w:rPr>
        <w:t> </w:t>
      </w:r>
      <w:bookmarkEnd w:id="10"/>
      <w:r>
        <w:rPr/>
        <w:t>processing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58" w:right="893" w:firstLine="720"/>
        <w:jc w:val="both"/>
      </w:pPr>
      <w:r>
        <w:rPr>
          <w:i/>
        </w:rPr>
        <w:t>Ofada</w:t>
      </w:r>
      <w:r>
        <w:rPr>
          <w:i/>
          <w:spacing w:val="1"/>
        </w:rPr>
        <w:t> </w:t>
      </w:r>
      <w:r>
        <w:rPr/>
        <w:t>paddy</w:t>
      </w:r>
      <w:r>
        <w:rPr>
          <w:spacing w:val="1"/>
        </w:rPr>
        <w:t> </w:t>
      </w:r>
      <w:r>
        <w:rPr/>
        <w:t>(OS</w:t>
      </w:r>
      <w:r>
        <w:rPr>
          <w:spacing w:val="1"/>
        </w:rPr>
        <w:t> </w:t>
      </w:r>
      <w:r>
        <w:rPr/>
        <w:t>6)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purchased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farm</w:t>
      </w:r>
      <w:r>
        <w:rPr>
          <w:spacing w:val="1"/>
        </w:rPr>
        <w:t> </w:t>
      </w:r>
      <w:r>
        <w:rPr/>
        <w:t>gate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Mokolokin,</w:t>
      </w:r>
      <w:r>
        <w:rPr>
          <w:spacing w:val="1"/>
        </w:rPr>
        <w:t> </w:t>
      </w:r>
      <w:r>
        <w:rPr/>
        <w:t>Obafemi</w:t>
      </w:r>
      <w:r>
        <w:rPr>
          <w:spacing w:val="1"/>
        </w:rPr>
        <w:t> </w:t>
      </w:r>
      <w:r>
        <w:rPr/>
        <w:t>Owode, a renowned area for </w:t>
      </w:r>
      <w:r>
        <w:rPr>
          <w:i/>
        </w:rPr>
        <w:t>Ofada </w:t>
      </w:r>
      <w:r>
        <w:rPr/>
        <w:t>rice production. The processing unit operations</w:t>
      </w:r>
      <w:r>
        <w:rPr>
          <w:spacing w:val="1"/>
        </w:rPr>
        <w:t> </w:t>
      </w:r>
      <w:r>
        <w:rPr/>
        <w:t>(soaking,</w:t>
      </w:r>
      <w:r>
        <w:rPr>
          <w:spacing w:val="1"/>
        </w:rPr>
        <w:t> </w:t>
      </w:r>
      <w:r>
        <w:rPr/>
        <w:t>parboiling, drying)</w:t>
      </w:r>
      <w:r>
        <w:rPr>
          <w:spacing w:val="1"/>
        </w:rPr>
        <w:t> </w:t>
      </w:r>
      <w:r>
        <w:rPr/>
        <w:t>used as treatment</w:t>
      </w:r>
      <w:r>
        <w:rPr>
          <w:spacing w:val="1"/>
        </w:rPr>
        <w:t> </w:t>
      </w:r>
      <w:r>
        <w:rPr/>
        <w:t>was adopted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methods of</w:t>
      </w:r>
      <w:r>
        <w:rPr>
          <w:spacing w:val="1"/>
        </w:rPr>
        <w:t> </w:t>
      </w:r>
      <w:r>
        <w:rPr/>
        <w:t>processing of paddy adopted by the rice farmers in the area.</w:t>
      </w:r>
      <w:r>
        <w:rPr>
          <w:spacing w:val="1"/>
        </w:rPr>
        <w:t> </w:t>
      </w:r>
      <w:r>
        <w:rPr/>
        <w:t>D-Optimal response</w:t>
      </w:r>
      <w:r>
        <w:rPr>
          <w:spacing w:val="1"/>
        </w:rPr>
        <w:t> </w:t>
      </w:r>
      <w:r>
        <w:rPr/>
        <w:t>surface methodology was used for the design of the experiment (Montgomery, 2005).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decided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literatures</w:t>
      </w:r>
      <w:r>
        <w:rPr>
          <w:spacing w:val="1"/>
        </w:rPr>
        <w:t> </w:t>
      </w:r>
      <w:r>
        <w:rPr/>
        <w:t>(Adeniran </w:t>
      </w:r>
      <w:r>
        <w:rPr>
          <w:i/>
        </w:rPr>
        <w:t>et al., </w:t>
      </w:r>
      <w:r>
        <w:rPr/>
        <w:t>2012, Chukwu and Oseh, 2009, Patindol </w:t>
      </w:r>
      <w:r>
        <w:rPr>
          <w:i/>
        </w:rPr>
        <w:t>et al., </w:t>
      </w:r>
      <w:r>
        <w:rPr/>
        <w:t>2008, Otegbayo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2001) and on the preliminary investigation on the processing of rice in the area (Table</w:t>
      </w:r>
      <w:r>
        <w:rPr>
          <w:spacing w:val="1"/>
        </w:rPr>
        <w:t> </w:t>
      </w:r>
      <w:r>
        <w:rPr/>
        <w:t>3.1).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paddy</w:t>
      </w:r>
      <w:r>
        <w:rPr>
          <w:spacing w:val="30"/>
        </w:rPr>
        <w:t> </w:t>
      </w:r>
      <w:r>
        <w:rPr/>
        <w:t>wascleaned</w:t>
      </w:r>
      <w:r>
        <w:rPr>
          <w:spacing w:val="37"/>
        </w:rPr>
        <w:t> </w:t>
      </w:r>
      <w:r>
        <w:rPr/>
        <w:t>within</w:t>
      </w:r>
      <w:r>
        <w:rPr>
          <w:spacing w:val="35"/>
        </w:rPr>
        <w:t> </w:t>
      </w:r>
      <w:r>
        <w:rPr/>
        <w:t>12</w:t>
      </w:r>
      <w:r>
        <w:rPr>
          <w:spacing w:val="35"/>
        </w:rPr>
        <w:t> </w:t>
      </w:r>
      <w:r>
        <w:rPr/>
        <w:t>hours,</w:t>
      </w:r>
      <w:r>
        <w:rPr>
          <w:spacing w:val="35"/>
        </w:rPr>
        <w:t> </w:t>
      </w:r>
      <w:r>
        <w:rPr/>
        <w:t>mixed</w:t>
      </w:r>
      <w:r>
        <w:rPr>
          <w:spacing w:val="35"/>
        </w:rPr>
        <w:t> </w:t>
      </w:r>
      <w:r>
        <w:rPr/>
        <w:t>thoroughly</w:t>
      </w:r>
      <w:r>
        <w:rPr>
          <w:spacing w:val="30"/>
        </w:rPr>
        <w:t> </w:t>
      </w:r>
      <w:r>
        <w:rPr/>
        <w:t>and</w:t>
      </w:r>
      <w:r>
        <w:rPr>
          <w:spacing w:val="35"/>
        </w:rPr>
        <w:t> </w:t>
      </w:r>
      <w:r>
        <w:rPr/>
        <w:t>stored</w:t>
      </w:r>
      <w:r>
        <w:rPr>
          <w:spacing w:val="35"/>
        </w:rPr>
        <w:t> </w:t>
      </w:r>
      <w:r>
        <w:rPr/>
        <w:t>in</w:t>
      </w:r>
      <w:r>
        <w:rPr>
          <w:spacing w:val="36"/>
        </w:rPr>
        <w:t> </w:t>
      </w:r>
      <w:r>
        <w:rPr/>
        <w:t>a</w:t>
      </w:r>
      <w:r>
        <w:rPr>
          <w:spacing w:val="33"/>
        </w:rPr>
        <w:t> </w:t>
      </w:r>
      <w:r>
        <w:rPr/>
        <w:t>dry</w:t>
      </w:r>
      <w:r>
        <w:rPr>
          <w:spacing w:val="-57"/>
        </w:rPr>
        <w:t> </w:t>
      </w:r>
      <w:r>
        <w:rPr/>
        <w:t>cool</w:t>
      </w:r>
      <w:r>
        <w:rPr>
          <w:spacing w:val="-1"/>
        </w:rPr>
        <w:t> </w:t>
      </w:r>
      <w:r>
        <w:rPr/>
        <w:t>place</w:t>
      </w:r>
      <w:r>
        <w:rPr>
          <w:spacing w:val="-2"/>
        </w:rPr>
        <w:t> </w:t>
      </w:r>
      <w:r>
        <w:rPr/>
        <w:t>for processing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1, 5</w:t>
      </w:r>
      <w:r>
        <w:rPr>
          <w:spacing w:val="-1"/>
        </w:rPr>
        <w:t> </w:t>
      </w:r>
      <w:r>
        <w:rPr/>
        <w:t>and 9</w:t>
      </w:r>
      <w:r>
        <w:rPr>
          <w:spacing w:val="-1"/>
        </w:rPr>
        <w:t> </w:t>
      </w:r>
      <w:r>
        <w:rPr/>
        <w:t>months</w:t>
      </w:r>
      <w:r>
        <w:rPr>
          <w:spacing w:val="-1"/>
        </w:rPr>
        <w:t> </w:t>
      </w:r>
      <w:r>
        <w:rPr/>
        <w:t>as described</w:t>
      </w:r>
      <w:r>
        <w:rPr>
          <w:spacing w:val="-1"/>
        </w:rPr>
        <w:t> </w:t>
      </w:r>
      <w:r>
        <w:rPr/>
        <w:t>in the experimental</w:t>
      </w:r>
      <w:r>
        <w:rPr>
          <w:spacing w:val="-1"/>
        </w:rPr>
        <w:t> </w:t>
      </w:r>
      <w:r>
        <w:rPr/>
        <w:t>design.</w:t>
      </w:r>
    </w:p>
    <w:p>
      <w:pPr>
        <w:pStyle w:val="BodyText"/>
        <w:spacing w:line="360" w:lineRule="auto" w:before="2"/>
        <w:ind w:left="858" w:right="891" w:firstLine="720"/>
        <w:jc w:val="both"/>
      </w:pPr>
      <w:r>
        <w:rPr/>
        <w:t>The major processing operations in the processing of rough rice are soaking,</w:t>
      </w:r>
      <w:r>
        <w:rPr>
          <w:spacing w:val="1"/>
        </w:rPr>
        <w:t> </w:t>
      </w:r>
      <w:r>
        <w:rPr/>
        <w:t>parboiling/steaming,</w:t>
      </w:r>
      <w:r>
        <w:rPr>
          <w:spacing w:val="1"/>
        </w:rPr>
        <w:t> </w:t>
      </w:r>
      <w:r>
        <w:rPr/>
        <w:t>drying,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milling</w:t>
      </w:r>
      <w:r>
        <w:rPr>
          <w:spacing w:val="1"/>
        </w:rPr>
        <w:t> </w:t>
      </w:r>
      <w:r>
        <w:rPr/>
        <w:t>(Fig.</w:t>
      </w:r>
      <w:r>
        <w:rPr>
          <w:spacing w:val="1"/>
        </w:rPr>
        <w:t> </w:t>
      </w:r>
      <w:r>
        <w:rPr/>
        <w:t>3.1).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paddy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cleaned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winnowing to remove the chaffs and immature rough rice. Paddy (4kg) was soaked in</w:t>
      </w:r>
      <w:r>
        <w:rPr>
          <w:spacing w:val="1"/>
        </w:rPr>
        <w:t> </w:t>
      </w:r>
      <w:r>
        <w:rPr/>
        <w:t>cold water at ambient (28 ±2°C) for typically 1, 3 and 5 day(s) to hydrate the kernels.</w:t>
      </w:r>
      <w:r>
        <w:rPr>
          <w:spacing w:val="1"/>
        </w:rPr>
        <w:t> </w:t>
      </w:r>
      <w:r>
        <w:rPr/>
        <w:t>The soaked paddy were parboiled</w:t>
      </w:r>
      <w:r>
        <w:rPr>
          <w:spacing w:val="1"/>
        </w:rPr>
        <w:t> </w:t>
      </w:r>
      <w:r>
        <w:rPr/>
        <w:t>at varied temperatures (80, 100, and 120°C) at</w:t>
      </w:r>
      <w:r>
        <w:rPr>
          <w:spacing w:val="1"/>
        </w:rPr>
        <w:t> </w:t>
      </w:r>
      <w:r>
        <w:rPr/>
        <w:t>constant pressure using autoclave for 15minutes. The parboiled paddies were tempered</w:t>
      </w:r>
      <w:r>
        <w:rPr>
          <w:spacing w:val="-57"/>
        </w:rPr>
        <w:t> </w:t>
      </w:r>
      <w:r>
        <w:rPr/>
        <w:t>for 30 min to cool and air dried in oven at 30, 50 and 70°C. The rice samples were</w:t>
      </w:r>
      <w:r>
        <w:rPr>
          <w:spacing w:val="1"/>
        </w:rPr>
        <w:t> </w:t>
      </w:r>
      <w:r>
        <w:rPr/>
        <w:t>milled</w:t>
      </w:r>
      <w:r>
        <w:rPr>
          <w:spacing w:val="1"/>
        </w:rPr>
        <w:t> </w:t>
      </w:r>
      <w:r>
        <w:rPr/>
        <w:t>(hulling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debranning)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grantex</w:t>
      </w:r>
      <w:r>
        <w:rPr>
          <w:spacing w:val="1"/>
        </w:rPr>
        <w:t> </w:t>
      </w:r>
      <w:r>
        <w:rPr/>
        <w:t>cono</w:t>
      </w:r>
      <w:r>
        <w:rPr>
          <w:spacing w:val="1"/>
        </w:rPr>
        <w:t> </w:t>
      </w:r>
      <w:r>
        <w:rPr/>
        <w:t>disc</w:t>
      </w:r>
      <w:r>
        <w:rPr>
          <w:spacing w:val="1"/>
        </w:rPr>
        <w:t> </w:t>
      </w:r>
      <w:r>
        <w:rPr/>
        <w:t>milling</w:t>
      </w:r>
      <w:r>
        <w:rPr>
          <w:spacing w:val="1"/>
        </w:rPr>
        <w:t> </w:t>
      </w:r>
      <w:r>
        <w:rPr/>
        <w:t>machine.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obtained were subsequently ground in a hammer mill, sieved (200 micron size) and</w:t>
      </w:r>
      <w:r>
        <w:rPr>
          <w:spacing w:val="1"/>
        </w:rPr>
        <w:t> </w:t>
      </w:r>
      <w:r>
        <w:rPr/>
        <w:t>analysed.The design of the experiment of the treatment combinations is presented in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3.2.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3392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spacing w:before="209"/>
        <w:ind w:left="858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3.1: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Independent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variables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levels of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Ofada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rice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processing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  <w:r>
        <w:rPr/>
        <w:pict>
          <v:rect style="position:absolute;margin-left:107.18pt;margin-top:16.154102pt;width:422.74pt;height:.48pt;mso-position-horizontal-relative:page;mso-position-vertical-relative:paragraph;z-index:-156984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5"/>
        <w:gridCol w:w="789"/>
        <w:gridCol w:w="1646"/>
        <w:gridCol w:w="4642"/>
      </w:tblGrid>
      <w:tr>
        <w:trPr>
          <w:trHeight w:val="453" w:hRule="atLeast"/>
        </w:trPr>
        <w:tc>
          <w:tcPr>
            <w:tcW w:w="21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5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Variables</w:t>
            </w:r>
          </w:p>
        </w:tc>
        <w:tc>
          <w:tcPr>
            <w:tcW w:w="78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16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472" w:right="47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Levels</w:t>
            </w:r>
          </w:p>
        </w:tc>
        <w:tc>
          <w:tcPr>
            <w:tcW w:w="4642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34"/>
              </w:rPr>
            </w:pPr>
          </w:p>
        </w:tc>
      </w:tr>
      <w:tr>
        <w:trPr>
          <w:trHeight w:val="735" w:hRule="atLeast"/>
        </w:trPr>
        <w:tc>
          <w:tcPr>
            <w:tcW w:w="21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35"/>
              </w:rPr>
            </w:pPr>
          </w:p>
          <w:p>
            <w:pPr>
              <w:pStyle w:val="TableParagraph"/>
              <w:spacing w:before="1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Soaking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time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(days)</w:t>
            </w:r>
          </w:p>
        </w:tc>
        <w:tc>
          <w:tcPr>
            <w:tcW w:w="7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35"/>
              </w:rPr>
            </w:pPr>
          </w:p>
          <w:p>
            <w:pPr>
              <w:pStyle w:val="TableParagraph"/>
              <w:spacing w:before="1"/>
              <w:ind w:left="17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6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35"/>
              </w:rPr>
            </w:pPr>
          </w:p>
          <w:p>
            <w:pPr>
              <w:pStyle w:val="TableParagraph"/>
              <w:spacing w:before="1"/>
              <w:ind w:left="12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6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35"/>
              </w:rPr>
            </w:pPr>
          </w:p>
          <w:p>
            <w:pPr>
              <w:pStyle w:val="TableParagraph"/>
              <w:spacing w:before="1"/>
              <w:ind w:left="50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</w:tbl>
    <w:p>
      <w:pPr>
        <w:pStyle w:val="BodyText"/>
        <w:tabs>
          <w:tab w:pos="3738" w:val="left" w:leader="none"/>
          <w:tab w:pos="5178" w:val="left" w:leader="none"/>
          <w:tab w:pos="6979" w:val="right" w:leader="none"/>
        </w:tabs>
        <w:spacing w:before="87"/>
        <w:ind w:left="858"/>
      </w:pPr>
      <w:r>
        <w:rPr/>
        <w:t>Parboiling</w:t>
      </w:r>
      <w:r>
        <w:rPr>
          <w:spacing w:val="-4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(ᵒC)</w:t>
        <w:tab/>
        <w:t>80</w:t>
        <w:tab/>
        <w:t>100</w:t>
        <w:tab/>
        <w:t>120</w:t>
      </w:r>
    </w:p>
    <w:p>
      <w:pPr>
        <w:pStyle w:val="BodyText"/>
        <w:tabs>
          <w:tab w:pos="5773" w:val="left" w:leader="none"/>
          <w:tab w:pos="7399" w:val="left" w:leader="none"/>
          <w:tab w:pos="9019" w:val="right" w:leader="none"/>
        </w:tabs>
        <w:spacing w:before="139"/>
        <w:ind w:left="858"/>
      </w:pPr>
      <w:r>
        <w:rPr/>
        <w:t>Drying</w:t>
      </w:r>
      <w:r>
        <w:rPr>
          <w:spacing w:val="-4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(ᵒC)</w:t>
        <w:tab/>
        <w:t>30</w:t>
        <w:tab/>
        <w:t>50</w:t>
        <w:tab/>
        <w:t>70</w:t>
      </w:r>
    </w:p>
    <w:p>
      <w:pPr>
        <w:pStyle w:val="BodyText"/>
        <w:tabs>
          <w:tab w:pos="3738" w:val="left" w:leader="none"/>
          <w:tab w:pos="5298" w:val="left" w:leader="none"/>
          <w:tab w:pos="6739" w:val="right" w:leader="none"/>
        </w:tabs>
        <w:spacing w:before="137"/>
        <w:ind w:left="858"/>
      </w:pPr>
      <w:r>
        <w:rPr/>
        <w:t>Storage</w:t>
      </w:r>
      <w:r>
        <w:rPr>
          <w:spacing w:val="-2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(months)</w:t>
        <w:tab/>
        <w:t>1</w:t>
        <w:tab/>
        <w:t>5</w:t>
        <w:tab/>
        <w:t>9</w:t>
      </w:r>
    </w:p>
    <w:p>
      <w:pPr>
        <w:pStyle w:val="BodyText"/>
        <w:spacing w:before="2"/>
        <w:rPr>
          <w:sz w:val="9"/>
        </w:rPr>
      </w:pPr>
      <w:r>
        <w:rPr/>
        <w:pict>
          <v:rect style="position:absolute;margin-left:107.18pt;margin-top:7.267813pt;width:422.74pt;height:.48pt;mso-position-horizontal-relative:page;mso-position-vertical-relative:paragraph;z-index:-156979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1414" w:right="1454"/>
        <w:jc w:val="center"/>
      </w:pPr>
      <w:r>
        <w:rPr/>
        <w:t>Paddy</w:t>
      </w:r>
      <w:r>
        <w:rPr>
          <w:spacing w:val="-5"/>
        </w:rPr>
        <w:t> </w:t>
      </w:r>
      <w:r>
        <w:rPr/>
        <w:t>rice</w:t>
      </w:r>
    </w:p>
    <w:p>
      <w:pPr>
        <w:spacing w:after="0"/>
        <w:jc w:val="center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3289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right="36"/>
        <w:jc w:val="center"/>
      </w:pPr>
      <w:r>
        <w:rPr/>
        <w:t>↓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pict>
          <v:shape style="position:absolute;margin-left:260.690002pt;margin-top:11.240518pt;width:111.75pt;height:161.8pt;mso-position-horizontal-relative:page;mso-position-vertical-relative:paragraph;z-index:-15696896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spacing w:line="270" w:lineRule="exact"/>
                    <w:ind w:left="699" w:right="699"/>
                    <w:jc w:val="center"/>
                  </w:pPr>
                  <w:r>
                    <w:rPr/>
                    <w:t>Soaking</w:t>
                  </w:r>
                </w:p>
                <w:p>
                  <w:pPr>
                    <w:pStyle w:val="BodyText"/>
                    <w:spacing w:before="4"/>
                    <w:rPr>
                      <w:sz w:val="29"/>
                    </w:rPr>
                  </w:pPr>
                </w:p>
                <w:p>
                  <w:pPr>
                    <w:pStyle w:val="BodyText"/>
                    <w:spacing w:line="535" w:lineRule="auto" w:before="1"/>
                    <w:ind w:left="612" w:right="610" w:hanging="2"/>
                    <w:jc w:val="center"/>
                  </w:pPr>
                  <w:r>
                    <w:rPr/>
                    <w:t>↓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Parboiling</w:t>
                  </w:r>
                </w:p>
                <w:p>
                  <w:pPr>
                    <w:pStyle w:val="BodyText"/>
                    <w:spacing w:line="535" w:lineRule="auto"/>
                    <w:ind w:left="773" w:right="771" w:hanging="2"/>
                    <w:jc w:val="center"/>
                  </w:pPr>
                  <w:r>
                    <w:rPr/>
                    <w:t>↓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"/>
                    </w:rPr>
                    <w:t>Drying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68"/>
        <w:ind w:right="36"/>
        <w:jc w:val="center"/>
      </w:pPr>
      <w:r>
        <w:rPr/>
        <w:t>↓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0"/>
        </w:rPr>
      </w:pPr>
    </w:p>
    <w:p>
      <w:pPr>
        <w:pStyle w:val="BodyText"/>
        <w:spacing w:before="1"/>
        <w:ind w:left="2242" w:right="2276"/>
        <w:jc w:val="center"/>
      </w:pPr>
      <w:r>
        <w:rPr/>
        <w:t>Milling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535" w:lineRule="auto"/>
        <w:ind w:left="4019" w:right="4059" w:firstLine="4"/>
        <w:jc w:val="center"/>
      </w:pPr>
      <w:r>
        <w:rPr/>
        <w:t>↓</w:t>
      </w:r>
      <w:r>
        <w:rPr>
          <w:spacing w:val="1"/>
        </w:rPr>
        <w:t> </w:t>
      </w:r>
      <w:r>
        <w:rPr/>
        <w:t>Cleaning/Winnowing</w:t>
      </w:r>
    </w:p>
    <w:p>
      <w:pPr>
        <w:pStyle w:val="BodyText"/>
        <w:spacing w:line="535" w:lineRule="auto"/>
        <w:ind w:left="4646" w:right="4685" w:firstLine="2"/>
        <w:jc w:val="center"/>
      </w:pPr>
      <w:r>
        <w:rPr/>
        <w:t>↓</w:t>
      </w:r>
      <w:r>
        <w:rPr>
          <w:spacing w:val="1"/>
        </w:rPr>
        <w:t> </w:t>
      </w:r>
      <w:r>
        <w:rPr/>
        <w:t>Bagging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6"/>
        </w:rPr>
      </w:pPr>
    </w:p>
    <w:p>
      <w:pPr>
        <w:tabs>
          <w:tab w:pos="1894" w:val="left" w:leader="none"/>
        </w:tabs>
        <w:spacing w:before="0"/>
        <w:ind w:left="858" w:right="0" w:firstLine="0"/>
        <w:jc w:val="left"/>
        <w:rPr>
          <w:sz w:val="24"/>
        </w:rPr>
      </w:pPr>
      <w:r>
        <w:rPr>
          <w:sz w:val="24"/>
        </w:rPr>
        <w:t>Fig.</w:t>
      </w:r>
      <w:r>
        <w:rPr>
          <w:spacing w:val="-2"/>
          <w:sz w:val="24"/>
        </w:rPr>
        <w:t> </w:t>
      </w:r>
      <w:r>
        <w:rPr>
          <w:sz w:val="24"/>
        </w:rPr>
        <w:t>3.1</w:t>
        <w:tab/>
        <w:t>Processing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Ofada</w:t>
      </w:r>
      <w:r>
        <w:rPr>
          <w:i/>
          <w:spacing w:val="-1"/>
          <w:sz w:val="24"/>
        </w:rPr>
        <w:t> </w:t>
      </w:r>
      <w:r>
        <w:rPr>
          <w:sz w:val="24"/>
        </w:rPr>
        <w:t>rice</w:t>
      </w:r>
      <w:r>
        <w:rPr>
          <w:spacing w:val="-2"/>
          <w:sz w:val="24"/>
        </w:rPr>
        <w:t> </w:t>
      </w:r>
      <w:r>
        <w:rPr>
          <w:sz w:val="24"/>
        </w:rPr>
        <w:t>(Otegbayo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-1"/>
          <w:sz w:val="24"/>
        </w:rPr>
        <w:t> </w:t>
      </w:r>
      <w:r>
        <w:rPr>
          <w:sz w:val="24"/>
        </w:rPr>
        <w:t>2001)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22" w:top="1580" w:bottom="1200" w:left="1240" w:right="520"/>
        </w:sectPr>
      </w:pPr>
    </w:p>
    <w:tbl>
      <w:tblPr>
        <w:tblW w:w="0" w:type="auto"/>
        <w:jc w:val="left"/>
        <w:tblInd w:w="7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1826"/>
        <w:gridCol w:w="2260"/>
        <w:gridCol w:w="1815"/>
        <w:gridCol w:w="2132"/>
      </w:tblGrid>
      <w:tr>
        <w:trPr>
          <w:trHeight w:val="410" w:hRule="atLeast"/>
        </w:trPr>
        <w:tc>
          <w:tcPr>
            <w:tcW w:w="8650" w:type="dxa"/>
            <w:gridSpan w:val="5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Table3.2:Experimental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design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treatment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combinations</w:t>
            </w:r>
          </w:p>
        </w:tc>
      </w:tr>
      <w:tr>
        <w:trPr>
          <w:trHeight w:val="757" w:hRule="atLeast"/>
        </w:trPr>
        <w:tc>
          <w:tcPr>
            <w:tcW w:w="6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35"/>
              </w:rPr>
            </w:pPr>
          </w:p>
          <w:p>
            <w:pPr>
              <w:pStyle w:val="TableParagraph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Run</w:t>
            </w:r>
          </w:p>
        </w:tc>
        <w:tc>
          <w:tcPr>
            <w:tcW w:w="18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35"/>
              </w:rPr>
            </w:pPr>
          </w:p>
          <w:p>
            <w:pPr>
              <w:pStyle w:val="TableParagraph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A:Soaking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time</w:t>
            </w:r>
          </w:p>
        </w:tc>
        <w:tc>
          <w:tcPr>
            <w:tcW w:w="22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35"/>
              </w:rPr>
            </w:pPr>
          </w:p>
          <w:p>
            <w:pPr>
              <w:pStyle w:val="TableParagraph"/>
              <w:ind w:left="2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B: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Parboiling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temp.</w:t>
            </w:r>
          </w:p>
        </w:tc>
        <w:tc>
          <w:tcPr>
            <w:tcW w:w="18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35"/>
              </w:rPr>
            </w:pPr>
          </w:p>
          <w:p>
            <w:pPr>
              <w:pStyle w:val="TableParagraph"/>
              <w:ind w:left="1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C:Drying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temp</w:t>
            </w:r>
          </w:p>
        </w:tc>
        <w:tc>
          <w:tcPr>
            <w:tcW w:w="21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D:Storage</w:t>
            </w:r>
          </w:p>
          <w:p>
            <w:pPr>
              <w:pStyle w:val="TableParagraph"/>
              <w:spacing w:before="137"/>
              <w:ind w:left="1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duration</w:t>
            </w:r>
          </w:p>
        </w:tc>
      </w:tr>
      <w:tr>
        <w:trPr>
          <w:trHeight w:val="482" w:hRule="atLeast"/>
        </w:trPr>
        <w:tc>
          <w:tcPr>
            <w:tcW w:w="617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18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Day</w:t>
            </w:r>
          </w:p>
        </w:tc>
        <w:tc>
          <w:tcPr>
            <w:tcW w:w="22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04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°C</w:t>
            </w:r>
          </w:p>
        </w:tc>
        <w:tc>
          <w:tcPr>
            <w:tcW w:w="18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69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°C</w:t>
            </w:r>
          </w:p>
        </w:tc>
        <w:tc>
          <w:tcPr>
            <w:tcW w:w="21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5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Month</w:t>
            </w:r>
          </w:p>
        </w:tc>
      </w:tr>
      <w:tr>
        <w:trPr>
          <w:trHeight w:val="346" w:hRule="atLeast"/>
        </w:trPr>
        <w:tc>
          <w:tcPr>
            <w:tcW w:w="6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2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120</w:t>
            </w:r>
          </w:p>
        </w:tc>
        <w:tc>
          <w:tcPr>
            <w:tcW w:w="18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  <w:tc>
          <w:tcPr>
            <w:tcW w:w="21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617" w:type="dxa"/>
          </w:tcPr>
          <w:p>
            <w:pPr>
              <w:pStyle w:val="TableParagraph"/>
              <w:spacing w:before="63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826" w:type="dxa"/>
          </w:tcPr>
          <w:p>
            <w:pPr>
              <w:pStyle w:val="TableParagraph"/>
              <w:spacing w:before="63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260" w:type="dxa"/>
          </w:tcPr>
          <w:p>
            <w:pPr>
              <w:pStyle w:val="TableParagraph"/>
              <w:spacing w:before="63"/>
              <w:ind w:left="2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815" w:type="dxa"/>
          </w:tcPr>
          <w:p>
            <w:pPr>
              <w:pStyle w:val="TableParagraph"/>
              <w:spacing w:before="63"/>
              <w:ind w:left="1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  <w:tc>
          <w:tcPr>
            <w:tcW w:w="2132" w:type="dxa"/>
          </w:tcPr>
          <w:p>
            <w:pPr>
              <w:pStyle w:val="TableParagraph"/>
              <w:spacing w:before="63"/>
              <w:ind w:left="1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rPr>
          <w:trHeight w:val="413" w:hRule="atLeast"/>
        </w:trPr>
        <w:tc>
          <w:tcPr>
            <w:tcW w:w="617" w:type="dxa"/>
          </w:tcPr>
          <w:p>
            <w:pPr>
              <w:pStyle w:val="TableParagraph"/>
              <w:spacing w:before="64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826" w:type="dxa"/>
          </w:tcPr>
          <w:p>
            <w:pPr>
              <w:pStyle w:val="TableParagraph"/>
              <w:spacing w:before="64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260" w:type="dxa"/>
          </w:tcPr>
          <w:p>
            <w:pPr>
              <w:pStyle w:val="TableParagraph"/>
              <w:spacing w:before="64"/>
              <w:ind w:left="2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815" w:type="dxa"/>
          </w:tcPr>
          <w:p>
            <w:pPr>
              <w:pStyle w:val="TableParagraph"/>
              <w:spacing w:before="64"/>
              <w:ind w:left="1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2132" w:type="dxa"/>
          </w:tcPr>
          <w:p>
            <w:pPr>
              <w:pStyle w:val="TableParagraph"/>
              <w:spacing w:before="64"/>
              <w:ind w:left="1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>
        <w:trPr>
          <w:trHeight w:val="414" w:hRule="atLeast"/>
        </w:trPr>
        <w:tc>
          <w:tcPr>
            <w:tcW w:w="617" w:type="dxa"/>
          </w:tcPr>
          <w:p>
            <w:pPr>
              <w:pStyle w:val="TableParagraph"/>
              <w:spacing w:before="63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826" w:type="dxa"/>
          </w:tcPr>
          <w:p>
            <w:pPr>
              <w:pStyle w:val="TableParagraph"/>
              <w:spacing w:before="63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260" w:type="dxa"/>
          </w:tcPr>
          <w:p>
            <w:pPr>
              <w:pStyle w:val="TableParagraph"/>
              <w:spacing w:before="63"/>
              <w:ind w:left="2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815" w:type="dxa"/>
          </w:tcPr>
          <w:p>
            <w:pPr>
              <w:pStyle w:val="TableParagraph"/>
              <w:spacing w:before="63"/>
              <w:ind w:left="1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2132" w:type="dxa"/>
          </w:tcPr>
          <w:p>
            <w:pPr>
              <w:pStyle w:val="TableParagraph"/>
              <w:spacing w:before="63"/>
              <w:ind w:left="1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617" w:type="dxa"/>
          </w:tcPr>
          <w:p>
            <w:pPr>
              <w:pStyle w:val="TableParagraph"/>
              <w:spacing w:before="65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826" w:type="dxa"/>
          </w:tcPr>
          <w:p>
            <w:pPr>
              <w:pStyle w:val="TableParagraph"/>
              <w:spacing w:before="65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260" w:type="dxa"/>
          </w:tcPr>
          <w:p>
            <w:pPr>
              <w:pStyle w:val="TableParagraph"/>
              <w:spacing w:before="65"/>
              <w:ind w:left="2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815" w:type="dxa"/>
          </w:tcPr>
          <w:p>
            <w:pPr>
              <w:pStyle w:val="TableParagraph"/>
              <w:spacing w:before="65"/>
              <w:ind w:left="1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2132" w:type="dxa"/>
          </w:tcPr>
          <w:p>
            <w:pPr>
              <w:pStyle w:val="TableParagraph"/>
              <w:spacing w:before="65"/>
              <w:ind w:left="1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</w:tr>
      <w:tr>
        <w:trPr>
          <w:trHeight w:val="413" w:hRule="atLeast"/>
        </w:trPr>
        <w:tc>
          <w:tcPr>
            <w:tcW w:w="617" w:type="dxa"/>
          </w:tcPr>
          <w:p>
            <w:pPr>
              <w:pStyle w:val="TableParagraph"/>
              <w:spacing w:before="63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826" w:type="dxa"/>
          </w:tcPr>
          <w:p>
            <w:pPr>
              <w:pStyle w:val="TableParagraph"/>
              <w:spacing w:before="63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260" w:type="dxa"/>
          </w:tcPr>
          <w:p>
            <w:pPr>
              <w:pStyle w:val="TableParagraph"/>
              <w:spacing w:before="63"/>
              <w:ind w:left="2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815" w:type="dxa"/>
          </w:tcPr>
          <w:p>
            <w:pPr>
              <w:pStyle w:val="TableParagraph"/>
              <w:spacing w:before="63"/>
              <w:ind w:left="1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2132" w:type="dxa"/>
          </w:tcPr>
          <w:p>
            <w:pPr>
              <w:pStyle w:val="TableParagraph"/>
              <w:spacing w:before="63"/>
              <w:ind w:left="1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>
        <w:trPr>
          <w:trHeight w:val="413" w:hRule="atLeast"/>
        </w:trPr>
        <w:tc>
          <w:tcPr>
            <w:tcW w:w="617" w:type="dxa"/>
          </w:tcPr>
          <w:p>
            <w:pPr>
              <w:pStyle w:val="TableParagraph"/>
              <w:spacing w:before="64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826" w:type="dxa"/>
          </w:tcPr>
          <w:p>
            <w:pPr>
              <w:pStyle w:val="TableParagraph"/>
              <w:spacing w:before="64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260" w:type="dxa"/>
          </w:tcPr>
          <w:p>
            <w:pPr>
              <w:pStyle w:val="TableParagraph"/>
              <w:spacing w:before="64"/>
              <w:ind w:left="2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120</w:t>
            </w:r>
          </w:p>
        </w:tc>
        <w:tc>
          <w:tcPr>
            <w:tcW w:w="1815" w:type="dxa"/>
          </w:tcPr>
          <w:p>
            <w:pPr>
              <w:pStyle w:val="TableParagraph"/>
              <w:spacing w:before="64"/>
              <w:ind w:left="1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2132" w:type="dxa"/>
          </w:tcPr>
          <w:p>
            <w:pPr>
              <w:pStyle w:val="TableParagraph"/>
              <w:spacing w:before="64"/>
              <w:ind w:left="1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>
        <w:trPr>
          <w:trHeight w:val="412" w:hRule="atLeast"/>
        </w:trPr>
        <w:tc>
          <w:tcPr>
            <w:tcW w:w="617" w:type="dxa"/>
          </w:tcPr>
          <w:p>
            <w:pPr>
              <w:pStyle w:val="TableParagraph"/>
              <w:spacing w:before="63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826" w:type="dxa"/>
          </w:tcPr>
          <w:p>
            <w:pPr>
              <w:pStyle w:val="TableParagraph"/>
              <w:spacing w:before="63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260" w:type="dxa"/>
          </w:tcPr>
          <w:p>
            <w:pPr>
              <w:pStyle w:val="TableParagraph"/>
              <w:spacing w:before="63"/>
              <w:ind w:left="2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815" w:type="dxa"/>
          </w:tcPr>
          <w:p>
            <w:pPr>
              <w:pStyle w:val="TableParagraph"/>
              <w:spacing w:before="63"/>
              <w:ind w:left="1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  <w:tc>
          <w:tcPr>
            <w:tcW w:w="2132" w:type="dxa"/>
          </w:tcPr>
          <w:p>
            <w:pPr>
              <w:pStyle w:val="TableParagraph"/>
              <w:spacing w:before="63"/>
              <w:ind w:left="1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rPr>
          <w:trHeight w:val="413" w:hRule="atLeast"/>
        </w:trPr>
        <w:tc>
          <w:tcPr>
            <w:tcW w:w="617" w:type="dxa"/>
          </w:tcPr>
          <w:p>
            <w:pPr>
              <w:pStyle w:val="TableParagraph"/>
              <w:spacing w:before="63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826" w:type="dxa"/>
          </w:tcPr>
          <w:p>
            <w:pPr>
              <w:pStyle w:val="TableParagraph"/>
              <w:spacing w:before="63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260" w:type="dxa"/>
          </w:tcPr>
          <w:p>
            <w:pPr>
              <w:pStyle w:val="TableParagraph"/>
              <w:spacing w:before="63"/>
              <w:ind w:left="2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120</w:t>
            </w:r>
          </w:p>
        </w:tc>
        <w:tc>
          <w:tcPr>
            <w:tcW w:w="1815" w:type="dxa"/>
          </w:tcPr>
          <w:p>
            <w:pPr>
              <w:pStyle w:val="TableParagraph"/>
              <w:spacing w:before="63"/>
              <w:ind w:left="1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  <w:tc>
          <w:tcPr>
            <w:tcW w:w="2132" w:type="dxa"/>
          </w:tcPr>
          <w:p>
            <w:pPr>
              <w:pStyle w:val="TableParagraph"/>
              <w:spacing w:before="63"/>
              <w:ind w:left="1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</w:tr>
      <w:tr>
        <w:trPr>
          <w:trHeight w:val="413" w:hRule="atLeast"/>
        </w:trPr>
        <w:tc>
          <w:tcPr>
            <w:tcW w:w="617" w:type="dxa"/>
          </w:tcPr>
          <w:p>
            <w:pPr>
              <w:pStyle w:val="TableParagraph"/>
              <w:spacing w:before="64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826" w:type="dxa"/>
          </w:tcPr>
          <w:p>
            <w:pPr>
              <w:pStyle w:val="TableParagraph"/>
              <w:spacing w:before="64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260" w:type="dxa"/>
          </w:tcPr>
          <w:p>
            <w:pPr>
              <w:pStyle w:val="TableParagraph"/>
              <w:spacing w:before="64"/>
              <w:ind w:left="2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120</w:t>
            </w:r>
          </w:p>
        </w:tc>
        <w:tc>
          <w:tcPr>
            <w:tcW w:w="1815" w:type="dxa"/>
          </w:tcPr>
          <w:p>
            <w:pPr>
              <w:pStyle w:val="TableParagraph"/>
              <w:spacing w:before="64"/>
              <w:ind w:left="1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2132" w:type="dxa"/>
          </w:tcPr>
          <w:p>
            <w:pPr>
              <w:pStyle w:val="TableParagraph"/>
              <w:spacing w:before="64"/>
              <w:ind w:left="1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>
        <w:trPr>
          <w:trHeight w:val="414" w:hRule="atLeast"/>
        </w:trPr>
        <w:tc>
          <w:tcPr>
            <w:tcW w:w="617" w:type="dxa"/>
          </w:tcPr>
          <w:p>
            <w:pPr>
              <w:pStyle w:val="TableParagraph"/>
              <w:spacing w:before="63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826" w:type="dxa"/>
          </w:tcPr>
          <w:p>
            <w:pPr>
              <w:pStyle w:val="TableParagraph"/>
              <w:spacing w:before="63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260" w:type="dxa"/>
          </w:tcPr>
          <w:p>
            <w:pPr>
              <w:pStyle w:val="TableParagraph"/>
              <w:spacing w:before="63"/>
              <w:ind w:left="2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120</w:t>
            </w:r>
          </w:p>
        </w:tc>
        <w:tc>
          <w:tcPr>
            <w:tcW w:w="1815" w:type="dxa"/>
          </w:tcPr>
          <w:p>
            <w:pPr>
              <w:pStyle w:val="TableParagraph"/>
              <w:spacing w:before="63"/>
              <w:ind w:left="1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2132" w:type="dxa"/>
          </w:tcPr>
          <w:p>
            <w:pPr>
              <w:pStyle w:val="TableParagraph"/>
              <w:spacing w:before="63"/>
              <w:ind w:left="1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</w:tr>
      <w:tr>
        <w:trPr>
          <w:trHeight w:val="414" w:hRule="atLeast"/>
        </w:trPr>
        <w:tc>
          <w:tcPr>
            <w:tcW w:w="617" w:type="dxa"/>
          </w:tcPr>
          <w:p>
            <w:pPr>
              <w:pStyle w:val="TableParagraph"/>
              <w:spacing w:before="64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826" w:type="dxa"/>
          </w:tcPr>
          <w:p>
            <w:pPr>
              <w:pStyle w:val="TableParagraph"/>
              <w:spacing w:before="64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260" w:type="dxa"/>
          </w:tcPr>
          <w:p>
            <w:pPr>
              <w:pStyle w:val="TableParagraph"/>
              <w:spacing w:before="64"/>
              <w:ind w:left="2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1815" w:type="dxa"/>
          </w:tcPr>
          <w:p>
            <w:pPr>
              <w:pStyle w:val="TableParagraph"/>
              <w:spacing w:before="64"/>
              <w:ind w:left="1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2132" w:type="dxa"/>
          </w:tcPr>
          <w:p>
            <w:pPr>
              <w:pStyle w:val="TableParagraph"/>
              <w:spacing w:before="64"/>
              <w:ind w:left="1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>
        <w:trPr>
          <w:trHeight w:val="414" w:hRule="atLeast"/>
        </w:trPr>
        <w:tc>
          <w:tcPr>
            <w:tcW w:w="617" w:type="dxa"/>
          </w:tcPr>
          <w:p>
            <w:pPr>
              <w:pStyle w:val="TableParagraph"/>
              <w:spacing w:before="63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826" w:type="dxa"/>
          </w:tcPr>
          <w:p>
            <w:pPr>
              <w:pStyle w:val="TableParagraph"/>
              <w:spacing w:before="63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260" w:type="dxa"/>
          </w:tcPr>
          <w:p>
            <w:pPr>
              <w:pStyle w:val="TableParagraph"/>
              <w:spacing w:before="63"/>
              <w:ind w:left="2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120</w:t>
            </w:r>
          </w:p>
        </w:tc>
        <w:tc>
          <w:tcPr>
            <w:tcW w:w="1815" w:type="dxa"/>
          </w:tcPr>
          <w:p>
            <w:pPr>
              <w:pStyle w:val="TableParagraph"/>
              <w:spacing w:before="63"/>
              <w:ind w:left="1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  <w:tc>
          <w:tcPr>
            <w:tcW w:w="2132" w:type="dxa"/>
          </w:tcPr>
          <w:p>
            <w:pPr>
              <w:pStyle w:val="TableParagraph"/>
              <w:spacing w:before="63"/>
              <w:ind w:left="1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>
        <w:trPr>
          <w:trHeight w:val="414" w:hRule="atLeast"/>
        </w:trPr>
        <w:tc>
          <w:tcPr>
            <w:tcW w:w="617" w:type="dxa"/>
          </w:tcPr>
          <w:p>
            <w:pPr>
              <w:pStyle w:val="TableParagraph"/>
              <w:spacing w:before="64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826" w:type="dxa"/>
          </w:tcPr>
          <w:p>
            <w:pPr>
              <w:pStyle w:val="TableParagraph"/>
              <w:spacing w:before="64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260" w:type="dxa"/>
          </w:tcPr>
          <w:p>
            <w:pPr>
              <w:pStyle w:val="TableParagraph"/>
              <w:spacing w:before="64"/>
              <w:ind w:left="2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1815" w:type="dxa"/>
          </w:tcPr>
          <w:p>
            <w:pPr>
              <w:pStyle w:val="TableParagraph"/>
              <w:spacing w:before="64"/>
              <w:ind w:left="1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2132" w:type="dxa"/>
          </w:tcPr>
          <w:p>
            <w:pPr>
              <w:pStyle w:val="TableParagraph"/>
              <w:spacing w:before="64"/>
              <w:ind w:left="1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</w:tr>
      <w:tr>
        <w:trPr>
          <w:trHeight w:val="413" w:hRule="atLeast"/>
        </w:trPr>
        <w:tc>
          <w:tcPr>
            <w:tcW w:w="617" w:type="dxa"/>
          </w:tcPr>
          <w:p>
            <w:pPr>
              <w:pStyle w:val="TableParagraph"/>
              <w:spacing w:before="63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1826" w:type="dxa"/>
          </w:tcPr>
          <w:p>
            <w:pPr>
              <w:pStyle w:val="TableParagraph"/>
              <w:spacing w:before="63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260" w:type="dxa"/>
          </w:tcPr>
          <w:p>
            <w:pPr>
              <w:pStyle w:val="TableParagraph"/>
              <w:spacing w:before="63"/>
              <w:ind w:left="2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120</w:t>
            </w:r>
          </w:p>
        </w:tc>
        <w:tc>
          <w:tcPr>
            <w:tcW w:w="1815" w:type="dxa"/>
          </w:tcPr>
          <w:p>
            <w:pPr>
              <w:pStyle w:val="TableParagraph"/>
              <w:spacing w:before="63"/>
              <w:ind w:left="1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2132" w:type="dxa"/>
          </w:tcPr>
          <w:p>
            <w:pPr>
              <w:pStyle w:val="TableParagraph"/>
              <w:spacing w:before="63"/>
              <w:ind w:left="1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</w:tr>
      <w:tr>
        <w:trPr>
          <w:trHeight w:val="413" w:hRule="atLeast"/>
        </w:trPr>
        <w:tc>
          <w:tcPr>
            <w:tcW w:w="617" w:type="dxa"/>
          </w:tcPr>
          <w:p>
            <w:pPr>
              <w:pStyle w:val="TableParagraph"/>
              <w:spacing w:before="64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1826" w:type="dxa"/>
          </w:tcPr>
          <w:p>
            <w:pPr>
              <w:pStyle w:val="TableParagraph"/>
              <w:spacing w:before="64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260" w:type="dxa"/>
          </w:tcPr>
          <w:p>
            <w:pPr>
              <w:pStyle w:val="TableParagraph"/>
              <w:spacing w:before="64"/>
              <w:ind w:left="2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120</w:t>
            </w:r>
          </w:p>
        </w:tc>
        <w:tc>
          <w:tcPr>
            <w:tcW w:w="1815" w:type="dxa"/>
          </w:tcPr>
          <w:p>
            <w:pPr>
              <w:pStyle w:val="TableParagraph"/>
              <w:spacing w:before="64"/>
              <w:ind w:left="1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  <w:tc>
          <w:tcPr>
            <w:tcW w:w="2132" w:type="dxa"/>
          </w:tcPr>
          <w:p>
            <w:pPr>
              <w:pStyle w:val="TableParagraph"/>
              <w:spacing w:before="64"/>
              <w:ind w:left="1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rPr>
          <w:trHeight w:val="413" w:hRule="atLeast"/>
        </w:trPr>
        <w:tc>
          <w:tcPr>
            <w:tcW w:w="617" w:type="dxa"/>
          </w:tcPr>
          <w:p>
            <w:pPr>
              <w:pStyle w:val="TableParagraph"/>
              <w:spacing w:before="63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1826" w:type="dxa"/>
          </w:tcPr>
          <w:p>
            <w:pPr>
              <w:pStyle w:val="TableParagraph"/>
              <w:spacing w:before="63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260" w:type="dxa"/>
          </w:tcPr>
          <w:p>
            <w:pPr>
              <w:pStyle w:val="TableParagraph"/>
              <w:spacing w:before="63"/>
              <w:ind w:left="2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1815" w:type="dxa"/>
          </w:tcPr>
          <w:p>
            <w:pPr>
              <w:pStyle w:val="TableParagraph"/>
              <w:spacing w:before="63"/>
              <w:ind w:left="1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2132" w:type="dxa"/>
          </w:tcPr>
          <w:p>
            <w:pPr>
              <w:pStyle w:val="TableParagraph"/>
              <w:spacing w:before="63"/>
              <w:ind w:left="1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>
        <w:trPr>
          <w:trHeight w:val="413" w:hRule="atLeast"/>
        </w:trPr>
        <w:tc>
          <w:tcPr>
            <w:tcW w:w="617" w:type="dxa"/>
          </w:tcPr>
          <w:p>
            <w:pPr>
              <w:pStyle w:val="TableParagraph"/>
              <w:spacing w:before="64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826" w:type="dxa"/>
          </w:tcPr>
          <w:p>
            <w:pPr>
              <w:pStyle w:val="TableParagraph"/>
              <w:spacing w:before="64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260" w:type="dxa"/>
          </w:tcPr>
          <w:p>
            <w:pPr>
              <w:pStyle w:val="TableParagraph"/>
              <w:spacing w:before="64"/>
              <w:ind w:left="2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1815" w:type="dxa"/>
          </w:tcPr>
          <w:p>
            <w:pPr>
              <w:pStyle w:val="TableParagraph"/>
              <w:spacing w:before="64"/>
              <w:ind w:left="1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2132" w:type="dxa"/>
          </w:tcPr>
          <w:p>
            <w:pPr>
              <w:pStyle w:val="TableParagraph"/>
              <w:spacing w:before="64"/>
              <w:ind w:left="1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>
        <w:trPr>
          <w:trHeight w:val="414" w:hRule="atLeast"/>
        </w:trPr>
        <w:tc>
          <w:tcPr>
            <w:tcW w:w="617" w:type="dxa"/>
          </w:tcPr>
          <w:p>
            <w:pPr>
              <w:pStyle w:val="TableParagraph"/>
              <w:spacing w:before="63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1826" w:type="dxa"/>
          </w:tcPr>
          <w:p>
            <w:pPr>
              <w:pStyle w:val="TableParagraph"/>
              <w:spacing w:before="63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260" w:type="dxa"/>
          </w:tcPr>
          <w:p>
            <w:pPr>
              <w:pStyle w:val="TableParagraph"/>
              <w:spacing w:before="63"/>
              <w:ind w:left="2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815" w:type="dxa"/>
          </w:tcPr>
          <w:p>
            <w:pPr>
              <w:pStyle w:val="TableParagraph"/>
              <w:spacing w:before="63"/>
              <w:ind w:left="1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2132" w:type="dxa"/>
          </w:tcPr>
          <w:p>
            <w:pPr>
              <w:pStyle w:val="TableParagraph"/>
              <w:spacing w:before="63"/>
              <w:ind w:left="1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617" w:type="dxa"/>
          </w:tcPr>
          <w:p>
            <w:pPr>
              <w:pStyle w:val="TableParagraph"/>
              <w:spacing w:before="64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1826" w:type="dxa"/>
          </w:tcPr>
          <w:p>
            <w:pPr>
              <w:pStyle w:val="TableParagraph"/>
              <w:spacing w:before="64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260" w:type="dxa"/>
          </w:tcPr>
          <w:p>
            <w:pPr>
              <w:pStyle w:val="TableParagraph"/>
              <w:spacing w:before="64"/>
              <w:ind w:left="2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120</w:t>
            </w:r>
          </w:p>
        </w:tc>
        <w:tc>
          <w:tcPr>
            <w:tcW w:w="1815" w:type="dxa"/>
          </w:tcPr>
          <w:p>
            <w:pPr>
              <w:pStyle w:val="TableParagraph"/>
              <w:spacing w:before="64"/>
              <w:ind w:left="1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2132" w:type="dxa"/>
          </w:tcPr>
          <w:p>
            <w:pPr>
              <w:pStyle w:val="TableParagraph"/>
              <w:spacing w:before="64"/>
              <w:ind w:left="1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617" w:type="dxa"/>
          </w:tcPr>
          <w:p>
            <w:pPr>
              <w:pStyle w:val="TableParagraph"/>
              <w:spacing w:before="63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1826" w:type="dxa"/>
          </w:tcPr>
          <w:p>
            <w:pPr>
              <w:pStyle w:val="TableParagraph"/>
              <w:spacing w:before="63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260" w:type="dxa"/>
          </w:tcPr>
          <w:p>
            <w:pPr>
              <w:pStyle w:val="TableParagraph"/>
              <w:spacing w:before="63"/>
              <w:ind w:left="2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1815" w:type="dxa"/>
          </w:tcPr>
          <w:p>
            <w:pPr>
              <w:pStyle w:val="TableParagraph"/>
              <w:spacing w:before="63"/>
              <w:ind w:left="1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2132" w:type="dxa"/>
          </w:tcPr>
          <w:p>
            <w:pPr>
              <w:pStyle w:val="TableParagraph"/>
              <w:spacing w:before="63"/>
              <w:ind w:left="1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</w:tr>
      <w:tr>
        <w:trPr>
          <w:trHeight w:val="414" w:hRule="atLeast"/>
        </w:trPr>
        <w:tc>
          <w:tcPr>
            <w:tcW w:w="617" w:type="dxa"/>
          </w:tcPr>
          <w:p>
            <w:pPr>
              <w:pStyle w:val="TableParagraph"/>
              <w:spacing w:before="64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1826" w:type="dxa"/>
          </w:tcPr>
          <w:p>
            <w:pPr>
              <w:pStyle w:val="TableParagraph"/>
              <w:spacing w:before="64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260" w:type="dxa"/>
          </w:tcPr>
          <w:p>
            <w:pPr>
              <w:pStyle w:val="TableParagraph"/>
              <w:spacing w:before="64"/>
              <w:ind w:left="2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815" w:type="dxa"/>
          </w:tcPr>
          <w:p>
            <w:pPr>
              <w:pStyle w:val="TableParagraph"/>
              <w:spacing w:before="64"/>
              <w:ind w:left="1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  <w:tc>
          <w:tcPr>
            <w:tcW w:w="2132" w:type="dxa"/>
          </w:tcPr>
          <w:p>
            <w:pPr>
              <w:pStyle w:val="TableParagraph"/>
              <w:spacing w:before="64"/>
              <w:ind w:left="1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>
        <w:trPr>
          <w:trHeight w:val="414" w:hRule="atLeast"/>
        </w:trPr>
        <w:tc>
          <w:tcPr>
            <w:tcW w:w="617" w:type="dxa"/>
          </w:tcPr>
          <w:p>
            <w:pPr>
              <w:pStyle w:val="TableParagraph"/>
              <w:spacing w:before="63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1826" w:type="dxa"/>
          </w:tcPr>
          <w:p>
            <w:pPr>
              <w:pStyle w:val="TableParagraph"/>
              <w:spacing w:before="63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260" w:type="dxa"/>
          </w:tcPr>
          <w:p>
            <w:pPr>
              <w:pStyle w:val="TableParagraph"/>
              <w:spacing w:before="63"/>
              <w:ind w:left="2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815" w:type="dxa"/>
          </w:tcPr>
          <w:p>
            <w:pPr>
              <w:pStyle w:val="TableParagraph"/>
              <w:spacing w:before="63"/>
              <w:ind w:left="1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  <w:tc>
          <w:tcPr>
            <w:tcW w:w="2132" w:type="dxa"/>
          </w:tcPr>
          <w:p>
            <w:pPr>
              <w:pStyle w:val="TableParagraph"/>
              <w:spacing w:before="63"/>
              <w:ind w:left="1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</w:tr>
      <w:tr>
        <w:trPr>
          <w:trHeight w:val="413" w:hRule="atLeast"/>
        </w:trPr>
        <w:tc>
          <w:tcPr>
            <w:tcW w:w="617" w:type="dxa"/>
          </w:tcPr>
          <w:p>
            <w:pPr>
              <w:pStyle w:val="TableParagraph"/>
              <w:spacing w:before="64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1826" w:type="dxa"/>
          </w:tcPr>
          <w:p>
            <w:pPr>
              <w:pStyle w:val="TableParagraph"/>
              <w:spacing w:before="64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260" w:type="dxa"/>
          </w:tcPr>
          <w:p>
            <w:pPr>
              <w:pStyle w:val="TableParagraph"/>
              <w:spacing w:before="64"/>
              <w:ind w:left="2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815" w:type="dxa"/>
          </w:tcPr>
          <w:p>
            <w:pPr>
              <w:pStyle w:val="TableParagraph"/>
              <w:spacing w:before="64"/>
              <w:ind w:left="1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2132" w:type="dxa"/>
          </w:tcPr>
          <w:p>
            <w:pPr>
              <w:pStyle w:val="TableParagraph"/>
              <w:spacing w:before="64"/>
              <w:ind w:left="1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</w:tr>
      <w:tr>
        <w:trPr>
          <w:trHeight w:val="483" w:hRule="atLeast"/>
        </w:trPr>
        <w:tc>
          <w:tcPr>
            <w:tcW w:w="6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18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2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120</w:t>
            </w:r>
          </w:p>
        </w:tc>
        <w:tc>
          <w:tcPr>
            <w:tcW w:w="18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21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3238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22" w:top="1460" w:bottom="112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3187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25"/>
        </w:numPr>
        <w:tabs>
          <w:tab w:pos="1577" w:val="left" w:leader="none"/>
          <w:tab w:pos="1578" w:val="left" w:leader="none"/>
        </w:tabs>
        <w:spacing w:line="240" w:lineRule="auto" w:before="209" w:after="0"/>
        <w:ind w:left="1578" w:right="0" w:hanging="720"/>
        <w:jc w:val="left"/>
      </w:pPr>
      <w:bookmarkStart w:name="_TOC_250007" w:id="11"/>
      <w:r>
        <w:rPr/>
        <w:t>Production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>
          <w:i/>
        </w:rPr>
        <w:t>Ofada</w:t>
      </w:r>
      <w:r>
        <w:rPr>
          <w:i/>
          <w:spacing w:val="-2"/>
        </w:rPr>
        <w:t> </w:t>
      </w:r>
      <w:r>
        <w:rPr/>
        <w:t>rice</w:t>
      </w:r>
      <w:r>
        <w:rPr>
          <w:spacing w:val="-2"/>
        </w:rPr>
        <w:t> </w:t>
      </w:r>
      <w:bookmarkEnd w:id="11"/>
      <w:r>
        <w:rPr/>
        <w:t>flakes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58" w:right="894" w:firstLine="720"/>
        <w:jc w:val="both"/>
      </w:pPr>
      <w:r>
        <w:rPr/>
        <w:t>The production of the flakes was carried out as described by Lu and Walker</w:t>
      </w:r>
      <w:r>
        <w:rPr>
          <w:spacing w:val="1"/>
        </w:rPr>
        <w:t> </w:t>
      </w:r>
      <w:r>
        <w:rPr/>
        <w:t>(1988). The milled rice was cleaned and ground into flour. The flour was sifted with</w:t>
      </w:r>
      <w:r>
        <w:rPr>
          <w:spacing w:val="1"/>
        </w:rPr>
        <w:t> </w:t>
      </w:r>
      <w:r>
        <w:rPr/>
        <w:t>sieve (60-mesh testing sieve) and the coarse residues were discarded. Flour (400g) was</w:t>
      </w:r>
      <w:r>
        <w:rPr>
          <w:spacing w:val="-57"/>
        </w:rPr>
        <w:t> </w:t>
      </w:r>
      <w:r>
        <w:rPr/>
        <w:t>mixed with 300 ml of water, 25g of sugar, and 4g of salt in a kitchen KENWOOD</w:t>
      </w:r>
      <w:r>
        <w:rPr>
          <w:spacing w:val="1"/>
        </w:rPr>
        <w:t> </w:t>
      </w:r>
      <w:r>
        <w:rPr/>
        <w:t>mixer for 5 min. The dough was placed in a pasta extruder attachment and forced</w:t>
      </w:r>
      <w:r>
        <w:rPr>
          <w:spacing w:val="1"/>
        </w:rPr>
        <w:t> </w:t>
      </w:r>
      <w:r>
        <w:rPr/>
        <w:t>through a die with 5-mm hole. After the extrusion, it was cut 0.5 cm long pellets, and</w:t>
      </w:r>
      <w:r>
        <w:rPr>
          <w:spacing w:val="1"/>
        </w:rPr>
        <w:t> </w:t>
      </w:r>
      <w:r>
        <w:rPr/>
        <w:t>steamed using a pressure cooker for 15 min. After cooking, the pellets were tempered</w:t>
      </w:r>
      <w:r>
        <w:rPr>
          <w:spacing w:val="1"/>
        </w:rPr>
        <w:t> </w:t>
      </w:r>
      <w:r>
        <w:rPr/>
        <w:t>and</w:t>
      </w:r>
      <w:r>
        <w:rPr>
          <w:spacing w:val="14"/>
        </w:rPr>
        <w:t> </w:t>
      </w:r>
      <w:r>
        <w:rPr/>
        <w:t>pressed</w:t>
      </w:r>
      <w:r>
        <w:rPr>
          <w:spacing w:val="15"/>
        </w:rPr>
        <w:t> </w:t>
      </w:r>
      <w:r>
        <w:rPr/>
        <w:t>through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heavily</w:t>
      </w:r>
      <w:r>
        <w:rPr>
          <w:spacing w:val="9"/>
        </w:rPr>
        <w:t> </w:t>
      </w:r>
      <w:r>
        <w:rPr/>
        <w:t>spring</w:t>
      </w:r>
      <w:r>
        <w:rPr>
          <w:spacing w:val="14"/>
        </w:rPr>
        <w:t> </w:t>
      </w:r>
      <w:r>
        <w:rPr/>
        <w:t>roller.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resulting</w:t>
      </w:r>
      <w:r>
        <w:rPr>
          <w:spacing w:val="12"/>
        </w:rPr>
        <w:t> </w:t>
      </w:r>
      <w:r>
        <w:rPr/>
        <w:t>flakes</w:t>
      </w:r>
      <w:r>
        <w:rPr>
          <w:spacing w:val="14"/>
        </w:rPr>
        <w:t> </w:t>
      </w:r>
      <w:r>
        <w:rPr/>
        <w:t>were</w:t>
      </w:r>
      <w:r>
        <w:rPr>
          <w:spacing w:val="12"/>
        </w:rPr>
        <w:t> </w:t>
      </w:r>
      <w:r>
        <w:rPr/>
        <w:t>toasted</w:t>
      </w:r>
      <w:r>
        <w:rPr>
          <w:spacing w:val="13"/>
        </w:rPr>
        <w:t> </w:t>
      </w:r>
      <w:r>
        <w:rPr/>
        <w:t>on</w:t>
      </w:r>
      <w:r>
        <w:rPr>
          <w:spacing w:val="14"/>
        </w:rPr>
        <w:t> </w:t>
      </w:r>
      <w:r>
        <w:rPr/>
        <w:t>pans</w:t>
      </w:r>
      <w:r>
        <w:rPr>
          <w:spacing w:val="-57"/>
        </w:rPr>
        <w:t> </w:t>
      </w:r>
      <w:r>
        <w:rPr/>
        <w:t>at</w:t>
      </w:r>
      <w:r>
        <w:rPr>
          <w:spacing w:val="-1"/>
        </w:rPr>
        <w:t> </w:t>
      </w:r>
      <w:r>
        <w:rPr/>
        <w:t>200°C for</w:t>
      </w:r>
      <w:r>
        <w:rPr>
          <w:spacing w:val="-1"/>
        </w:rPr>
        <w:t> </w:t>
      </w:r>
      <w:r>
        <w:rPr/>
        <w:t>20 min,</w:t>
      </w:r>
      <w:r>
        <w:rPr>
          <w:spacing w:val="-1"/>
        </w:rPr>
        <w:t> </w:t>
      </w:r>
      <w:r>
        <w:rPr/>
        <w:t>cooled, and packaged in</w:t>
      </w:r>
      <w:r>
        <w:rPr>
          <w:spacing w:val="-1"/>
        </w:rPr>
        <w:t> </w:t>
      </w:r>
      <w:r>
        <w:rPr/>
        <w:t>plastic as shown in Figure</w:t>
      </w:r>
      <w:r>
        <w:rPr>
          <w:spacing w:val="-2"/>
        </w:rPr>
        <w:t> </w:t>
      </w:r>
      <w:r>
        <w:rPr/>
        <w:t>3.2.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12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3136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90"/>
        <w:ind w:left="1414" w:right="1454"/>
        <w:jc w:val="center"/>
      </w:pPr>
      <w:r>
        <w:rPr/>
        <w:t>Rice</w:t>
      </w:r>
      <w:r>
        <w:rPr>
          <w:spacing w:val="-3"/>
        </w:rPr>
        <w:t> </w:t>
      </w:r>
      <w:r>
        <w:rPr/>
        <w:t>flour</w:t>
      </w:r>
    </w:p>
    <w:p>
      <w:pPr>
        <w:pStyle w:val="BodyText"/>
        <w:spacing w:before="180"/>
        <w:ind w:right="36"/>
        <w:jc w:val="center"/>
      </w:pPr>
      <w:r>
        <w:rPr/>
        <w:t>↓</w:t>
      </w:r>
    </w:p>
    <w:p>
      <w:pPr>
        <w:pStyle w:val="BodyText"/>
        <w:spacing w:before="180"/>
        <w:ind w:left="2242" w:right="2281"/>
        <w:jc w:val="center"/>
      </w:pPr>
      <w:r>
        <w:rPr/>
        <w:t>Mixing(</w:t>
      </w:r>
      <w:r>
        <w:rPr>
          <w:spacing w:val="-2"/>
        </w:rPr>
        <w:t> </w:t>
      </w:r>
      <w:r>
        <w:rPr/>
        <w:t>sugar,</w:t>
      </w:r>
      <w:r>
        <w:rPr>
          <w:spacing w:val="-1"/>
        </w:rPr>
        <w:t> </w:t>
      </w:r>
      <w:r>
        <w:rPr/>
        <w:t>salt,</w:t>
      </w:r>
      <w:r>
        <w:rPr>
          <w:spacing w:val="-2"/>
        </w:rPr>
        <w:t> </w:t>
      </w:r>
      <w:r>
        <w:rPr/>
        <w:t>water)</w:t>
      </w:r>
    </w:p>
    <w:p>
      <w:pPr>
        <w:pStyle w:val="BodyText"/>
        <w:spacing w:before="180"/>
        <w:ind w:right="36"/>
        <w:jc w:val="center"/>
      </w:pPr>
      <w:r>
        <w:rPr/>
        <w:t>↓</w:t>
      </w:r>
    </w:p>
    <w:p>
      <w:pPr>
        <w:pStyle w:val="BodyText"/>
        <w:spacing w:before="180"/>
        <w:ind w:left="1414" w:right="1449"/>
        <w:jc w:val="center"/>
      </w:pPr>
      <w:r>
        <w:rPr/>
        <w:t>Extrusion</w:t>
      </w:r>
      <w:r>
        <w:rPr>
          <w:spacing w:val="-1"/>
        </w:rPr>
        <w:t> </w:t>
      </w:r>
      <w:r>
        <w:rPr/>
        <w:t>(3mm thick;</w:t>
      </w:r>
      <w:r>
        <w:rPr>
          <w:spacing w:val="-1"/>
        </w:rPr>
        <w:t> </w:t>
      </w:r>
      <w:r>
        <w:rPr/>
        <w:t>5mmhole)</w:t>
      </w:r>
    </w:p>
    <w:p>
      <w:pPr>
        <w:pStyle w:val="BodyText"/>
        <w:spacing w:line="396" w:lineRule="auto" w:before="180"/>
        <w:ind w:left="4694" w:right="4728" w:hanging="2"/>
        <w:jc w:val="center"/>
      </w:pPr>
      <w:r>
        <w:rPr/>
        <w:t>↓</w:t>
      </w:r>
      <w:r>
        <w:rPr>
          <w:spacing w:val="1"/>
        </w:rPr>
        <w:t> </w:t>
      </w:r>
      <w:r>
        <w:rPr/>
        <w:t>Cutting</w:t>
      </w:r>
    </w:p>
    <w:p>
      <w:pPr>
        <w:pStyle w:val="BodyText"/>
        <w:spacing w:line="396" w:lineRule="auto" w:before="2"/>
        <w:ind w:left="4600" w:right="4637"/>
        <w:jc w:val="center"/>
      </w:pPr>
      <w:r>
        <w:rPr/>
        <w:t>↓</w:t>
      </w:r>
      <w:r>
        <w:rPr>
          <w:spacing w:val="1"/>
        </w:rPr>
        <w:t> </w:t>
      </w:r>
      <w:r>
        <w:rPr/>
        <w:t>Steaming</w:t>
      </w:r>
    </w:p>
    <w:p>
      <w:pPr>
        <w:pStyle w:val="BodyText"/>
        <w:spacing w:before="1"/>
        <w:ind w:right="36"/>
        <w:jc w:val="center"/>
      </w:pPr>
      <w:r>
        <w:rPr/>
        <w:t>↓</w:t>
      </w:r>
    </w:p>
    <w:p>
      <w:pPr>
        <w:pStyle w:val="BodyText"/>
        <w:spacing w:before="180"/>
        <w:ind w:left="2242" w:right="2276"/>
        <w:jc w:val="center"/>
      </w:pPr>
      <w:r>
        <w:rPr/>
        <w:t>Tempering</w:t>
      </w:r>
      <w:r>
        <w:rPr>
          <w:spacing w:val="-4"/>
        </w:rPr>
        <w:t> </w:t>
      </w:r>
      <w:r>
        <w:rPr/>
        <w:t>(overnight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r>
        <w:rPr/>
        <w:t>5ºC)</w:t>
      </w:r>
    </w:p>
    <w:p>
      <w:pPr>
        <w:pStyle w:val="BodyText"/>
        <w:spacing w:before="181"/>
        <w:ind w:right="36"/>
        <w:jc w:val="center"/>
      </w:pPr>
      <w:r>
        <w:rPr/>
        <w:t>↓</w:t>
      </w:r>
    </w:p>
    <w:p>
      <w:pPr>
        <w:pStyle w:val="BodyText"/>
        <w:spacing w:before="180"/>
        <w:ind w:left="1414" w:right="1454"/>
        <w:jc w:val="center"/>
      </w:pPr>
      <w:r>
        <w:rPr/>
        <w:t>Flaking</w:t>
      </w:r>
      <w:r>
        <w:rPr>
          <w:spacing w:val="-4"/>
        </w:rPr>
        <w:t> </w:t>
      </w:r>
      <w:r>
        <w:rPr/>
        <w:t>(pressing)</w:t>
      </w:r>
    </w:p>
    <w:p>
      <w:pPr>
        <w:pStyle w:val="BodyText"/>
        <w:spacing w:before="180"/>
        <w:ind w:right="36"/>
        <w:jc w:val="center"/>
      </w:pPr>
      <w:r>
        <w:rPr/>
        <w:t>↓</w:t>
      </w:r>
    </w:p>
    <w:p>
      <w:pPr>
        <w:pStyle w:val="BodyText"/>
        <w:spacing w:before="180"/>
        <w:ind w:left="1414" w:right="1455"/>
        <w:jc w:val="center"/>
      </w:pPr>
      <w:r>
        <w:rPr/>
        <w:t>Roasting</w:t>
      </w:r>
      <w:r>
        <w:rPr>
          <w:spacing w:val="-4"/>
        </w:rPr>
        <w:t> </w:t>
      </w:r>
      <w:r>
        <w:rPr/>
        <w:t>(200ºC, 20min)</w:t>
      </w:r>
    </w:p>
    <w:p>
      <w:pPr>
        <w:pStyle w:val="BodyText"/>
        <w:spacing w:line="396" w:lineRule="auto" w:before="180"/>
        <w:ind w:left="4667" w:right="4701" w:hanging="2"/>
        <w:jc w:val="center"/>
      </w:pPr>
      <w:r>
        <w:rPr/>
        <w:t>↓</w:t>
      </w:r>
      <w:r>
        <w:rPr>
          <w:spacing w:val="1"/>
        </w:rPr>
        <w:t> </w:t>
      </w:r>
      <w:r>
        <w:rPr/>
        <w:t>Cooling</w:t>
      </w:r>
    </w:p>
    <w:p>
      <w:pPr>
        <w:pStyle w:val="BodyText"/>
        <w:spacing w:line="396" w:lineRule="auto" w:before="1"/>
        <w:ind w:left="4687" w:right="4727" w:firstLine="4"/>
        <w:jc w:val="center"/>
      </w:pPr>
      <w:r>
        <w:rPr/>
        <w:t>↓</w:t>
      </w:r>
      <w:r>
        <w:rPr>
          <w:spacing w:val="1"/>
        </w:rPr>
        <w:t> </w:t>
      </w:r>
      <w:r>
        <w:rPr/>
        <w:t>Storage</w:t>
      </w:r>
    </w:p>
    <w:p>
      <w:pPr>
        <w:pStyle w:val="BodyText"/>
        <w:spacing w:before="2"/>
        <w:ind w:right="36"/>
        <w:jc w:val="center"/>
      </w:pPr>
      <w:r>
        <w:rPr/>
        <w:t>↓</w:t>
      </w:r>
    </w:p>
    <w:p>
      <w:pPr>
        <w:spacing w:before="183"/>
        <w:ind w:left="1414" w:right="1451" w:firstLine="0"/>
        <w:jc w:val="center"/>
        <w:rPr>
          <w:sz w:val="24"/>
        </w:rPr>
      </w:pPr>
      <w:r>
        <w:rPr>
          <w:i/>
          <w:sz w:val="24"/>
        </w:rPr>
        <w:t>Ofada</w:t>
      </w:r>
      <w:r>
        <w:rPr>
          <w:i/>
          <w:spacing w:val="-1"/>
          <w:sz w:val="24"/>
        </w:rPr>
        <w:t> </w:t>
      </w:r>
      <w:r>
        <w:rPr>
          <w:sz w:val="24"/>
        </w:rPr>
        <w:t>rice</w:t>
      </w:r>
      <w:r>
        <w:rPr>
          <w:spacing w:val="-2"/>
          <w:sz w:val="24"/>
        </w:rPr>
        <w:t> </w:t>
      </w:r>
      <w:r>
        <w:rPr>
          <w:sz w:val="24"/>
        </w:rPr>
        <w:t>flake</w:t>
      </w:r>
    </w:p>
    <w:p>
      <w:pPr>
        <w:pStyle w:val="BodyText"/>
        <w:tabs>
          <w:tab w:pos="1036" w:val="left" w:leader="none"/>
        </w:tabs>
        <w:spacing w:before="136"/>
        <w:ind w:right="41"/>
        <w:jc w:val="center"/>
      </w:pPr>
      <w:r>
        <w:rPr/>
        <w:t>Fig.3.2</w:t>
        <w:tab/>
        <w:t>Production</w:t>
      </w:r>
      <w:r>
        <w:rPr>
          <w:spacing w:val="-1"/>
        </w:rPr>
        <w:t> </w:t>
      </w:r>
      <w:r>
        <w:rPr/>
        <w:t>of rice</w:t>
      </w:r>
      <w:r>
        <w:rPr>
          <w:spacing w:val="-2"/>
        </w:rPr>
        <w:t> </w:t>
      </w:r>
      <w:r>
        <w:rPr/>
        <w:t>flakes</w:t>
      </w:r>
      <w:r>
        <w:rPr>
          <w:spacing w:val="1"/>
        </w:rPr>
        <w:t> </w:t>
      </w:r>
      <w:r>
        <w:rPr/>
        <w:t>(Lu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Walker,</w:t>
      </w:r>
      <w:r>
        <w:rPr>
          <w:spacing w:val="-1"/>
        </w:rPr>
        <w:t> </w:t>
      </w:r>
      <w:r>
        <w:rPr/>
        <w:t>1988)</w:t>
      </w:r>
    </w:p>
    <w:p>
      <w:pPr>
        <w:spacing w:after="0"/>
        <w:jc w:val="center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25"/>
        </w:numPr>
        <w:tabs>
          <w:tab w:pos="1638" w:val="left" w:leader="none"/>
        </w:tabs>
        <w:spacing w:line="240" w:lineRule="auto" w:before="209" w:after="0"/>
        <w:ind w:left="1638" w:right="0" w:hanging="780"/>
        <w:jc w:val="both"/>
      </w:pPr>
      <w:bookmarkStart w:name="_TOC_250006" w:id="12"/>
      <w:r>
        <w:rPr/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physical</w:t>
      </w:r>
      <w:r>
        <w:rPr>
          <w:spacing w:val="-3"/>
        </w:rPr>
        <w:t> </w:t>
      </w:r>
      <w:bookmarkEnd w:id="12"/>
      <w:r>
        <w:rPr/>
        <w:t>properties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58" w:right="896" w:firstLine="720"/>
        <w:jc w:val="both"/>
      </w:pPr>
      <w:r>
        <w:rPr/>
        <w:t>Physical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appraised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characteristics</w:t>
      </w:r>
      <w:r>
        <w:rPr>
          <w:spacing w:val="60"/>
        </w:rPr>
        <w:t> </w:t>
      </w:r>
      <w:r>
        <w:rPr/>
        <w:t>(length,</w:t>
      </w:r>
      <w:r>
        <w:rPr>
          <w:spacing w:val="1"/>
        </w:rPr>
        <w:t> </w:t>
      </w:r>
      <w:r>
        <w:rPr/>
        <w:t>width,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breadth),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percentage,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chalkiness,</w:t>
      </w:r>
      <w:r>
        <w:rPr>
          <w:spacing w:val="1"/>
        </w:rPr>
        <w:t> </w:t>
      </w:r>
      <w:r>
        <w:rPr/>
        <w:t>brokenness,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colour.</w:t>
      </w:r>
      <w:r>
        <w:rPr>
          <w:spacing w:val="-1"/>
        </w:rPr>
        <w:t> </w:t>
      </w:r>
      <w:r>
        <w:rPr/>
        <w:t>These</w:t>
      </w:r>
      <w:r>
        <w:rPr>
          <w:spacing w:val="2"/>
        </w:rPr>
        <w:t> </w:t>
      </w:r>
      <w:r>
        <w:rPr/>
        <w:t>were</w:t>
      </w:r>
      <w:r>
        <w:rPr>
          <w:spacing w:val="-1"/>
        </w:rPr>
        <w:t> </w:t>
      </w:r>
      <w:r>
        <w:rPr/>
        <w:t>analysed as described below.</w:t>
      </w:r>
    </w:p>
    <w:p>
      <w:pPr>
        <w:pStyle w:val="Heading1"/>
        <w:numPr>
          <w:ilvl w:val="2"/>
          <w:numId w:val="25"/>
        </w:numPr>
        <w:tabs>
          <w:tab w:pos="1578" w:val="left" w:leader="none"/>
        </w:tabs>
        <w:spacing w:line="240" w:lineRule="auto" w:before="201" w:after="0"/>
        <w:ind w:left="1578" w:right="0" w:hanging="720"/>
        <w:jc w:val="both"/>
      </w:pPr>
      <w:bookmarkStart w:name="_TOC_250005" w:id="13"/>
      <w:r>
        <w:rPr/>
        <w:t>Size</w:t>
      </w:r>
      <w:r>
        <w:rPr>
          <w:spacing w:val="-4"/>
        </w:rPr>
        <w:t> </w:t>
      </w:r>
      <w:bookmarkEnd w:id="13"/>
      <w:r>
        <w:rPr/>
        <w:t>characteristics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360" w:lineRule="auto" w:before="1"/>
        <w:ind w:left="858" w:right="894" w:firstLine="780"/>
        <w:jc w:val="both"/>
      </w:pPr>
      <w:r>
        <w:rPr/>
        <w:t>Size characteristics were determined as described by Patindol </w:t>
      </w:r>
      <w:r>
        <w:rPr>
          <w:i/>
        </w:rPr>
        <w:t>et al.</w:t>
      </w:r>
      <w:r>
        <w:rPr/>
        <w:t>, 2008 and</w:t>
      </w:r>
      <w:r>
        <w:rPr>
          <w:spacing w:val="1"/>
        </w:rPr>
        <w:t> </w:t>
      </w:r>
      <w:r>
        <w:rPr/>
        <w:t>Gayin </w:t>
      </w:r>
      <w:r>
        <w:rPr>
          <w:i/>
        </w:rPr>
        <w:t>et al., </w:t>
      </w:r>
      <w:r>
        <w:rPr/>
        <w:t>2009. Linear dimensions (length, breadth and the width) of 100 grains</w:t>
      </w:r>
      <w:r>
        <w:rPr>
          <w:spacing w:val="1"/>
        </w:rPr>
        <w:t> </w:t>
      </w:r>
      <w:r>
        <w:rPr/>
        <w:t>were measured with digital vernier callipers with accuracy of 0.05mm.The mean of the</w:t>
      </w:r>
      <w:r>
        <w:rPr>
          <w:spacing w:val="-57"/>
        </w:rPr>
        <w:t> </w:t>
      </w:r>
      <w:r>
        <w:rPr/>
        <w:t>20</w:t>
      </w:r>
      <w:r>
        <w:rPr>
          <w:spacing w:val="-1"/>
        </w:rPr>
        <w:t> </w:t>
      </w:r>
      <w:r>
        <w:rPr/>
        <w:t>measurements were recorded.</w:t>
      </w:r>
    </w:p>
    <w:p>
      <w:pPr>
        <w:pStyle w:val="Heading1"/>
        <w:numPr>
          <w:ilvl w:val="2"/>
          <w:numId w:val="26"/>
        </w:numPr>
        <w:tabs>
          <w:tab w:pos="1578" w:val="left" w:leader="none"/>
        </w:tabs>
        <w:spacing w:line="240" w:lineRule="auto" w:before="206" w:after="0"/>
        <w:ind w:left="1578" w:right="0" w:hanging="720"/>
        <w:jc w:val="both"/>
      </w:pPr>
      <w:bookmarkStart w:name="_TOC_250004" w:id="14"/>
      <w:r>
        <w:rPr/>
        <w:t>Thousand</w:t>
      </w:r>
      <w:r>
        <w:rPr>
          <w:spacing w:val="-1"/>
        </w:rPr>
        <w:t> </w:t>
      </w:r>
      <w:r>
        <w:rPr/>
        <w:t>grain</w:t>
      </w:r>
      <w:r>
        <w:rPr>
          <w:spacing w:val="-3"/>
        </w:rPr>
        <w:t> </w:t>
      </w:r>
      <w:bookmarkEnd w:id="14"/>
      <w:r>
        <w:rPr/>
        <w:t>weight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58" w:right="893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counting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kernels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weighing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electronic balance weighing machine and then multiplied by 10 to give the mass of</w:t>
      </w:r>
      <w:r>
        <w:rPr>
          <w:spacing w:val="1"/>
        </w:rPr>
        <w:t> </w:t>
      </w:r>
      <w:r>
        <w:rPr/>
        <w:t>1000</w:t>
      </w:r>
      <w:r>
        <w:rPr>
          <w:spacing w:val="-1"/>
        </w:rPr>
        <w:t> </w:t>
      </w:r>
      <w:r>
        <w:rPr/>
        <w:t>grains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show in</w:t>
      </w:r>
      <w:r>
        <w:rPr>
          <w:spacing w:val="-1"/>
        </w:rPr>
        <w:t> </w:t>
      </w:r>
      <w:r>
        <w:rPr/>
        <w:t>equation 1(Nalladulai</w:t>
      </w:r>
      <w:r>
        <w:rPr>
          <w:spacing w:val="-1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2002 and</w:t>
      </w:r>
      <w:r>
        <w:rPr>
          <w:spacing w:val="-1"/>
        </w:rPr>
        <w:t> </w:t>
      </w:r>
      <w:r>
        <w:rPr/>
        <w:t>Gayin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2"/>
        </w:rPr>
        <w:t> </w:t>
      </w:r>
      <w:r>
        <w:rPr/>
        <w:t>2009).</w:t>
      </w:r>
    </w:p>
    <w:p>
      <w:pPr>
        <w:pStyle w:val="BodyText"/>
        <w:tabs>
          <w:tab w:pos="8333" w:val="left" w:leader="none"/>
        </w:tabs>
        <w:spacing w:before="199"/>
        <w:ind w:left="858"/>
        <w:jc w:val="both"/>
        <w:rPr>
          <w:b/>
        </w:rPr>
      </w:pPr>
      <w:r>
        <w:rPr/>
        <w:t>TGW=</w:t>
      </w:r>
      <w:r>
        <w:rPr>
          <w:spacing w:val="-2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100</w:t>
      </w:r>
      <w:r>
        <w:rPr>
          <w:spacing w:val="1"/>
        </w:rPr>
        <w:t> </w:t>
      </w:r>
      <w:r>
        <w:rPr/>
        <w:t>grains</w:t>
      </w:r>
      <w:r>
        <w:rPr>
          <w:spacing w:val="-1"/>
        </w:rPr>
        <w:t> </w:t>
      </w:r>
      <w:r>
        <w:rPr/>
        <w:t>of rice</w:t>
      </w:r>
      <w:r>
        <w:rPr>
          <w:spacing w:val="-1"/>
        </w:rPr>
        <w:t> </w:t>
      </w:r>
      <w:r>
        <w:rPr/>
        <w:t>x</w:t>
      </w:r>
      <w:r>
        <w:rPr>
          <w:spacing w:val="1"/>
        </w:rPr>
        <w:t> </w:t>
      </w:r>
      <w:r>
        <w:rPr/>
        <w:t>10</w:t>
        <w:tab/>
      </w:r>
      <w:r>
        <w:rPr>
          <w:b/>
        </w:rPr>
        <w:t>(1)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Heading1"/>
        <w:numPr>
          <w:ilvl w:val="2"/>
          <w:numId w:val="26"/>
        </w:numPr>
        <w:tabs>
          <w:tab w:pos="1578" w:val="left" w:leader="none"/>
        </w:tabs>
        <w:spacing w:line="240" w:lineRule="auto" w:before="1" w:after="0"/>
        <w:ind w:left="1578" w:right="0" w:hanging="720"/>
        <w:jc w:val="both"/>
      </w:pPr>
      <w:bookmarkStart w:name="_TOC_250003" w:id="15"/>
      <w:r>
        <w:rPr/>
        <w:t>Head</w:t>
      </w:r>
      <w:r>
        <w:rPr>
          <w:spacing w:val="-1"/>
        </w:rPr>
        <w:t> </w:t>
      </w:r>
      <w:r>
        <w:rPr/>
        <w:t>rice</w:t>
      </w:r>
      <w:r>
        <w:rPr>
          <w:spacing w:val="-1"/>
        </w:rPr>
        <w:t> </w:t>
      </w:r>
      <w:bookmarkEnd w:id="15"/>
      <w:r>
        <w:rPr/>
        <w:t>yield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58" w:right="89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parboiled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shelled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milled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miller,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separates whole and broken grains. The head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yield (HRY %) was calculated</w:t>
      </w:r>
      <w:r>
        <w:rPr>
          <w:spacing w:val="1"/>
        </w:rPr>
        <w:t> </w:t>
      </w:r>
      <w:r>
        <w:rPr/>
        <w:t>(equation 2) as percentage of whole milled grains respect to parboiled rough rice, the</w:t>
      </w:r>
      <w:r>
        <w:rPr>
          <w:spacing w:val="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value of the</w:t>
      </w:r>
      <w:r>
        <w:rPr>
          <w:spacing w:val="-2"/>
        </w:rPr>
        <w:t> </w:t>
      </w:r>
      <w:r>
        <w:rPr/>
        <w:t>duplicates was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(Patindol</w:t>
      </w:r>
      <w:r>
        <w:rPr>
          <w:spacing w:val="4"/>
        </w:rPr>
        <w:t> </w:t>
      </w:r>
      <w:r>
        <w:rPr>
          <w:i/>
        </w:rPr>
        <w:t>et al.</w:t>
      </w:r>
      <w:r>
        <w:rPr/>
        <w:t>, 2008).</w:t>
      </w:r>
    </w:p>
    <w:p>
      <w:pPr>
        <w:pStyle w:val="BodyText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0" w:footer="922" w:top="1580" w:bottom="1200" w:left="1240" w:right="520"/>
        </w:sectPr>
      </w:pPr>
    </w:p>
    <w:p>
      <w:pPr>
        <w:tabs>
          <w:tab w:pos="2600" w:val="left" w:leader="none"/>
        </w:tabs>
        <w:spacing w:line="172" w:lineRule="auto" w:before="95"/>
        <w:ind w:left="858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87.970001pt;margin-top:14.889785pt;width:102.38pt;height:.84pt;mso-position-horizontal-relative:page;mso-position-vertical-relative:paragraph;z-index:-3163084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Head</w:t>
      </w:r>
      <w:r>
        <w:rPr>
          <w:spacing w:val="-1"/>
          <w:position w:val="-13"/>
          <w:sz w:val="24"/>
        </w:rPr>
        <w:t> </w:t>
      </w:r>
      <w:r>
        <w:rPr>
          <w:position w:val="-13"/>
          <w:sz w:val="24"/>
        </w:rPr>
        <w:t>rice</w:t>
      </w:r>
      <w:r>
        <w:rPr>
          <w:spacing w:val="-2"/>
          <w:position w:val="-13"/>
          <w:sz w:val="24"/>
        </w:rPr>
        <w:t> </w:t>
      </w:r>
      <w:r>
        <w:rPr>
          <w:position w:val="-13"/>
          <w:sz w:val="24"/>
        </w:rPr>
        <w:t>(%) =</w:t>
        <w:tab/>
      </w:r>
      <w:r>
        <w:rPr>
          <w:rFonts w:ascii="Cambria Math"/>
          <w:sz w:val="17"/>
        </w:rPr>
        <w:t>Weight</w:t>
      </w:r>
      <w:r>
        <w:rPr>
          <w:rFonts w:ascii="Cambria Math"/>
          <w:spacing w:val="32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7"/>
          <w:sz w:val="17"/>
        </w:rPr>
        <w:t> </w:t>
      </w:r>
      <w:r>
        <w:rPr>
          <w:rFonts w:ascii="Cambria Math"/>
          <w:sz w:val="17"/>
        </w:rPr>
        <w:t>whole</w:t>
      </w:r>
      <w:r>
        <w:rPr>
          <w:rFonts w:ascii="Cambria Math"/>
          <w:spacing w:val="18"/>
          <w:sz w:val="17"/>
        </w:rPr>
        <w:t> </w:t>
      </w:r>
      <w:r>
        <w:rPr>
          <w:rFonts w:ascii="Cambria Math"/>
          <w:sz w:val="17"/>
        </w:rPr>
        <w:t>grains</w:t>
      </w:r>
    </w:p>
    <w:p>
      <w:pPr>
        <w:spacing w:line="161" w:lineRule="exact" w:before="0"/>
        <w:ind w:left="2519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Weight</w:t>
      </w:r>
      <w:r>
        <w:rPr>
          <w:rFonts w:ascii="Cambria Math"/>
          <w:spacing w:val="64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5"/>
          <w:sz w:val="17"/>
        </w:rPr>
        <w:t> </w:t>
      </w:r>
      <w:r>
        <w:rPr>
          <w:rFonts w:ascii="Cambria Math"/>
          <w:sz w:val="17"/>
        </w:rPr>
        <w:t>paddy</w:t>
      </w:r>
      <w:r>
        <w:rPr>
          <w:rFonts w:ascii="Cambria Math"/>
          <w:spacing w:val="54"/>
          <w:sz w:val="17"/>
        </w:rPr>
        <w:t> </w:t>
      </w:r>
      <w:r>
        <w:rPr>
          <w:rFonts w:ascii="Cambria Math"/>
          <w:sz w:val="17"/>
        </w:rPr>
        <w:t>samples</w:t>
      </w:r>
    </w:p>
    <w:p>
      <w:pPr>
        <w:tabs>
          <w:tab w:pos="3752" w:val="left" w:leader="hyphen"/>
        </w:tabs>
        <w:spacing w:before="146"/>
        <w:ind w:left="127" w:right="0" w:firstLine="0"/>
        <w:jc w:val="left"/>
        <w:rPr>
          <w:b/>
          <w:sz w:val="24"/>
        </w:rPr>
      </w:pPr>
      <w:r>
        <w:rPr/>
        <w:br w:type="column"/>
      </w:r>
      <w:r>
        <w:rPr>
          <w:rFonts w:ascii="Cambria Math"/>
          <w:sz w:val="24"/>
        </w:rPr>
        <w:t>x</w:t>
      </w:r>
      <w:r>
        <w:rPr>
          <w:rFonts w:ascii="Cambria Math"/>
          <w:spacing w:val="-2"/>
          <w:sz w:val="24"/>
        </w:rPr>
        <w:t> </w:t>
      </w:r>
      <w:r>
        <w:rPr>
          <w:rFonts w:ascii="Cambria Math"/>
          <w:sz w:val="24"/>
        </w:rPr>
        <w:t>100</w:t>
        <w:tab/>
      </w:r>
      <w:r>
        <w:rPr>
          <w:b/>
          <w:sz w:val="24"/>
        </w:rPr>
        <w:t>(2)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1240" w:right="520"/>
          <w:cols w:num="2" w:equalWidth="0">
            <w:col w:w="4494" w:space="40"/>
            <w:col w:w="5616"/>
          </w:cols>
        </w:sectPr>
      </w:pPr>
    </w:p>
    <w:p>
      <w:pPr>
        <w:pStyle w:val="BodyText"/>
        <w:spacing w:before="11"/>
        <w:rPr>
          <w:b/>
          <w:sz w:val="21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3033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Heading1"/>
        <w:numPr>
          <w:ilvl w:val="2"/>
          <w:numId w:val="26"/>
        </w:numPr>
        <w:tabs>
          <w:tab w:pos="1637" w:val="left" w:leader="none"/>
          <w:tab w:pos="1638" w:val="left" w:leader="none"/>
        </w:tabs>
        <w:spacing w:line="240" w:lineRule="auto" w:before="90" w:after="0"/>
        <w:ind w:left="1638" w:right="0" w:hanging="780"/>
        <w:jc w:val="left"/>
      </w:pPr>
      <w:bookmarkStart w:name="_TOC_250002" w:id="16"/>
      <w:r>
        <w:rPr/>
        <w:t>Percentage</w:t>
      </w:r>
      <w:r>
        <w:rPr>
          <w:spacing w:val="-3"/>
        </w:rPr>
        <w:t> </w:t>
      </w:r>
      <w:bookmarkEnd w:id="16"/>
      <w:r>
        <w:rPr/>
        <w:t>chalky rice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58" w:right="106" w:firstLine="720"/>
      </w:pPr>
      <w:r>
        <w:rPr/>
        <w:t>The</w:t>
      </w:r>
      <w:r>
        <w:rPr>
          <w:spacing w:val="47"/>
        </w:rPr>
        <w:t> </w:t>
      </w:r>
      <w:r>
        <w:rPr/>
        <w:t>percentage</w:t>
      </w:r>
      <w:r>
        <w:rPr>
          <w:spacing w:val="50"/>
        </w:rPr>
        <w:t> </w:t>
      </w:r>
      <w:r>
        <w:rPr/>
        <w:t>rice</w:t>
      </w:r>
      <w:r>
        <w:rPr>
          <w:spacing w:val="52"/>
        </w:rPr>
        <w:t> </w:t>
      </w:r>
      <w:r>
        <w:rPr/>
        <w:t>chalkiness</w:t>
      </w:r>
      <w:r>
        <w:rPr>
          <w:spacing w:val="49"/>
        </w:rPr>
        <w:t> </w:t>
      </w:r>
      <w:r>
        <w:rPr/>
        <w:t>was</w:t>
      </w:r>
      <w:r>
        <w:rPr>
          <w:spacing w:val="50"/>
        </w:rPr>
        <w:t> </w:t>
      </w:r>
      <w:r>
        <w:rPr/>
        <w:t>calculated</w:t>
      </w:r>
      <w:r>
        <w:rPr>
          <w:spacing w:val="50"/>
        </w:rPr>
        <w:t> </w:t>
      </w:r>
      <w:r>
        <w:rPr/>
        <w:t>from</w:t>
      </w:r>
      <w:r>
        <w:rPr>
          <w:spacing w:val="49"/>
        </w:rPr>
        <w:t> </w:t>
      </w:r>
      <w:r>
        <w:rPr/>
        <w:t>five</w:t>
      </w:r>
      <w:r>
        <w:rPr>
          <w:spacing w:val="50"/>
        </w:rPr>
        <w:t> </w:t>
      </w:r>
      <w:r>
        <w:rPr/>
        <w:t>replicates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100g</w:t>
      </w:r>
      <w:r>
        <w:rPr>
          <w:spacing w:val="-57"/>
        </w:rPr>
        <w:t> </w:t>
      </w:r>
      <w:r>
        <w:rPr/>
        <w:t>samples, according</w:t>
      </w:r>
      <w:r>
        <w:rPr>
          <w:spacing w:val="-4"/>
        </w:rPr>
        <w:t> </w:t>
      </w:r>
      <w:r>
        <w:rPr/>
        <w:t>to the</w:t>
      </w:r>
      <w:r>
        <w:rPr>
          <w:spacing w:val="1"/>
        </w:rPr>
        <w:t> </w:t>
      </w:r>
      <w:r>
        <w:rPr/>
        <w:t>method outlined by</w:t>
      </w:r>
      <w:r>
        <w:rPr>
          <w:spacing w:val="-5"/>
        </w:rPr>
        <w:t> </w:t>
      </w:r>
      <w:r>
        <w:rPr/>
        <w:t>WARDA</w:t>
      </w:r>
      <w:r>
        <w:rPr>
          <w:spacing w:val="-1"/>
        </w:rPr>
        <w:t> </w:t>
      </w:r>
      <w:r>
        <w:rPr/>
        <w:t>(1995) (equation 3).</w:t>
      </w:r>
    </w:p>
    <w:p>
      <w:pPr>
        <w:spacing w:after="0" w:line="360" w:lineRule="auto"/>
        <w:sectPr>
          <w:type w:val="continuous"/>
          <w:pgSz w:w="11910" w:h="16840"/>
          <w:pgMar w:top="1580" w:bottom="280" w:left="12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22" w:top="1580" w:bottom="1200" w:left="1240" w:right="520"/>
        </w:sectPr>
      </w:pPr>
    </w:p>
    <w:p>
      <w:pPr>
        <w:spacing w:line="168" w:lineRule="auto" w:before="227"/>
        <w:ind w:left="1578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29.850006pt;margin-top:21.389988pt;width:91.584pt;height:.84pt;mso-position-horizontal-relative:page;mso-position-vertical-relative:paragraph;z-index:-3162931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Chalkiness</w:t>
      </w:r>
      <w:r>
        <w:rPr>
          <w:spacing w:val="-2"/>
          <w:position w:val="-13"/>
          <w:sz w:val="24"/>
        </w:rPr>
        <w:t> </w:t>
      </w:r>
      <w:r>
        <w:rPr>
          <w:position w:val="-13"/>
          <w:sz w:val="24"/>
        </w:rPr>
        <w:t>(%)</w:t>
      </w:r>
      <w:r>
        <w:rPr>
          <w:spacing w:val="1"/>
          <w:position w:val="-13"/>
          <w:sz w:val="24"/>
        </w:rPr>
        <w:t> </w:t>
      </w:r>
      <w:r>
        <w:rPr>
          <w:rFonts w:ascii="Cambria Math"/>
          <w:position w:val="-13"/>
          <w:sz w:val="24"/>
        </w:rPr>
        <w:t>=</w:t>
      </w:r>
      <w:r>
        <w:rPr>
          <w:rFonts w:ascii="Cambria Math"/>
          <w:spacing w:val="11"/>
          <w:position w:val="-13"/>
          <w:sz w:val="24"/>
        </w:rPr>
        <w:t> </w:t>
      </w:r>
      <w:r>
        <w:rPr>
          <w:rFonts w:ascii="Cambria Math"/>
          <w:sz w:val="17"/>
        </w:rPr>
        <w:t>Weight</w:t>
      </w:r>
      <w:r>
        <w:rPr>
          <w:rFonts w:ascii="Cambria Math"/>
          <w:spacing w:val="69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7"/>
          <w:sz w:val="17"/>
        </w:rPr>
        <w:t> </w:t>
      </w:r>
      <w:r>
        <w:rPr>
          <w:rFonts w:ascii="Cambria Math"/>
          <w:sz w:val="17"/>
        </w:rPr>
        <w:t>chalky</w:t>
      </w:r>
      <w:r>
        <w:rPr>
          <w:rFonts w:ascii="Cambria Math"/>
          <w:spacing w:val="61"/>
          <w:sz w:val="17"/>
        </w:rPr>
        <w:t> </w:t>
      </w:r>
      <w:r>
        <w:rPr>
          <w:rFonts w:ascii="Cambria Math"/>
          <w:sz w:val="17"/>
        </w:rPr>
        <w:t>grain</w:t>
      </w:r>
    </w:p>
    <w:p>
      <w:pPr>
        <w:spacing w:line="162" w:lineRule="exact" w:before="0"/>
        <w:ind w:left="0" w:right="682" w:firstLine="0"/>
        <w:jc w:val="right"/>
        <w:rPr>
          <w:rFonts w:ascii="Cambria Math"/>
          <w:sz w:val="17"/>
        </w:rPr>
      </w:pPr>
      <w:r>
        <w:rPr>
          <w:rFonts w:ascii="Cambria Math"/>
          <w:sz w:val="17"/>
        </w:rPr>
        <w:t>100g</w:t>
      </w:r>
    </w:p>
    <w:p>
      <w:pPr>
        <w:pStyle w:val="BodyText"/>
        <w:spacing w:before="7"/>
        <w:rPr>
          <w:rFonts w:ascii="Cambria Math"/>
          <w:sz w:val="23"/>
        </w:rPr>
      </w:pPr>
      <w:r>
        <w:rPr/>
        <w:br w:type="column"/>
      </w:r>
      <w:r>
        <w:rPr>
          <w:rFonts w:ascii="Cambria Math"/>
          <w:sz w:val="23"/>
        </w:rPr>
      </w:r>
    </w:p>
    <w:p>
      <w:pPr>
        <w:spacing w:before="0"/>
        <w:ind w:left="100" w:right="0" w:firstLine="0"/>
        <w:jc w:val="left"/>
        <w:rPr>
          <w:b/>
          <w:sz w:val="24"/>
        </w:rPr>
      </w:pPr>
      <w:r>
        <w:rPr>
          <w:rFonts w:ascii="Cambria Math"/>
          <w:sz w:val="24"/>
        </w:rPr>
        <w:t>x</w:t>
      </w:r>
      <w:r>
        <w:rPr>
          <w:rFonts w:ascii="Cambria Math"/>
          <w:spacing w:val="-1"/>
          <w:sz w:val="24"/>
        </w:rPr>
        <w:t> </w:t>
      </w:r>
      <w:r>
        <w:rPr>
          <w:rFonts w:ascii="Cambria Math"/>
          <w:sz w:val="24"/>
        </w:rPr>
        <w:t>100</w:t>
      </w:r>
      <w:r>
        <w:rPr>
          <w:b/>
          <w:sz w:val="24"/>
        </w:rPr>
        <w:t>(3)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1240" w:right="520"/>
          <w:cols w:num="2" w:equalWidth="0">
            <w:col w:w="5142" w:space="40"/>
            <w:col w:w="4968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Heading1"/>
        <w:numPr>
          <w:ilvl w:val="2"/>
          <w:numId w:val="26"/>
        </w:numPr>
        <w:tabs>
          <w:tab w:pos="2357" w:val="left" w:leader="none"/>
          <w:tab w:pos="2358" w:val="left" w:leader="none"/>
        </w:tabs>
        <w:spacing w:line="240" w:lineRule="auto" w:before="0" w:after="0"/>
        <w:ind w:left="2358" w:right="0" w:hanging="780"/>
        <w:jc w:val="left"/>
      </w:pPr>
      <w:bookmarkStart w:name="_TOC_250001" w:id="17"/>
      <w:r>
        <w:rPr/>
        <w:t>Percentage</w:t>
      </w:r>
      <w:r>
        <w:rPr>
          <w:spacing w:val="-3"/>
        </w:rPr>
        <w:t> </w:t>
      </w:r>
      <w:r>
        <w:rPr/>
        <w:t>broken</w:t>
      </w:r>
      <w:r>
        <w:rPr>
          <w:spacing w:val="-1"/>
        </w:rPr>
        <w:t> </w:t>
      </w:r>
      <w:bookmarkEnd w:id="17"/>
      <w:r>
        <w:rPr/>
        <w:t>grain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58" w:right="893" w:firstLine="720"/>
        <w:jc w:val="both"/>
      </w:pPr>
      <w:r>
        <w:rPr/>
        <w:t>Percentage broken grain was determined by the method of WARDA (1995).</w:t>
      </w:r>
      <w:r>
        <w:rPr>
          <w:spacing w:val="1"/>
        </w:rPr>
        <w:t> </w:t>
      </w:r>
      <w:r>
        <w:rPr/>
        <w:t>10g of milled rice was sampled from the lot and the broken kernel was separated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grains.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broken</w:t>
      </w:r>
      <w:r>
        <w:rPr>
          <w:spacing w:val="1"/>
        </w:rPr>
        <w:t> </w:t>
      </w:r>
      <w:r>
        <w:rPr/>
        <w:t>grains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computed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4:</w:t>
      </w:r>
    </w:p>
    <w:p>
      <w:pPr>
        <w:pStyle w:val="BodyText"/>
        <w:spacing w:before="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580" w:bottom="280" w:left="1240" w:right="520"/>
        </w:sectPr>
      </w:pPr>
    </w:p>
    <w:p>
      <w:pPr>
        <w:spacing w:line="172" w:lineRule="auto" w:before="95"/>
        <w:ind w:left="858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04.649994pt;margin-top:14.889785pt;width:102.38pt;height:.84pt;mso-position-horizontal-relative:page;mso-position-vertical-relative:paragraph;z-index:-31628800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Broken grain</w:t>
      </w:r>
      <w:r>
        <w:rPr>
          <w:spacing w:val="-1"/>
          <w:position w:val="-13"/>
          <w:sz w:val="24"/>
        </w:rPr>
        <w:t> </w:t>
      </w:r>
      <w:r>
        <w:rPr>
          <w:position w:val="-13"/>
          <w:sz w:val="24"/>
        </w:rPr>
        <w:t>(%)</w:t>
      </w:r>
      <w:r>
        <w:rPr>
          <w:spacing w:val="-1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98"/>
          <w:position w:val="-13"/>
          <w:sz w:val="24"/>
        </w:rPr>
        <w:t> </w:t>
      </w:r>
      <w:r>
        <w:rPr>
          <w:rFonts w:ascii="Cambria Math"/>
          <w:sz w:val="17"/>
        </w:rPr>
        <w:t>Weight</w:t>
      </w:r>
      <w:r>
        <w:rPr>
          <w:rFonts w:ascii="Cambria Math"/>
          <w:spacing w:val="69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7"/>
          <w:sz w:val="17"/>
        </w:rPr>
        <w:t> </w:t>
      </w:r>
      <w:r>
        <w:rPr>
          <w:rFonts w:ascii="Cambria Math"/>
          <w:sz w:val="17"/>
        </w:rPr>
        <w:t>broken</w:t>
      </w:r>
      <w:r>
        <w:rPr>
          <w:rFonts w:ascii="Cambria Math"/>
          <w:spacing w:val="63"/>
          <w:sz w:val="17"/>
        </w:rPr>
        <w:t> </w:t>
      </w:r>
      <w:r>
        <w:rPr>
          <w:rFonts w:ascii="Cambria Math"/>
          <w:sz w:val="17"/>
        </w:rPr>
        <w:t>grains</w:t>
      </w:r>
    </w:p>
    <w:p>
      <w:pPr>
        <w:spacing w:line="161" w:lineRule="exact" w:before="0"/>
        <w:ind w:left="2853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Weight</w:t>
      </w:r>
      <w:r>
        <w:rPr>
          <w:rFonts w:ascii="Cambria Math"/>
          <w:spacing w:val="64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5"/>
          <w:sz w:val="17"/>
        </w:rPr>
        <w:t> </w:t>
      </w:r>
      <w:r>
        <w:rPr>
          <w:rFonts w:ascii="Cambria Math"/>
          <w:sz w:val="17"/>
        </w:rPr>
        <w:t>paddy</w:t>
      </w:r>
      <w:r>
        <w:rPr>
          <w:rFonts w:ascii="Cambria Math"/>
          <w:spacing w:val="53"/>
          <w:sz w:val="17"/>
        </w:rPr>
        <w:t> </w:t>
      </w:r>
      <w:r>
        <w:rPr>
          <w:rFonts w:ascii="Cambria Math"/>
          <w:sz w:val="17"/>
        </w:rPr>
        <w:t>samples</w:t>
      </w:r>
    </w:p>
    <w:p>
      <w:pPr>
        <w:spacing w:before="147"/>
        <w:ind w:left="127" w:right="0" w:firstLine="0"/>
        <w:jc w:val="left"/>
        <w:rPr>
          <w:b/>
          <w:sz w:val="24"/>
        </w:rPr>
      </w:pPr>
      <w:r>
        <w:rPr/>
        <w:br w:type="column"/>
      </w:r>
      <w:r>
        <w:rPr>
          <w:rFonts w:ascii="Cambria Math"/>
          <w:sz w:val="24"/>
        </w:rPr>
        <w:t>x</w:t>
      </w:r>
      <w:r>
        <w:rPr>
          <w:rFonts w:ascii="Cambria Math"/>
          <w:spacing w:val="-3"/>
          <w:sz w:val="24"/>
        </w:rPr>
        <w:t> </w:t>
      </w:r>
      <w:r>
        <w:rPr>
          <w:rFonts w:ascii="Cambria Math"/>
          <w:sz w:val="24"/>
        </w:rPr>
        <w:t>100</w:t>
      </w:r>
      <w:r>
        <w:rPr>
          <w:b/>
          <w:sz w:val="24"/>
        </w:rPr>
        <w:t>(4)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1240" w:right="520"/>
          <w:cols w:num="2" w:equalWidth="0">
            <w:col w:w="4828" w:space="40"/>
            <w:col w:w="5282"/>
          </w:cols>
        </w:sectPr>
      </w:pPr>
    </w:p>
    <w:p>
      <w:pPr>
        <w:pStyle w:val="BodyText"/>
        <w:spacing w:before="9"/>
        <w:rPr>
          <w:b/>
          <w:sz w:val="21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2828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Heading1"/>
        <w:tabs>
          <w:tab w:pos="1937" w:val="left" w:leader="none"/>
        </w:tabs>
        <w:spacing w:before="90"/>
        <w:ind w:left="858" w:firstLine="0"/>
      </w:pPr>
      <w:bookmarkStart w:name="_TOC_250000" w:id="18"/>
      <w:r>
        <w:rPr/>
        <w:t>3.3.6.</w:t>
        <w:tab/>
        <w:t>Determination</w:t>
      </w:r>
      <w:r>
        <w:rPr>
          <w:spacing w:val="1"/>
        </w:rPr>
        <w:t> </w:t>
      </w:r>
      <w:r>
        <w:rPr/>
        <w:t>of colour</w:t>
      </w:r>
      <w:r>
        <w:rPr>
          <w:spacing w:val="-2"/>
        </w:rPr>
        <w:t> </w:t>
      </w:r>
      <w:r>
        <w:rPr/>
        <w:t>of rice</w:t>
      </w:r>
      <w:r>
        <w:rPr>
          <w:spacing w:val="-3"/>
        </w:rPr>
        <w:t> </w:t>
      </w:r>
      <w:bookmarkEnd w:id="18"/>
      <w:r>
        <w:rPr/>
        <w:t>flour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58" w:right="892" w:firstLine="720"/>
        <w:jc w:val="both"/>
      </w:pPr>
      <w:r>
        <w:rPr/>
        <w:t>The colour was determined by the method described by Akintunde and Tunde-</w:t>
      </w:r>
      <w:r>
        <w:rPr>
          <w:spacing w:val="1"/>
        </w:rPr>
        <w:t> </w:t>
      </w:r>
      <w:r>
        <w:rPr/>
        <w:t>Akintunde (2013)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/>
        <w:t>a portable PCMTM</w:t>
      </w:r>
      <w:r>
        <w:rPr>
          <w:spacing w:val="60"/>
        </w:rPr>
        <w:t> </w:t>
      </w:r>
      <w:r>
        <w:rPr/>
        <w:t>colour Tee colorimeter (SM3002421).</w:t>
      </w:r>
      <w:r>
        <w:rPr>
          <w:spacing w:val="1"/>
        </w:rPr>
        <w:t> </w:t>
      </w:r>
      <w:r>
        <w:rPr/>
        <w:t>The instrument was first standardized with a white A4 paper. The instrument software</w:t>
      </w:r>
      <w:r>
        <w:rPr>
          <w:spacing w:val="1"/>
        </w:rPr>
        <w:t> </w:t>
      </w:r>
      <w:r>
        <w:rPr/>
        <w:t>was configured to read the desired scale or index. Three grams of the sample was</w:t>
      </w:r>
      <w:r>
        <w:rPr>
          <w:spacing w:val="1"/>
        </w:rPr>
        <w:t> </w:t>
      </w:r>
      <w:r>
        <w:rPr/>
        <w:t>weighed into a transparent bag and the reflected rays sent the signal to the tri-stimulus</w:t>
      </w:r>
      <w:r>
        <w:rPr>
          <w:spacing w:val="1"/>
        </w:rPr>
        <w:t> </w:t>
      </w:r>
      <w:r>
        <w:rPr/>
        <w:t>filter which was connected to the phototubes. The colour measurement circuit records</w:t>
      </w:r>
      <w:r>
        <w:rPr>
          <w:spacing w:val="1"/>
        </w:rPr>
        <w:t> </w:t>
      </w:r>
      <w:r>
        <w:rPr/>
        <w:t>L, a, and b coordinates which were then converted to colour coordinates L*, a* and b*</w:t>
      </w:r>
      <w:r>
        <w:rPr>
          <w:spacing w:val="1"/>
        </w:rPr>
        <w:t> </w:t>
      </w:r>
      <w:r>
        <w:rPr/>
        <w:t>values which were recorded and the lightness and colour values were calculated using</w:t>
      </w:r>
      <w:r>
        <w:rPr>
          <w:spacing w:val="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5:</w:t>
      </w:r>
    </w:p>
    <w:p>
      <w:pPr>
        <w:pStyle w:val="BodyText"/>
        <w:spacing w:before="10"/>
        <w:rPr>
          <w:sz w:val="18"/>
        </w:rPr>
      </w:pPr>
      <w:r>
        <w:rPr/>
        <w:pict>
          <v:rect style="position:absolute;margin-left:202.850006pt;margin-top:12.803941pt;width:75.744pt;height:.84pt;mso-position-horizontal-relative:page;mso-position-vertical-relative:paragraph;z-index:-156933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858"/>
        <w:rPr>
          <w:b/>
        </w:rPr>
      </w:pPr>
      <w:r>
        <w:rPr/>
        <w:t>Colour</w:t>
      </w:r>
      <w:r>
        <w:rPr>
          <w:spacing w:val="5"/>
        </w:rPr>
        <w:t> </w:t>
      </w:r>
      <w:r>
        <w:rPr/>
        <w:t>value,</w:t>
      </w:r>
      <w:r>
        <w:rPr>
          <w:spacing w:val="5"/>
        </w:rPr>
        <w:t> </w:t>
      </w:r>
      <w:r>
        <w:rPr/>
        <w:t>B</w:t>
      </w:r>
      <w:r>
        <w:rPr>
          <w:spacing w:val="1"/>
        </w:rPr>
        <w:t> </w:t>
      </w:r>
      <w:r>
        <w:rPr/>
        <w:t>=</w:t>
      </w:r>
      <w:r>
        <w:rPr>
          <w:spacing w:val="8"/>
        </w:rPr>
        <w:t> </w:t>
      </w:r>
      <w:r>
        <w:rPr>
          <w:rFonts w:ascii="Cambria Math" w:hAnsi="Cambria Math" w:eastAsia="Cambria Math"/>
        </w:rPr>
        <w:t>√(𝑎</w:t>
      </w:r>
      <w:r>
        <w:rPr>
          <w:rFonts w:ascii="Cambria Math" w:hAnsi="Cambria Math" w:eastAsia="Cambria Math"/>
          <w:spacing w:val="10"/>
        </w:rPr>
        <w:t> </w:t>
      </w:r>
      <w:r>
        <w:rPr>
          <w:rFonts w:ascii="Cambria Math" w:hAnsi="Cambria Math" w:eastAsia="Cambria Math"/>
        </w:rPr>
        <w:t>∗)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(𝑏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∗)</w:t>
      </w:r>
      <w:r>
        <w:rPr>
          <w:rFonts w:ascii="Cambria Math" w:hAnsi="Cambria Math" w:eastAsia="Cambria Math"/>
          <w:vertAlign w:val="superscript"/>
        </w:rPr>
        <w:t>2</w:t>
      </w:r>
      <w:r>
        <w:rPr>
          <w:b/>
          <w:vertAlign w:val="baseline"/>
        </w:rPr>
        <w:t>(5)</w:t>
      </w:r>
    </w:p>
    <w:p>
      <w:pPr>
        <w:pStyle w:val="BodyText"/>
        <w:spacing w:before="9"/>
        <w:rPr>
          <w:b/>
          <w:sz w:val="26"/>
        </w:rPr>
      </w:pPr>
    </w:p>
    <w:p>
      <w:pPr>
        <w:pStyle w:val="BodyText"/>
        <w:ind w:left="858"/>
      </w:pPr>
      <w:r>
        <w:rPr/>
        <w:t>The</w:t>
      </w:r>
      <w:r>
        <w:rPr>
          <w:spacing w:val="-1"/>
        </w:rPr>
        <w:t> </w:t>
      </w:r>
      <w:r>
        <w:rPr/>
        <w:t>L,a,b type</w:t>
      </w:r>
      <w:r>
        <w:rPr>
          <w:spacing w:val="-2"/>
        </w:rPr>
        <w:t> </w:t>
      </w:r>
      <w:r>
        <w:rPr/>
        <w:t>of scales simulate</w:t>
      </w:r>
      <w:r>
        <w:rPr>
          <w:spacing w:val="-2"/>
        </w:rPr>
        <w:t> </w:t>
      </w:r>
      <w:r>
        <w:rPr/>
        <w:t>this as: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858"/>
      </w:pPr>
      <w:r>
        <w:rPr/>
        <w:t>L</w:t>
      </w:r>
      <w:r>
        <w:rPr>
          <w:spacing w:val="-4"/>
        </w:rPr>
        <w:t> </w:t>
      </w:r>
      <w:r>
        <w:rPr/>
        <w:t>(lightness)</w:t>
      </w:r>
      <w:r>
        <w:rPr>
          <w:spacing w:val="1"/>
        </w:rPr>
        <w:t> </w:t>
      </w:r>
      <w:r>
        <w:rPr/>
        <w:t>axis</w:t>
      </w:r>
      <w:r>
        <w:rPr>
          <w:spacing w:val="1"/>
        </w:rPr>
        <w:t> </w:t>
      </w:r>
      <w:r>
        <w:rPr/>
        <w:t>– 0</w:t>
      </w:r>
      <w:r>
        <w:rPr>
          <w:spacing w:val="-1"/>
        </w:rPr>
        <w:t> </w:t>
      </w:r>
      <w:r>
        <w:rPr/>
        <w:t>is black, 100</w:t>
      </w:r>
      <w:r>
        <w:rPr>
          <w:spacing w:val="-1"/>
        </w:rPr>
        <w:t> </w:t>
      </w:r>
      <w:r>
        <w:rPr/>
        <w:t>is white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858"/>
      </w:pPr>
      <w:r>
        <w:rPr/>
        <w:t>a(red-green)</w:t>
      </w:r>
      <w:r>
        <w:rPr>
          <w:spacing w:val="-2"/>
        </w:rPr>
        <w:t> </w:t>
      </w:r>
      <w:r>
        <w:rPr/>
        <w:t>axis –</w:t>
      </w:r>
      <w:r>
        <w:rPr>
          <w:spacing w:val="-1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values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red;</w:t>
      </w:r>
      <w:r>
        <w:rPr>
          <w:spacing w:val="-1"/>
        </w:rPr>
        <w:t> </w:t>
      </w:r>
      <w:r>
        <w:rPr/>
        <w:t>negative</w:t>
      </w:r>
      <w:r>
        <w:rPr>
          <w:spacing w:val="-2"/>
        </w:rPr>
        <w:t> </w:t>
      </w:r>
      <w:r>
        <w:rPr/>
        <w:t>values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green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0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neutral</w:t>
      </w:r>
    </w:p>
    <w:p>
      <w:pPr>
        <w:spacing w:after="0"/>
        <w:sectPr>
          <w:type w:val="continuous"/>
          <w:pgSz w:w="11910" w:h="16840"/>
          <w:pgMar w:top="1580" w:bottom="28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2726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895"/>
      </w:pPr>
      <w:r>
        <w:rPr/>
        <w:t>b(yellow</w:t>
      </w:r>
      <w:r>
        <w:rPr>
          <w:b/>
        </w:rPr>
        <w:t>-</w:t>
      </w:r>
      <w:r>
        <w:rPr/>
        <w:t>blue)</w:t>
      </w:r>
      <w:r>
        <w:rPr>
          <w:spacing w:val="40"/>
        </w:rPr>
        <w:t> </w:t>
      </w:r>
      <w:r>
        <w:rPr/>
        <w:t>axis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positive</w:t>
      </w:r>
      <w:r>
        <w:rPr>
          <w:spacing w:val="38"/>
        </w:rPr>
        <w:t> </w:t>
      </w:r>
      <w:r>
        <w:rPr/>
        <w:t>values</w:t>
      </w:r>
      <w:r>
        <w:rPr>
          <w:spacing w:val="39"/>
        </w:rPr>
        <w:t> </w:t>
      </w:r>
      <w:r>
        <w:rPr/>
        <w:t>are</w:t>
      </w:r>
      <w:r>
        <w:rPr>
          <w:spacing w:val="42"/>
        </w:rPr>
        <w:t> </w:t>
      </w:r>
      <w:r>
        <w:rPr/>
        <w:t>yellow;</w:t>
      </w:r>
      <w:r>
        <w:rPr>
          <w:spacing w:val="39"/>
        </w:rPr>
        <w:t> </w:t>
      </w:r>
      <w:r>
        <w:rPr/>
        <w:t>negative</w:t>
      </w:r>
      <w:r>
        <w:rPr>
          <w:spacing w:val="42"/>
        </w:rPr>
        <w:t> </w:t>
      </w:r>
      <w:r>
        <w:rPr/>
        <w:t>values</w:t>
      </w:r>
      <w:r>
        <w:rPr>
          <w:spacing w:val="41"/>
        </w:rPr>
        <w:t> </w:t>
      </w:r>
      <w:r>
        <w:rPr/>
        <w:t>are</w:t>
      </w:r>
      <w:r>
        <w:rPr>
          <w:spacing w:val="40"/>
        </w:rPr>
        <w:t> </w:t>
      </w:r>
      <w:r>
        <w:rPr/>
        <w:t>blue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0</w:t>
      </w:r>
      <w:r>
        <w:rPr>
          <w:spacing w:val="39"/>
        </w:rPr>
        <w:t> </w:t>
      </w:r>
      <w:r>
        <w:rPr/>
        <w:t>is</w:t>
      </w:r>
      <w:r>
        <w:rPr>
          <w:spacing w:val="-57"/>
        </w:rPr>
        <w:t> </w:t>
      </w:r>
      <w:r>
        <w:rPr/>
        <w:t>neutral</w:t>
      </w:r>
    </w:p>
    <w:p>
      <w:pPr>
        <w:pStyle w:val="Heading1"/>
        <w:numPr>
          <w:ilvl w:val="1"/>
          <w:numId w:val="25"/>
        </w:numPr>
        <w:tabs>
          <w:tab w:pos="1578" w:val="left" w:leader="none"/>
        </w:tabs>
        <w:spacing w:line="240" w:lineRule="auto" w:before="204" w:after="0"/>
        <w:ind w:left="1578" w:right="0" w:hanging="720"/>
        <w:jc w:val="both"/>
      </w:pPr>
      <w:r>
        <w:rPr/>
        <w:t>Determinationof</w:t>
      </w:r>
      <w:r>
        <w:rPr>
          <w:spacing w:val="-2"/>
        </w:rPr>
        <w:t> </w:t>
      </w:r>
      <w:r>
        <w:rPr/>
        <w:t>chemical</w:t>
      </w:r>
      <w:r>
        <w:rPr>
          <w:spacing w:val="-2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Ofada</w:t>
      </w:r>
      <w:r>
        <w:rPr>
          <w:i/>
          <w:spacing w:val="-3"/>
        </w:rPr>
        <w:t> </w:t>
      </w:r>
      <w:r>
        <w:rPr/>
        <w:t>rice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58" w:right="893" w:firstLine="720"/>
        <w:jc w:val="both"/>
      </w:pPr>
      <w:r>
        <w:rPr/>
        <w:t>The chemical composition of rice determined include proximate composition</w:t>
      </w:r>
      <w:r>
        <w:rPr>
          <w:spacing w:val="1"/>
        </w:rPr>
        <w:t> </w:t>
      </w:r>
      <w:r>
        <w:rPr/>
        <w:t>(protein, fat, ash, crude fibre, carbohydrate, moisture) and other chemical constituents</w:t>
      </w:r>
      <w:r>
        <w:rPr>
          <w:spacing w:val="1"/>
        </w:rPr>
        <w:t> </w:t>
      </w:r>
      <w:r>
        <w:rPr/>
        <w:t>were amylose, metabolisable energy, free fatty acids, and phytate. The methods for the</w:t>
      </w:r>
      <w:r>
        <w:rPr>
          <w:spacing w:val="1"/>
        </w:rPr>
        <w:t> </w:t>
      </w:r>
      <w:r>
        <w:rPr/>
        <w:t>analyses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described</w:t>
      </w:r>
      <w:r>
        <w:rPr>
          <w:spacing w:val="2"/>
        </w:rPr>
        <w:t> </w:t>
      </w:r>
      <w:r>
        <w:rPr/>
        <w:t>below:</w:t>
      </w:r>
    </w:p>
    <w:p>
      <w:pPr>
        <w:pStyle w:val="ListParagraph"/>
        <w:numPr>
          <w:ilvl w:val="2"/>
          <w:numId w:val="27"/>
        </w:numPr>
        <w:tabs>
          <w:tab w:pos="1578" w:val="left" w:leader="none"/>
        </w:tabs>
        <w:spacing w:line="240" w:lineRule="auto" w:before="205" w:after="0"/>
        <w:ind w:left="1578" w:right="0" w:hanging="720"/>
        <w:jc w:val="both"/>
        <w:rPr>
          <w:b/>
          <w:sz w:val="24"/>
        </w:rPr>
      </w:pPr>
      <w:r>
        <w:rPr>
          <w:b/>
          <w:sz w:val="24"/>
        </w:rPr>
        <w:t>Determination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moisture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content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58" w:right="896" w:firstLine="780"/>
        <w:jc w:val="both"/>
      </w:pPr>
      <w:r>
        <w:rPr/>
        <w:t>The moisture content was determined by the method described by AOAC</w:t>
      </w:r>
      <w:r>
        <w:rPr>
          <w:spacing w:val="1"/>
        </w:rPr>
        <w:t> </w:t>
      </w:r>
      <w:r>
        <w:rPr/>
        <w:t>(2000). Five grams of each sample was weighed into pre – weighed clean drying dish.</w:t>
      </w:r>
      <w:r>
        <w:rPr>
          <w:spacing w:val="1"/>
        </w:rPr>
        <w:t> </w:t>
      </w:r>
      <w:r>
        <w:rPr/>
        <w:t>The dish was placed in a well ventilated laboratory hot air oven (Surgifriend Medicals,</w:t>
      </w:r>
      <w:r>
        <w:rPr>
          <w:spacing w:val="1"/>
        </w:rPr>
        <w:t> </w:t>
      </w:r>
      <w:r>
        <w:rPr/>
        <w:t>England. SM9053) maintained at 105</w:t>
      </w:r>
      <w:r>
        <w:rPr>
          <w:vertAlign w:val="superscript"/>
        </w:rPr>
        <w:t>0</w:t>
      </w:r>
      <w:r>
        <w:rPr>
          <w:vertAlign w:val="baseline"/>
        </w:rPr>
        <w:t>C. The weight of the sample plus the drying dish</w:t>
      </w:r>
      <w:r>
        <w:rPr>
          <w:spacing w:val="-57"/>
          <w:vertAlign w:val="baseline"/>
        </w:rPr>
        <w:t> </w:t>
      </w:r>
      <w:r>
        <w:rPr>
          <w:vertAlign w:val="baseline"/>
        </w:rPr>
        <w:t>was checked at hourly interval after the first two hours until the decrease in mass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 successive weighing did not exceed 0.05mg per g of sample. The loss in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-1"/>
          <w:vertAlign w:val="baseline"/>
        </w:rPr>
        <w:t> </w:t>
      </w:r>
      <w:r>
        <w:rPr>
          <w:vertAlign w:val="baseline"/>
        </w:rPr>
        <w:t>was reported as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-2"/>
          <w:vertAlign w:val="baseline"/>
        </w:rPr>
        <w:t> </w:t>
      </w:r>
      <w:r>
        <w:rPr>
          <w:vertAlign w:val="baseline"/>
        </w:rPr>
        <w:t>content and</w:t>
      </w:r>
      <w:r>
        <w:rPr>
          <w:spacing w:val="2"/>
          <w:vertAlign w:val="baseline"/>
        </w:rPr>
        <w:t> </w:t>
      </w:r>
      <w:r>
        <w:rPr>
          <w:vertAlign w:val="baseline"/>
        </w:rPr>
        <w:t>calculated using</w:t>
      </w:r>
      <w:r>
        <w:rPr>
          <w:spacing w:val="1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6:</w:t>
      </w:r>
    </w:p>
    <w:p>
      <w:pPr>
        <w:pStyle w:val="BodyText"/>
        <w:tabs>
          <w:tab w:pos="3425" w:val="left" w:leader="none"/>
        </w:tabs>
        <w:spacing w:line="307" w:lineRule="exact" w:before="190"/>
        <w:ind w:left="858"/>
        <w:rPr>
          <w:b/>
        </w:rPr>
      </w:pPr>
      <w:r>
        <w:rPr/>
        <w:pict>
          <v:rect style="position:absolute;margin-left:359.950012pt;margin-top:20.736662pt;width:31.344pt;height:.84pt;mso-position-horizontal-relative:page;mso-position-vertical-relative:paragraph;z-index:-31627776" filled="true" fillcolor="#000000" stroked="false">
            <v:fill type="solid"/>
            <w10:wrap type="none"/>
          </v:rect>
        </w:pict>
      </w:r>
      <w:r>
        <w:rPr/>
        <w:t>%</w:t>
      </w:r>
      <w:r>
        <w:rPr>
          <w:spacing w:val="-2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 =</w:t>
        <w:tab/>
        <w:t>Moisture</w:t>
      </w:r>
      <w:r>
        <w:rPr>
          <w:spacing w:val="4"/>
        </w:rPr>
        <w:t> </w:t>
      </w:r>
      <w:r>
        <w:rPr/>
        <w:t>Content,</w:t>
      </w:r>
      <w:r>
        <w:rPr>
          <w:spacing w:val="7"/>
        </w:rPr>
        <w:t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%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18"/>
          <w:position w:val="1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7"/>
        </w:rPr>
        <w:t> </w:t>
      </w:r>
      <w:r>
        <w:rPr>
          <w:rFonts w:ascii="Cambria Math" w:hAnsi="Cambria Math"/>
          <w:position w:val="14"/>
          <w:sz w:val="17"/>
        </w:rPr>
        <w:t>M1−M2</w:t>
      </w:r>
      <w:r>
        <w:rPr>
          <w:rFonts w:ascii="Cambria Math" w:hAnsi="Cambria Math"/>
          <w:spacing w:val="8"/>
          <w:position w:val="14"/>
          <w:sz w:val="17"/>
        </w:rPr>
        <w:t> </w:t>
      </w:r>
      <w:r>
        <w:rPr>
          <w:rFonts w:ascii="Cambria Math" w:hAnsi="Cambria Math"/>
        </w:rPr>
        <w:t>x100</w:t>
      </w:r>
      <w:r>
        <w:rPr>
          <w:b/>
        </w:rPr>
        <w:t>(6)</w:t>
      </w:r>
    </w:p>
    <w:p>
      <w:pPr>
        <w:spacing w:line="152" w:lineRule="exact" w:before="0"/>
        <w:ind w:left="3851" w:right="1455" w:firstLine="0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sz w:val="17"/>
        </w:rPr>
        <w:t>M1−M0</w:t>
      </w:r>
    </w:p>
    <w:p>
      <w:pPr>
        <w:pStyle w:val="BodyText"/>
        <w:spacing w:before="2"/>
        <w:rPr>
          <w:rFonts w:ascii="Cambria Math"/>
          <w:sz w:val="18"/>
        </w:rPr>
      </w:pPr>
    </w:p>
    <w:p>
      <w:pPr>
        <w:pStyle w:val="BodyText"/>
        <w:spacing w:before="90"/>
        <w:ind w:left="858"/>
      </w:pPr>
      <w:r>
        <w:rPr>
          <w:spacing w:val="-1"/>
        </w:rPr>
        <w:t>Where</w:t>
      </w:r>
      <w:r>
        <w:rPr>
          <w:spacing w:val="-2"/>
        </w:rPr>
        <w:t> </w:t>
      </w:r>
      <w:r>
        <w:rPr/>
        <w:t>M</w:t>
      </w:r>
      <w:r>
        <w:rPr>
          <w:vertAlign w:val="subscript"/>
        </w:rPr>
        <w:t>0</w:t>
      </w:r>
      <w:r>
        <w:rPr>
          <w:spacing w:val="-19"/>
          <w:vertAlign w:val="baseline"/>
        </w:rPr>
        <w:t> </w:t>
      </w:r>
      <w:r>
        <w:rPr>
          <w:vertAlign w:val="subscript"/>
        </w:rPr>
        <w:t>=</w:t>
      </w:r>
      <w:r>
        <w:rPr>
          <w:spacing w:val="2"/>
          <w:vertAlign w:val="baseline"/>
        </w:rPr>
        <w:t> </w:t>
      </w:r>
      <w:r>
        <w:rPr>
          <w:vertAlign w:val="baseline"/>
        </w:rPr>
        <w:t>weight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empty</w:t>
      </w:r>
      <w:r>
        <w:rPr>
          <w:spacing w:val="-4"/>
          <w:vertAlign w:val="baseline"/>
        </w:rPr>
        <w:t> </w:t>
      </w:r>
      <w:r>
        <w:rPr>
          <w:vertAlign w:val="baseline"/>
        </w:rPr>
        <w:t>dish before</w:t>
      </w:r>
      <w:r>
        <w:rPr>
          <w:spacing w:val="-1"/>
          <w:vertAlign w:val="baseline"/>
        </w:rPr>
        <w:t> </w:t>
      </w:r>
      <w:r>
        <w:rPr>
          <w:vertAlign w:val="baseline"/>
        </w:rPr>
        <w:t>drying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535" w:lineRule="auto" w:before="1"/>
        <w:ind w:left="1578" w:right="3417"/>
      </w:pPr>
      <w:r>
        <w:rPr/>
        <w:t>M</w:t>
      </w:r>
      <w:r>
        <w:rPr>
          <w:vertAlign w:val="subscript"/>
        </w:rPr>
        <w:t>1</w:t>
      </w:r>
      <w:r>
        <w:rPr>
          <w:vertAlign w:val="baseline"/>
        </w:rPr>
        <w:t> = weight of the dish and the sample before drying</w:t>
      </w:r>
      <w:r>
        <w:rPr>
          <w:spacing w:val="-57"/>
          <w:vertAlign w:val="baseline"/>
        </w:rPr>
        <w:t> </w:t>
      </w:r>
      <w:r>
        <w:rPr>
          <w:vertAlign w:val="baseline"/>
        </w:rPr>
        <w:t>M</w:t>
      </w:r>
      <w:r>
        <w:rPr>
          <w:vertAlign w:val="subscript"/>
        </w:rPr>
        <w:t>2</w:t>
      </w:r>
      <w:r>
        <w:rPr>
          <w:vertAlign w:val="baseline"/>
        </w:rPr>
        <w:t> =</w:t>
      </w:r>
      <w:r>
        <w:rPr>
          <w:spacing w:val="-2"/>
          <w:vertAlign w:val="baseline"/>
        </w:rPr>
        <w:t> </w:t>
      </w:r>
      <w:r>
        <w:rPr>
          <w:vertAlign w:val="baseline"/>
        </w:rPr>
        <w:t>weight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 dish</w:t>
      </w:r>
      <w:r>
        <w:rPr>
          <w:spacing w:val="-1"/>
          <w:vertAlign w:val="baseline"/>
        </w:rPr>
        <w:t> </w:t>
      </w:r>
      <w:r>
        <w:rPr>
          <w:vertAlign w:val="baseline"/>
        </w:rPr>
        <w:t>and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sample</w:t>
      </w:r>
      <w:r>
        <w:rPr>
          <w:spacing w:val="-1"/>
          <w:vertAlign w:val="baseline"/>
        </w:rPr>
        <w:t> </w:t>
      </w:r>
      <w:r>
        <w:rPr>
          <w:vertAlign w:val="baseline"/>
        </w:rPr>
        <w:t>after</w:t>
      </w:r>
      <w:r>
        <w:rPr>
          <w:spacing w:val="-1"/>
          <w:vertAlign w:val="baseline"/>
        </w:rPr>
        <w:t> </w:t>
      </w:r>
      <w:r>
        <w:rPr>
          <w:vertAlign w:val="baseline"/>
        </w:rPr>
        <w:t>drying.</w:t>
      </w:r>
    </w:p>
    <w:p>
      <w:pPr>
        <w:pStyle w:val="ListParagraph"/>
        <w:numPr>
          <w:ilvl w:val="2"/>
          <w:numId w:val="27"/>
        </w:numPr>
        <w:tabs>
          <w:tab w:pos="1577" w:val="left" w:leader="none"/>
          <w:tab w:pos="1578" w:val="left" w:leader="none"/>
        </w:tabs>
        <w:spacing w:line="240" w:lineRule="auto" w:before="3" w:after="0"/>
        <w:ind w:left="1578" w:right="0" w:hanging="720"/>
        <w:jc w:val="left"/>
        <w:rPr>
          <w:b/>
          <w:sz w:val="24"/>
        </w:rPr>
      </w:pPr>
      <w:r>
        <w:rPr>
          <w:b/>
          <w:sz w:val="24"/>
        </w:rPr>
        <w:t>Determination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protein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content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58" w:right="896" w:firstLine="720"/>
        <w:jc w:val="both"/>
      </w:pPr>
      <w:r>
        <w:rPr/>
        <w:t>The crude protein was determined using micro Kjedhal method as described by</w:t>
      </w:r>
      <w:r>
        <w:rPr>
          <w:spacing w:val="-57"/>
        </w:rPr>
        <w:t> </w:t>
      </w:r>
      <w:r>
        <w:rPr/>
        <w:t>AOAC (2000). Approximately 1g of the sample was weighed into the digestion tube of</w:t>
      </w:r>
      <w:r>
        <w:rPr>
          <w:spacing w:val="-57"/>
        </w:rPr>
        <w:t> </w:t>
      </w:r>
      <w:r>
        <w:rPr/>
        <w:t>Kjeltec</w:t>
      </w:r>
      <w:r>
        <w:rPr>
          <w:spacing w:val="1"/>
        </w:rPr>
        <w:t> </w:t>
      </w:r>
      <w:r>
        <w:rPr/>
        <w:t>2200</w:t>
      </w:r>
      <w:r>
        <w:rPr>
          <w:spacing w:val="1"/>
        </w:rPr>
        <w:t> </w:t>
      </w:r>
      <w:r>
        <w:rPr/>
        <w:t>FOSS</w:t>
      </w:r>
      <w:r>
        <w:rPr>
          <w:spacing w:val="1"/>
        </w:rPr>
        <w:t> </w:t>
      </w:r>
      <w:r>
        <w:rPr/>
        <w:t>Tector</w:t>
      </w:r>
      <w:r>
        <w:rPr>
          <w:spacing w:val="1"/>
        </w:rPr>
        <w:t> </w:t>
      </w:r>
      <w:r>
        <w:rPr/>
        <w:t>Digestion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(Foss</w:t>
      </w:r>
      <w:r>
        <w:rPr>
          <w:spacing w:val="1"/>
        </w:rPr>
        <w:t> </w:t>
      </w:r>
      <w:r>
        <w:rPr/>
        <w:t>Tecator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AB</w:t>
      </w:r>
      <w:r>
        <w:rPr>
          <w:spacing w:val="1"/>
        </w:rPr>
        <w:t> </w:t>
      </w:r>
      <w:r>
        <w:rPr/>
        <w:t>Hoganas,</w:t>
      </w:r>
      <w:r>
        <w:rPr>
          <w:spacing w:val="-57"/>
        </w:rPr>
        <w:t> </w:t>
      </w:r>
      <w:r>
        <w:rPr/>
        <w:t>Sweden).</w:t>
      </w:r>
      <w:r>
        <w:rPr>
          <w:spacing w:val="9"/>
        </w:rPr>
        <w:t> </w:t>
      </w:r>
      <w:r>
        <w:rPr/>
        <w:t>Two</w:t>
      </w:r>
      <w:r>
        <w:rPr>
          <w:spacing w:val="8"/>
        </w:rPr>
        <w:t> </w:t>
      </w:r>
      <w:r>
        <w:rPr/>
        <w:t>tablets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catalyst</w:t>
      </w:r>
      <w:r>
        <w:rPr>
          <w:spacing w:val="10"/>
        </w:rPr>
        <w:t> </w:t>
      </w:r>
      <w:r>
        <w:rPr/>
        <w:t>(containing</w:t>
      </w:r>
      <w:r>
        <w:rPr>
          <w:spacing w:val="9"/>
        </w:rPr>
        <w:t> </w:t>
      </w:r>
      <w:r>
        <w:rPr/>
        <w:t>5g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K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spacing w:val="10"/>
          <w:vertAlign w:val="baseline"/>
        </w:rPr>
        <w:t> </w:t>
      </w:r>
      <w:r>
        <w:rPr>
          <w:vertAlign w:val="baseline"/>
        </w:rPr>
        <w:t>and</w:t>
      </w:r>
      <w:r>
        <w:rPr>
          <w:spacing w:val="9"/>
          <w:vertAlign w:val="baseline"/>
        </w:rPr>
        <w:t> </w:t>
      </w:r>
      <w:r>
        <w:rPr>
          <w:vertAlign w:val="baseline"/>
        </w:rPr>
        <w:t>5mg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vertAlign w:val="baseline"/>
        </w:rPr>
        <w:t>Se)</w:t>
      </w:r>
      <w:r>
        <w:rPr>
          <w:spacing w:val="11"/>
          <w:vertAlign w:val="baseline"/>
        </w:rPr>
        <w:t> </w:t>
      </w:r>
      <w:r>
        <w:rPr>
          <w:vertAlign w:val="baseline"/>
        </w:rPr>
        <w:t>were</w:t>
      </w:r>
      <w:r>
        <w:rPr>
          <w:spacing w:val="9"/>
          <w:vertAlign w:val="baseline"/>
        </w:rPr>
        <w:t> </w:t>
      </w:r>
      <w:r>
        <w:rPr>
          <w:vertAlign w:val="baseline"/>
        </w:rPr>
        <w:t>added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2675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898"/>
        <w:jc w:val="both"/>
      </w:pPr>
      <w:r>
        <w:rPr/>
        <w:t>and also</w:t>
      </w:r>
      <w:r>
        <w:rPr>
          <w:spacing w:val="1"/>
        </w:rPr>
        <w:t> </w:t>
      </w:r>
      <w:r>
        <w:rPr/>
        <w:t>12ml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concentrated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 added. Digestion was</w:t>
      </w:r>
      <w:r>
        <w:rPr>
          <w:spacing w:val="60"/>
          <w:vertAlign w:val="baseline"/>
        </w:rPr>
        <w:t> </w:t>
      </w:r>
      <w:r>
        <w:rPr>
          <w:vertAlign w:val="baseline"/>
        </w:rPr>
        <w:t>done for one hour at</w:t>
      </w:r>
      <w:r>
        <w:rPr>
          <w:spacing w:val="1"/>
          <w:vertAlign w:val="baseline"/>
        </w:rPr>
        <w:t> </w:t>
      </w:r>
      <w:r>
        <w:rPr>
          <w:vertAlign w:val="baseline"/>
        </w:rPr>
        <w:t>420</w:t>
      </w:r>
      <w:r>
        <w:rPr>
          <w:vertAlign w:val="superscript"/>
        </w:rPr>
        <w:t>0</w:t>
      </w:r>
      <w:r>
        <w:rPr>
          <w:vertAlign w:val="baseline"/>
        </w:rPr>
        <w:t>C. The distillation was done using 2200 FOSS distillation unit with addition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80mls of water, 40 ml NaOH (40%). The distillate was collected in 4% boric acid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prepared with bromocresol green and melthyl red indicators. The distillate was titrated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0.1 M HCl. Equation 7 was applied.</w:t>
      </w:r>
    </w:p>
    <w:p>
      <w:pPr>
        <w:spacing w:line="180" w:lineRule="auto" w:before="217"/>
        <w:ind w:left="858" w:right="0" w:firstLine="0"/>
        <w:jc w:val="both"/>
        <w:rPr>
          <w:b/>
          <w:sz w:val="24"/>
        </w:rPr>
      </w:pPr>
      <w:r>
        <w:rPr>
          <w:position w:val="-13"/>
          <w:sz w:val="24"/>
        </w:rPr>
        <w:t>Nitrogen,</w:t>
      </w:r>
      <w:r>
        <w:rPr>
          <w:spacing w:val="4"/>
          <w:position w:val="-13"/>
          <w:sz w:val="24"/>
        </w:rPr>
        <w:t> </w:t>
      </w:r>
      <w:r>
        <w:rPr>
          <w:rFonts w:ascii="Cambria Math" w:hAnsi="Cambria Math"/>
          <w:position w:val="-13"/>
          <w:sz w:val="24"/>
        </w:rPr>
        <w:t>(%)</w:t>
      </w:r>
      <w:r>
        <w:rPr>
          <w:rFonts w:ascii="Cambria Math" w:hAnsi="Cambria Math"/>
          <w:spacing w:val="14"/>
          <w:position w:val="-13"/>
          <w:sz w:val="24"/>
        </w:rPr>
        <w:t> </w:t>
      </w:r>
      <w:r>
        <w:rPr>
          <w:rFonts w:ascii="Cambria Math" w:hAnsi="Cambria Math"/>
          <w:position w:val="-13"/>
          <w:sz w:val="24"/>
        </w:rPr>
        <w:t>=</w:t>
      </w:r>
      <w:r>
        <w:rPr>
          <w:rFonts w:ascii="Cambria Math" w:hAnsi="Cambria Math"/>
          <w:spacing w:val="16"/>
          <w:position w:val="-13"/>
          <w:sz w:val="24"/>
        </w:rPr>
        <w:t> </w:t>
      </w:r>
      <w:r>
        <w:rPr>
          <w:rFonts w:ascii="Cambria Math" w:hAnsi="Cambria Math"/>
          <w:position w:val="1"/>
          <w:sz w:val="17"/>
          <w:u w:val="single"/>
        </w:rPr>
        <w:t>(</w:t>
      </w:r>
      <w:r>
        <w:rPr>
          <w:rFonts w:ascii="Cambria Math" w:hAnsi="Cambria Math"/>
          <w:sz w:val="17"/>
          <w:u w:val="single"/>
        </w:rPr>
        <w:t>Titre</w:t>
      </w:r>
      <w:r>
        <w:rPr>
          <w:rFonts w:ascii="Cambria Math" w:hAnsi="Cambria Math"/>
          <w:spacing w:val="9"/>
          <w:sz w:val="17"/>
          <w:u w:val="single"/>
        </w:rPr>
        <w:t> </w:t>
      </w:r>
      <w:r>
        <w:rPr>
          <w:rFonts w:ascii="Cambria Math" w:hAnsi="Cambria Math"/>
          <w:sz w:val="17"/>
          <w:u w:val="single"/>
        </w:rPr>
        <w:t>−Blank</w:t>
      </w:r>
      <w:r>
        <w:rPr>
          <w:rFonts w:ascii="Cambria Math" w:hAnsi="Cambria Math"/>
          <w:spacing w:val="18"/>
          <w:sz w:val="17"/>
          <w:u w:val="single"/>
        </w:rPr>
        <w:t> </w:t>
      </w:r>
      <w:r>
        <w:rPr>
          <w:rFonts w:ascii="Cambria Math" w:hAnsi="Cambria Math"/>
          <w:position w:val="1"/>
          <w:sz w:val="17"/>
          <w:u w:val="single"/>
        </w:rPr>
        <w:t>)</w:t>
      </w:r>
      <w:r>
        <w:rPr>
          <w:rFonts w:ascii="Cambria Math" w:hAnsi="Cambria Math"/>
          <w:sz w:val="17"/>
          <w:u w:val="single"/>
        </w:rPr>
        <w:t>x</w:t>
      </w:r>
      <w:r>
        <w:rPr>
          <w:rFonts w:ascii="Cambria Math" w:hAnsi="Cambria Math"/>
          <w:spacing w:val="12"/>
          <w:sz w:val="17"/>
          <w:u w:val="single"/>
        </w:rPr>
        <w:t> </w:t>
      </w:r>
      <w:r>
        <w:rPr>
          <w:rFonts w:ascii="Cambria Math" w:hAnsi="Cambria Math"/>
          <w:sz w:val="17"/>
          <w:u w:val="single"/>
        </w:rPr>
        <w:t>14.007</w:t>
      </w:r>
      <w:r>
        <w:rPr>
          <w:rFonts w:ascii="Cambria Math" w:hAnsi="Cambria Math"/>
          <w:spacing w:val="16"/>
          <w:sz w:val="17"/>
          <w:u w:val="single"/>
        </w:rPr>
        <w:t> </w:t>
      </w:r>
      <w:r>
        <w:rPr>
          <w:rFonts w:ascii="Cambria Math" w:hAnsi="Cambria Math"/>
          <w:sz w:val="17"/>
          <w:u w:val="single"/>
        </w:rPr>
        <w:t>x</w:t>
      </w:r>
      <w:r>
        <w:rPr>
          <w:rFonts w:ascii="Cambria Math" w:hAnsi="Cambria Math"/>
          <w:spacing w:val="10"/>
          <w:sz w:val="17"/>
          <w:u w:val="single"/>
        </w:rPr>
        <w:t> </w:t>
      </w:r>
      <w:r>
        <w:rPr>
          <w:rFonts w:ascii="Cambria Math" w:hAnsi="Cambria Math"/>
          <w:sz w:val="17"/>
          <w:u w:val="single"/>
        </w:rPr>
        <w:t>0.1</w:t>
      </w:r>
      <w:r>
        <w:rPr>
          <w:rFonts w:ascii="Cambria Math" w:hAnsi="Cambria Math"/>
          <w:spacing w:val="2"/>
          <w:sz w:val="17"/>
          <w:u w:val="single"/>
        </w:rPr>
        <w:t> </w:t>
      </w:r>
      <w:r>
        <w:rPr>
          <w:rFonts w:ascii="Cambria Math" w:hAnsi="Cambria Math"/>
          <w:sz w:val="17"/>
          <w:u w:val="single"/>
        </w:rPr>
        <w:t>x</w:t>
      </w:r>
      <w:r>
        <w:rPr>
          <w:rFonts w:ascii="Cambria Math" w:hAnsi="Cambria Math"/>
          <w:spacing w:val="10"/>
          <w:sz w:val="17"/>
          <w:u w:val="single"/>
        </w:rPr>
        <w:t> </w:t>
      </w:r>
      <w:r>
        <w:rPr>
          <w:rFonts w:ascii="Cambria Math" w:hAnsi="Cambria Math"/>
          <w:sz w:val="17"/>
          <w:u w:val="single"/>
        </w:rPr>
        <w:t>100</w:t>
      </w:r>
      <w:r>
        <w:rPr>
          <w:b/>
          <w:position w:val="-13"/>
          <w:sz w:val="24"/>
        </w:rPr>
        <w:t>(7)</w:t>
      </w:r>
    </w:p>
    <w:p>
      <w:pPr>
        <w:spacing w:line="155" w:lineRule="exact" w:before="0"/>
        <w:ind w:left="2817" w:right="0" w:firstLine="0"/>
        <w:jc w:val="left"/>
        <w:rPr>
          <w:rFonts w:ascii="Cambria Math"/>
          <w:sz w:val="17"/>
        </w:rPr>
      </w:pPr>
      <w:r>
        <w:rPr>
          <w:rFonts w:ascii="Cambria Math"/>
          <w:spacing w:val="-1"/>
          <w:sz w:val="17"/>
        </w:rPr>
        <w:t>1000</w:t>
      </w:r>
      <w:r>
        <w:rPr>
          <w:rFonts w:ascii="Cambria Math"/>
          <w:spacing w:val="18"/>
          <w:sz w:val="17"/>
        </w:rPr>
        <w:t> </w:t>
      </w:r>
      <w:r>
        <w:rPr>
          <w:rFonts w:ascii="Cambria Math"/>
          <w:sz w:val="17"/>
        </w:rPr>
        <w:t>x</w:t>
      </w:r>
      <w:r>
        <w:rPr>
          <w:rFonts w:ascii="Cambria Math"/>
          <w:spacing w:val="11"/>
          <w:sz w:val="17"/>
        </w:rPr>
        <w:t> </w:t>
      </w:r>
      <w:r>
        <w:rPr>
          <w:rFonts w:ascii="Cambria Math"/>
          <w:sz w:val="17"/>
        </w:rPr>
        <w:t>sample</w:t>
      </w:r>
      <w:r>
        <w:rPr>
          <w:rFonts w:ascii="Cambria Math"/>
          <w:spacing w:val="30"/>
          <w:sz w:val="17"/>
        </w:rPr>
        <w:t> </w:t>
      </w:r>
      <w:r>
        <w:rPr>
          <w:rFonts w:ascii="Cambria Math"/>
          <w:sz w:val="17"/>
        </w:rPr>
        <w:t>weight</w:t>
      </w:r>
      <w:r>
        <w:rPr>
          <w:rFonts w:ascii="Cambria Math"/>
          <w:spacing w:val="27"/>
          <w:sz w:val="17"/>
        </w:rPr>
        <w:t> </w:t>
      </w:r>
      <w:r>
        <w:rPr>
          <w:rFonts w:ascii="Cambria Math"/>
          <w:sz w:val="17"/>
        </w:rPr>
        <w:t>(mg</w:t>
      </w:r>
      <w:r>
        <w:rPr>
          <w:rFonts w:ascii="Cambria Math"/>
          <w:spacing w:val="-9"/>
          <w:sz w:val="17"/>
        </w:rPr>
        <w:t> </w:t>
      </w:r>
      <w:r>
        <w:rPr>
          <w:rFonts w:ascii="Cambria Math"/>
          <w:sz w:val="17"/>
        </w:rPr>
        <w:t>)</w:t>
      </w:r>
    </w:p>
    <w:p>
      <w:pPr>
        <w:pStyle w:val="BodyText"/>
        <w:rPr>
          <w:rFonts w:ascii="Cambria Math"/>
          <w:sz w:val="21"/>
        </w:rPr>
      </w:pPr>
    </w:p>
    <w:p>
      <w:pPr>
        <w:pStyle w:val="BodyText"/>
        <w:spacing w:before="90"/>
        <w:ind w:left="1414" w:right="933"/>
        <w:jc w:val="center"/>
      </w:pPr>
      <w:r>
        <w:rPr/>
        <w:t>Crude</w:t>
      </w:r>
      <w:r>
        <w:rPr>
          <w:spacing w:val="-2"/>
        </w:rPr>
        <w:t> </w:t>
      </w:r>
      <w:r>
        <w:rPr/>
        <w:t>Protein,</w:t>
      </w:r>
      <w:r>
        <w:rPr>
          <w:spacing w:val="-1"/>
        </w:rPr>
        <w:t> </w:t>
      </w:r>
      <w:r>
        <w:rPr/>
        <w:t>% =</w:t>
      </w:r>
      <w:r>
        <w:rPr>
          <w:spacing w:val="-1"/>
        </w:rPr>
        <w:t> </w:t>
      </w:r>
      <w:r>
        <w:rPr/>
        <w:t>%N multiplied by</w:t>
      </w:r>
      <w:r>
        <w:rPr>
          <w:spacing w:val="-8"/>
        </w:rPr>
        <w:t> </w:t>
      </w:r>
      <w:r>
        <w:rPr/>
        <w:t>5.95</w:t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2"/>
          <w:numId w:val="27"/>
        </w:numPr>
        <w:tabs>
          <w:tab w:pos="1577" w:val="left" w:leader="none"/>
          <w:tab w:pos="1578" w:val="left" w:leader="none"/>
        </w:tabs>
        <w:spacing w:line="240" w:lineRule="auto" w:before="0" w:after="0"/>
        <w:ind w:left="1578" w:right="0" w:hanging="720"/>
        <w:jc w:val="left"/>
        <w:rPr>
          <w:b/>
          <w:sz w:val="24"/>
        </w:rPr>
      </w:pPr>
      <w:r>
        <w:rPr>
          <w:b/>
          <w:sz w:val="24"/>
        </w:rPr>
        <w:t>Determination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content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 w:before="1"/>
        <w:ind w:left="858" w:right="89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AOAC</w:t>
      </w:r>
      <w:r>
        <w:rPr>
          <w:spacing w:val="1"/>
        </w:rPr>
        <w:t> </w:t>
      </w:r>
      <w:r>
        <w:rPr/>
        <w:t>(2000). The principle of Soxhlet fat extraction method was used but with a modern fat</w:t>
      </w:r>
      <w:r>
        <w:rPr>
          <w:spacing w:val="1"/>
        </w:rPr>
        <w:t> </w:t>
      </w:r>
      <w:r>
        <w:rPr/>
        <w:t>extractor with automated control unit (Foss Soxtec 2055, Foss Tecator Analytical AB</w:t>
      </w:r>
      <w:r>
        <w:rPr>
          <w:spacing w:val="1"/>
        </w:rPr>
        <w:t> </w:t>
      </w:r>
      <w:r>
        <w:rPr/>
        <w:t>Hoganas, Sweden). The equipment has the advantage of analysing the fat contents of</w:t>
      </w:r>
      <w:r>
        <w:rPr>
          <w:spacing w:val="1"/>
        </w:rPr>
        <w:t> </w:t>
      </w:r>
      <w:r>
        <w:rPr/>
        <w:t>six samples in 1h: 15min compared to the conventional Soxhlet which takes up to 8</w:t>
      </w:r>
      <w:r>
        <w:rPr>
          <w:spacing w:val="1"/>
        </w:rPr>
        <w:t> </w:t>
      </w:r>
      <w:r>
        <w:rPr/>
        <w:t>h.The equipment has six extraction units with each unit having thimble for loading the</w:t>
      </w:r>
      <w:r>
        <w:rPr>
          <w:spacing w:val="1"/>
        </w:rPr>
        <w:t> </w:t>
      </w:r>
      <w:r>
        <w:rPr/>
        <w:t>samples and aluminium cups where the extracted fat are collected. The differences in</w:t>
      </w:r>
      <w:r>
        <w:rPr>
          <w:spacing w:val="1"/>
        </w:rPr>
        <w:t> </w:t>
      </w:r>
      <w:r>
        <w:rPr/>
        <w:t>the weight of the pre-weighed cups and after extraction are estimated as the percentage</w:t>
      </w:r>
      <w:r>
        <w:rPr>
          <w:spacing w:val="-57"/>
        </w:rPr>
        <w:t> </w:t>
      </w:r>
      <w:r>
        <w:rPr/>
        <w:t>of fat in the samples.</w:t>
      </w:r>
      <w:r>
        <w:rPr>
          <w:spacing w:val="60"/>
        </w:rPr>
        <w:t> </w:t>
      </w:r>
      <w:r>
        <w:rPr/>
        <w:t>1 g of the sample is weighed into the thimble and the mouth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thimble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plugged</w:t>
      </w:r>
      <w:r>
        <w:rPr>
          <w:spacing w:val="-1"/>
        </w:rPr>
        <w:t> </w:t>
      </w:r>
      <w:r>
        <w:rPr/>
        <w:t>with defatted</w:t>
      </w:r>
      <w:r>
        <w:rPr>
          <w:spacing w:val="-1"/>
        </w:rPr>
        <w:t> </w:t>
      </w:r>
      <w:r>
        <w:rPr/>
        <w:t>cotton</w:t>
      </w:r>
      <w:r>
        <w:rPr>
          <w:spacing w:val="-1"/>
        </w:rPr>
        <w:t> </w:t>
      </w:r>
      <w:r>
        <w:rPr/>
        <w:t>wool,</w:t>
      </w:r>
      <w:r>
        <w:rPr>
          <w:spacing w:val="-1"/>
        </w:rPr>
        <w:t> </w:t>
      </w:r>
      <w:r>
        <w:rPr/>
        <w:t>and inserted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extraction unit.</w:t>
      </w:r>
    </w:p>
    <w:p>
      <w:pPr>
        <w:pStyle w:val="BodyText"/>
        <w:spacing w:line="360" w:lineRule="auto" w:before="200"/>
        <w:ind w:left="858" w:right="891" w:firstLine="720"/>
        <w:jc w:val="both"/>
      </w:pPr>
      <w:r>
        <w:rPr/>
        <w:t>The extraction cups were cleaned, dried, weighed and 80ml of petroleum ether</w:t>
      </w:r>
      <w:r>
        <w:rPr>
          <w:spacing w:val="1"/>
        </w:rPr>
        <w:t> </w:t>
      </w:r>
      <w:r>
        <w:rPr/>
        <w:t>were measured into each cups and the heating temperature adjusted to 135°C which is</w:t>
      </w:r>
      <w:r>
        <w:rPr>
          <w:spacing w:val="1"/>
        </w:rPr>
        <w:t> </w:t>
      </w:r>
      <w:r>
        <w:rPr/>
        <w:t>the extraction temperature for fat using petroleum ether as stated in the manual. The</w:t>
      </w:r>
      <w:r>
        <w:rPr>
          <w:spacing w:val="1"/>
        </w:rPr>
        <w:t> </w:t>
      </w:r>
      <w:r>
        <w:rPr/>
        <w:t>cups were set into the Soxtec unit with each cup aligning with its respective thimble.</w:t>
      </w:r>
      <w:r>
        <w:rPr>
          <w:spacing w:val="1"/>
        </w:rPr>
        <w:t> </w:t>
      </w:r>
      <w:r>
        <w:rPr/>
        <w:t>There are three stages involved; the boiling/extraction, rinsing and the drying. The</w:t>
      </w:r>
      <w:r>
        <w:rPr>
          <w:spacing w:val="1"/>
        </w:rPr>
        <w:t> </w:t>
      </w:r>
      <w:r>
        <w:rPr/>
        <w:t>extraction stage was</w:t>
      </w:r>
      <w:r>
        <w:rPr>
          <w:spacing w:val="1"/>
        </w:rPr>
        <w:t> </w:t>
      </w:r>
      <w:r>
        <w:rPr/>
        <w:t>for 30minutes in</w:t>
      </w:r>
      <w:r>
        <w:rPr>
          <w:spacing w:val="1"/>
        </w:rPr>
        <w:t> </w:t>
      </w:r>
      <w:r>
        <w:rPr/>
        <w:t>„boiling‟ position and 30</w:t>
      </w:r>
      <w:r>
        <w:rPr>
          <w:spacing w:val="1"/>
        </w:rPr>
        <w:t> </w:t>
      </w:r>
      <w:r>
        <w:rPr/>
        <w:t>min</w:t>
      </w:r>
      <w:r>
        <w:rPr>
          <w:spacing w:val="1"/>
        </w:rPr>
        <w:t> </w:t>
      </w:r>
      <w:r>
        <w:rPr/>
        <w:t>in „rinsing‟</w:t>
      </w:r>
      <w:r>
        <w:rPr>
          <w:spacing w:val="1"/>
        </w:rPr>
        <w:t> </w:t>
      </w:r>
      <w:r>
        <w:rPr/>
        <w:t>position after which it was aerated for 15 min. The cups were removed, cooled in a</w:t>
      </w:r>
      <w:r>
        <w:rPr>
          <w:spacing w:val="1"/>
        </w:rPr>
        <w:t> </w:t>
      </w:r>
      <w:r>
        <w:rPr/>
        <w:t>dessicator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weighed.</w:t>
      </w:r>
      <w:r>
        <w:rPr>
          <w:spacing w:val="1"/>
        </w:rPr>
        <w:t> </w:t>
      </w:r>
      <w:r>
        <w:rPr/>
        <w:t>Equation 8</w:t>
      </w:r>
      <w:r>
        <w:rPr>
          <w:spacing w:val="-1"/>
        </w:rPr>
        <w:t> </w:t>
      </w:r>
      <w:r>
        <w:rPr/>
        <w:t>was used for the</w:t>
      </w:r>
      <w:r>
        <w:rPr>
          <w:spacing w:val="-3"/>
        </w:rPr>
        <w:t> </w:t>
      </w:r>
      <w:r>
        <w:rPr/>
        <w:t>calculation of</w:t>
      </w:r>
      <w:r>
        <w:rPr>
          <w:spacing w:val="-2"/>
        </w:rPr>
        <w:t> </w:t>
      </w:r>
      <w:r>
        <w:rPr/>
        <w:t>crude fat.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07" w:lineRule="exact" w:before="196"/>
        <w:ind w:left="1998" w:right="0" w:firstLine="0"/>
        <w:jc w:val="left"/>
        <w:rPr>
          <w:b/>
          <w:sz w:val="24"/>
        </w:rPr>
      </w:pPr>
      <w:r>
        <w:rPr/>
        <w:pict>
          <v:rect style="position:absolute;margin-left:219.529999pt;margin-top:21.036636pt;width:33.36pt;height:.84pt;mso-position-horizontal-relative:page;mso-position-vertical-relative:paragraph;z-index:-31626240" filled="true" fillcolor="#000000" stroked="false">
            <v:fill type="solid"/>
            <w10:wrap type="none"/>
          </v:rect>
        </w:pict>
      </w:r>
      <w:r>
        <w:rPr>
          <w:sz w:val="24"/>
        </w:rPr>
        <w:t>Fat</w:t>
      </w:r>
      <w:r>
        <w:rPr>
          <w:b/>
          <w:sz w:val="24"/>
        </w:rPr>
        <w:t>,</w:t>
      </w:r>
      <w:r>
        <w:rPr>
          <w:b/>
          <w:spacing w:val="2"/>
          <w:sz w:val="24"/>
        </w:rPr>
        <w:t> </w:t>
      </w:r>
      <w:r>
        <w:rPr>
          <w:rFonts w:ascii="Cambria Math" w:hAnsi="Cambria Math"/>
          <w:position w:val="1"/>
          <w:sz w:val="24"/>
        </w:rPr>
        <w:t>(</w:t>
      </w:r>
      <w:r>
        <w:rPr>
          <w:rFonts w:ascii="Cambria Math" w:hAnsi="Cambria Math"/>
          <w:sz w:val="24"/>
        </w:rPr>
        <w:t>%</w:t>
      </w:r>
      <w:r>
        <w:rPr>
          <w:rFonts w:ascii="Cambria Math" w:hAnsi="Cambria Math"/>
          <w:position w:val="1"/>
          <w:sz w:val="24"/>
        </w:rPr>
        <w:t>)</w:t>
      </w:r>
      <w:r>
        <w:rPr>
          <w:rFonts w:ascii="Cambria Math" w:hAnsi="Cambria Math"/>
          <w:spacing w:val="13"/>
          <w:position w:val="1"/>
          <w:sz w:val="24"/>
        </w:rPr>
        <w:t> </w:t>
      </w:r>
      <w:r>
        <w:rPr>
          <w:rFonts w:ascii="Cambria Math" w:hAnsi="Cambria Math"/>
          <w:sz w:val="24"/>
        </w:rPr>
        <w:t>=</w:t>
      </w:r>
      <w:r>
        <w:rPr>
          <w:rFonts w:ascii="Cambria Math" w:hAnsi="Cambria Math"/>
          <w:spacing w:val="12"/>
          <w:sz w:val="24"/>
        </w:rPr>
        <w:t> </w:t>
      </w:r>
      <w:r>
        <w:rPr>
          <w:rFonts w:ascii="Cambria Math" w:hAnsi="Cambria Math"/>
          <w:position w:val="14"/>
          <w:sz w:val="17"/>
        </w:rPr>
        <w:t>W</w:t>
      </w:r>
      <w:r>
        <w:rPr>
          <w:rFonts w:ascii="Cambria Math" w:hAnsi="Cambria Math"/>
          <w:spacing w:val="-20"/>
          <w:position w:val="14"/>
          <w:sz w:val="17"/>
        </w:rPr>
        <w:t> </w:t>
      </w:r>
      <w:r>
        <w:rPr>
          <w:rFonts w:ascii="Cambria Math" w:hAnsi="Cambria Math"/>
          <w:position w:val="14"/>
          <w:sz w:val="17"/>
        </w:rPr>
        <w:t>3−W</w:t>
      </w:r>
      <w:r>
        <w:rPr>
          <w:rFonts w:ascii="Cambria Math" w:hAnsi="Cambria Math"/>
          <w:spacing w:val="-20"/>
          <w:position w:val="14"/>
          <w:sz w:val="17"/>
        </w:rPr>
        <w:t> </w:t>
      </w:r>
      <w:r>
        <w:rPr>
          <w:rFonts w:ascii="Cambria Math" w:hAnsi="Cambria Math"/>
          <w:position w:val="14"/>
          <w:sz w:val="17"/>
        </w:rPr>
        <w:t>2</w:t>
      </w:r>
      <w:r>
        <w:rPr>
          <w:rFonts w:ascii="Cambria Math" w:hAnsi="Cambria Math"/>
          <w:spacing w:val="2"/>
          <w:position w:val="14"/>
          <w:sz w:val="17"/>
        </w:rPr>
        <w:t> </w:t>
      </w:r>
      <w:r>
        <w:rPr>
          <w:rFonts w:ascii="Cambria Math" w:hAnsi="Cambria Math"/>
          <w:sz w:val="24"/>
        </w:rPr>
        <w:t>x100</w:t>
      </w:r>
      <w:r>
        <w:rPr>
          <w:b/>
          <w:sz w:val="24"/>
        </w:rPr>
        <w:t>(8)</w:t>
      </w:r>
    </w:p>
    <w:p>
      <w:pPr>
        <w:spacing w:line="152" w:lineRule="exact" w:before="0"/>
        <w:ind w:left="3347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W</w:t>
      </w:r>
      <w:r>
        <w:rPr>
          <w:rFonts w:ascii="Cambria Math"/>
          <w:spacing w:val="-20"/>
          <w:sz w:val="17"/>
        </w:rPr>
        <w:t> </w:t>
      </w:r>
      <w:r>
        <w:rPr>
          <w:rFonts w:ascii="Cambria Math"/>
          <w:sz w:val="17"/>
        </w:rPr>
        <w:t>1</w:t>
      </w:r>
    </w:p>
    <w:p>
      <w:pPr>
        <w:pStyle w:val="BodyText"/>
        <w:spacing w:before="11"/>
        <w:rPr>
          <w:rFonts w:ascii="Cambria Math"/>
          <w:sz w:val="17"/>
        </w:rPr>
      </w:pPr>
    </w:p>
    <w:p>
      <w:pPr>
        <w:pStyle w:val="BodyText"/>
        <w:spacing w:line="535" w:lineRule="auto" w:before="90"/>
        <w:ind w:left="858" w:right="4891"/>
      </w:pPr>
      <w:r>
        <w:rPr/>
        <w:t>Weight of the cup with the extracted oil = W</w:t>
      </w:r>
      <w:r>
        <w:rPr>
          <w:vertAlign w:val="subscript"/>
        </w:rPr>
        <w:t>3</w:t>
      </w:r>
      <w:r>
        <w:rPr>
          <w:spacing w:val="-57"/>
          <w:vertAlign w:val="baseline"/>
        </w:rPr>
        <w:t> </w:t>
      </w:r>
      <w:r>
        <w:rPr>
          <w:vertAlign w:val="baseline"/>
        </w:rPr>
        <w:t>Weight of the empty</w:t>
      </w:r>
      <w:r>
        <w:rPr>
          <w:spacing w:val="-5"/>
          <w:vertAlign w:val="baseline"/>
        </w:rPr>
        <w:t> </w:t>
      </w:r>
      <w:r>
        <w:rPr>
          <w:vertAlign w:val="baseline"/>
        </w:rPr>
        <w:t>cup</w:t>
      </w:r>
      <w:r>
        <w:rPr>
          <w:spacing w:val="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W</w:t>
      </w:r>
      <w:r>
        <w:rPr>
          <w:vertAlign w:val="subscript"/>
        </w:rPr>
        <w:t>2</w:t>
      </w:r>
    </w:p>
    <w:p>
      <w:pPr>
        <w:pStyle w:val="BodyText"/>
        <w:spacing w:line="274" w:lineRule="exact"/>
        <w:ind w:left="858"/>
      </w:pPr>
      <w:r>
        <w:rPr/>
        <w:t>Weight</w:t>
      </w:r>
      <w:r>
        <w:rPr>
          <w:spacing w:val="-1"/>
        </w:rPr>
        <w:t> </w:t>
      </w:r>
      <w:r>
        <w:rPr/>
        <w:t>of sample</w:t>
      </w:r>
      <w:r>
        <w:rPr>
          <w:spacing w:val="-1"/>
        </w:rPr>
        <w:t> </w:t>
      </w:r>
      <w:r>
        <w:rPr/>
        <w:t>=W</w:t>
      </w:r>
      <w:r>
        <w:rPr>
          <w:vertAlign w:val="subscript"/>
        </w:rPr>
        <w:t>1</w:t>
      </w: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2"/>
          <w:numId w:val="27"/>
        </w:numPr>
        <w:tabs>
          <w:tab w:pos="1577" w:val="left" w:leader="none"/>
          <w:tab w:pos="1578" w:val="left" w:leader="none"/>
        </w:tabs>
        <w:spacing w:line="240" w:lineRule="auto" w:before="0" w:after="0"/>
        <w:ind w:left="1578" w:right="0" w:hanging="720"/>
        <w:jc w:val="left"/>
        <w:rPr>
          <w:b/>
          <w:sz w:val="24"/>
        </w:rPr>
      </w:pPr>
      <w:r>
        <w:rPr>
          <w:b/>
          <w:sz w:val="24"/>
        </w:rPr>
        <w:t>Determination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360" w:lineRule="auto"/>
        <w:ind w:left="858" w:right="896" w:firstLine="720"/>
        <w:jc w:val="both"/>
      </w:pPr>
      <w:r>
        <w:rPr/>
        <w:t>The ash content was determined using the method described by AOAC (2000).</w:t>
      </w:r>
      <w:r>
        <w:rPr>
          <w:spacing w:val="1"/>
        </w:rPr>
        <w:t> </w:t>
      </w:r>
      <w:r>
        <w:rPr/>
        <w:t>Crucibles were washed and dried in the laboratory hot air oven (Surgifriend Medicals,</w:t>
      </w:r>
      <w:r>
        <w:rPr>
          <w:spacing w:val="1"/>
        </w:rPr>
        <w:t> </w:t>
      </w:r>
      <w:r>
        <w:rPr/>
        <w:t>England.</w:t>
      </w:r>
      <w:r>
        <w:rPr>
          <w:spacing w:val="1"/>
        </w:rPr>
        <w:t> </w:t>
      </w:r>
      <w:r>
        <w:rPr/>
        <w:t>SM9053) maintained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105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30</w:t>
      </w:r>
      <w:r>
        <w:rPr>
          <w:spacing w:val="1"/>
          <w:vertAlign w:val="baseline"/>
        </w:rPr>
        <w:t> </w:t>
      </w:r>
      <w:r>
        <w:rPr>
          <w:vertAlign w:val="baseline"/>
        </w:rPr>
        <w:t>min.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cool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-57"/>
          <w:vertAlign w:val="baseline"/>
        </w:rPr>
        <w:t> </w:t>
      </w:r>
      <w:r>
        <w:rPr>
          <w:vertAlign w:val="baseline"/>
        </w:rPr>
        <w:t>dessicator and weighed. 2.5 g of the samples were then weighed into the crucible and</w:t>
      </w:r>
      <w:r>
        <w:rPr>
          <w:spacing w:val="1"/>
          <w:vertAlign w:val="baseline"/>
        </w:rPr>
        <w:t> </w:t>
      </w:r>
      <w:r>
        <w:rPr>
          <w:vertAlign w:val="baseline"/>
        </w:rPr>
        <w:t>charred on a heater inside</w:t>
      </w:r>
      <w:r>
        <w:rPr>
          <w:spacing w:val="1"/>
          <w:vertAlign w:val="baseline"/>
        </w:rPr>
        <w:t> </w:t>
      </w:r>
      <w:r>
        <w:rPr>
          <w:vertAlign w:val="baseline"/>
        </w:rPr>
        <w:t>a fume</w:t>
      </w:r>
      <w:r>
        <w:rPr>
          <w:spacing w:val="1"/>
          <w:vertAlign w:val="baseline"/>
        </w:rPr>
        <w:t> </w:t>
      </w:r>
      <w:r>
        <w:rPr>
          <w:vertAlign w:val="baseline"/>
        </w:rPr>
        <w:t>cupboard to</w:t>
      </w:r>
      <w:r>
        <w:rPr>
          <w:spacing w:val="1"/>
          <w:vertAlign w:val="baseline"/>
        </w:rPr>
        <w:t> </w:t>
      </w:r>
      <w:r>
        <w:rPr>
          <w:vertAlign w:val="baseline"/>
        </w:rPr>
        <w:t>drive off most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60"/>
          <w:vertAlign w:val="baseline"/>
        </w:rPr>
        <w:t> </w:t>
      </w:r>
      <w:r>
        <w:rPr>
          <w:vertAlign w:val="baseline"/>
        </w:rPr>
        <w:t>smoke. The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transferred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pre-heated</w:t>
      </w:r>
      <w:r>
        <w:rPr>
          <w:spacing w:val="1"/>
          <w:vertAlign w:val="baseline"/>
        </w:rPr>
        <w:t> </w:t>
      </w:r>
      <w:r>
        <w:rPr>
          <w:vertAlign w:val="baseline"/>
        </w:rPr>
        <w:t>muffle</w:t>
      </w:r>
      <w:r>
        <w:rPr>
          <w:spacing w:val="1"/>
          <w:vertAlign w:val="baseline"/>
        </w:rPr>
        <w:t> </w:t>
      </w:r>
      <w:r>
        <w:rPr>
          <w:vertAlign w:val="baseline"/>
        </w:rPr>
        <w:t>furnace</w:t>
      </w:r>
      <w:r>
        <w:rPr>
          <w:spacing w:val="1"/>
          <w:vertAlign w:val="baseline"/>
        </w:rPr>
        <w:t> </w:t>
      </w:r>
      <w:r>
        <w:rPr>
          <w:vertAlign w:val="baseline"/>
        </w:rPr>
        <w:t>(Surgifriend</w:t>
      </w:r>
      <w:r>
        <w:rPr>
          <w:spacing w:val="1"/>
          <w:vertAlign w:val="baseline"/>
        </w:rPr>
        <w:t> </w:t>
      </w:r>
      <w:r>
        <w:rPr>
          <w:vertAlign w:val="baseline"/>
        </w:rPr>
        <w:t>Medicals,</w:t>
      </w:r>
      <w:r>
        <w:rPr>
          <w:spacing w:val="1"/>
          <w:vertAlign w:val="baseline"/>
        </w:rPr>
        <w:t> </w:t>
      </w:r>
      <w:r>
        <w:rPr>
          <w:vertAlign w:val="baseline"/>
        </w:rPr>
        <w:t>England. SM9080) maintained at 550</w:t>
      </w:r>
      <w:r>
        <w:rPr>
          <w:vertAlign w:val="superscript"/>
        </w:rPr>
        <w:t>0</w:t>
      </w:r>
      <w:r>
        <w:rPr>
          <w:vertAlign w:val="baseline"/>
        </w:rPr>
        <w:t>C until a light grey ash was observed.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crucibles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transferred</w:t>
      </w:r>
      <w:r>
        <w:rPr>
          <w:spacing w:val="1"/>
          <w:vertAlign w:val="baseline"/>
        </w:rPr>
        <w:t> </w:t>
      </w:r>
      <w:r>
        <w:rPr>
          <w:vertAlign w:val="baseline"/>
        </w:rPr>
        <w:t>directly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dessiccator,</w:t>
      </w:r>
      <w:r>
        <w:rPr>
          <w:spacing w:val="1"/>
          <w:vertAlign w:val="baseline"/>
        </w:rPr>
        <w:t> </w:t>
      </w:r>
      <w:r>
        <w:rPr>
          <w:vertAlign w:val="baseline"/>
        </w:rPr>
        <w:t>cooled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weighed</w:t>
      </w:r>
      <w:r>
        <w:rPr>
          <w:spacing w:val="1"/>
          <w:vertAlign w:val="baseline"/>
        </w:rPr>
        <w:t> </w:t>
      </w:r>
      <w:r>
        <w:rPr>
          <w:vertAlign w:val="baseline"/>
        </w:rPr>
        <w:t>immediately.The</w:t>
      </w:r>
      <w:r>
        <w:rPr>
          <w:spacing w:val="-1"/>
          <w:vertAlign w:val="baseline"/>
        </w:rPr>
        <w:t> </w:t>
      </w:r>
      <w:r>
        <w:rPr>
          <w:vertAlign w:val="baseline"/>
        </w:rPr>
        <w:t>ash content was calculated</w:t>
      </w:r>
      <w:r>
        <w:rPr>
          <w:spacing w:val="2"/>
          <w:vertAlign w:val="baseline"/>
        </w:rPr>
        <w:t> </w:t>
      </w:r>
      <w:r>
        <w:rPr>
          <w:vertAlign w:val="baseline"/>
        </w:rPr>
        <w:t>using equation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9.</w:t>
      </w:r>
    </w:p>
    <w:p>
      <w:pPr>
        <w:pStyle w:val="BodyText"/>
        <w:spacing w:before="8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0" w:footer="922" w:top="1580" w:bottom="1200" w:left="1240" w:right="520"/>
        </w:sectPr>
      </w:pPr>
    </w:p>
    <w:p>
      <w:pPr>
        <w:spacing w:line="182" w:lineRule="auto" w:before="91"/>
        <w:ind w:left="858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82.330002pt;margin-top:15.357924pt;width:211.61pt;height:.84pt;mso-position-horizontal-relative:page;mso-position-vertical-relative:paragraph;z-index:-3162572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Ash</w:t>
      </w:r>
      <w:r>
        <w:rPr>
          <w:spacing w:val="-4"/>
          <w:position w:val="-13"/>
          <w:sz w:val="24"/>
        </w:rPr>
        <w:t> </w:t>
      </w:r>
      <w:r>
        <w:rPr>
          <w:position w:val="-13"/>
          <w:sz w:val="24"/>
        </w:rPr>
        <w:t>content,%=</w:t>
      </w:r>
      <w:r>
        <w:rPr>
          <w:rFonts w:ascii="Cambria Math" w:hAnsi="Cambria Math"/>
          <w:position w:val="1"/>
          <w:sz w:val="17"/>
        </w:rPr>
        <w:t>(</w:t>
      </w:r>
      <w:r>
        <w:rPr>
          <w:rFonts w:ascii="Cambria Math" w:hAnsi="Cambria Math"/>
          <w:sz w:val="17"/>
        </w:rPr>
        <w:t>weight</w:t>
      </w:r>
      <w:r>
        <w:rPr>
          <w:rFonts w:ascii="Cambria Math" w:hAnsi="Cambria Math"/>
          <w:spacing w:val="63"/>
          <w:sz w:val="17"/>
        </w:rPr>
        <w:t> </w:t>
      </w:r>
      <w:r>
        <w:rPr>
          <w:rFonts w:ascii="Cambria Math" w:hAnsi="Cambria Math"/>
          <w:sz w:val="17"/>
        </w:rPr>
        <w:t>of</w:t>
      </w:r>
      <w:r>
        <w:rPr>
          <w:rFonts w:ascii="Cambria Math" w:hAnsi="Cambria Math"/>
          <w:spacing w:val="15"/>
          <w:sz w:val="17"/>
        </w:rPr>
        <w:t> </w:t>
      </w:r>
      <w:r>
        <w:rPr>
          <w:rFonts w:ascii="Cambria Math" w:hAnsi="Cambria Math"/>
          <w:sz w:val="17"/>
        </w:rPr>
        <w:t>crucible</w:t>
      </w:r>
      <w:r>
        <w:rPr>
          <w:rFonts w:ascii="Cambria Math" w:hAnsi="Cambria Math"/>
          <w:spacing w:val="41"/>
          <w:sz w:val="17"/>
        </w:rPr>
        <w:t> </w:t>
      </w:r>
      <w:r>
        <w:rPr>
          <w:rFonts w:ascii="Cambria Math" w:hAnsi="Cambria Math"/>
          <w:sz w:val="17"/>
        </w:rPr>
        <w:t>+ash</w:t>
      </w:r>
      <w:r>
        <w:rPr>
          <w:rFonts w:ascii="Cambria Math" w:hAnsi="Cambria Math"/>
          <w:spacing w:val="-8"/>
          <w:sz w:val="17"/>
        </w:rPr>
        <w:t> </w:t>
      </w:r>
      <w:r>
        <w:rPr>
          <w:rFonts w:ascii="Cambria Math" w:hAnsi="Cambria Math"/>
          <w:position w:val="1"/>
          <w:sz w:val="17"/>
        </w:rPr>
        <w:t>)</w:t>
      </w:r>
      <w:r>
        <w:rPr>
          <w:rFonts w:ascii="Cambria Math" w:hAnsi="Cambria Math"/>
          <w:sz w:val="17"/>
        </w:rPr>
        <w:t>−(weight</w:t>
      </w:r>
      <w:r>
        <w:rPr>
          <w:rFonts w:ascii="Cambria Math" w:hAnsi="Cambria Math"/>
          <w:spacing w:val="61"/>
          <w:sz w:val="17"/>
        </w:rPr>
        <w:t> </w:t>
      </w:r>
      <w:r>
        <w:rPr>
          <w:rFonts w:ascii="Cambria Math" w:hAnsi="Cambria Math"/>
          <w:sz w:val="17"/>
        </w:rPr>
        <w:t>of</w:t>
      </w:r>
      <w:r>
        <w:rPr>
          <w:rFonts w:ascii="Cambria Math" w:hAnsi="Cambria Math"/>
          <w:spacing w:val="16"/>
          <w:sz w:val="17"/>
        </w:rPr>
        <w:t> </w:t>
      </w:r>
      <w:r>
        <w:rPr>
          <w:rFonts w:ascii="Cambria Math" w:hAnsi="Cambria Math"/>
          <w:sz w:val="17"/>
        </w:rPr>
        <w:t>empty</w:t>
      </w:r>
      <w:r>
        <w:rPr>
          <w:rFonts w:ascii="Cambria Math" w:hAnsi="Cambria Math"/>
          <w:spacing w:val="54"/>
          <w:sz w:val="17"/>
        </w:rPr>
        <w:t> </w:t>
      </w:r>
      <w:r>
        <w:rPr>
          <w:rFonts w:ascii="Cambria Math" w:hAnsi="Cambria Math"/>
          <w:sz w:val="17"/>
        </w:rPr>
        <w:t>crucible</w:t>
      </w:r>
    </w:p>
    <w:p>
      <w:pPr>
        <w:spacing w:line="154" w:lineRule="exact" w:before="0"/>
        <w:ind w:left="3827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weight</w:t>
      </w:r>
      <w:r>
        <w:rPr>
          <w:rFonts w:ascii="Cambria Math"/>
          <w:spacing w:val="32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7"/>
          <w:sz w:val="17"/>
        </w:rPr>
        <w:t> </w:t>
      </w:r>
      <w:r>
        <w:rPr>
          <w:rFonts w:ascii="Cambria Math"/>
          <w:sz w:val="17"/>
        </w:rPr>
        <w:t>sample</w:t>
      </w:r>
    </w:p>
    <w:p>
      <w:pPr>
        <w:pStyle w:val="BodyText"/>
        <w:tabs>
          <w:tab w:pos="830" w:val="left" w:leader="none"/>
        </w:tabs>
        <w:spacing w:before="156"/>
        <w:ind w:left="398"/>
        <w:rPr>
          <w:rFonts w:ascii="Cambria Math"/>
        </w:rPr>
      </w:pPr>
      <w:r>
        <w:rPr/>
        <w:br w:type="column"/>
      </w:r>
      <w:r>
        <w:rPr>
          <w:rFonts w:ascii="Cambria Math"/>
        </w:rPr>
        <w:t>x</w:t>
        <w:tab/>
        <w:t>100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580" w:bottom="280" w:left="1240" w:right="520"/>
          <w:cols w:num="2" w:equalWidth="0">
            <w:col w:w="6559" w:space="40"/>
            <w:col w:w="3551"/>
          </w:cols>
        </w:sectPr>
      </w:pPr>
    </w:p>
    <w:p>
      <w:pPr>
        <w:pStyle w:val="BodyText"/>
        <w:spacing w:before="7"/>
        <w:rPr>
          <w:rFonts w:ascii="Cambria Math"/>
          <w:sz w:val="21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2521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spacing w:before="90"/>
        <w:ind w:left="0" w:right="1085" w:firstLine="0"/>
        <w:jc w:val="right"/>
        <w:rPr>
          <w:b/>
          <w:sz w:val="24"/>
        </w:rPr>
      </w:pPr>
      <w:r>
        <w:rPr>
          <w:b/>
          <w:sz w:val="24"/>
        </w:rPr>
        <w:t>(9)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2"/>
          <w:numId w:val="27"/>
        </w:numPr>
        <w:tabs>
          <w:tab w:pos="1637" w:val="left" w:leader="none"/>
          <w:tab w:pos="1638" w:val="left" w:leader="none"/>
        </w:tabs>
        <w:spacing w:line="240" w:lineRule="auto" w:before="90" w:after="0"/>
        <w:ind w:left="1638" w:right="0" w:hanging="780"/>
        <w:jc w:val="left"/>
        <w:rPr>
          <w:b/>
          <w:sz w:val="24"/>
        </w:rPr>
      </w:pPr>
      <w:r>
        <w:rPr>
          <w:b/>
          <w:sz w:val="24"/>
        </w:rPr>
        <w:t>Determination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crude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fibre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 w:before="1"/>
        <w:ind w:left="858" w:right="894" w:firstLine="720"/>
        <w:jc w:val="both"/>
      </w:pPr>
      <w:r>
        <w:rPr/>
        <w:t>Crude fibre was determined using the method described by AOAC (2000). Two</w:t>
      </w:r>
      <w:r>
        <w:rPr>
          <w:spacing w:val="-57"/>
        </w:rPr>
        <w:t> </w:t>
      </w:r>
      <w:r>
        <w:rPr/>
        <w:t>grams of sample was weighed into 250 ml conical flask. 100 ml of 1.25 %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 was</w:t>
      </w:r>
      <w:r>
        <w:rPr>
          <w:spacing w:val="1"/>
          <w:vertAlign w:val="baseline"/>
        </w:rPr>
        <w:t> </w:t>
      </w:r>
      <w:r>
        <w:rPr>
          <w:vertAlign w:val="baseline"/>
        </w:rPr>
        <w:t>added and boiled under reflux for 30 min. The sample was filtered and completely</w:t>
      </w:r>
      <w:r>
        <w:rPr>
          <w:spacing w:val="1"/>
          <w:vertAlign w:val="baseline"/>
        </w:rPr>
        <w:t> </w:t>
      </w:r>
      <w:r>
        <w:rPr>
          <w:vertAlign w:val="baseline"/>
        </w:rPr>
        <w:t>rinsed with distilled water. The residue was transferred with spatula back into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conical flask, 100 ml of 1.25 % NaOH added and again boiled under reflux for another</w:t>
      </w:r>
      <w:r>
        <w:rPr>
          <w:spacing w:val="1"/>
          <w:vertAlign w:val="baseline"/>
        </w:rPr>
        <w:t> </w:t>
      </w:r>
      <w:r>
        <w:rPr>
          <w:vertAlign w:val="baseline"/>
        </w:rPr>
        <w:t>30 min. The residue was filtered and rinsed thoroughly after which the residue was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transferred</w:t>
      </w:r>
      <w:r>
        <w:rPr>
          <w:spacing w:val="53"/>
          <w:vertAlign w:val="baseline"/>
        </w:rPr>
        <w:t> </w:t>
      </w:r>
      <w:r>
        <w:rPr>
          <w:vertAlign w:val="baseline"/>
        </w:rPr>
        <w:t>into</w:t>
      </w:r>
      <w:r>
        <w:rPr>
          <w:spacing w:val="57"/>
          <w:vertAlign w:val="baseline"/>
        </w:rPr>
        <w:t> </w:t>
      </w:r>
      <w:r>
        <w:rPr>
          <w:vertAlign w:val="baseline"/>
        </w:rPr>
        <w:t>a</w:t>
      </w:r>
      <w:r>
        <w:rPr>
          <w:spacing w:val="54"/>
          <w:vertAlign w:val="baseline"/>
        </w:rPr>
        <w:t> </w:t>
      </w:r>
      <w:r>
        <w:rPr>
          <w:vertAlign w:val="baseline"/>
        </w:rPr>
        <w:t>crucible</w:t>
      </w:r>
      <w:r>
        <w:rPr>
          <w:spacing w:val="53"/>
          <w:vertAlign w:val="baseline"/>
        </w:rPr>
        <w:t> </w:t>
      </w:r>
      <w:r>
        <w:rPr>
          <w:vertAlign w:val="baseline"/>
        </w:rPr>
        <w:t>and</w:t>
      </w:r>
      <w:r>
        <w:rPr>
          <w:spacing w:val="54"/>
          <w:vertAlign w:val="baseline"/>
        </w:rPr>
        <w:t> </w:t>
      </w:r>
      <w:r>
        <w:rPr>
          <w:vertAlign w:val="baseline"/>
        </w:rPr>
        <w:t>dried</w:t>
      </w:r>
      <w:r>
        <w:rPr>
          <w:spacing w:val="54"/>
          <w:vertAlign w:val="baseline"/>
        </w:rPr>
        <w:t> </w:t>
      </w:r>
      <w:r>
        <w:rPr>
          <w:vertAlign w:val="baseline"/>
        </w:rPr>
        <w:t>in</w:t>
      </w:r>
      <w:r>
        <w:rPr>
          <w:spacing w:val="55"/>
          <w:vertAlign w:val="baseline"/>
        </w:rPr>
        <w:t> </w:t>
      </w:r>
      <w:r>
        <w:rPr>
          <w:vertAlign w:val="baseline"/>
        </w:rPr>
        <w:t>oven</w:t>
      </w:r>
      <w:r>
        <w:rPr>
          <w:spacing w:val="56"/>
          <w:vertAlign w:val="baseline"/>
        </w:rPr>
        <w:t> </w:t>
      </w:r>
      <w:r>
        <w:rPr>
          <w:vertAlign w:val="baseline"/>
        </w:rPr>
        <w:t>at</w:t>
      </w:r>
      <w:r>
        <w:rPr>
          <w:spacing w:val="55"/>
          <w:vertAlign w:val="baseline"/>
        </w:rPr>
        <w:t> </w:t>
      </w:r>
      <w:r>
        <w:rPr>
          <w:vertAlign w:val="baseline"/>
        </w:rPr>
        <w:t>180  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55"/>
          <w:vertAlign w:val="baseline"/>
        </w:rPr>
        <w:t> </w:t>
      </w:r>
      <w:r>
        <w:rPr>
          <w:vertAlign w:val="baseline"/>
        </w:rPr>
        <w:t>for</w:t>
      </w:r>
      <w:r>
        <w:rPr>
          <w:spacing w:val="52"/>
          <w:vertAlign w:val="baseline"/>
        </w:rPr>
        <w:t> </w:t>
      </w:r>
      <w:r>
        <w:rPr>
          <w:vertAlign w:val="baseline"/>
        </w:rPr>
        <w:t>3</w:t>
      </w:r>
      <w:r>
        <w:rPr>
          <w:spacing w:val="54"/>
          <w:vertAlign w:val="baseline"/>
        </w:rPr>
        <w:t> </w:t>
      </w:r>
      <w:r>
        <w:rPr>
          <w:vertAlign w:val="baseline"/>
        </w:rPr>
        <w:t>h,</w:t>
      </w:r>
      <w:r>
        <w:rPr>
          <w:spacing w:val="54"/>
          <w:vertAlign w:val="baseline"/>
        </w:rPr>
        <w:t> </w:t>
      </w:r>
      <w:r>
        <w:rPr>
          <w:vertAlign w:val="baseline"/>
        </w:rPr>
        <w:t>then</w:t>
      </w:r>
      <w:r>
        <w:rPr>
          <w:spacing w:val="54"/>
          <w:vertAlign w:val="baseline"/>
        </w:rPr>
        <w:t> </w:t>
      </w:r>
      <w:r>
        <w:rPr>
          <w:vertAlign w:val="baseline"/>
        </w:rPr>
        <w:t>cooled</w:t>
      </w:r>
      <w:r>
        <w:rPr>
          <w:spacing w:val="53"/>
          <w:vertAlign w:val="baseline"/>
        </w:rPr>
        <w:t> </w:t>
      </w:r>
      <w:r>
        <w:rPr>
          <w:vertAlign w:val="baseline"/>
        </w:rPr>
        <w:t>and</w:t>
      </w:r>
    </w:p>
    <w:p>
      <w:pPr>
        <w:spacing w:after="0" w:line="360" w:lineRule="auto"/>
        <w:jc w:val="both"/>
        <w:sectPr>
          <w:type w:val="continuous"/>
          <w:pgSz w:w="11910" w:h="16840"/>
          <w:pgMar w:top="1580" w:bottom="28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2419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0" w:lineRule="auto" w:before="130"/>
        <w:ind w:left="858" w:right="892"/>
        <w:jc w:val="both"/>
      </w:pPr>
      <w:r>
        <w:rPr/>
        <w:t>weighed. The sample was returned to muffle furnace and ash for 2 h at 550 </w:t>
      </w:r>
      <w:r>
        <w:rPr>
          <w:vertAlign w:val="superscript"/>
        </w:rPr>
        <w:t>0</w:t>
      </w:r>
      <w:r>
        <w:rPr>
          <w:vertAlign w:val="baseline"/>
        </w:rPr>
        <w:t>C until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completely ashed. It was cooled and weighed. The calculation of crude fibre was done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-2"/>
          <w:vertAlign w:val="baseline"/>
        </w:rPr>
        <w:t> </w:t>
      </w:r>
      <w:r>
        <w:rPr>
          <w:vertAlign w:val="baseline"/>
        </w:rPr>
        <w:t>equation 10.</w:t>
      </w:r>
    </w:p>
    <w:p>
      <w:pPr>
        <w:spacing w:line="307" w:lineRule="exact" w:before="193"/>
        <w:ind w:left="858" w:right="0" w:firstLine="0"/>
        <w:jc w:val="both"/>
        <w:rPr>
          <w:b/>
          <w:sz w:val="24"/>
        </w:rPr>
      </w:pPr>
      <w:r>
        <w:rPr/>
        <w:pict>
          <v:rect style="position:absolute;margin-left:202.130005pt;margin-top:20.886641pt;width:33.36pt;height:.84pt;mso-position-horizontal-relative:page;mso-position-vertical-relative:paragraph;z-index:-31624704" filled="true" fillcolor="#000000" stroked="false">
            <v:fill type="solid"/>
            <w10:wrap type="none"/>
          </v:rect>
        </w:pict>
      </w:r>
      <w:r>
        <w:rPr>
          <w:sz w:val="24"/>
        </w:rPr>
        <w:t>Crude</w:t>
      </w:r>
      <w:r>
        <w:rPr>
          <w:spacing w:val="-2"/>
          <w:sz w:val="24"/>
        </w:rPr>
        <w:t> </w:t>
      </w:r>
      <w:r>
        <w:rPr>
          <w:sz w:val="24"/>
        </w:rPr>
        <w:t>fibre,</w:t>
      </w:r>
      <w:r>
        <w:rPr>
          <w:spacing w:val="3"/>
          <w:sz w:val="24"/>
        </w:rPr>
        <w:t> </w:t>
      </w:r>
      <w:r>
        <w:rPr>
          <w:rFonts w:ascii="Cambria Math" w:hAnsi="Cambria Math"/>
          <w:sz w:val="24"/>
        </w:rPr>
        <w:t>(%)</w:t>
      </w:r>
      <w:r>
        <w:rPr>
          <w:rFonts w:ascii="Cambria Math" w:hAnsi="Cambria Math"/>
          <w:spacing w:val="13"/>
          <w:sz w:val="24"/>
        </w:rPr>
        <w:t> </w:t>
      </w:r>
      <w:r>
        <w:rPr>
          <w:rFonts w:ascii="Cambria Math" w:hAnsi="Cambria Math"/>
          <w:sz w:val="24"/>
        </w:rPr>
        <w:t>=</w:t>
      </w:r>
      <w:r>
        <w:rPr>
          <w:rFonts w:ascii="Cambria Math" w:hAnsi="Cambria Math"/>
          <w:spacing w:val="13"/>
          <w:sz w:val="24"/>
        </w:rPr>
        <w:t> </w:t>
      </w:r>
      <w:r>
        <w:rPr>
          <w:rFonts w:ascii="Cambria Math" w:hAnsi="Cambria Math"/>
          <w:position w:val="14"/>
          <w:sz w:val="17"/>
        </w:rPr>
        <w:t>W</w:t>
      </w:r>
      <w:r>
        <w:rPr>
          <w:rFonts w:ascii="Cambria Math" w:hAnsi="Cambria Math"/>
          <w:spacing w:val="-20"/>
          <w:position w:val="14"/>
          <w:sz w:val="17"/>
        </w:rPr>
        <w:t> </w:t>
      </w:r>
      <w:r>
        <w:rPr>
          <w:rFonts w:ascii="Cambria Math" w:hAnsi="Cambria Math"/>
          <w:position w:val="14"/>
          <w:sz w:val="17"/>
        </w:rPr>
        <w:t>2−W</w:t>
      </w:r>
      <w:r>
        <w:rPr>
          <w:rFonts w:ascii="Cambria Math" w:hAnsi="Cambria Math"/>
          <w:spacing w:val="-20"/>
          <w:position w:val="14"/>
          <w:sz w:val="17"/>
        </w:rPr>
        <w:t> </w:t>
      </w:r>
      <w:r>
        <w:rPr>
          <w:rFonts w:ascii="Cambria Math" w:hAnsi="Cambria Math"/>
          <w:position w:val="14"/>
          <w:sz w:val="17"/>
        </w:rPr>
        <w:t>3</w:t>
      </w:r>
      <w:r>
        <w:rPr>
          <w:b/>
          <w:sz w:val="24"/>
        </w:rPr>
        <w:t>(10)</w:t>
      </w:r>
    </w:p>
    <w:p>
      <w:pPr>
        <w:spacing w:line="152" w:lineRule="exact" w:before="0"/>
        <w:ind w:left="2999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W</w:t>
      </w:r>
      <w:r>
        <w:rPr>
          <w:rFonts w:ascii="Cambria Math"/>
          <w:spacing w:val="-20"/>
          <w:sz w:val="17"/>
        </w:rPr>
        <w:t> </w:t>
      </w:r>
      <w:r>
        <w:rPr>
          <w:rFonts w:ascii="Cambria Math"/>
          <w:sz w:val="17"/>
        </w:rPr>
        <w:t>1</w:t>
      </w:r>
    </w:p>
    <w:p>
      <w:pPr>
        <w:pStyle w:val="BodyText"/>
        <w:spacing w:before="10"/>
        <w:rPr>
          <w:rFonts w:ascii="Cambria Math"/>
          <w:sz w:val="17"/>
        </w:rPr>
      </w:pPr>
    </w:p>
    <w:p>
      <w:pPr>
        <w:pStyle w:val="BodyText"/>
        <w:spacing w:before="90"/>
        <w:ind w:left="858"/>
      </w:pPr>
      <w:r>
        <w:rPr/>
        <w:t>W</w:t>
      </w:r>
      <w:r>
        <w:rPr>
          <w:vertAlign w:val="subscript"/>
        </w:rPr>
        <w:t>1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 sample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535" w:lineRule="auto"/>
        <w:ind w:left="858" w:right="3991"/>
      </w:pPr>
      <w:r>
        <w:rPr>
          <w:spacing w:val="-1"/>
        </w:rPr>
        <w:t>W</w:t>
      </w:r>
      <w:r>
        <w:rPr>
          <w:spacing w:val="-1"/>
          <w:vertAlign w:val="subscript"/>
        </w:rPr>
        <w:t>2</w:t>
      </w:r>
      <w:r>
        <w:rPr>
          <w:spacing w:val="-1"/>
          <w:vertAlign w:val="baseline"/>
        </w:rPr>
        <w:t> = weight of the crucible </w:t>
      </w:r>
      <w:r>
        <w:rPr>
          <w:vertAlign w:val="baseline"/>
        </w:rPr>
        <w:t>+ sample after oven drying</w:t>
      </w:r>
      <w:r>
        <w:rPr>
          <w:spacing w:val="-57"/>
          <w:vertAlign w:val="baseline"/>
        </w:rPr>
        <w:t> </w:t>
      </w:r>
      <w:r>
        <w:rPr>
          <w:vertAlign w:val="baseline"/>
        </w:rPr>
        <w:t>W</w:t>
      </w:r>
      <w:r>
        <w:rPr>
          <w:vertAlign w:val="subscript"/>
        </w:rPr>
        <w:t>3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weight of the</w:t>
      </w:r>
      <w:r>
        <w:rPr>
          <w:spacing w:val="-1"/>
          <w:vertAlign w:val="baseline"/>
        </w:rPr>
        <w:t> </w:t>
      </w:r>
      <w:r>
        <w:rPr>
          <w:vertAlign w:val="baseline"/>
        </w:rPr>
        <w:t>crucible after</w:t>
      </w:r>
      <w:r>
        <w:rPr>
          <w:spacing w:val="1"/>
          <w:vertAlign w:val="baseline"/>
        </w:rPr>
        <w:t> </w:t>
      </w:r>
      <w:r>
        <w:rPr>
          <w:vertAlign w:val="baseline"/>
        </w:rPr>
        <w:t>ashing</w:t>
      </w:r>
    </w:p>
    <w:p>
      <w:pPr>
        <w:pStyle w:val="ListParagraph"/>
        <w:numPr>
          <w:ilvl w:val="2"/>
          <w:numId w:val="28"/>
        </w:numPr>
        <w:tabs>
          <w:tab w:pos="1698" w:val="left" w:leader="none"/>
        </w:tabs>
        <w:spacing w:line="240" w:lineRule="auto" w:before="0" w:after="0"/>
        <w:ind w:left="1698" w:right="0" w:hanging="840"/>
        <w:jc w:val="both"/>
        <w:rPr>
          <w:b/>
          <w:sz w:val="24"/>
        </w:rPr>
      </w:pPr>
      <w:r>
        <w:rPr>
          <w:b/>
          <w:sz w:val="24"/>
        </w:rPr>
        <w:t>Determination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carbohydrate</w:t>
      </w:r>
    </w:p>
    <w:p>
      <w:pPr>
        <w:pStyle w:val="BodyText"/>
        <w:rPr>
          <w:b/>
          <w:sz w:val="29"/>
        </w:rPr>
      </w:pPr>
    </w:p>
    <w:p>
      <w:pPr>
        <w:pStyle w:val="BodyText"/>
        <w:ind w:left="1578"/>
      </w:pPr>
      <w:r>
        <w:rPr/>
        <w:t>Carbohydrate was estimated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using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10: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8602" w:val="left" w:leader="none"/>
        </w:tabs>
        <w:ind w:left="858"/>
        <w:rPr>
          <w:b/>
        </w:rPr>
      </w:pPr>
      <w:r>
        <w:rPr/>
        <w:t>Carbohydrate=</w:t>
      </w:r>
      <w:r>
        <w:rPr>
          <w:spacing w:val="-1"/>
        </w:rPr>
        <w:t> </w:t>
      </w:r>
      <w:r>
        <w:rPr/>
        <w:t>[100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%(moisture+</w:t>
      </w:r>
      <w:r>
        <w:rPr>
          <w:spacing w:val="-1"/>
        </w:rPr>
        <w:t> </w:t>
      </w:r>
      <w:r>
        <w:rPr/>
        <w:t>protein+</w:t>
      </w:r>
      <w:r>
        <w:rPr>
          <w:spacing w:val="-1"/>
        </w:rPr>
        <w:t> </w:t>
      </w:r>
      <w:r>
        <w:rPr/>
        <w:t>fat+ ash+</w:t>
      </w:r>
      <w:r>
        <w:rPr>
          <w:spacing w:val="-2"/>
        </w:rPr>
        <w:t> </w:t>
      </w:r>
      <w:r>
        <w:rPr/>
        <w:t>crudefibre)</w:t>
        <w:tab/>
      </w:r>
      <w:r>
        <w:rPr>
          <w:b/>
        </w:rPr>
        <w:t>(11)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ListParagraph"/>
        <w:numPr>
          <w:ilvl w:val="2"/>
          <w:numId w:val="28"/>
        </w:numPr>
        <w:tabs>
          <w:tab w:pos="1698" w:val="left" w:leader="none"/>
        </w:tabs>
        <w:spacing w:line="240" w:lineRule="auto" w:before="0" w:after="0"/>
        <w:ind w:left="1698" w:right="0" w:hanging="840"/>
        <w:jc w:val="both"/>
        <w:rPr>
          <w:b/>
          <w:sz w:val="24"/>
        </w:rPr>
      </w:pPr>
      <w:r>
        <w:rPr>
          <w:b/>
          <w:sz w:val="24"/>
        </w:rPr>
        <w:t>Determination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fatty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acid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58" w:right="894" w:firstLine="720"/>
        <w:jc w:val="both"/>
      </w:pPr>
      <w:r>
        <w:rPr/>
        <w:t>The general titrimetric method for the determination of free fatty acid (FFA) as</w:t>
      </w:r>
      <w:r>
        <w:rPr>
          <w:spacing w:val="1"/>
        </w:rPr>
        <w:t> </w:t>
      </w:r>
      <w:r>
        <w:rPr/>
        <w:t>described by AOAC, (2000); Akinoso and Adeyanju,(2010) were used. The principle</w:t>
      </w:r>
      <w:r>
        <w:rPr>
          <w:spacing w:val="1"/>
        </w:rPr>
        <w:t> </w:t>
      </w:r>
      <w:r>
        <w:rPr/>
        <w:t>involvespreparation of a mixture of 25ml diethyl ether and 25ml alcohol and 1ml</w:t>
      </w:r>
      <w:r>
        <w:rPr>
          <w:spacing w:val="1"/>
        </w:rPr>
        <w:t> </w:t>
      </w:r>
      <w:r>
        <w:rPr/>
        <w:t>phenolphthalein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(1</w:t>
      </w:r>
      <w:r>
        <w:rPr>
          <w:spacing w:val="1"/>
        </w:rPr>
        <w:t> </w:t>
      </w:r>
      <w:r>
        <w:rPr/>
        <w:t>%),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carefully</w:t>
      </w:r>
      <w:r>
        <w:rPr>
          <w:spacing w:val="1"/>
        </w:rPr>
        <w:t> </w:t>
      </w:r>
      <w:r>
        <w:rPr/>
        <w:t>neutralised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0.1</w:t>
      </w:r>
      <w:r>
        <w:rPr>
          <w:spacing w:val="1"/>
        </w:rPr>
        <w:t> </w:t>
      </w:r>
      <w:r>
        <w:rPr/>
        <w:t>M</w:t>
      </w:r>
      <w:r>
        <w:rPr>
          <w:spacing w:val="60"/>
        </w:rPr>
        <w:t> </w:t>
      </w:r>
      <w:r>
        <w:rPr/>
        <w:t>sodium</w:t>
      </w:r>
      <w:r>
        <w:rPr>
          <w:spacing w:val="1"/>
        </w:rPr>
        <w:t> </w:t>
      </w:r>
      <w:r>
        <w:rPr/>
        <w:t>hydroxide. 1 g of oil sample was put in the mixed neutral solvent and titrated with</w:t>
      </w:r>
      <w:r>
        <w:rPr>
          <w:spacing w:val="1"/>
        </w:rPr>
        <w:t> </w:t>
      </w:r>
      <w:r>
        <w:rPr/>
        <w:t>aqueous 0.1 M sodium hydroxide with the warm solution shaken continuously until a</w:t>
      </w:r>
      <w:r>
        <w:rPr>
          <w:spacing w:val="1"/>
        </w:rPr>
        <w:t> </w:t>
      </w:r>
      <w:r>
        <w:rPr/>
        <w:t>pink colour which persists for 15 s is obtained. The FFA was calculated as oleic acid</w:t>
      </w:r>
      <w:r>
        <w:rPr>
          <w:spacing w:val="1"/>
        </w:rPr>
        <w:t> </w:t>
      </w:r>
      <w:r>
        <w:rPr/>
        <w:t>(1ml</w:t>
      </w:r>
      <w:r>
        <w:rPr>
          <w:spacing w:val="-1"/>
        </w:rPr>
        <w:t> </w:t>
      </w:r>
      <w:r>
        <w:rPr/>
        <w:t>0.1M sodium hydroxide equals 0.0282g</w:t>
      </w:r>
      <w:r>
        <w:rPr>
          <w:spacing w:val="-3"/>
        </w:rPr>
        <w:t> </w:t>
      </w:r>
      <w:r>
        <w:rPr/>
        <w:t>oleic</w:t>
      </w:r>
      <w:r>
        <w:rPr>
          <w:spacing w:val="1"/>
        </w:rPr>
        <w:t> </w:t>
      </w:r>
      <w:r>
        <w:rPr/>
        <w:t>acid).</w:t>
      </w:r>
    </w:p>
    <w:p>
      <w:pPr>
        <w:pStyle w:val="ListParagraph"/>
        <w:numPr>
          <w:ilvl w:val="2"/>
          <w:numId w:val="29"/>
        </w:numPr>
        <w:tabs>
          <w:tab w:pos="1578" w:val="left" w:leader="none"/>
        </w:tabs>
        <w:spacing w:line="240" w:lineRule="auto" w:before="205" w:after="0"/>
        <w:ind w:left="1578" w:right="0" w:hanging="720"/>
        <w:jc w:val="both"/>
        <w:rPr>
          <w:b/>
          <w:sz w:val="24"/>
        </w:rPr>
      </w:pPr>
      <w:r>
        <w:rPr>
          <w:b/>
          <w:sz w:val="24"/>
        </w:rPr>
        <w:t>Determination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amylose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content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 w:before="1"/>
        <w:ind w:left="858" w:right="892" w:firstLine="720"/>
        <w:jc w:val="both"/>
      </w:pPr>
      <w:r>
        <w:rPr/>
        <w:t>Amylose content of the rice was estimated as described by Adeyemi, (2009).</w:t>
      </w:r>
      <w:r>
        <w:rPr>
          <w:spacing w:val="1"/>
        </w:rPr>
        <w:t> </w:t>
      </w:r>
      <w:r>
        <w:rPr/>
        <w:t>This involves digestion of 100mg of rice flour with 1ml of 95% ethanol and 9ml of 1N</w:t>
      </w:r>
      <w:r>
        <w:rPr>
          <w:spacing w:val="1"/>
        </w:rPr>
        <w:t> </w:t>
      </w:r>
      <w:r>
        <w:rPr/>
        <w:t>NaOH, the sample was heated for 10 min in a boiling water bath, and diluting the</w:t>
      </w:r>
      <w:r>
        <w:rPr>
          <w:spacing w:val="1"/>
        </w:rPr>
        <w:t> </w:t>
      </w:r>
      <w:r>
        <w:rPr/>
        <w:t>gelatinized</w:t>
      </w:r>
      <w:r>
        <w:rPr>
          <w:spacing w:val="25"/>
        </w:rPr>
        <w:t> </w:t>
      </w:r>
      <w:r>
        <w:rPr/>
        <w:t>starch</w:t>
      </w:r>
      <w:r>
        <w:rPr>
          <w:spacing w:val="25"/>
        </w:rPr>
        <w:t> </w:t>
      </w:r>
      <w:r>
        <w:rPr/>
        <w:t>with</w:t>
      </w:r>
      <w:r>
        <w:rPr>
          <w:spacing w:val="25"/>
        </w:rPr>
        <w:t> </w:t>
      </w:r>
      <w:r>
        <w:rPr/>
        <w:t>distilled</w:t>
      </w:r>
      <w:r>
        <w:rPr>
          <w:spacing w:val="25"/>
        </w:rPr>
        <w:t> </w:t>
      </w:r>
      <w:r>
        <w:rPr/>
        <w:t>water,</w:t>
      </w:r>
      <w:r>
        <w:rPr>
          <w:spacing w:val="25"/>
        </w:rPr>
        <w:t> </w:t>
      </w:r>
      <w:r>
        <w:rPr/>
        <w:t>5ml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starch</w:t>
      </w:r>
      <w:r>
        <w:rPr>
          <w:spacing w:val="27"/>
        </w:rPr>
        <w:t> </w:t>
      </w:r>
      <w:r>
        <w:rPr/>
        <w:t>solution</w:t>
      </w:r>
      <w:r>
        <w:rPr>
          <w:spacing w:val="26"/>
        </w:rPr>
        <w:t> </w:t>
      </w:r>
      <w:r>
        <w:rPr/>
        <w:t>was</w:t>
      </w:r>
      <w:r>
        <w:rPr>
          <w:spacing w:val="25"/>
        </w:rPr>
        <w:t> </w:t>
      </w:r>
      <w:r>
        <w:rPr/>
        <w:t>pipetted</w:t>
      </w:r>
      <w:r>
        <w:rPr>
          <w:spacing w:val="25"/>
        </w:rPr>
        <w:t> </w:t>
      </w:r>
      <w:r>
        <w:rPr/>
        <w:t>into</w:t>
      </w:r>
      <w:r>
        <w:rPr>
          <w:spacing w:val="26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2368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894"/>
        <w:jc w:val="both"/>
      </w:pPr>
      <w:r>
        <w:rPr/>
        <w:t>100 ml volumetric flask, 1ml of 1N acetic acid and 2ml of iodine solution added, and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absorbance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read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620nm.</w:t>
      </w:r>
      <w:r>
        <w:rPr>
          <w:spacing w:val="1"/>
        </w:rPr>
        <w:t> </w:t>
      </w:r>
      <w:r>
        <w:rPr/>
        <w:t>Amylose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to a standard curve.</w:t>
      </w:r>
    </w:p>
    <w:p>
      <w:pPr>
        <w:pStyle w:val="ListParagraph"/>
        <w:numPr>
          <w:ilvl w:val="2"/>
          <w:numId w:val="29"/>
        </w:numPr>
        <w:tabs>
          <w:tab w:pos="1638" w:val="left" w:leader="none"/>
        </w:tabs>
        <w:spacing w:line="240" w:lineRule="auto" w:before="205" w:after="0"/>
        <w:ind w:left="1638" w:right="0" w:hanging="780"/>
        <w:jc w:val="both"/>
        <w:rPr>
          <w:b/>
          <w:sz w:val="24"/>
        </w:rPr>
      </w:pPr>
      <w:r>
        <w:rPr>
          <w:b/>
          <w:sz w:val="24"/>
        </w:rPr>
        <w:t>Estimation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metabolizable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energy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58" w:right="894" w:firstLine="720"/>
        <w:jc w:val="both"/>
      </w:pPr>
      <w:r>
        <w:rPr/>
        <w:t>The metabolizable energy of the rice and flakes were calculated from the three</w:t>
      </w:r>
      <w:r>
        <w:rPr>
          <w:spacing w:val="1"/>
        </w:rPr>
        <w:t> </w:t>
      </w:r>
      <w:r>
        <w:rPr/>
        <w:t>basal nutrients in the samples (protein, fat, and carbohydrate) using Atwater factor as</w:t>
      </w:r>
      <w:r>
        <w:rPr>
          <w:spacing w:val="1"/>
        </w:rPr>
        <w:t> </w:t>
      </w:r>
      <w:r>
        <w:rPr/>
        <w:t>described by FAO (2002). To calculate the ME, the percentage of fat, protein, and</w:t>
      </w:r>
      <w:r>
        <w:rPr>
          <w:spacing w:val="1"/>
        </w:rPr>
        <w:t> </w:t>
      </w:r>
      <w:r>
        <w:rPr/>
        <w:t>carbohydrate</w:t>
      </w:r>
      <w:r>
        <w:rPr>
          <w:spacing w:val="1"/>
        </w:rPr>
        <w:t> </w:t>
      </w:r>
      <w:r>
        <w:rPr/>
        <w:t>eelier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flakes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multiplied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respective Atwater factors, added together, and multiplied by 10. Equation 12 was</w:t>
      </w:r>
      <w:r>
        <w:rPr>
          <w:spacing w:val="1"/>
        </w:rPr>
        <w:t> </w:t>
      </w:r>
      <w:r>
        <w:rPr/>
        <w:t>applied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calculation</w:t>
      </w:r>
      <w:r>
        <w:rPr>
          <w:spacing w:val="2"/>
        </w:rPr>
        <w:t> </w:t>
      </w:r>
      <w:r>
        <w:rPr/>
        <w:t>of metabolizable energy</w:t>
      </w:r>
    </w:p>
    <w:p>
      <w:pPr>
        <w:pStyle w:val="BodyText"/>
        <w:spacing w:before="200"/>
        <w:ind w:left="858"/>
        <w:jc w:val="both"/>
        <w:rPr>
          <w:b/>
        </w:rPr>
      </w:pPr>
      <w:r>
        <w:rPr/>
        <w:t>ME</w:t>
      </w:r>
      <w:r>
        <w:rPr>
          <w:spacing w:val="-1"/>
        </w:rPr>
        <w:t> </w:t>
      </w:r>
      <w:r>
        <w:rPr/>
        <w:t>(kcal/kg)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10</w:t>
      </w:r>
      <w:r>
        <w:rPr>
          <w:spacing w:val="1"/>
        </w:rPr>
        <w:t> </w:t>
      </w:r>
      <w:r>
        <w:rPr/>
        <w:t>(3.82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CP) +</w:t>
      </w:r>
      <w:r>
        <w:rPr>
          <w:spacing w:val="-3"/>
        </w:rPr>
        <w:t> </w:t>
      </w:r>
      <w:r>
        <w:rPr/>
        <w:t>(8.37 x</w:t>
      </w:r>
      <w:r>
        <w:rPr>
          <w:spacing w:val="1"/>
        </w:rPr>
        <w:t> </w:t>
      </w:r>
      <w:r>
        <w:rPr/>
        <w:t>CF) + (4.16 x</w:t>
      </w:r>
      <w:r>
        <w:rPr>
          <w:spacing w:val="1"/>
        </w:rPr>
        <w:t> </w:t>
      </w:r>
      <w:r>
        <w:rPr/>
        <w:t>CHO)</w:t>
      </w:r>
      <w:r>
        <w:rPr>
          <w:spacing w:val="57"/>
        </w:rPr>
        <w:t> </w:t>
      </w:r>
      <w:r>
        <w:rPr>
          <w:b/>
        </w:rPr>
        <w:t>(12)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532" w:lineRule="auto"/>
        <w:ind w:left="1638" w:right="5931" w:hanging="780"/>
      </w:pPr>
      <w:r>
        <w:rPr/>
        <w:t>Where ME= Metabolizable energy</w:t>
      </w:r>
      <w:r>
        <w:rPr>
          <w:spacing w:val="-57"/>
        </w:rPr>
        <w:t> </w:t>
      </w:r>
      <w:r>
        <w:rPr/>
        <w:t>CP= % crude protein</w:t>
      </w:r>
      <w:r>
        <w:rPr>
          <w:spacing w:val="1"/>
        </w:rPr>
        <w:t> </w:t>
      </w:r>
      <w:r>
        <w:rPr/>
        <w:t>CF=%</w:t>
      </w:r>
      <w:r>
        <w:rPr>
          <w:spacing w:val="-2"/>
        </w:rPr>
        <w:t> </w:t>
      </w:r>
      <w:r>
        <w:rPr/>
        <w:t>crude</w:t>
      </w:r>
      <w:r>
        <w:rPr>
          <w:spacing w:val="-2"/>
        </w:rPr>
        <w:t> </w:t>
      </w:r>
      <w:r>
        <w:rPr/>
        <w:t>fat</w:t>
      </w:r>
    </w:p>
    <w:p>
      <w:pPr>
        <w:pStyle w:val="BodyText"/>
        <w:spacing w:before="3"/>
        <w:ind w:left="1638"/>
      </w:pPr>
      <w:r>
        <w:rPr/>
        <w:t>CHO=</w:t>
      </w:r>
      <w:r>
        <w:rPr>
          <w:spacing w:val="-3"/>
        </w:rPr>
        <w:t> </w:t>
      </w:r>
      <w:r>
        <w:rPr/>
        <w:t>%</w:t>
      </w:r>
      <w:r>
        <w:rPr>
          <w:spacing w:val="-1"/>
        </w:rPr>
        <w:t> </w:t>
      </w:r>
      <w:r>
        <w:rPr/>
        <w:t>carbohydrates</w:t>
      </w: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2"/>
          <w:numId w:val="29"/>
        </w:numPr>
        <w:tabs>
          <w:tab w:pos="1518" w:val="left" w:leader="none"/>
        </w:tabs>
        <w:spacing w:line="240" w:lineRule="auto" w:before="0" w:after="0"/>
        <w:ind w:left="1518" w:right="0" w:hanging="660"/>
        <w:jc w:val="both"/>
        <w:rPr>
          <w:b/>
          <w:sz w:val="24"/>
        </w:rPr>
      </w:pPr>
      <w:r>
        <w:rPr>
          <w:b/>
          <w:sz w:val="24"/>
        </w:rPr>
        <w:t>Determination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phytate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58" w:right="892" w:firstLine="720"/>
        <w:jc w:val="both"/>
      </w:pPr>
      <w:r>
        <w:rPr/>
        <w:t>The method for evaluation of phytic acid was</w:t>
      </w:r>
      <w:r>
        <w:rPr>
          <w:spacing w:val="1"/>
        </w:rPr>
        <w:t> </w:t>
      </w:r>
      <w:r>
        <w:rPr/>
        <w:t>carried out</w:t>
      </w:r>
      <w:r>
        <w:rPr>
          <w:spacing w:val="1"/>
        </w:rPr>
        <w:t> </w:t>
      </w:r>
      <w:r>
        <w:rPr/>
        <w:t>as described by</w:t>
      </w:r>
      <w:r>
        <w:rPr>
          <w:spacing w:val="1"/>
        </w:rPr>
        <w:t> </w:t>
      </w:r>
      <w:r>
        <w:rPr/>
        <w:t>Garcia-Estepa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1999. The ground samples (5.0±0.5 g) were extracted under</w:t>
      </w:r>
      <w:r>
        <w:rPr>
          <w:spacing w:val="1"/>
        </w:rPr>
        <w:t> </w:t>
      </w:r>
      <w:r>
        <w:rPr/>
        <w:t>magnetic agitation with 40.0 ml of extraction solution (10 g/100 g Na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 in 0.4 mol/l</w:t>
      </w:r>
      <w:r>
        <w:rPr>
          <w:spacing w:val="1"/>
          <w:vertAlign w:val="baseline"/>
        </w:rPr>
        <w:t> </w:t>
      </w:r>
      <w:r>
        <w:rPr>
          <w:vertAlign w:val="baseline"/>
        </w:rPr>
        <w:t>HCl) for 3 h at room temperature. The suspension was centrifuged at 5000 rpm for 30</w:t>
      </w:r>
      <w:r>
        <w:rPr>
          <w:spacing w:val="1"/>
          <w:vertAlign w:val="baseline"/>
        </w:rPr>
        <w:t> </w:t>
      </w:r>
      <w:r>
        <w:rPr>
          <w:vertAlign w:val="baseline"/>
        </w:rPr>
        <w:t>min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supernatant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filtered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whatman</w:t>
      </w:r>
      <w:r>
        <w:rPr>
          <w:spacing w:val="1"/>
          <w:vertAlign w:val="baseline"/>
        </w:rPr>
        <w:t> </w:t>
      </w:r>
      <w:r>
        <w:rPr>
          <w:vertAlign w:val="baseline"/>
        </w:rPr>
        <w:t>no.</w:t>
      </w:r>
      <w:r>
        <w:rPr>
          <w:spacing w:val="1"/>
          <w:vertAlign w:val="baseline"/>
        </w:rPr>
        <w:t> </w:t>
      </w:r>
      <w:r>
        <w:rPr>
          <w:vertAlign w:val="baseline"/>
        </w:rPr>
        <w:t>1.</w:t>
      </w:r>
      <w:r>
        <w:rPr>
          <w:spacing w:val="1"/>
          <w:vertAlign w:val="baseline"/>
        </w:rPr>
        <w:t> </w:t>
      </w:r>
      <w:r>
        <w:rPr>
          <w:vertAlign w:val="baseline"/>
        </w:rPr>
        <w:t>10ml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supernatant</w:t>
      </w:r>
      <w:r>
        <w:rPr>
          <w:spacing w:val="1"/>
          <w:vertAlign w:val="baseline"/>
        </w:rPr>
        <w:t> </w:t>
      </w:r>
      <w:r>
        <w:rPr>
          <w:vertAlign w:val="baseline"/>
        </w:rPr>
        <w:t>(containing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3.3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9.0</w:t>
      </w:r>
      <w:r>
        <w:rPr>
          <w:spacing w:val="1"/>
          <w:vertAlign w:val="baseline"/>
        </w:rPr>
        <w:t> </w:t>
      </w:r>
      <w:r>
        <w:rPr>
          <w:vertAlign w:val="baseline"/>
        </w:rPr>
        <w:t>mg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phytic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acid)</w:t>
      </w:r>
      <w:r>
        <w:rPr>
          <w:spacing w:val="1"/>
          <w:vertAlign w:val="baseline"/>
        </w:rPr>
        <w:t> </w:t>
      </w:r>
      <w:r>
        <w:rPr>
          <w:vertAlign w:val="baseline"/>
        </w:rPr>
        <w:t>waspipetted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100</w:t>
      </w:r>
      <w:r>
        <w:rPr>
          <w:spacing w:val="1"/>
          <w:vertAlign w:val="baseline"/>
        </w:rPr>
        <w:t> </w:t>
      </w:r>
      <w:r>
        <w:rPr>
          <w:vertAlign w:val="baseline"/>
        </w:rPr>
        <w:t>ml</w:t>
      </w:r>
      <w:r>
        <w:rPr>
          <w:spacing w:val="1"/>
          <w:vertAlign w:val="baseline"/>
        </w:rPr>
        <w:t> </w:t>
      </w:r>
      <w:r>
        <w:rPr>
          <w:vertAlign w:val="baseline"/>
        </w:rPr>
        <w:t>centrifuge</w:t>
      </w:r>
      <w:r>
        <w:rPr>
          <w:spacing w:val="1"/>
          <w:vertAlign w:val="baseline"/>
        </w:rPr>
        <w:t> </w:t>
      </w:r>
      <w:r>
        <w:rPr>
          <w:vertAlign w:val="baseline"/>
        </w:rPr>
        <w:t>tube together</w:t>
      </w:r>
      <w:r>
        <w:rPr>
          <w:spacing w:val="60"/>
          <w:vertAlign w:val="baseline"/>
        </w:rPr>
        <w:t> </w:t>
      </w:r>
      <w:r>
        <w:rPr>
          <w:vertAlign w:val="baseline"/>
        </w:rPr>
        <w:t>with 10.0 ml of 0.4 mol/l HCl, 10.0 ml of 0.02</w:t>
      </w:r>
      <w:r>
        <w:rPr>
          <w:spacing w:val="60"/>
          <w:vertAlign w:val="baseline"/>
        </w:rPr>
        <w:t> </w:t>
      </w:r>
      <w:r>
        <w:rPr>
          <w:vertAlign w:val="baseline"/>
        </w:rPr>
        <w:t>mol/l FeCl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20"/>
          <w:vertAlign w:val="baseline"/>
        </w:rPr>
        <w:t> </w:t>
      </w:r>
      <w:r>
        <w:rPr>
          <w:vertAlign w:val="baseline"/>
        </w:rPr>
        <w:t>10.0</w:t>
      </w:r>
      <w:r>
        <w:rPr>
          <w:spacing w:val="21"/>
          <w:vertAlign w:val="baseline"/>
        </w:rPr>
        <w:t> </w:t>
      </w:r>
      <w:r>
        <w:rPr>
          <w:vertAlign w:val="baseline"/>
        </w:rPr>
        <w:t>ml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vertAlign w:val="baseline"/>
        </w:rPr>
        <w:t>20</w:t>
      </w:r>
      <w:r>
        <w:rPr>
          <w:spacing w:val="23"/>
          <w:vertAlign w:val="baseline"/>
        </w:rPr>
        <w:t> </w:t>
      </w:r>
      <w:r>
        <w:rPr>
          <w:vertAlign w:val="baseline"/>
        </w:rPr>
        <w:t>g/100</w:t>
      </w:r>
      <w:r>
        <w:rPr>
          <w:spacing w:val="23"/>
          <w:vertAlign w:val="baseline"/>
        </w:rPr>
        <w:t> </w:t>
      </w:r>
      <w:r>
        <w:rPr>
          <w:vertAlign w:val="baseline"/>
        </w:rPr>
        <w:t>g</w:t>
      </w:r>
      <w:r>
        <w:rPr>
          <w:spacing w:val="18"/>
          <w:vertAlign w:val="baseline"/>
        </w:rPr>
        <w:t> </w:t>
      </w:r>
      <w:r>
        <w:rPr>
          <w:vertAlign w:val="baseline"/>
        </w:rPr>
        <w:t>sulphosalicylic</w:t>
      </w:r>
      <w:r>
        <w:rPr>
          <w:spacing w:val="21"/>
          <w:vertAlign w:val="baseline"/>
        </w:rPr>
        <w:t> </w:t>
      </w:r>
      <w:r>
        <w:rPr>
          <w:vertAlign w:val="baseline"/>
        </w:rPr>
        <w:t>acid,</w:t>
      </w:r>
      <w:r>
        <w:rPr>
          <w:spacing w:val="21"/>
          <w:vertAlign w:val="baseline"/>
        </w:rPr>
        <w:t> </w:t>
      </w:r>
      <w:r>
        <w:rPr>
          <w:vertAlign w:val="baseline"/>
        </w:rPr>
        <w:t>shaked</w:t>
      </w:r>
      <w:r>
        <w:rPr>
          <w:spacing w:val="23"/>
          <w:vertAlign w:val="baseline"/>
        </w:rPr>
        <w:t> </w:t>
      </w:r>
      <w:r>
        <w:rPr>
          <w:vertAlign w:val="baseline"/>
        </w:rPr>
        <w:t>gently</w:t>
      </w:r>
      <w:r>
        <w:rPr>
          <w:spacing w:val="17"/>
          <w:vertAlign w:val="baseline"/>
        </w:rPr>
        <w:t> </w:t>
      </w:r>
      <w:r>
        <w:rPr>
          <w:vertAlign w:val="baseline"/>
        </w:rPr>
        <w:t>and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tube</w:t>
      </w:r>
      <w:r>
        <w:rPr>
          <w:spacing w:val="20"/>
          <w:vertAlign w:val="baseline"/>
        </w:rPr>
        <w:t> </w:t>
      </w:r>
      <w:r>
        <w:rPr>
          <w:vertAlign w:val="baseline"/>
        </w:rPr>
        <w:t>used</w:t>
      </w:r>
      <w:r>
        <w:rPr>
          <w:spacing w:val="20"/>
          <w:vertAlign w:val="baseline"/>
        </w:rPr>
        <w:t> </w:t>
      </w:r>
      <w:r>
        <w:rPr>
          <w:vertAlign w:val="baseline"/>
        </w:rPr>
        <w:t>was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2265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896"/>
        <w:jc w:val="both"/>
      </w:pPr>
      <w:r>
        <w:rPr/>
        <w:t>sealed with a rubber cork through which passes a narrow 30 cm long glass tube, to</w:t>
      </w:r>
      <w:r>
        <w:rPr>
          <w:spacing w:val="1"/>
        </w:rPr>
        <w:t> </w:t>
      </w:r>
      <w:r>
        <w:rPr/>
        <w:t>prevent</w:t>
      </w:r>
      <w:r>
        <w:rPr>
          <w:spacing w:val="-1"/>
        </w:rPr>
        <w:t> </w:t>
      </w:r>
      <w:r>
        <w:rPr/>
        <w:t>evaporation.</w:t>
      </w:r>
    </w:p>
    <w:p>
      <w:pPr>
        <w:pStyle w:val="BodyText"/>
        <w:spacing w:line="360" w:lineRule="auto" w:before="199"/>
        <w:ind w:left="858" w:right="897" w:firstLine="780"/>
        <w:jc w:val="both"/>
      </w:pPr>
      <w:r>
        <w:rPr/>
        <w:t>The tube was placed in a boiling water bath for 15 min, and then allowed to</w:t>
      </w:r>
      <w:r>
        <w:rPr>
          <w:spacing w:val="1"/>
        </w:rPr>
        <w:t> </w:t>
      </w:r>
      <w:r>
        <w:rPr/>
        <w:t>cool. The sample was centrifuged at 5000 rpm for 10 min, decanted, filtered and the</w:t>
      </w:r>
      <w:r>
        <w:rPr>
          <w:spacing w:val="1"/>
        </w:rPr>
        <w:t> </w:t>
      </w:r>
      <w:r>
        <w:rPr/>
        <w:t>residue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washed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volumes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distilled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supernatant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washed</w:t>
      </w:r>
      <w:r>
        <w:rPr>
          <w:spacing w:val="1"/>
        </w:rPr>
        <w:t> </w:t>
      </w:r>
      <w:r>
        <w:rPr/>
        <w:t>fractions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diluted</w:t>
      </w:r>
      <w:r>
        <w:rPr>
          <w:spacing w:val="1"/>
        </w:rPr>
        <w:t> </w:t>
      </w:r>
      <w:r>
        <w:rPr/>
        <w:t>(100.0</w:t>
      </w:r>
      <w:r>
        <w:rPr>
          <w:spacing w:val="1"/>
        </w:rPr>
        <w:t> </w:t>
      </w:r>
      <w:r>
        <w:rPr/>
        <w:t>ml).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aliquot</w:t>
      </w:r>
      <w:r>
        <w:rPr>
          <w:spacing w:val="1"/>
        </w:rPr>
        <w:t> </w:t>
      </w:r>
      <w:r>
        <w:rPr/>
        <w:t>(20.0</w:t>
      </w:r>
      <w:r>
        <w:rPr>
          <w:spacing w:val="1"/>
        </w:rPr>
        <w:t> </w:t>
      </w:r>
      <w:r>
        <w:rPr/>
        <w:t>ml)</w:t>
      </w:r>
      <w:r>
        <w:rPr>
          <w:spacing w:val="-57"/>
        </w:rPr>
        <w:t> </w:t>
      </w:r>
      <w:r>
        <w:rPr/>
        <w:t>adjusted to pH 2.5.0.5 by addition of glycine was diluted to 200 ml. The solution was</w:t>
      </w:r>
      <w:r>
        <w:rPr>
          <w:spacing w:val="1"/>
        </w:rPr>
        <w:t> </w:t>
      </w:r>
      <w:r>
        <w:rPr/>
        <w:t>heated at 70 °C and, whilst still warm, titrated with 50 mmol/l EDTA solution. The 4:6</w:t>
      </w:r>
      <w:r>
        <w:rPr>
          <w:spacing w:val="-57"/>
        </w:rPr>
        <w:t> </w:t>
      </w:r>
      <w:r>
        <w:rPr/>
        <w:t>Fe/P atomic ratios was used to calculate phytate</w:t>
      </w:r>
      <w:r>
        <w:rPr>
          <w:spacing w:val="-1"/>
        </w:rPr>
        <w:t> </w:t>
      </w:r>
      <w:r>
        <w:rPr/>
        <w:t>content.</w:t>
      </w:r>
    </w:p>
    <w:p>
      <w:pPr>
        <w:pStyle w:val="ListParagraph"/>
        <w:numPr>
          <w:ilvl w:val="1"/>
          <w:numId w:val="25"/>
        </w:numPr>
        <w:tabs>
          <w:tab w:pos="1578" w:val="left" w:leader="none"/>
        </w:tabs>
        <w:spacing w:line="240" w:lineRule="auto" w:before="206" w:after="0"/>
        <w:ind w:left="1578" w:right="0" w:hanging="720"/>
        <w:jc w:val="both"/>
        <w:rPr>
          <w:b/>
          <w:sz w:val="24"/>
        </w:rPr>
      </w:pPr>
      <w:r>
        <w:rPr>
          <w:b/>
          <w:sz w:val="24"/>
        </w:rPr>
        <w:t>Determination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mineral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element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58" w:right="894" w:firstLine="720"/>
        <w:jc w:val="both"/>
      </w:pPr>
      <w:r>
        <w:rPr/>
        <w:t>Mineral analysis Fe, Mg, Cu, Zn, Pb and Ca were conducted using Atomic</w:t>
      </w:r>
      <w:r>
        <w:rPr>
          <w:spacing w:val="1"/>
        </w:rPr>
        <w:t> </w:t>
      </w:r>
      <w:r>
        <w:rPr/>
        <w:t>Absorption Spectrophotometer (Buck 210). Dry digestion method was used in the</w:t>
      </w:r>
      <w:r>
        <w:rPr>
          <w:spacing w:val="1"/>
        </w:rPr>
        <w:t> </w:t>
      </w:r>
      <w:r>
        <w:rPr/>
        <w:t>preparation of the sample for mineral analysis. One gram of the dried samples was</w:t>
      </w:r>
      <w:r>
        <w:rPr>
          <w:spacing w:val="1"/>
        </w:rPr>
        <w:t> </w:t>
      </w:r>
      <w:r>
        <w:rPr/>
        <w:t>weighed into crucibles, charred in a fume cupboard and ashed in muffle furnace at</w:t>
      </w:r>
      <w:r>
        <w:rPr>
          <w:spacing w:val="1"/>
        </w:rPr>
        <w:t> </w:t>
      </w:r>
      <w:r>
        <w:rPr/>
        <w:t>550ºC</w:t>
      </w:r>
      <w:r>
        <w:rPr>
          <w:spacing w:val="1"/>
        </w:rPr>
        <w:t> </w:t>
      </w:r>
      <w:r>
        <w:rPr/>
        <w:t>for 3h (AOAC, 2000). The ash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dissolve using 0.1M</w:t>
      </w:r>
      <w:r>
        <w:rPr>
          <w:spacing w:val="1"/>
        </w:rPr>
        <w:t> </w:t>
      </w:r>
      <w:r>
        <w:rPr/>
        <w:t>H2SO4</w:t>
      </w:r>
      <w:r>
        <w:rPr>
          <w:spacing w:val="60"/>
        </w:rPr>
        <w:t> </w:t>
      </w:r>
      <w:r>
        <w:rPr/>
        <w:t>and filtered</w:t>
      </w:r>
      <w:r>
        <w:rPr>
          <w:spacing w:val="1"/>
        </w:rPr>
        <w:t> </w:t>
      </w:r>
      <w:r>
        <w:rPr/>
        <w:t>into a 100 ml volumetric flask and filled to the mark with deionised water. De-ionised</w:t>
      </w:r>
      <w:r>
        <w:rPr>
          <w:spacing w:val="1"/>
        </w:rPr>
        <w:t> </w:t>
      </w:r>
      <w:r>
        <w:rPr/>
        <w:t>water was used as a blank to zero the equipment for the analysis. Atomic Absorption</w:t>
      </w:r>
      <w:r>
        <w:rPr>
          <w:spacing w:val="1"/>
        </w:rPr>
        <w:t> </w:t>
      </w:r>
      <w:r>
        <w:rPr/>
        <w:t>Spectrophotometer Buck Scientific Model 210A with air/acetylene was used for the</w:t>
      </w:r>
      <w:r>
        <w:rPr>
          <w:spacing w:val="1"/>
        </w:rPr>
        <w:t> </w:t>
      </w:r>
      <w:r>
        <w:rPr/>
        <w:t>analysis of metals. Standards for each element under investigation was prepared in part</w:t>
      </w:r>
      <w:r>
        <w:rPr>
          <w:spacing w:val="-57"/>
        </w:rPr>
        <w:t> </w:t>
      </w:r>
      <w:r>
        <w:rPr/>
        <w:t>per million (ppm) and the limit standard concentration for each element was adhered to</w:t>
      </w:r>
      <w:r>
        <w:rPr>
          <w:spacing w:val="-57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 the</w:t>
      </w:r>
      <w:r>
        <w:rPr>
          <w:spacing w:val="1"/>
        </w:rPr>
        <w:t> </w:t>
      </w:r>
      <w:r>
        <w:rPr/>
        <w:t>BUCK</w:t>
      </w:r>
      <w:r>
        <w:rPr>
          <w:spacing w:val="1"/>
        </w:rPr>
        <w:t> </w:t>
      </w:r>
      <w:r>
        <w:rPr/>
        <w:t>Scientific</w:t>
      </w:r>
      <w:r>
        <w:rPr>
          <w:spacing w:val="-1"/>
        </w:rPr>
        <w:t> </w:t>
      </w:r>
      <w:r>
        <w:rPr/>
        <w:t>instruction.</w:t>
      </w:r>
    </w:p>
    <w:p>
      <w:pPr>
        <w:pStyle w:val="BodyText"/>
        <w:spacing w:line="360" w:lineRule="auto" w:before="202"/>
        <w:ind w:left="858" w:right="893" w:firstLine="720"/>
        <w:jc w:val="both"/>
      </w:pPr>
      <w:r>
        <w:rPr/>
        <w:t>The standard solutions were aspirated and the graph obtained. The samples</w:t>
      </w:r>
      <w:r>
        <w:rPr>
          <w:spacing w:val="1"/>
        </w:rPr>
        <w:t> </w:t>
      </w:r>
      <w:r>
        <w:rPr/>
        <w:t>concentrations</w:t>
      </w:r>
      <w:r>
        <w:rPr>
          <w:spacing w:val="-1"/>
        </w:rPr>
        <w:t> </w:t>
      </w:r>
      <w:r>
        <w:rPr/>
        <w:t>of various</w:t>
      </w:r>
      <w:r>
        <w:rPr>
          <w:spacing w:val="1"/>
        </w:rPr>
        <w:t> </w:t>
      </w:r>
      <w:r>
        <w:rPr/>
        <w:t>metals were</w:t>
      </w:r>
      <w:r>
        <w:rPr>
          <w:spacing w:val="-1"/>
        </w:rPr>
        <w:t> </w:t>
      </w:r>
      <w:r>
        <w:rPr/>
        <w:t>read</w:t>
      </w:r>
      <w:r>
        <w:rPr>
          <w:spacing w:val="3"/>
        </w:rPr>
        <w:t> </w:t>
      </w:r>
      <w:r>
        <w:rPr/>
        <w:t>and calculated</w:t>
      </w:r>
      <w:r>
        <w:rPr>
          <w:spacing w:val="-1"/>
        </w:rPr>
        <w:t> </w:t>
      </w:r>
      <w:r>
        <w:rPr/>
        <w:t>using equation</w:t>
      </w:r>
      <w:r>
        <w:rPr>
          <w:spacing w:val="-1"/>
        </w:rPr>
        <w:t> </w:t>
      </w:r>
      <w:r>
        <w:rPr/>
        <w:t>13.</w:t>
      </w:r>
    </w:p>
    <w:p>
      <w:pPr>
        <w:spacing w:line="307" w:lineRule="exact" w:before="198"/>
        <w:ind w:left="858" w:right="0" w:firstLine="0"/>
        <w:jc w:val="both"/>
        <w:rPr>
          <w:b/>
          <w:sz w:val="24"/>
        </w:rPr>
      </w:pPr>
      <w:r>
        <w:rPr/>
        <w:pict>
          <v:rect style="position:absolute;margin-left:277.510010pt;margin-top:21.136662pt;width:93.72pt;height:.84pt;mso-position-horizontal-relative:page;mso-position-vertical-relative:paragraph;z-index:-31623168" filled="true" fillcolor="#000000" stroked="false">
            <v:fill type="solid"/>
            <w10:wrap type="none"/>
          </v:rect>
        </w:pict>
      </w:r>
      <w:r>
        <w:rPr>
          <w:sz w:val="24"/>
        </w:rPr>
        <w:t>Specific</w:t>
      </w:r>
      <w:r>
        <w:rPr>
          <w:spacing w:val="-2"/>
          <w:sz w:val="24"/>
        </w:rPr>
        <w:t> </w:t>
      </w:r>
      <w:r>
        <w:rPr>
          <w:sz w:val="24"/>
        </w:rPr>
        <w:t>mineral</w:t>
      </w:r>
      <w:r>
        <w:rPr>
          <w:spacing w:val="-2"/>
          <w:sz w:val="24"/>
        </w:rPr>
        <w:t> </w:t>
      </w:r>
      <w:r>
        <w:rPr>
          <w:sz w:val="24"/>
        </w:rPr>
        <w:t>(i.e</w:t>
      </w:r>
      <w:r>
        <w:rPr>
          <w:spacing w:val="-1"/>
          <w:sz w:val="24"/>
        </w:rPr>
        <w:t> </w:t>
      </w:r>
      <w:r>
        <w:rPr>
          <w:sz w:val="24"/>
        </w:rPr>
        <w:t>Zn,</w:t>
      </w:r>
      <w:r>
        <w:rPr>
          <w:spacing w:val="1"/>
          <w:sz w:val="24"/>
        </w:rPr>
        <w:t> </w:t>
      </w:r>
      <w:r>
        <w:rPr>
          <w:sz w:val="24"/>
        </w:rPr>
        <w:t>Fe)</w:t>
      </w:r>
      <w:r>
        <w:rPr>
          <w:spacing w:val="-2"/>
          <w:sz w:val="24"/>
        </w:rPr>
        <w:t> </w:t>
      </w:r>
      <w:r>
        <w:rPr>
          <w:sz w:val="24"/>
        </w:rPr>
        <w:t>ppm</w:t>
      </w:r>
      <w:r>
        <w:rPr>
          <w:rFonts w:ascii="Cambria Math"/>
          <w:sz w:val="24"/>
        </w:rPr>
        <w:t>=</w:t>
      </w:r>
      <w:r>
        <w:rPr>
          <w:rFonts w:ascii="Cambria Math"/>
          <w:spacing w:val="11"/>
          <w:sz w:val="24"/>
        </w:rPr>
        <w:t> </w:t>
      </w:r>
      <w:r>
        <w:rPr>
          <w:rFonts w:ascii="Cambria Math"/>
          <w:position w:val="14"/>
          <w:sz w:val="17"/>
        </w:rPr>
        <w:t>Machine</w:t>
      </w:r>
      <w:r>
        <w:rPr>
          <w:rFonts w:ascii="Cambria Math"/>
          <w:spacing w:val="2"/>
          <w:position w:val="14"/>
          <w:sz w:val="17"/>
        </w:rPr>
        <w:t> </w:t>
      </w:r>
      <w:r>
        <w:rPr>
          <w:rFonts w:ascii="Cambria Math"/>
          <w:position w:val="14"/>
          <w:sz w:val="17"/>
        </w:rPr>
        <w:t>reading</w:t>
      </w:r>
      <w:r>
        <w:rPr>
          <w:rFonts w:ascii="Cambria Math"/>
          <w:spacing w:val="32"/>
          <w:position w:val="14"/>
          <w:sz w:val="17"/>
        </w:rPr>
        <w:t> </w:t>
      </w:r>
      <w:r>
        <w:rPr>
          <w:rFonts w:ascii="Cambria Math"/>
          <w:position w:val="14"/>
          <w:sz w:val="17"/>
        </w:rPr>
        <w:t>(ppm</w:t>
      </w:r>
      <w:r>
        <w:rPr>
          <w:rFonts w:ascii="Cambria Math"/>
          <w:spacing w:val="2"/>
          <w:position w:val="14"/>
          <w:sz w:val="17"/>
        </w:rPr>
        <w:t> </w:t>
      </w:r>
      <w:r>
        <w:rPr>
          <w:rFonts w:ascii="Cambria Math"/>
          <w:position w:val="14"/>
          <w:sz w:val="17"/>
        </w:rPr>
        <w:t>)</w:t>
      </w:r>
      <w:r>
        <w:rPr>
          <w:rFonts w:ascii="Cambria Math"/>
          <w:spacing w:val="-2"/>
          <w:position w:val="14"/>
          <w:sz w:val="17"/>
        </w:rPr>
        <w:t> </w:t>
      </w:r>
      <w:r>
        <w:rPr>
          <w:rFonts w:ascii="Cambria Math"/>
          <w:sz w:val="24"/>
        </w:rPr>
        <w:t>x</w:t>
      </w:r>
      <w:r>
        <w:rPr>
          <w:rFonts w:ascii="Cambria Math"/>
          <w:spacing w:val="1"/>
          <w:sz w:val="24"/>
        </w:rPr>
        <w:t> </w:t>
      </w:r>
      <w:r>
        <w:rPr>
          <w:rFonts w:ascii="Cambria Math"/>
          <w:sz w:val="24"/>
        </w:rPr>
        <w:t>dilution</w:t>
      </w:r>
      <w:r>
        <w:rPr>
          <w:rFonts w:ascii="Cambria Math"/>
          <w:spacing w:val="-2"/>
          <w:sz w:val="24"/>
        </w:rPr>
        <w:t> </w:t>
      </w:r>
      <w:r>
        <w:rPr>
          <w:rFonts w:ascii="Cambria Math"/>
          <w:sz w:val="24"/>
        </w:rPr>
        <w:t>factor(100)</w:t>
      </w:r>
      <w:r>
        <w:rPr>
          <w:b/>
          <w:sz w:val="24"/>
        </w:rPr>
        <w:t>(13)</w:t>
      </w:r>
    </w:p>
    <w:p>
      <w:pPr>
        <w:spacing w:line="152" w:lineRule="exact" w:before="0"/>
        <w:ind w:left="1414" w:right="1132" w:firstLine="0"/>
        <w:jc w:val="center"/>
        <w:rPr>
          <w:rFonts w:ascii="Cambria Math"/>
          <w:sz w:val="17"/>
        </w:rPr>
      </w:pPr>
      <w:r>
        <w:rPr>
          <w:rFonts w:ascii="Cambria Math"/>
          <w:sz w:val="17"/>
        </w:rPr>
        <w:t>Weight</w:t>
      </w:r>
      <w:r>
        <w:rPr>
          <w:rFonts w:ascii="Cambria Math"/>
          <w:spacing w:val="33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7"/>
          <w:sz w:val="17"/>
        </w:rPr>
        <w:t> </w:t>
      </w:r>
      <w:r>
        <w:rPr>
          <w:rFonts w:ascii="Cambria Math"/>
          <w:sz w:val="17"/>
        </w:rPr>
        <w:t>sample</w:t>
      </w:r>
    </w:p>
    <w:p>
      <w:pPr>
        <w:spacing w:after="0" w:line="152" w:lineRule="exact"/>
        <w:jc w:val="center"/>
        <w:rPr>
          <w:rFonts w:ascii="Cambria Math"/>
          <w:sz w:val="17"/>
        </w:rPr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rFonts w:ascii="Cambria Math"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2214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4"/>
        <w:rPr>
          <w:rFonts w:ascii="Cambria Math"/>
          <w:sz w:val="29"/>
        </w:rPr>
      </w:pPr>
    </w:p>
    <w:p>
      <w:pPr>
        <w:pStyle w:val="ListParagraph"/>
        <w:numPr>
          <w:ilvl w:val="1"/>
          <w:numId w:val="25"/>
        </w:numPr>
        <w:tabs>
          <w:tab w:pos="1578" w:val="left" w:leader="none"/>
        </w:tabs>
        <w:spacing w:line="240" w:lineRule="auto" w:before="90" w:after="0"/>
        <w:ind w:left="1578" w:right="0" w:hanging="720"/>
        <w:jc w:val="both"/>
        <w:rPr>
          <w:b/>
          <w:sz w:val="24"/>
        </w:rPr>
      </w:pPr>
      <w:r>
        <w:rPr>
          <w:b/>
          <w:sz w:val="24"/>
        </w:rPr>
        <w:t>Determination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cooking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properties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 w:before="1"/>
        <w:ind w:left="858" w:right="89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elongation</w:t>
      </w:r>
      <w:r>
        <w:rPr>
          <w:spacing w:val="-1"/>
        </w:rPr>
        <w:t> </w:t>
      </w:r>
      <w:r>
        <w:rPr/>
        <w:t>ratio, water uptake</w:t>
      </w:r>
      <w:r>
        <w:rPr>
          <w:spacing w:val="-2"/>
        </w:rPr>
        <w:t> </w:t>
      </w:r>
      <w:r>
        <w:rPr/>
        <w:t>ratio and solid loss.</w:t>
      </w:r>
    </w:p>
    <w:p>
      <w:pPr>
        <w:pStyle w:val="ListParagraph"/>
        <w:numPr>
          <w:ilvl w:val="2"/>
          <w:numId w:val="30"/>
        </w:numPr>
        <w:tabs>
          <w:tab w:pos="1578" w:val="left" w:leader="none"/>
        </w:tabs>
        <w:spacing w:line="240" w:lineRule="auto" w:before="204" w:after="0"/>
        <w:ind w:left="1578" w:right="0" w:hanging="720"/>
        <w:jc w:val="both"/>
        <w:rPr>
          <w:b/>
          <w:sz w:val="24"/>
        </w:rPr>
      </w:pPr>
      <w:r>
        <w:rPr>
          <w:b/>
          <w:sz w:val="24"/>
        </w:rPr>
        <w:t>Cooking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time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58" w:right="894" w:firstLine="720"/>
        <w:jc w:val="both"/>
      </w:pPr>
      <w:r>
        <w:rPr/>
        <w:t>Rice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cooked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excess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Twenty</w:t>
      </w:r>
      <w:r>
        <w:rPr>
          <w:spacing w:val="1"/>
        </w:rPr>
        <w:t> </w:t>
      </w:r>
      <w:r>
        <w:rPr/>
        <w:t>grains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cooked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colander in boiler placed on an electric heater (100ºC) and timer for cooking time. The</w:t>
      </w:r>
      <w:r>
        <w:rPr>
          <w:spacing w:val="1"/>
        </w:rPr>
        <w:t> </w:t>
      </w:r>
      <w:r>
        <w:rPr/>
        <w:t>cooking time of the rice was recorded after complete absence of white chalk when the</w:t>
      </w:r>
      <w:r>
        <w:rPr>
          <w:spacing w:val="1"/>
        </w:rPr>
        <w:t> </w:t>
      </w:r>
      <w:r>
        <w:rPr/>
        <w:t>rice grain was pressed with spoon against the pot or rubbed in between the fingers</w:t>
      </w:r>
      <w:r>
        <w:rPr>
          <w:spacing w:val="1"/>
        </w:rPr>
        <w:t> </w:t>
      </w:r>
      <w:r>
        <w:rPr/>
        <w:t>(Danbaba</w:t>
      </w:r>
      <w:r>
        <w:rPr>
          <w:spacing w:val="-2"/>
        </w:rPr>
        <w:t> </w:t>
      </w:r>
      <w:r>
        <w:rPr>
          <w:i/>
        </w:rPr>
        <w:t>et al</w:t>
      </w:r>
      <w:r>
        <w:rPr/>
        <w:t>., 2011).</w:t>
      </w:r>
    </w:p>
    <w:p>
      <w:pPr>
        <w:pStyle w:val="ListParagraph"/>
        <w:numPr>
          <w:ilvl w:val="2"/>
          <w:numId w:val="30"/>
        </w:numPr>
        <w:tabs>
          <w:tab w:pos="1578" w:val="left" w:leader="none"/>
        </w:tabs>
        <w:spacing w:line="240" w:lineRule="auto" w:before="206" w:after="0"/>
        <w:ind w:left="1578" w:right="0" w:hanging="720"/>
        <w:jc w:val="both"/>
        <w:rPr>
          <w:b/>
          <w:sz w:val="24"/>
        </w:rPr>
      </w:pPr>
      <w:r>
        <w:rPr>
          <w:b/>
          <w:sz w:val="24"/>
        </w:rPr>
        <w:t>Water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uptake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ratio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58" w:right="891" w:firstLine="720"/>
        <w:jc w:val="both"/>
      </w:pPr>
      <w:r>
        <w:rPr/>
        <w:t>Rice was cooked in excess water. Two grains rice was cooked with 20ml water</w:t>
      </w:r>
      <w:r>
        <w:rPr>
          <w:spacing w:val="1"/>
        </w:rPr>
        <w:t> </w:t>
      </w:r>
      <w:r>
        <w:rPr/>
        <w:t>in a 100 ml beaker placed on the electric cooker heater (Sareepuang </w:t>
      </w:r>
      <w:r>
        <w:rPr>
          <w:i/>
        </w:rPr>
        <w:t>et al., </w:t>
      </w:r>
      <w:r>
        <w:rPr/>
        <w:t>2008).</w:t>
      </w:r>
      <w:r>
        <w:rPr>
          <w:spacing w:val="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removed at</w:t>
      </w:r>
      <w:r>
        <w:rPr>
          <w:spacing w:val="-1"/>
        </w:rPr>
        <w:t> </w:t>
      </w:r>
      <w:r>
        <w:rPr/>
        <w:t>cooking</w:t>
      </w:r>
      <w:r>
        <w:rPr>
          <w:spacing w:val="-1"/>
        </w:rPr>
        <w:t> </w:t>
      </w:r>
      <w:r>
        <w:rPr/>
        <w:t>time,</w:t>
      </w:r>
      <w:r>
        <w:rPr>
          <w:spacing w:val="-1"/>
        </w:rPr>
        <w:t> </w:t>
      </w:r>
      <w:r>
        <w:rPr/>
        <w:t>weighed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using</w:t>
      </w:r>
      <w:r>
        <w:rPr>
          <w:spacing w:val="2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14:</w:t>
      </w:r>
    </w:p>
    <w:p>
      <w:pPr>
        <w:spacing w:line="307" w:lineRule="exact" w:before="198"/>
        <w:ind w:left="858" w:right="0" w:firstLine="0"/>
        <w:jc w:val="left"/>
        <w:rPr>
          <w:b/>
          <w:sz w:val="24"/>
        </w:rPr>
      </w:pPr>
      <w:r>
        <w:rPr>
          <w:rFonts w:ascii="Cambria Math" w:eastAsia="Cambria Math"/>
          <w:sz w:val="24"/>
        </w:rPr>
        <w:t>𝑊𝑎𝑡𝑒𝑟𝑢𝑝𝑡𝑎𝑘𝑒(%)</w:t>
      </w:r>
      <w:r>
        <w:rPr>
          <w:rFonts w:ascii="Cambria Math" w:eastAsia="Cambria Math"/>
          <w:spacing w:val="9"/>
          <w:sz w:val="24"/>
        </w:rPr>
        <w:t> </w:t>
      </w:r>
      <w:r>
        <w:rPr>
          <w:rFonts w:ascii="Cambria Math" w:eastAsia="Cambria Math"/>
          <w:sz w:val="24"/>
        </w:rPr>
        <w:t>=</w:t>
      </w:r>
      <w:r>
        <w:rPr>
          <w:rFonts w:ascii="Cambria Math" w:eastAsia="Cambria Math"/>
          <w:spacing w:val="15"/>
          <w:sz w:val="24"/>
        </w:rPr>
        <w:t> </w:t>
      </w:r>
      <w:r>
        <w:rPr>
          <w:rFonts w:ascii="Cambria Math" w:eastAsia="Cambria Math"/>
          <w:position w:val="14"/>
          <w:sz w:val="17"/>
          <w:u w:val="single"/>
        </w:rPr>
        <w:t>weight</w:t>
      </w:r>
      <w:r>
        <w:rPr>
          <w:rFonts w:ascii="Cambria Math" w:eastAsia="Cambria Math"/>
          <w:spacing w:val="29"/>
          <w:position w:val="14"/>
          <w:sz w:val="17"/>
          <w:u w:val="single"/>
        </w:rPr>
        <w:t> </w:t>
      </w:r>
      <w:r>
        <w:rPr>
          <w:rFonts w:ascii="Cambria Math" w:eastAsia="Cambria Math"/>
          <w:position w:val="14"/>
          <w:sz w:val="17"/>
          <w:u w:val="single"/>
        </w:rPr>
        <w:t>of</w:t>
      </w:r>
      <w:r>
        <w:rPr>
          <w:rFonts w:ascii="Cambria Math" w:eastAsia="Cambria Math"/>
          <w:spacing w:val="18"/>
          <w:position w:val="14"/>
          <w:sz w:val="17"/>
          <w:u w:val="single"/>
        </w:rPr>
        <w:t> </w:t>
      </w:r>
      <w:r>
        <w:rPr>
          <w:rFonts w:ascii="Cambria Math" w:eastAsia="Cambria Math"/>
          <w:position w:val="14"/>
          <w:sz w:val="17"/>
          <w:u w:val="single"/>
        </w:rPr>
        <w:t>cooked</w:t>
      </w:r>
      <w:r>
        <w:rPr>
          <w:rFonts w:ascii="Cambria Math" w:eastAsia="Cambria Math"/>
          <w:spacing w:val="28"/>
          <w:position w:val="14"/>
          <w:sz w:val="17"/>
          <w:u w:val="single"/>
        </w:rPr>
        <w:t> </w:t>
      </w:r>
      <w:r>
        <w:rPr>
          <w:rFonts w:ascii="Cambria Math" w:eastAsia="Cambria Math"/>
          <w:position w:val="14"/>
          <w:sz w:val="17"/>
          <w:u w:val="single"/>
        </w:rPr>
        <w:t>rice</w:t>
      </w:r>
      <w:r>
        <w:rPr>
          <w:rFonts w:ascii="Cambria Math" w:eastAsia="Cambria Math"/>
          <w:spacing w:val="-2"/>
          <w:position w:val="14"/>
          <w:sz w:val="17"/>
          <w:u w:val="single"/>
        </w:rPr>
        <w:t> </w:t>
      </w:r>
      <w:r>
        <w:rPr>
          <w:b/>
          <w:sz w:val="24"/>
        </w:rPr>
        <w:t>(14)</w:t>
      </w:r>
    </w:p>
    <w:p>
      <w:pPr>
        <w:spacing w:line="152" w:lineRule="exact" w:before="0"/>
        <w:ind w:left="3165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weight</w:t>
      </w:r>
      <w:r>
        <w:rPr>
          <w:rFonts w:ascii="Cambria Math"/>
          <w:spacing w:val="28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7"/>
          <w:sz w:val="17"/>
        </w:rPr>
        <w:t> </w:t>
      </w:r>
      <w:r>
        <w:rPr>
          <w:rFonts w:ascii="Cambria Math"/>
          <w:sz w:val="17"/>
        </w:rPr>
        <w:t>raw  rice</w:t>
      </w:r>
    </w:p>
    <w:p>
      <w:pPr>
        <w:pStyle w:val="BodyText"/>
        <w:spacing w:before="6"/>
        <w:rPr>
          <w:rFonts w:ascii="Cambria Math"/>
          <w:sz w:val="21"/>
        </w:rPr>
      </w:pPr>
    </w:p>
    <w:p>
      <w:pPr>
        <w:pStyle w:val="ListParagraph"/>
        <w:numPr>
          <w:ilvl w:val="2"/>
          <w:numId w:val="30"/>
        </w:numPr>
        <w:tabs>
          <w:tab w:pos="1577" w:val="left" w:leader="none"/>
          <w:tab w:pos="1578" w:val="left" w:leader="none"/>
        </w:tabs>
        <w:spacing w:line="240" w:lineRule="auto" w:before="90" w:after="0"/>
        <w:ind w:left="1578" w:right="0" w:hanging="720"/>
        <w:jc w:val="left"/>
        <w:rPr>
          <w:b/>
          <w:sz w:val="24"/>
        </w:rPr>
      </w:pPr>
      <w:r>
        <w:rPr>
          <w:b/>
          <w:sz w:val="24"/>
        </w:rPr>
        <w:t>Elongation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ratio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 w:before="1"/>
        <w:ind w:left="858" w:right="894" w:firstLine="780"/>
        <w:jc w:val="both"/>
      </w:pPr>
      <w:r>
        <w:rPr/>
        <w:t>Rice</w:t>
      </w:r>
      <w:r>
        <w:rPr>
          <w:spacing w:val="38"/>
        </w:rPr>
        <w:t> </w:t>
      </w:r>
      <w:r>
        <w:rPr/>
        <w:t>was</w:t>
      </w:r>
      <w:r>
        <w:rPr>
          <w:spacing w:val="41"/>
        </w:rPr>
        <w:t> </w:t>
      </w:r>
      <w:r>
        <w:rPr/>
        <w:t>cooked</w:t>
      </w:r>
      <w:r>
        <w:rPr>
          <w:spacing w:val="39"/>
        </w:rPr>
        <w:t> </w:t>
      </w:r>
      <w:r>
        <w:rPr/>
        <w:t>in</w:t>
      </w:r>
      <w:r>
        <w:rPr>
          <w:spacing w:val="42"/>
        </w:rPr>
        <w:t> </w:t>
      </w:r>
      <w:r>
        <w:rPr/>
        <w:t>excess</w:t>
      </w:r>
      <w:r>
        <w:rPr>
          <w:spacing w:val="40"/>
        </w:rPr>
        <w:t> </w:t>
      </w:r>
      <w:r>
        <w:rPr/>
        <w:t>water.</w:t>
      </w:r>
      <w:r>
        <w:rPr>
          <w:spacing w:val="41"/>
        </w:rPr>
        <w:t> </w:t>
      </w:r>
      <w:r>
        <w:rPr/>
        <w:t>Two</w:t>
      </w:r>
      <w:r>
        <w:rPr>
          <w:spacing w:val="42"/>
        </w:rPr>
        <w:t> </w:t>
      </w:r>
      <w:r>
        <w:rPr/>
        <w:t>grains</w:t>
      </w:r>
      <w:r>
        <w:rPr>
          <w:spacing w:val="42"/>
        </w:rPr>
        <w:t> </w:t>
      </w:r>
      <w:r>
        <w:rPr/>
        <w:t>rice</w:t>
      </w:r>
      <w:r>
        <w:rPr>
          <w:spacing w:val="41"/>
        </w:rPr>
        <w:t> </w:t>
      </w:r>
      <w:r>
        <w:rPr/>
        <w:t>was</w:t>
      </w:r>
      <w:r>
        <w:rPr>
          <w:spacing w:val="42"/>
        </w:rPr>
        <w:t> </w:t>
      </w:r>
      <w:r>
        <w:rPr/>
        <w:t>cooked</w:t>
      </w:r>
      <w:r>
        <w:rPr>
          <w:spacing w:val="41"/>
        </w:rPr>
        <w:t> </w:t>
      </w:r>
      <w:r>
        <w:rPr/>
        <w:t>with</w:t>
      </w:r>
      <w:r>
        <w:rPr>
          <w:spacing w:val="40"/>
        </w:rPr>
        <w:t> </w:t>
      </w:r>
      <w:r>
        <w:rPr/>
        <w:t>20</w:t>
      </w:r>
      <w:r>
        <w:rPr>
          <w:spacing w:val="39"/>
        </w:rPr>
        <w:t> </w:t>
      </w:r>
      <w:r>
        <w:rPr/>
        <w:t>ml</w:t>
      </w:r>
      <w:r>
        <w:rPr>
          <w:spacing w:val="-57"/>
        </w:rPr>
        <w:t> </w:t>
      </w:r>
      <w:r>
        <w:rPr/>
        <w:t>water in a 100 ml beaker placed on an electric heater. Samples were removed at</w:t>
      </w:r>
      <w:r>
        <w:rPr>
          <w:spacing w:val="1"/>
        </w:rPr>
        <w:t> </w:t>
      </w:r>
      <w:r>
        <w:rPr/>
        <w:t>cooking time to measure with length and wide (before and after cooked) and calculated</w:t>
      </w:r>
      <w:r>
        <w:rPr>
          <w:spacing w:val="-57"/>
        </w:rPr>
        <w:t> </w:t>
      </w:r>
      <w:r>
        <w:rPr/>
        <w:t>using</w:t>
      </w:r>
      <w:r>
        <w:rPr>
          <w:spacing w:val="-3"/>
        </w:rPr>
        <w:t> </w:t>
      </w:r>
      <w:r>
        <w:rPr/>
        <w:t>equation</w:t>
      </w:r>
      <w:r>
        <w:rPr>
          <w:spacing w:val="1"/>
        </w:rPr>
        <w:t> </w:t>
      </w:r>
      <w:r>
        <w:rPr/>
        <w:t>15 (Sareepuang </w:t>
      </w:r>
      <w:r>
        <w:rPr>
          <w:i/>
        </w:rPr>
        <w:t>et al., </w:t>
      </w:r>
      <w:r>
        <w:rPr/>
        <w:t>2008):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spacing w:line="307" w:lineRule="exact" w:before="1"/>
        <w:ind w:left="858" w:right="0" w:firstLine="0"/>
        <w:jc w:val="left"/>
        <w:rPr>
          <w:b/>
          <w:sz w:val="24"/>
        </w:rPr>
      </w:pPr>
      <w:r>
        <w:rPr>
          <w:rFonts w:ascii="Cambria Math" w:eastAsia="Cambria Math"/>
          <w:sz w:val="24"/>
        </w:rPr>
        <w:t>𝐸𝑙𝑜𝑛𝑔𝑎𝑡𝑖𝑜𝑛𝑟𝑎𝑡𝑖𝑜</w:t>
      </w:r>
      <w:r>
        <w:rPr>
          <w:rFonts w:ascii="Cambria Math" w:eastAsia="Cambria Math"/>
          <w:spacing w:val="18"/>
          <w:sz w:val="24"/>
        </w:rPr>
        <w:t> </w:t>
      </w:r>
      <w:r>
        <w:rPr>
          <w:rFonts w:ascii="Cambria Math" w:eastAsia="Cambria Math"/>
          <w:sz w:val="24"/>
        </w:rPr>
        <w:t>=</w:t>
      </w:r>
      <w:r>
        <w:rPr>
          <w:rFonts w:ascii="Cambria Math" w:eastAsia="Cambria Math"/>
          <w:spacing w:val="14"/>
          <w:sz w:val="24"/>
        </w:rPr>
        <w:t> </w:t>
      </w:r>
      <w:r>
        <w:rPr>
          <w:rFonts w:ascii="Cambria Math" w:eastAsia="Cambria Math"/>
          <w:position w:val="14"/>
          <w:sz w:val="17"/>
          <w:u w:val="single"/>
        </w:rPr>
        <w:t>Length</w:t>
      </w:r>
      <w:r>
        <w:rPr>
          <w:rFonts w:ascii="Cambria Math" w:eastAsia="Cambria Math"/>
          <w:spacing w:val="24"/>
          <w:position w:val="14"/>
          <w:sz w:val="17"/>
          <w:u w:val="single"/>
        </w:rPr>
        <w:t> </w:t>
      </w:r>
      <w:r>
        <w:rPr>
          <w:rFonts w:ascii="Cambria Math" w:eastAsia="Cambria Math"/>
          <w:position w:val="14"/>
          <w:sz w:val="17"/>
          <w:u w:val="single"/>
        </w:rPr>
        <w:t>of</w:t>
      </w:r>
      <w:r>
        <w:rPr>
          <w:rFonts w:ascii="Cambria Math" w:eastAsia="Cambria Math"/>
          <w:spacing w:val="16"/>
          <w:position w:val="14"/>
          <w:sz w:val="17"/>
          <w:u w:val="single"/>
        </w:rPr>
        <w:t> </w:t>
      </w:r>
      <w:r>
        <w:rPr>
          <w:rFonts w:ascii="Cambria Math" w:eastAsia="Cambria Math"/>
          <w:position w:val="14"/>
          <w:sz w:val="17"/>
          <w:u w:val="single"/>
        </w:rPr>
        <w:t>cooked</w:t>
      </w:r>
      <w:r>
        <w:rPr>
          <w:rFonts w:ascii="Cambria Math" w:eastAsia="Cambria Math"/>
          <w:spacing w:val="26"/>
          <w:position w:val="14"/>
          <w:sz w:val="17"/>
          <w:u w:val="single"/>
        </w:rPr>
        <w:t> </w:t>
      </w:r>
      <w:r>
        <w:rPr>
          <w:rFonts w:ascii="Cambria Math" w:eastAsia="Cambria Math"/>
          <w:position w:val="14"/>
          <w:sz w:val="17"/>
          <w:u w:val="single"/>
        </w:rPr>
        <w:t>rice</w:t>
      </w:r>
      <w:r>
        <w:rPr>
          <w:rFonts w:ascii="Cambria Math" w:eastAsia="Cambria Math"/>
          <w:spacing w:val="-2"/>
          <w:position w:val="14"/>
          <w:sz w:val="17"/>
          <w:u w:val="single"/>
        </w:rPr>
        <w:t> </w:t>
      </w:r>
      <w:r>
        <w:rPr>
          <w:b/>
          <w:sz w:val="24"/>
        </w:rPr>
        <w:t>(15)</w:t>
      </w:r>
    </w:p>
    <w:p>
      <w:pPr>
        <w:spacing w:line="152" w:lineRule="exact" w:before="0"/>
        <w:ind w:left="3066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Length</w:t>
      </w:r>
      <w:r>
        <w:rPr>
          <w:rFonts w:ascii="Cambria Math"/>
          <w:spacing w:val="26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8"/>
          <w:sz w:val="17"/>
        </w:rPr>
        <w:t> </w:t>
      </w:r>
      <w:r>
        <w:rPr>
          <w:rFonts w:ascii="Cambria Math"/>
          <w:sz w:val="17"/>
        </w:rPr>
        <w:t>raw</w:t>
      </w:r>
      <w:r>
        <w:rPr>
          <w:rFonts w:ascii="Cambria Math"/>
          <w:spacing w:val="33"/>
          <w:sz w:val="17"/>
        </w:rPr>
        <w:t> </w:t>
      </w:r>
      <w:r>
        <w:rPr>
          <w:rFonts w:ascii="Cambria Math"/>
          <w:sz w:val="17"/>
        </w:rPr>
        <w:t>rice</w:t>
      </w:r>
    </w:p>
    <w:p>
      <w:pPr>
        <w:spacing w:after="0" w:line="152" w:lineRule="exact"/>
        <w:jc w:val="left"/>
        <w:rPr>
          <w:rFonts w:ascii="Cambria Math"/>
          <w:sz w:val="17"/>
        </w:rPr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rFonts w:ascii="Cambria Math"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2163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4"/>
        <w:rPr>
          <w:rFonts w:ascii="Cambria Math"/>
          <w:sz w:val="29"/>
        </w:rPr>
      </w:pPr>
    </w:p>
    <w:p>
      <w:pPr>
        <w:pStyle w:val="ListParagraph"/>
        <w:numPr>
          <w:ilvl w:val="2"/>
          <w:numId w:val="30"/>
        </w:numPr>
        <w:tabs>
          <w:tab w:pos="1578" w:val="left" w:leader="none"/>
        </w:tabs>
        <w:spacing w:line="240" w:lineRule="auto" w:before="90" w:after="0"/>
        <w:ind w:left="1578" w:right="0" w:hanging="720"/>
        <w:jc w:val="both"/>
        <w:rPr>
          <w:b/>
          <w:sz w:val="24"/>
        </w:rPr>
      </w:pPr>
      <w:r>
        <w:rPr>
          <w:b/>
          <w:sz w:val="24"/>
        </w:rPr>
        <w:t>Solid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loss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 w:before="1"/>
        <w:ind w:left="858" w:right="894" w:firstLine="780"/>
        <w:jc w:val="both"/>
      </w:pPr>
      <w:r>
        <w:rPr/>
        <w:t>Rice</w:t>
      </w:r>
      <w:r>
        <w:rPr>
          <w:spacing w:val="38"/>
        </w:rPr>
        <w:t> </w:t>
      </w:r>
      <w:r>
        <w:rPr/>
        <w:t>was</w:t>
      </w:r>
      <w:r>
        <w:rPr>
          <w:spacing w:val="41"/>
        </w:rPr>
        <w:t> </w:t>
      </w:r>
      <w:r>
        <w:rPr/>
        <w:t>cooked</w:t>
      </w:r>
      <w:r>
        <w:rPr>
          <w:spacing w:val="39"/>
        </w:rPr>
        <w:t> </w:t>
      </w:r>
      <w:r>
        <w:rPr/>
        <w:t>in</w:t>
      </w:r>
      <w:r>
        <w:rPr>
          <w:spacing w:val="42"/>
        </w:rPr>
        <w:t> </w:t>
      </w:r>
      <w:r>
        <w:rPr/>
        <w:t>excess</w:t>
      </w:r>
      <w:r>
        <w:rPr>
          <w:spacing w:val="40"/>
        </w:rPr>
        <w:t> </w:t>
      </w:r>
      <w:r>
        <w:rPr/>
        <w:t>water.</w:t>
      </w:r>
      <w:r>
        <w:rPr>
          <w:spacing w:val="41"/>
        </w:rPr>
        <w:t> </w:t>
      </w:r>
      <w:r>
        <w:rPr/>
        <w:t>Two</w:t>
      </w:r>
      <w:r>
        <w:rPr>
          <w:spacing w:val="42"/>
        </w:rPr>
        <w:t> </w:t>
      </w:r>
      <w:r>
        <w:rPr/>
        <w:t>grains</w:t>
      </w:r>
      <w:r>
        <w:rPr>
          <w:spacing w:val="42"/>
        </w:rPr>
        <w:t> </w:t>
      </w:r>
      <w:r>
        <w:rPr/>
        <w:t>rice</w:t>
      </w:r>
      <w:r>
        <w:rPr>
          <w:spacing w:val="41"/>
        </w:rPr>
        <w:t> </w:t>
      </w:r>
      <w:r>
        <w:rPr/>
        <w:t>was</w:t>
      </w:r>
      <w:r>
        <w:rPr>
          <w:spacing w:val="42"/>
        </w:rPr>
        <w:t> </w:t>
      </w:r>
      <w:r>
        <w:rPr/>
        <w:t>cooked</w:t>
      </w:r>
      <w:r>
        <w:rPr>
          <w:spacing w:val="41"/>
        </w:rPr>
        <w:t> </w:t>
      </w:r>
      <w:r>
        <w:rPr/>
        <w:t>with</w:t>
      </w:r>
      <w:r>
        <w:rPr>
          <w:spacing w:val="40"/>
        </w:rPr>
        <w:t> </w:t>
      </w:r>
      <w:r>
        <w:rPr/>
        <w:t>20</w:t>
      </w:r>
      <w:r>
        <w:rPr>
          <w:spacing w:val="39"/>
        </w:rPr>
        <w:t> </w:t>
      </w:r>
      <w:r>
        <w:rPr/>
        <w:t>ml</w:t>
      </w:r>
      <w:r>
        <w:rPr>
          <w:spacing w:val="-57"/>
        </w:rPr>
        <w:t> </w:t>
      </w:r>
      <w:r>
        <w:rPr/>
        <w:t>water in a 100 ml beaker placed on an electric heater. Twenty five ml sample of the</w:t>
      </w:r>
      <w:r>
        <w:rPr>
          <w:spacing w:val="1"/>
        </w:rPr>
        <w:t> </w:t>
      </w:r>
      <w:r>
        <w:rPr/>
        <w:t>cooked rice water (previously well agitated) was placed in a reweighed flask and air</w:t>
      </w:r>
      <w:r>
        <w:rPr>
          <w:spacing w:val="1"/>
        </w:rPr>
        <w:t> </w:t>
      </w:r>
      <w:r>
        <w:rPr/>
        <w:t>dried in an oven at 105ºC for 1 h. After that, the sample was fully dried at the same</w:t>
      </w:r>
      <w:r>
        <w:rPr>
          <w:spacing w:val="1"/>
        </w:rPr>
        <w:t> </w:t>
      </w:r>
      <w:r>
        <w:rPr/>
        <w:t>temperature until a constant weight in the presence of P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5</w:t>
      </w:r>
      <w:r>
        <w:rPr>
          <w:vertAlign w:val="baseline"/>
        </w:rPr>
        <w:t> desiccant. The amount of</w:t>
      </w:r>
      <w:r>
        <w:rPr>
          <w:spacing w:val="1"/>
          <w:vertAlign w:val="baseline"/>
        </w:rPr>
        <w:t> </w:t>
      </w:r>
      <w:r>
        <w:rPr>
          <w:vertAlign w:val="baseline"/>
        </w:rPr>
        <w:t>solids leached was calculated as kilogram of solids per kilogram of dry grain (Bello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al., </w:t>
      </w:r>
      <w:r>
        <w:rPr>
          <w:vertAlign w:val="baseline"/>
        </w:rPr>
        <w:t>2004).</w:t>
      </w:r>
    </w:p>
    <w:p>
      <w:pPr>
        <w:pStyle w:val="ListParagraph"/>
        <w:numPr>
          <w:ilvl w:val="1"/>
          <w:numId w:val="25"/>
        </w:numPr>
        <w:tabs>
          <w:tab w:pos="1578" w:val="left" w:leader="none"/>
        </w:tabs>
        <w:spacing w:line="240" w:lineRule="auto" w:before="206" w:after="0"/>
        <w:ind w:left="1578" w:right="0" w:hanging="720"/>
        <w:jc w:val="both"/>
        <w:rPr>
          <w:b/>
          <w:sz w:val="24"/>
        </w:rPr>
      </w:pPr>
      <w:r>
        <w:rPr>
          <w:b/>
          <w:sz w:val="24"/>
        </w:rPr>
        <w:t>Pasting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properties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360" w:lineRule="auto"/>
        <w:ind w:left="858" w:right="892" w:firstLine="720"/>
        <w:jc w:val="both"/>
      </w:pPr>
      <w:r>
        <w:rPr/>
        <w:t>Pasting</w:t>
      </w:r>
      <w:r>
        <w:rPr>
          <w:spacing w:val="1"/>
        </w:rPr>
        <w:t> </w:t>
      </w:r>
      <w:r>
        <w:rPr/>
        <w:t>properties of rice flour were determined using the method as described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IITA (2001) laboratory manual.The rheological properties of 8% rice flour slurries</w:t>
      </w:r>
      <w:r>
        <w:rPr>
          <w:spacing w:val="1"/>
        </w:rPr>
        <w:t> </w:t>
      </w:r>
      <w:r>
        <w:rPr/>
        <w:t>(approximately 40g,</w:t>
      </w:r>
      <w:r>
        <w:rPr>
          <w:spacing w:val="1"/>
        </w:rPr>
        <w:t> </w:t>
      </w:r>
      <w:r>
        <w:rPr/>
        <w:t>corrected to</w:t>
      </w:r>
      <w:r>
        <w:rPr>
          <w:spacing w:val="1"/>
        </w:rPr>
        <w:t> </w:t>
      </w:r>
      <w:r>
        <w:rPr/>
        <w:t>14% moisture,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240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deionised water) were</w:t>
      </w:r>
      <w:r>
        <w:rPr>
          <w:spacing w:val="1"/>
        </w:rPr>
        <w:t> </w:t>
      </w:r>
      <w:r>
        <w:rPr/>
        <w:t>measured with a Newport Scientific Rapid Visco Analyser Model RVA-SUPER 3 with</w:t>
      </w:r>
      <w:r>
        <w:rPr>
          <w:spacing w:val="-57"/>
        </w:rPr>
        <w:t> </w:t>
      </w:r>
      <w:r>
        <w:rPr/>
        <w:t>thermoclin for windows soft. (Brabender® OHG, Duisburg, Germany). The slurry was</w:t>
      </w:r>
      <w:r>
        <w:rPr>
          <w:spacing w:val="-57"/>
        </w:rPr>
        <w:t> </w:t>
      </w:r>
      <w:r>
        <w:rPr/>
        <w:t>heated from 50 to 95ºC at a rate of 1.5ºC/ min, held at 95ºC for 15min, cooled to 50ºC</w:t>
      </w:r>
      <w:r>
        <w:rPr>
          <w:spacing w:val="1"/>
        </w:rPr>
        <w:t> </w:t>
      </w:r>
      <w:r>
        <w:rPr/>
        <w:t>at</w:t>
      </w:r>
      <w:r>
        <w:rPr>
          <w:spacing w:val="59"/>
        </w:rPr>
        <w:t> </w:t>
      </w:r>
      <w:r>
        <w:rPr/>
        <w:t>1.5ºC/min</w:t>
      </w:r>
      <w:r>
        <w:rPr>
          <w:spacing w:val="59"/>
        </w:rPr>
        <w:t> </w:t>
      </w:r>
      <w:r>
        <w:rPr/>
        <w:t>and</w:t>
      </w:r>
      <w:r>
        <w:rPr>
          <w:spacing w:val="59"/>
        </w:rPr>
        <w:t> </w:t>
      </w:r>
      <w:r>
        <w:rPr/>
        <w:t>finally</w:t>
      </w:r>
      <w:r>
        <w:rPr>
          <w:spacing w:val="56"/>
        </w:rPr>
        <w:t> </w:t>
      </w:r>
      <w:r>
        <w:rPr/>
        <w:t>held  at</w:t>
      </w:r>
      <w:r>
        <w:rPr>
          <w:spacing w:val="59"/>
        </w:rPr>
        <w:t> </w:t>
      </w:r>
      <w:r>
        <w:rPr/>
        <w:t>50ºC</w:t>
      </w:r>
      <w:r>
        <w:rPr>
          <w:spacing w:val="59"/>
        </w:rPr>
        <w:t> </w:t>
      </w:r>
      <w:r>
        <w:rPr/>
        <w:t>for</w:t>
      </w:r>
      <w:r>
        <w:rPr>
          <w:spacing w:val="58"/>
        </w:rPr>
        <w:t> </w:t>
      </w:r>
      <w:r>
        <w:rPr/>
        <w:t>15min.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following</w:t>
      </w:r>
      <w:r>
        <w:rPr>
          <w:spacing w:val="56"/>
        </w:rPr>
        <w:t> </w:t>
      </w:r>
      <w:r>
        <w:rPr/>
        <w:t>parameters</w:t>
      </w:r>
      <w:r>
        <w:rPr>
          <w:spacing w:val="59"/>
        </w:rPr>
        <w:t> </w:t>
      </w:r>
      <w:r>
        <w:rPr/>
        <w:t>were</w:t>
      </w:r>
      <w:r>
        <w:rPr>
          <w:spacing w:val="-58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on RVA</w:t>
      </w:r>
      <w:r>
        <w:rPr>
          <w:spacing w:val="-1"/>
        </w:rPr>
        <w:t> </w:t>
      </w:r>
      <w:r>
        <w:rPr/>
        <w:t>curve:</w:t>
      </w:r>
    </w:p>
    <w:p>
      <w:pPr>
        <w:pStyle w:val="ListParagraph"/>
        <w:numPr>
          <w:ilvl w:val="0"/>
          <w:numId w:val="31"/>
        </w:numPr>
        <w:tabs>
          <w:tab w:pos="1578" w:val="left" w:leader="none"/>
        </w:tabs>
        <w:spacing w:line="240" w:lineRule="auto" w:before="202" w:after="0"/>
        <w:ind w:left="1578" w:right="0" w:hanging="500"/>
        <w:jc w:val="both"/>
        <w:rPr>
          <w:sz w:val="24"/>
        </w:rPr>
      </w:pPr>
      <w:r>
        <w:rPr>
          <w:sz w:val="24"/>
        </w:rPr>
        <w:t>Peak viscosity</w:t>
      </w:r>
      <w:r>
        <w:rPr>
          <w:spacing w:val="-4"/>
          <w:sz w:val="24"/>
        </w:rPr>
        <w:t> </w:t>
      </w:r>
      <w:r>
        <w:rPr>
          <w:sz w:val="24"/>
        </w:rPr>
        <w:t>(maximum viscosity</w:t>
      </w:r>
      <w:r>
        <w:rPr>
          <w:spacing w:val="-7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heating)</w:t>
      </w:r>
    </w:p>
    <w:p>
      <w:pPr>
        <w:pStyle w:val="ListParagraph"/>
        <w:numPr>
          <w:ilvl w:val="0"/>
          <w:numId w:val="31"/>
        </w:numPr>
        <w:tabs>
          <w:tab w:pos="1578" w:val="left" w:leader="none"/>
        </w:tabs>
        <w:spacing w:line="240" w:lineRule="auto" w:before="137" w:after="0"/>
        <w:ind w:left="1578" w:right="0" w:hanging="581"/>
        <w:jc w:val="both"/>
        <w:rPr>
          <w:sz w:val="24"/>
        </w:rPr>
      </w:pPr>
      <w:r>
        <w:rPr>
          <w:sz w:val="24"/>
        </w:rPr>
        <w:t>Hot</w:t>
      </w:r>
      <w:r>
        <w:rPr>
          <w:spacing w:val="-1"/>
          <w:sz w:val="24"/>
        </w:rPr>
        <w:t> </w:t>
      </w:r>
      <w:r>
        <w:rPr>
          <w:sz w:val="24"/>
        </w:rPr>
        <w:t>paste viscosity</w:t>
      </w:r>
      <w:r>
        <w:rPr>
          <w:spacing w:val="-6"/>
          <w:sz w:val="24"/>
        </w:rPr>
        <w:t> </w:t>
      </w:r>
      <w:r>
        <w:rPr>
          <w:sz w:val="24"/>
        </w:rPr>
        <w:t>(trough)</w:t>
      </w:r>
    </w:p>
    <w:p>
      <w:pPr>
        <w:pStyle w:val="ListParagraph"/>
        <w:numPr>
          <w:ilvl w:val="0"/>
          <w:numId w:val="31"/>
        </w:numPr>
        <w:tabs>
          <w:tab w:pos="1577" w:val="left" w:leader="none"/>
          <w:tab w:pos="1578" w:val="left" w:leader="none"/>
        </w:tabs>
        <w:spacing w:line="240" w:lineRule="auto" w:before="139" w:after="0"/>
        <w:ind w:left="1578" w:right="0" w:hanging="660"/>
        <w:jc w:val="left"/>
        <w:rPr>
          <w:sz w:val="24"/>
        </w:rPr>
      </w:pPr>
      <w:r>
        <w:rPr>
          <w:sz w:val="24"/>
        </w:rPr>
        <w:t>Cold paste or final viscosity</w:t>
      </w:r>
      <w:r>
        <w:rPr>
          <w:spacing w:val="-4"/>
          <w:sz w:val="24"/>
        </w:rPr>
        <w:t> </w:t>
      </w:r>
      <w:r>
        <w:rPr>
          <w:sz w:val="24"/>
        </w:rPr>
        <w:t>(</w:t>
      </w:r>
      <w:r>
        <w:rPr>
          <w:spacing w:val="-1"/>
          <w:sz w:val="24"/>
        </w:rPr>
        <w:t> </w:t>
      </w:r>
      <w:r>
        <w:rPr>
          <w:sz w:val="24"/>
        </w:rPr>
        <w:t>viscosity</w:t>
      </w:r>
      <w:r>
        <w:rPr>
          <w:spacing w:val="-3"/>
          <w:sz w:val="24"/>
        </w:rPr>
        <w:t> </w:t>
      </w:r>
      <w:r>
        <w:rPr>
          <w:sz w:val="24"/>
        </w:rPr>
        <w:t>at end</w:t>
      </w:r>
      <w:r>
        <w:rPr>
          <w:spacing w:val="1"/>
          <w:sz w:val="24"/>
        </w:rPr>
        <w:t> </w:t>
      </w:r>
      <w:r>
        <w:rPr>
          <w:sz w:val="24"/>
        </w:rPr>
        <w:t>of cooling</w:t>
      </w:r>
      <w:r>
        <w:rPr>
          <w:spacing w:val="-3"/>
          <w:sz w:val="24"/>
        </w:rPr>
        <w:t> </w:t>
      </w:r>
      <w:r>
        <w:rPr>
          <w:sz w:val="24"/>
        </w:rPr>
        <w:t>period)</w:t>
      </w:r>
    </w:p>
    <w:p>
      <w:pPr>
        <w:pStyle w:val="ListParagraph"/>
        <w:numPr>
          <w:ilvl w:val="0"/>
          <w:numId w:val="31"/>
        </w:numPr>
        <w:tabs>
          <w:tab w:pos="1577" w:val="left" w:leader="none"/>
          <w:tab w:pos="1578" w:val="left" w:leader="none"/>
        </w:tabs>
        <w:spacing w:line="360" w:lineRule="auto" w:before="138" w:after="0"/>
        <w:ind w:left="1578" w:right="902" w:hanging="675"/>
        <w:jc w:val="left"/>
        <w:rPr>
          <w:sz w:val="24"/>
        </w:rPr>
      </w:pP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breakdown</w:t>
      </w:r>
      <w:r>
        <w:rPr>
          <w:spacing w:val="58"/>
          <w:sz w:val="24"/>
        </w:rPr>
        <w:t> </w:t>
      </w:r>
      <w:r>
        <w:rPr>
          <w:sz w:val="24"/>
        </w:rPr>
        <w:t>was</w:t>
      </w:r>
      <w:r>
        <w:rPr>
          <w:spacing w:val="59"/>
          <w:sz w:val="24"/>
        </w:rPr>
        <w:t> </w:t>
      </w:r>
      <w:r>
        <w:rPr>
          <w:sz w:val="24"/>
        </w:rPr>
        <w:t>calculated</w:t>
      </w:r>
      <w:r>
        <w:rPr>
          <w:spacing w:val="57"/>
          <w:sz w:val="24"/>
        </w:rPr>
        <w:t> </w:t>
      </w:r>
      <w:r>
        <w:rPr>
          <w:sz w:val="24"/>
        </w:rPr>
        <w:t>as</w:t>
      </w:r>
      <w:r>
        <w:rPr>
          <w:spacing w:val="59"/>
          <w:sz w:val="24"/>
        </w:rPr>
        <w:t> </w:t>
      </w:r>
      <w:r>
        <w:rPr>
          <w:sz w:val="24"/>
        </w:rPr>
        <w:t>the</w:t>
      </w:r>
      <w:r>
        <w:rPr>
          <w:spacing w:val="58"/>
          <w:sz w:val="24"/>
        </w:rPr>
        <w:t> </w:t>
      </w:r>
      <w:r>
        <w:rPr>
          <w:sz w:val="24"/>
        </w:rPr>
        <w:t>difference</w:t>
      </w:r>
      <w:r>
        <w:rPr>
          <w:spacing w:val="56"/>
          <w:sz w:val="24"/>
        </w:rPr>
        <w:t> </w:t>
      </w:r>
      <w:r>
        <w:rPr>
          <w:sz w:val="24"/>
        </w:rPr>
        <w:t>between</w:t>
      </w:r>
      <w:r>
        <w:rPr>
          <w:spacing w:val="58"/>
          <w:sz w:val="24"/>
        </w:rPr>
        <w:t> </w:t>
      </w:r>
      <w:r>
        <w:rPr>
          <w:sz w:val="24"/>
        </w:rPr>
        <w:t>peak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trough</w:t>
      </w:r>
      <w:r>
        <w:rPr>
          <w:spacing w:val="-57"/>
          <w:sz w:val="24"/>
        </w:rPr>
        <w:t> </w:t>
      </w:r>
      <w:r>
        <w:rPr>
          <w:sz w:val="24"/>
        </w:rPr>
        <w:t>viscosities.</w:t>
      </w:r>
    </w:p>
    <w:p>
      <w:pPr>
        <w:pStyle w:val="ListParagraph"/>
        <w:numPr>
          <w:ilvl w:val="0"/>
          <w:numId w:val="31"/>
        </w:numPr>
        <w:tabs>
          <w:tab w:pos="1577" w:val="left" w:leader="none"/>
          <w:tab w:pos="1578" w:val="left" w:leader="none"/>
        </w:tabs>
        <w:spacing w:line="360" w:lineRule="auto" w:before="0" w:after="0"/>
        <w:ind w:left="1578" w:right="901" w:hanging="593"/>
        <w:jc w:val="left"/>
        <w:rPr>
          <w:sz w:val="24"/>
        </w:rPr>
      </w:pP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setback</w:t>
      </w:r>
      <w:r>
        <w:rPr>
          <w:spacing w:val="34"/>
          <w:sz w:val="24"/>
        </w:rPr>
        <w:t> </w:t>
      </w:r>
      <w:r>
        <w:rPr>
          <w:sz w:val="24"/>
        </w:rPr>
        <w:t>was</w:t>
      </w:r>
      <w:r>
        <w:rPr>
          <w:spacing w:val="36"/>
          <w:sz w:val="24"/>
        </w:rPr>
        <w:t> </w:t>
      </w:r>
      <w:r>
        <w:rPr>
          <w:sz w:val="24"/>
        </w:rPr>
        <w:t>calculated</w:t>
      </w:r>
      <w:r>
        <w:rPr>
          <w:spacing w:val="31"/>
          <w:sz w:val="24"/>
        </w:rPr>
        <w:t> </w:t>
      </w:r>
      <w:r>
        <w:rPr>
          <w:sz w:val="24"/>
        </w:rPr>
        <w:t>as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difference</w:t>
      </w:r>
      <w:r>
        <w:rPr>
          <w:spacing w:val="31"/>
          <w:sz w:val="24"/>
        </w:rPr>
        <w:t> </w:t>
      </w:r>
      <w:r>
        <w:rPr>
          <w:sz w:val="24"/>
        </w:rPr>
        <w:t>between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cold</w:t>
      </w:r>
      <w:r>
        <w:rPr>
          <w:spacing w:val="33"/>
          <w:sz w:val="24"/>
        </w:rPr>
        <w:t> </w:t>
      </w:r>
      <w:r>
        <w:rPr>
          <w:sz w:val="24"/>
        </w:rPr>
        <w:t>paste</w:t>
      </w:r>
      <w:r>
        <w:rPr>
          <w:spacing w:val="32"/>
          <w:sz w:val="24"/>
        </w:rPr>
        <w:t> </w:t>
      </w:r>
      <w:r>
        <w:rPr>
          <w:sz w:val="24"/>
        </w:rPr>
        <w:t>or</w:t>
      </w:r>
      <w:r>
        <w:rPr>
          <w:spacing w:val="31"/>
          <w:sz w:val="24"/>
        </w:rPr>
        <w:t> </w:t>
      </w:r>
      <w:r>
        <w:rPr>
          <w:sz w:val="24"/>
        </w:rPr>
        <w:t>final</w:t>
      </w:r>
      <w:r>
        <w:rPr>
          <w:spacing w:val="-57"/>
          <w:sz w:val="24"/>
        </w:rPr>
        <w:t> </w:t>
      </w:r>
      <w:r>
        <w:rPr>
          <w:sz w:val="24"/>
        </w:rPr>
        <w:t>viscosity</w:t>
      </w:r>
      <w:r>
        <w:rPr>
          <w:spacing w:val="-5"/>
          <w:sz w:val="24"/>
        </w:rPr>
        <w:t> </w:t>
      </w:r>
      <w:r>
        <w:rPr>
          <w:sz w:val="24"/>
        </w:rPr>
        <w:t>and the peak viscosity.</w:t>
      </w:r>
    </w:p>
    <w:p>
      <w:pPr>
        <w:pStyle w:val="ListParagraph"/>
        <w:numPr>
          <w:ilvl w:val="0"/>
          <w:numId w:val="31"/>
        </w:numPr>
        <w:tabs>
          <w:tab w:pos="1577" w:val="left" w:leader="none"/>
          <w:tab w:pos="1578" w:val="left" w:leader="none"/>
        </w:tabs>
        <w:spacing w:line="240" w:lineRule="auto" w:before="0" w:after="0"/>
        <w:ind w:left="1578" w:right="0" w:hanging="675"/>
        <w:jc w:val="left"/>
        <w:rPr>
          <w:sz w:val="24"/>
        </w:rPr>
      </w:pPr>
      <w:r>
        <w:rPr>
          <w:sz w:val="24"/>
        </w:rPr>
        <w:t>Pasting</w:t>
      </w:r>
      <w:r>
        <w:rPr>
          <w:spacing w:val="-5"/>
          <w:sz w:val="24"/>
        </w:rPr>
        <w:t> </w:t>
      </w:r>
      <w:r>
        <w:rPr>
          <w:sz w:val="24"/>
        </w:rPr>
        <w:t>temperature.</w:t>
      </w:r>
    </w:p>
    <w:p>
      <w:pPr>
        <w:pStyle w:val="ListParagraph"/>
        <w:numPr>
          <w:ilvl w:val="0"/>
          <w:numId w:val="31"/>
        </w:numPr>
        <w:tabs>
          <w:tab w:pos="1577" w:val="left" w:leader="none"/>
          <w:tab w:pos="1578" w:val="left" w:leader="none"/>
        </w:tabs>
        <w:spacing w:line="240" w:lineRule="auto" w:before="137" w:after="0"/>
        <w:ind w:left="1578" w:right="0" w:hanging="754"/>
        <w:jc w:val="left"/>
        <w:rPr>
          <w:sz w:val="24"/>
        </w:rPr>
      </w:pPr>
      <w:r>
        <w:rPr>
          <w:sz w:val="24"/>
        </w:rPr>
        <w:t>Pasting</w:t>
      </w:r>
      <w:r>
        <w:rPr>
          <w:spacing w:val="-4"/>
          <w:sz w:val="24"/>
        </w:rPr>
        <w:t> </w:t>
      </w:r>
      <w:r>
        <w:rPr>
          <w:sz w:val="24"/>
        </w:rPr>
        <w:t>time.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2112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32"/>
        </w:numPr>
        <w:tabs>
          <w:tab w:pos="1578" w:val="left" w:leader="none"/>
        </w:tabs>
        <w:spacing w:line="240" w:lineRule="auto" w:before="209" w:after="0"/>
        <w:ind w:left="1578" w:right="0" w:hanging="660"/>
        <w:jc w:val="both"/>
        <w:rPr>
          <w:b/>
          <w:sz w:val="24"/>
        </w:rPr>
      </w:pPr>
      <w:r>
        <w:rPr>
          <w:b/>
          <w:sz w:val="24"/>
        </w:rPr>
        <w:t>Volatile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volatile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compounds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analyses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58" w:right="893" w:firstLine="720"/>
        <w:jc w:val="both"/>
      </w:pPr>
      <w:r>
        <w:rPr/>
        <w:t>The volatile and non volatile compounds of rough, parboiled and cooked rice at</w:t>
      </w:r>
      <w:r>
        <w:rPr>
          <w:spacing w:val="-57"/>
        </w:rPr>
        <w:t> </w:t>
      </w:r>
      <w:r>
        <w:rPr/>
        <w:t>optimum storage and processing conditions were analysed by Gas Chromatography</w:t>
      </w:r>
      <w:r>
        <w:rPr>
          <w:spacing w:val="1"/>
        </w:rPr>
        <w:t> </w:t>
      </w:r>
      <w:r>
        <w:rPr/>
        <w:t>Mass Spectrometry (GC-MS) as described by Wen-Chieh </w:t>
      </w:r>
      <w:r>
        <w:rPr>
          <w:i/>
        </w:rPr>
        <w:t>et al., </w:t>
      </w:r>
      <w:r>
        <w:rPr/>
        <w:t>(2007). The samples</w:t>
      </w:r>
      <w:r>
        <w:rPr>
          <w:spacing w:val="1"/>
        </w:rPr>
        <w:t> </w:t>
      </w:r>
      <w:r>
        <w:rPr/>
        <w:t>were</w:t>
      </w:r>
      <w:r>
        <w:rPr>
          <w:spacing w:val="6"/>
        </w:rPr>
        <w:t> </w:t>
      </w:r>
      <w:r>
        <w:rPr/>
        <w:t>milled,</w:t>
      </w:r>
      <w:r>
        <w:rPr>
          <w:spacing w:val="5"/>
        </w:rPr>
        <w:t> </w:t>
      </w:r>
      <w:r>
        <w:rPr/>
        <w:t>sieved</w:t>
      </w:r>
      <w:r>
        <w:rPr>
          <w:spacing w:val="9"/>
        </w:rPr>
        <w:t> </w:t>
      </w:r>
      <w:r>
        <w:rPr/>
        <w:t>(60-mesh</w:t>
      </w:r>
      <w:r>
        <w:rPr>
          <w:spacing w:val="5"/>
        </w:rPr>
        <w:t> </w:t>
      </w:r>
      <w:r>
        <w:rPr/>
        <w:t>testing</w:t>
      </w:r>
      <w:r>
        <w:rPr>
          <w:spacing w:val="4"/>
        </w:rPr>
        <w:t> </w:t>
      </w:r>
      <w:r>
        <w:rPr/>
        <w:t>sieve),</w:t>
      </w:r>
      <w:r>
        <w:rPr>
          <w:spacing w:val="7"/>
        </w:rPr>
        <w:t> </w:t>
      </w:r>
      <w:r>
        <w:rPr/>
        <w:t>and</w:t>
      </w:r>
      <w:r>
        <w:rPr>
          <w:spacing w:val="10"/>
        </w:rPr>
        <w:t> </w:t>
      </w:r>
      <w:r>
        <w:rPr/>
        <w:t>5</w:t>
      </w:r>
      <w:r>
        <w:rPr>
          <w:spacing w:val="6"/>
        </w:rPr>
        <w:t> </w:t>
      </w:r>
      <w:r>
        <w:rPr/>
        <w:t>g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samples</w:t>
      </w:r>
      <w:r>
        <w:rPr>
          <w:spacing w:val="9"/>
        </w:rPr>
        <w:t> </w:t>
      </w:r>
      <w:r>
        <w:rPr/>
        <w:t>were</w:t>
      </w:r>
      <w:r>
        <w:rPr>
          <w:spacing w:val="7"/>
        </w:rPr>
        <w:t> </w:t>
      </w:r>
      <w:r>
        <w:rPr/>
        <w:t>weighed</w:t>
      </w:r>
      <w:r>
        <w:rPr>
          <w:spacing w:val="6"/>
        </w:rPr>
        <w:t> </w:t>
      </w:r>
      <w:r>
        <w:rPr/>
        <w:t>into</w:t>
      </w:r>
    </w:p>
    <w:p>
      <w:pPr>
        <w:pStyle w:val="BodyText"/>
        <w:spacing w:line="360" w:lineRule="auto"/>
        <w:ind w:left="858" w:right="895"/>
        <w:jc w:val="both"/>
      </w:pPr>
      <w:r>
        <w:rPr/>
        <w:t>100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flask.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volatileand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volatile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dicloromethane (1:2) mixture by liquid-liquid extraction in separatory.This analysis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Shimadzu</w:t>
      </w:r>
      <w:r>
        <w:rPr>
          <w:spacing w:val="1"/>
        </w:rPr>
        <w:t> </w:t>
      </w:r>
      <w:r>
        <w:rPr/>
        <w:t>GCMS-QP2010s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Chromatograph/Mass-</w:t>
      </w:r>
      <w:r>
        <w:rPr>
          <w:spacing w:val="-57"/>
        </w:rPr>
        <w:t> </w:t>
      </w:r>
      <w:r>
        <w:rPr/>
        <w:t>Spectrometer (GCMS) and an OI 4660 “Eclipse” Purge and Trap Concentrator with an</w:t>
      </w:r>
      <w:r>
        <w:rPr>
          <w:spacing w:val="1"/>
        </w:rPr>
        <w:t> </w:t>
      </w:r>
      <w:r>
        <w:rPr/>
        <w:t>OI</w:t>
      </w:r>
      <w:r>
        <w:rPr>
          <w:spacing w:val="-4"/>
        </w:rPr>
        <w:t> </w:t>
      </w:r>
      <w:r>
        <w:rPr/>
        <w:t>4551A autosampler.</w:t>
      </w:r>
    </w:p>
    <w:p>
      <w:pPr>
        <w:pStyle w:val="BodyText"/>
        <w:spacing w:line="360" w:lineRule="auto" w:before="201"/>
        <w:ind w:left="858" w:right="893" w:firstLine="720"/>
        <w:jc w:val="both"/>
      </w:pPr>
      <w:r>
        <w:rPr/>
        <w:t>These results were obtained using a 30m X 0.25mm X 1.4μ RTX-VMS fused</w:t>
      </w:r>
      <w:r>
        <w:rPr>
          <w:spacing w:val="1"/>
        </w:rPr>
        <w:t> </w:t>
      </w:r>
      <w:r>
        <w:rPr/>
        <w:t>silica capillary column (Restek Corporation). A temperature profile of 35-220°C was</w:t>
      </w:r>
      <w:r>
        <w:rPr>
          <w:spacing w:val="1"/>
        </w:rPr>
        <w:t> </w:t>
      </w:r>
      <w:r>
        <w:rPr/>
        <w:t>utilized, and the advanced flow control (AFC) was programmed to provide a constant</w:t>
      </w:r>
      <w:r>
        <w:rPr>
          <w:spacing w:val="1"/>
        </w:rPr>
        <w:t> </w:t>
      </w:r>
      <w:r>
        <w:rPr/>
        <w:t>linear velocity of 35cm/sec. A total analysis time of 12.5 minutes gives</w:t>
      </w:r>
      <w:r>
        <w:rPr>
          <w:spacing w:val="60"/>
        </w:rPr>
        <w:t> </w:t>
      </w:r>
      <w:r>
        <w:rPr/>
        <w:t>a GC cycle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corresponds</w:t>
      </w:r>
      <w:r>
        <w:rPr>
          <w:spacing w:val="1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cycle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trap</w:t>
      </w:r>
      <w:r>
        <w:rPr>
          <w:spacing w:val="1"/>
        </w:rPr>
        <w:t> </w:t>
      </w:r>
      <w:r>
        <w:rPr/>
        <w:t>concentrator.</w:t>
      </w:r>
      <w:r>
        <w:rPr>
          <w:spacing w:val="-1"/>
        </w:rPr>
        <w:t> </w:t>
      </w:r>
      <w:r>
        <w:rPr/>
        <w:t>The mass</w:t>
      </w:r>
      <w:r>
        <w:rPr>
          <w:spacing w:val="-1"/>
        </w:rPr>
        <w:t> </w:t>
      </w:r>
      <w:r>
        <w:rPr/>
        <w:t>spectrometer was</w:t>
      </w:r>
      <w:r>
        <w:rPr>
          <w:spacing w:val="-1"/>
        </w:rPr>
        <w:t> </w:t>
      </w:r>
      <w:r>
        <w:rPr/>
        <w:t>scanned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full-scan</w:t>
      </w:r>
      <w:r>
        <w:rPr>
          <w:spacing w:val="1"/>
        </w:rPr>
        <w:t> </w:t>
      </w:r>
      <w:r>
        <w:rPr/>
        <w:t>mode from</w:t>
      </w:r>
      <w:r>
        <w:rPr>
          <w:spacing w:val="-1"/>
        </w:rPr>
        <w:t> </w:t>
      </w:r>
      <w:r>
        <w:rPr/>
        <w:t>m/z</w:t>
      </w:r>
      <w:r>
        <w:rPr>
          <w:spacing w:val="1"/>
        </w:rPr>
        <w:t> </w:t>
      </w:r>
      <w:r>
        <w:rPr/>
        <w:t>36</w:t>
      </w:r>
      <w:r>
        <w:rPr>
          <w:spacing w:val="-1"/>
        </w:rPr>
        <w:t> </w:t>
      </w:r>
      <w:r>
        <w:rPr/>
        <w:t>to</w:t>
      </w:r>
    </w:p>
    <w:p>
      <w:pPr>
        <w:pStyle w:val="BodyText"/>
        <w:spacing w:line="360" w:lineRule="auto"/>
        <w:ind w:left="858" w:right="896"/>
        <w:jc w:val="both"/>
      </w:pPr>
      <w:r>
        <w:rPr/>
        <w:t>260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0.5sec</w:t>
      </w:r>
      <w:r>
        <w:rPr>
          <w:spacing w:val="1"/>
        </w:rPr>
        <w:t> </w:t>
      </w:r>
      <w:r>
        <w:rPr/>
        <w:t>scan</w:t>
      </w:r>
      <w:r>
        <w:rPr>
          <w:spacing w:val="1"/>
        </w:rPr>
        <w:t> </w:t>
      </w:r>
      <w:r>
        <w:rPr/>
        <w:t>intervals.The</w:t>
      </w:r>
      <w:r>
        <w:rPr>
          <w:spacing w:val="1"/>
        </w:rPr>
        <w:t> </w:t>
      </w:r>
      <w:r>
        <w:rPr/>
        <w:t>volatile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unknown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identified by computer through searching and matching NIST and Weily MS libraries.</w:t>
      </w:r>
      <w:r>
        <w:rPr>
          <w:spacing w:val="1"/>
        </w:rPr>
        <w:t> </w:t>
      </w:r>
      <w:r>
        <w:rPr/>
        <w:t>The volatile components were quantified using peak area normalization. The detector</w:t>
      </w:r>
      <w:r>
        <w:rPr>
          <w:spacing w:val="1"/>
        </w:rPr>
        <w:t> </w:t>
      </w:r>
      <w:r>
        <w:rPr/>
        <w:t>(electron multiplier) was adjusted to give adequate response at the lowest calibration</w:t>
      </w:r>
      <w:r>
        <w:rPr>
          <w:spacing w:val="1"/>
        </w:rPr>
        <w:t> </w:t>
      </w:r>
      <w:r>
        <w:rPr/>
        <w:t>level</w:t>
      </w:r>
      <w:r>
        <w:rPr>
          <w:spacing w:val="-1"/>
        </w:rPr>
        <w:t> </w:t>
      </w:r>
      <w:r>
        <w:rPr/>
        <w:t>and avoid saturation at the</w:t>
      </w:r>
      <w:r>
        <w:rPr>
          <w:spacing w:val="-2"/>
        </w:rPr>
        <w:t> </w:t>
      </w:r>
      <w:r>
        <w:rPr/>
        <w:t>highest calibration level.</w:t>
      </w:r>
    </w:p>
    <w:p>
      <w:pPr>
        <w:pStyle w:val="ListParagraph"/>
        <w:numPr>
          <w:ilvl w:val="1"/>
          <w:numId w:val="32"/>
        </w:numPr>
        <w:tabs>
          <w:tab w:pos="1578" w:val="left" w:leader="none"/>
        </w:tabs>
        <w:spacing w:line="240" w:lineRule="auto" w:before="205" w:after="0"/>
        <w:ind w:left="1578" w:right="0" w:hanging="720"/>
        <w:jc w:val="both"/>
        <w:rPr>
          <w:b/>
          <w:sz w:val="24"/>
        </w:rPr>
      </w:pPr>
      <w:r>
        <w:rPr>
          <w:b/>
          <w:sz w:val="24"/>
        </w:rPr>
        <w:t>Analysis 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flakes</w:t>
      </w:r>
    </w:p>
    <w:p>
      <w:pPr>
        <w:pStyle w:val="BodyText"/>
        <w:spacing w:before="11"/>
        <w:rPr>
          <w:b/>
          <w:sz w:val="28"/>
        </w:rPr>
      </w:pPr>
    </w:p>
    <w:p>
      <w:pPr>
        <w:pStyle w:val="BodyText"/>
        <w:spacing w:line="360" w:lineRule="auto"/>
        <w:ind w:left="858" w:right="892" w:firstLine="720"/>
        <w:jc w:val="both"/>
      </w:pPr>
      <w:r>
        <w:rPr/>
        <w:t>The two major analyses</w:t>
      </w:r>
      <w:r>
        <w:rPr>
          <w:spacing w:val="1"/>
        </w:rPr>
        <w:t> </w:t>
      </w:r>
      <w:r>
        <w:rPr/>
        <w:t>carried out on flakes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proximate composition</w:t>
      </w:r>
      <w:r>
        <w:rPr>
          <w:spacing w:val="1"/>
        </w:rPr>
        <w:t> </w:t>
      </w:r>
      <w:r>
        <w:rPr/>
        <w:t>(protein, moisture, fat, ash and carbohydrate), metabolisable energy, antinutritional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(phytate),</w:t>
      </w:r>
      <w:r>
        <w:rPr>
          <w:spacing w:val="2"/>
        </w:rPr>
        <w:t> </w:t>
      </w:r>
      <w:r>
        <w:rPr/>
        <w:t>andwater absorption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functional parameter.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2060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32"/>
        </w:numPr>
        <w:tabs>
          <w:tab w:pos="1578" w:val="left" w:leader="none"/>
        </w:tabs>
        <w:spacing w:line="240" w:lineRule="auto" w:before="209" w:after="0"/>
        <w:ind w:left="1578" w:right="0" w:hanging="720"/>
        <w:jc w:val="both"/>
        <w:rPr>
          <w:b/>
          <w:sz w:val="24"/>
        </w:rPr>
      </w:pPr>
      <w:r>
        <w:rPr>
          <w:b/>
          <w:sz w:val="24"/>
        </w:rPr>
        <w:t>Chemical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quality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rice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flakes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58" w:right="895" w:firstLine="720"/>
        <w:jc w:val="both"/>
      </w:pPr>
      <w:r>
        <w:rPr/>
        <w:t>Moisture, crude protein, ether extract, ash, carbohydrates, metabolizable energy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phytate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methodology</w:t>
      </w:r>
      <w:r>
        <w:rPr>
          <w:spacing w:val="-5"/>
        </w:rPr>
        <w:t> </w:t>
      </w:r>
      <w:r>
        <w:rPr/>
        <w:t>and reagents.</w:t>
      </w:r>
    </w:p>
    <w:p>
      <w:pPr>
        <w:spacing w:before="205"/>
        <w:ind w:left="858" w:right="0" w:firstLine="0"/>
        <w:jc w:val="both"/>
        <w:rPr>
          <w:b/>
          <w:sz w:val="24"/>
        </w:rPr>
      </w:pPr>
      <w:r>
        <w:rPr>
          <w:b/>
          <w:sz w:val="24"/>
        </w:rPr>
        <w:t>3.9.2  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Water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absorption capacity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360" w:lineRule="auto"/>
        <w:ind w:left="858" w:right="894" w:firstLine="720"/>
        <w:jc w:val="both"/>
      </w:pPr>
      <w:r>
        <w:rPr/>
        <w:t>Water absorption capacity of </w:t>
      </w:r>
      <w:r>
        <w:rPr>
          <w:i/>
        </w:rPr>
        <w:t>Ofada </w:t>
      </w:r>
      <w:r>
        <w:rPr/>
        <w:t>rice flakes was measured by weighing the</w:t>
      </w:r>
      <w:r>
        <w:rPr>
          <w:spacing w:val="1"/>
        </w:rPr>
        <w:t> </w:t>
      </w:r>
      <w:r>
        <w:rPr/>
        <w:t>water uptake of flakes at room temperature for 15 min. A Sample of 2 g of flakes was</w:t>
      </w:r>
      <w:r>
        <w:rPr>
          <w:spacing w:val="1"/>
        </w:rPr>
        <w:t> </w:t>
      </w:r>
      <w:r>
        <w:rPr/>
        <w:t>weighed into the centrifuge tubes with 10</w:t>
      </w:r>
      <w:r>
        <w:rPr>
          <w:spacing w:val="60"/>
        </w:rPr>
        <w:t> </w:t>
      </w:r>
      <w:r>
        <w:rPr/>
        <w:t>ml of distilled water. These were    allowed</w:t>
      </w:r>
      <w:r>
        <w:rPr>
          <w:spacing w:val="1"/>
        </w:rPr>
        <w:t> </w:t>
      </w:r>
      <w:r>
        <w:rPr/>
        <w:t>to stay for 15 min, followed by centrifugation at 400 rpm for 15 min. The excess water</w:t>
      </w:r>
      <w:r>
        <w:rPr>
          <w:spacing w:val="1"/>
        </w:rPr>
        <w:t> </w:t>
      </w:r>
      <w:r>
        <w:rPr/>
        <w:t>was decanted and the values of absorbed water were expressed as g per 100g of flake</w:t>
      </w:r>
      <w:r>
        <w:rPr>
          <w:spacing w:val="1"/>
        </w:rPr>
        <w:t> </w:t>
      </w:r>
      <w:r>
        <w:rPr/>
        <w:t>(Lu</w:t>
      </w:r>
      <w:r>
        <w:rPr>
          <w:spacing w:val="1"/>
        </w:rPr>
        <w:t> </w:t>
      </w:r>
      <w:r>
        <w:rPr/>
        <w:t>and Walker,</w:t>
      </w:r>
      <w:r>
        <w:rPr>
          <w:spacing w:val="1"/>
        </w:rPr>
        <w:t> </w:t>
      </w:r>
      <w:r>
        <w:rPr/>
        <w:t>1988).</w:t>
      </w:r>
    </w:p>
    <w:p>
      <w:pPr>
        <w:pStyle w:val="ListParagraph"/>
        <w:numPr>
          <w:ilvl w:val="1"/>
          <w:numId w:val="32"/>
        </w:numPr>
        <w:tabs>
          <w:tab w:pos="1578" w:val="left" w:leader="none"/>
        </w:tabs>
        <w:spacing w:line="240" w:lineRule="auto" w:before="207" w:after="0"/>
        <w:ind w:left="1578" w:right="0" w:hanging="660"/>
        <w:jc w:val="both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analysis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360" w:lineRule="auto"/>
        <w:ind w:left="858" w:right="895" w:firstLine="720"/>
        <w:jc w:val="both"/>
      </w:pP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significance 5%, regression analysis and lack of fit</w:t>
      </w:r>
      <w:r>
        <w:rPr>
          <w:spacing w:val="60"/>
        </w:rPr>
        <w:t> </w:t>
      </w:r>
      <w:r>
        <w:rPr/>
        <w:t>test at 5%. This was followed by</w:t>
      </w:r>
      <w:r>
        <w:rPr>
          <w:spacing w:val="1"/>
        </w:rPr>
        <w:t> </w:t>
      </w:r>
      <w:r>
        <w:rPr/>
        <w:t>the optimisation of the processing parameters for the best production of </w:t>
      </w:r>
      <w:r>
        <w:rPr>
          <w:i/>
        </w:rPr>
        <w:t>Ofada </w:t>
      </w:r>
      <w:r>
        <w:rPr/>
        <w:t>rice and</w:t>
      </w:r>
      <w:r>
        <w:rPr>
          <w:spacing w:val="-57"/>
        </w:rPr>
        <w:t> </w:t>
      </w:r>
      <w:r>
        <w:rPr/>
        <w:t>its</w:t>
      </w:r>
      <w:r>
        <w:rPr>
          <w:spacing w:val="-1"/>
        </w:rPr>
        <w:t> </w:t>
      </w:r>
      <w:r>
        <w:rPr/>
        <w:t>flakes.</w:t>
      </w:r>
    </w:p>
    <w:p>
      <w:pPr>
        <w:pStyle w:val="ListParagraph"/>
        <w:numPr>
          <w:ilvl w:val="1"/>
          <w:numId w:val="32"/>
        </w:numPr>
        <w:tabs>
          <w:tab w:pos="1698" w:val="left" w:leader="none"/>
        </w:tabs>
        <w:spacing w:line="240" w:lineRule="auto" w:before="207" w:after="0"/>
        <w:ind w:left="1698" w:right="0" w:hanging="840"/>
        <w:jc w:val="both"/>
        <w:rPr>
          <w:b/>
          <w:sz w:val="24"/>
        </w:rPr>
      </w:pPr>
      <w:r>
        <w:rPr>
          <w:b/>
          <w:sz w:val="24"/>
        </w:rPr>
        <w:t>Modelling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optimisation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58" w:right="895" w:firstLine="720"/>
        <w:jc w:val="both"/>
      </w:pPr>
      <w:r>
        <w:rPr/>
        <w:t>Response surface methodology was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experimental</w:t>
      </w:r>
      <w:r>
        <w:rPr>
          <w:spacing w:val="1"/>
        </w:rPr>
        <w:t> </w:t>
      </w:r>
      <w:r>
        <w:rPr/>
        <w:t>data using</w:t>
      </w:r>
      <w:r>
        <w:rPr>
          <w:spacing w:val="1"/>
        </w:rPr>
        <w:t> </w:t>
      </w:r>
      <w:r>
        <w:rPr/>
        <w:t>commercial statistical package (Design expert, 7.0, Stat Ease Inc., Minneapolis) for the</w:t>
      </w:r>
      <w:r>
        <w:rPr>
          <w:spacing w:val="-57"/>
        </w:rPr>
        <w:t> </w:t>
      </w:r>
      <w:r>
        <w:rPr/>
        <w:t>generation of response surface plots and modelling equations for each of the response</w:t>
      </w:r>
      <w:r>
        <w:rPr>
          <w:spacing w:val="1"/>
        </w:rPr>
        <w:t> </w:t>
      </w:r>
      <w:r>
        <w:rPr/>
        <w:t>estimated. Optimisation was conducted on experimental data on physical, chemical,</w:t>
      </w:r>
      <w:r>
        <w:rPr>
          <w:spacing w:val="1"/>
        </w:rPr>
        <w:t> </w:t>
      </w:r>
      <w:r>
        <w:rPr/>
        <w:t>cooking and pasting properties of rice and functional and chemical quality of flakes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optimisation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analysed.</w:t>
      </w:r>
      <w:r>
        <w:rPr>
          <w:spacing w:val="-57"/>
        </w:rPr>
        <w:t> </w:t>
      </w:r>
      <w:r>
        <w:rPr/>
        <w:t>Optimisation of the process variables was based on the selection of the indicator that</w:t>
      </w:r>
      <w:r>
        <w:rPr>
          <w:spacing w:val="1"/>
        </w:rPr>
        <w:t> </w:t>
      </w:r>
      <w:r>
        <w:rPr/>
        <w:t>best</w:t>
      </w:r>
      <w:r>
        <w:rPr>
          <w:spacing w:val="-1"/>
        </w:rPr>
        <w:t> </w:t>
      </w:r>
      <w:r>
        <w:rPr/>
        <w:t>determined the product quality</w:t>
      </w:r>
      <w:r>
        <w:rPr>
          <w:spacing w:val="-5"/>
        </w:rPr>
        <w:t> </w:t>
      </w:r>
      <w:r>
        <w:rPr/>
        <w:t>acceptability.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2009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33"/>
        </w:numPr>
        <w:tabs>
          <w:tab w:pos="1577" w:val="left" w:leader="none"/>
          <w:tab w:pos="1578" w:val="left" w:leader="none"/>
        </w:tabs>
        <w:spacing w:line="240" w:lineRule="auto" w:before="209" w:after="0"/>
        <w:ind w:left="1578" w:right="0" w:hanging="720"/>
        <w:jc w:val="left"/>
        <w:rPr>
          <w:b/>
          <w:sz w:val="24"/>
        </w:rPr>
      </w:pPr>
      <w:r>
        <w:rPr>
          <w:b/>
          <w:sz w:val="24"/>
        </w:rPr>
        <w:t>Sensory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evaluation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rice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flakes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858" w:right="891" w:firstLine="720"/>
        <w:jc w:val="both"/>
      </w:pPr>
      <w:r>
        <w:rPr/>
        <w:t>Sensory attributes: colour, crispiness, taste, aroma, and overall acceptability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nine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hedonic</w:t>
      </w:r>
      <w:r>
        <w:rPr>
          <w:spacing w:val="1"/>
        </w:rPr>
        <w:t> </w:t>
      </w:r>
      <w:r>
        <w:rPr/>
        <w:t>scale,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dislike</w:t>
      </w:r>
      <w:r>
        <w:rPr>
          <w:spacing w:val="1"/>
        </w:rPr>
        <w:t> </w:t>
      </w:r>
      <w:r>
        <w:rPr/>
        <w:t>extremely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like</w:t>
      </w:r>
      <w:r>
        <w:rPr>
          <w:spacing w:val="-57"/>
        </w:rPr>
        <w:t> </w:t>
      </w:r>
      <w:r>
        <w:rPr/>
        <w:t>extremely</w:t>
      </w:r>
      <w:r>
        <w:rPr>
          <w:spacing w:val="-6"/>
        </w:rPr>
        <w:t> </w:t>
      </w:r>
      <w:r>
        <w:rPr/>
        <w:t>was</w:t>
      </w:r>
      <w:r>
        <w:rPr>
          <w:spacing w:val="2"/>
        </w:rPr>
        <w:t> </w:t>
      </w:r>
      <w:r>
        <w:rPr/>
        <w:t>assessed.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subjected to statistical analysis.</w:t>
      </w:r>
    </w:p>
    <w:p>
      <w:pPr>
        <w:pStyle w:val="ListParagraph"/>
        <w:numPr>
          <w:ilvl w:val="1"/>
          <w:numId w:val="33"/>
        </w:numPr>
        <w:tabs>
          <w:tab w:pos="1279" w:val="left" w:leader="none"/>
        </w:tabs>
        <w:spacing w:line="240" w:lineRule="auto" w:before="205" w:after="0"/>
        <w:ind w:left="1279" w:right="0" w:hanging="421"/>
        <w:jc w:val="both"/>
        <w:rPr>
          <w:b/>
          <w:sz w:val="24"/>
        </w:rPr>
      </w:pPr>
      <w:r>
        <w:rPr>
          <w:b/>
          <w:sz w:val="24"/>
        </w:rPr>
        <w:t>Sorption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isotherm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characteristics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Ofada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flakes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360" w:lineRule="auto"/>
        <w:ind w:left="858" w:right="890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isotherm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flakes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indices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generated by optimisation process</w:t>
      </w:r>
      <w:r>
        <w:rPr>
          <w:spacing w:val="1"/>
        </w:rPr>
        <w:t> </w:t>
      </w:r>
      <w:r>
        <w:rPr/>
        <w:t>was studied using static equilibrium method as</w:t>
      </w:r>
      <w:r>
        <w:rPr>
          <w:spacing w:val="1"/>
        </w:rPr>
        <w:t> </w:t>
      </w:r>
      <w:r>
        <w:rPr/>
        <w:t>described by Alam and Singh(2011).Hot air oven was used as temperature control</w:t>
      </w:r>
      <w:r>
        <w:rPr>
          <w:spacing w:val="1"/>
        </w:rPr>
        <w:t> </w:t>
      </w:r>
      <w:r>
        <w:rPr/>
        <w:t>chamber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dessicators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humidity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chamber.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humidity was controlled through preliminary study on appropriate concentrations of</w:t>
      </w:r>
      <w:r>
        <w:rPr>
          <w:spacing w:val="1"/>
        </w:rPr>
        <w:t> </w:t>
      </w:r>
      <w:r>
        <w:rPr/>
        <w:t>aqueous glycerol solution for attaining a particular relative humidity in the dessicator</w:t>
      </w:r>
      <w:r>
        <w:rPr>
          <w:spacing w:val="1"/>
        </w:rPr>
        <w:t> </w:t>
      </w:r>
      <w:r>
        <w:rPr/>
        <w:t>with experimental tabulated data recorded by Alam and Singh (2011) as guide. The</w:t>
      </w:r>
      <w:r>
        <w:rPr>
          <w:spacing w:val="1"/>
        </w:rPr>
        <w:t> </w:t>
      </w:r>
      <w:r>
        <w:rPr/>
        <w:t>relative humidity and temperature were monitored with the help of digital thermo-</w:t>
      </w:r>
      <w:r>
        <w:rPr>
          <w:spacing w:val="1"/>
        </w:rPr>
        <w:t> </w:t>
      </w:r>
      <w:r>
        <w:rPr/>
        <w:t>hygrometer</w:t>
      </w:r>
      <w:r>
        <w:rPr>
          <w:spacing w:val="-1"/>
        </w:rPr>
        <w:t> </w:t>
      </w:r>
      <w:r>
        <w:rPr/>
        <w:t>(Brannan, England).</w:t>
      </w:r>
    </w:p>
    <w:p>
      <w:pPr>
        <w:pStyle w:val="BodyText"/>
        <w:spacing w:line="360" w:lineRule="auto" w:before="201"/>
        <w:ind w:left="858" w:right="892" w:firstLine="720"/>
        <w:jc w:val="both"/>
      </w:pPr>
      <w:r>
        <w:rPr/>
        <w:t>Experiments were conducted to standardise the concentrations of glycerol to</w:t>
      </w:r>
      <w:r>
        <w:rPr>
          <w:spacing w:val="1"/>
        </w:rPr>
        <w:t> </w:t>
      </w:r>
      <w:r>
        <w:rPr/>
        <w:t>relative humidity (40, 60, 70, 80, and 90%) at 25, 35 and 45ºC (Table 3.3). Glycerol of</w:t>
      </w:r>
      <w:r>
        <w:rPr>
          <w:spacing w:val="1"/>
        </w:rPr>
        <w:t> </w:t>
      </w:r>
      <w:r>
        <w:rPr/>
        <w:t>desired concentration was transferred into the dessicators, covered and kept at control</w:t>
      </w:r>
      <w:r>
        <w:rPr>
          <w:spacing w:val="1"/>
        </w:rPr>
        <w:t> </w:t>
      </w:r>
      <w:r>
        <w:rPr/>
        <w:t>temperature for 12h to allow the glycerol to saturate the dessicator. For adsorption, the</w:t>
      </w:r>
      <w:r>
        <w:rPr>
          <w:spacing w:val="1"/>
        </w:rPr>
        <w:t> </w:t>
      </w:r>
      <w:r>
        <w:rPr/>
        <w:t>sample was dried to 1.4% (d.b) and 5g taken in petri dish. This was placed over the</w:t>
      </w:r>
      <w:r>
        <w:rPr>
          <w:spacing w:val="1"/>
        </w:rPr>
        <w:t> </w:t>
      </w:r>
      <w:r>
        <w:rPr/>
        <w:t>wire mesh in the dessicator, covered and then transferred into the oven</w:t>
      </w:r>
      <w:r>
        <w:rPr>
          <w:spacing w:val="60"/>
        </w:rPr>
        <w:t> </w:t>
      </w:r>
      <w:r>
        <w:rPr/>
        <w:t>set at 25, 35</w:t>
      </w:r>
      <w:r>
        <w:rPr>
          <w:spacing w:val="1"/>
        </w:rPr>
        <w:t> </w:t>
      </w:r>
      <w:r>
        <w:rPr/>
        <w:t>and 45ºC respectively. The weight of the sample was noted periodically until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reached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presumed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equilibrium</w:t>
      </w:r>
      <w:r>
        <w:rPr>
          <w:spacing w:val="60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(EMC).</w:t>
      </w:r>
    </w:p>
    <w:p>
      <w:pPr>
        <w:pStyle w:val="BodyText"/>
        <w:spacing w:line="360" w:lineRule="auto" w:before="202"/>
        <w:ind w:left="858" w:right="893" w:firstLine="720"/>
        <w:jc w:val="both"/>
      </w:pPr>
      <w:r>
        <w:rPr/>
        <w:t>Non linear regression module of Statistical Package for Social Sciences, (SPSS</w:t>
      </w:r>
      <w:r>
        <w:rPr>
          <w:spacing w:val="1"/>
        </w:rPr>
        <w:t> </w:t>
      </w:r>
      <w:r>
        <w:rPr/>
        <w:t>version</w:t>
      </w:r>
      <w:r>
        <w:rPr>
          <w:spacing w:val="1"/>
        </w:rPr>
        <w:t> </w:t>
      </w:r>
      <w:r>
        <w:rPr/>
        <w:t>17.0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fitness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models.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modelsinclude Guggenheim Anderson De-Boer (GAB), Oswin, Brunauer Emmett and</w:t>
      </w:r>
      <w:r>
        <w:rPr>
          <w:spacing w:val="1"/>
        </w:rPr>
        <w:t> </w:t>
      </w:r>
      <w:r>
        <w:rPr/>
        <w:t>Teller</w:t>
      </w:r>
      <w:r>
        <w:rPr>
          <w:spacing w:val="2"/>
        </w:rPr>
        <w:t> </w:t>
      </w:r>
      <w:r>
        <w:rPr/>
        <w:t>(BET),</w:t>
      </w:r>
      <w:r>
        <w:rPr>
          <w:spacing w:val="6"/>
        </w:rPr>
        <w:t> </w:t>
      </w:r>
      <w:r>
        <w:rPr/>
        <w:t>and</w:t>
      </w:r>
      <w:r>
        <w:rPr>
          <w:spacing w:val="3"/>
        </w:rPr>
        <w:t> </w:t>
      </w:r>
      <w:r>
        <w:rPr/>
        <w:t>Halsey.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goodness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fit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models</w:t>
      </w:r>
      <w:r>
        <w:rPr>
          <w:spacing w:val="4"/>
        </w:rPr>
        <w:t> </w:t>
      </w:r>
      <w:r>
        <w:rPr/>
        <w:t>were</w:t>
      </w:r>
      <w:r>
        <w:rPr>
          <w:spacing w:val="1"/>
        </w:rPr>
        <w:t> </w:t>
      </w:r>
      <w:r>
        <w:rPr/>
        <w:t>evaluated</w:t>
      </w:r>
      <w:r>
        <w:rPr>
          <w:spacing w:val="4"/>
        </w:rPr>
        <w:t> </w:t>
      </w:r>
      <w:r>
        <w:rPr/>
        <w:t>using</w:t>
      </w:r>
      <w:r>
        <w:rPr>
          <w:spacing w:val="1"/>
        </w:rPr>
        <w:t> </w:t>
      </w:r>
      <w:r>
        <w:rPr/>
        <w:t>root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1958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tabs>
          <w:tab w:pos="2230" w:val="left" w:leader="none"/>
          <w:tab w:pos="2925" w:val="left" w:leader="none"/>
          <w:tab w:pos="4028" w:val="left" w:leader="none"/>
          <w:tab w:pos="5294" w:val="left" w:leader="none"/>
          <w:tab w:pos="6417" w:val="left" w:leader="none"/>
          <w:tab w:pos="7211" w:val="left" w:leader="none"/>
          <w:tab w:pos="7793" w:val="left" w:leader="none"/>
          <w:tab w:pos="9047" w:val="left" w:leader="none"/>
        </w:tabs>
        <w:spacing w:line="360" w:lineRule="auto" w:before="90"/>
        <w:ind w:left="858" w:right="896"/>
      </w:pPr>
      <w:r>
        <w:rPr/>
        <w:t>meansquare</w:t>
        <w:tab/>
        <w:t>error</w:t>
        <w:tab/>
        <w:t>(RMSE),</w:t>
        <w:tab/>
        <w:t>percentage</w:t>
        <w:tab/>
        <w:t>deviation</w:t>
        <w:tab/>
        <w:t>(%E),</w:t>
        <w:tab/>
        <w:t>and</w:t>
        <w:tab/>
        <w:t>coefficient</w:t>
        <w:tab/>
      </w:r>
      <w:r>
        <w:rPr>
          <w:spacing w:val="-1"/>
        </w:rPr>
        <w:t>of</w:t>
      </w:r>
      <w:r>
        <w:rPr>
          <w:spacing w:val="-57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(R</w:t>
      </w:r>
      <w:r>
        <w:rPr>
          <w:vertAlign w:val="superscript"/>
        </w:rPr>
        <w:t>2</w:t>
      </w:r>
      <w:r>
        <w:rPr>
          <w:vertAlign w:val="baseline"/>
        </w:rPr>
        <w:t>).</w:t>
      </w:r>
    </w:p>
    <w:p>
      <w:pPr>
        <w:spacing w:after="0" w:line="360" w:lineRule="auto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1907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0"/>
        <w:gridCol w:w="2430"/>
        <w:gridCol w:w="2267"/>
        <w:gridCol w:w="2520"/>
      </w:tblGrid>
      <w:tr>
        <w:trPr>
          <w:trHeight w:val="1010" w:hRule="atLeast"/>
        </w:trPr>
        <w:tc>
          <w:tcPr>
            <w:tcW w:w="9927" w:type="dxa"/>
            <w:gridSpan w:val="4"/>
          </w:tcPr>
          <w:p>
            <w:pPr>
              <w:pStyle w:val="TableParagraph"/>
              <w:spacing w:line="266" w:lineRule="exact"/>
              <w:ind w:left="11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3.3: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Experimental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values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glycerol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concentrations for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different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relative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humidity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at different</w:t>
            </w:r>
          </w:p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11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temperatures</w:t>
            </w:r>
          </w:p>
        </w:tc>
      </w:tr>
      <w:tr>
        <w:trPr>
          <w:trHeight w:val="411" w:hRule="atLeast"/>
        </w:trPr>
        <w:tc>
          <w:tcPr>
            <w:tcW w:w="9927" w:type="dxa"/>
            <w:gridSpan w:val="4"/>
          </w:tcPr>
          <w:p>
            <w:pPr>
              <w:pStyle w:val="TableParagraph"/>
              <w:spacing w:line="258" w:lineRule="exact" w:before="133"/>
              <w:ind w:left="281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Glycerol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concentrations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(%)</w:t>
            </w:r>
          </w:p>
        </w:tc>
      </w:tr>
      <w:tr>
        <w:trPr>
          <w:trHeight w:val="625" w:hRule="atLeast"/>
        </w:trPr>
        <w:tc>
          <w:tcPr>
            <w:tcW w:w="2710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24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Temperature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</w:t>
            </w:r>
            <w:r>
              <w:rPr>
                <w:rFonts w:ascii="Times New Roman"/>
                <w:sz w:val="24"/>
                <w:vertAlign w:val="superscript"/>
              </w:rPr>
              <w:t>0</w:t>
            </w:r>
            <w:r>
              <w:rPr>
                <w:rFonts w:ascii="Times New Roman"/>
                <w:sz w:val="24"/>
                <w:vertAlign w:val="baseline"/>
              </w:rPr>
              <w:t>C)</w:t>
            </w:r>
          </w:p>
        </w:tc>
        <w:tc>
          <w:tcPr>
            <w:tcW w:w="2267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2520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</w:tr>
      <w:tr>
        <w:trPr>
          <w:trHeight w:val="323" w:hRule="atLeast"/>
        </w:trPr>
        <w:tc>
          <w:tcPr>
            <w:tcW w:w="27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39"/>
              <w:ind w:left="959" w:right="9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RH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(%)</w:t>
            </w:r>
          </w:p>
        </w:tc>
        <w:tc>
          <w:tcPr>
            <w:tcW w:w="24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30"/>
              <w:ind w:left="957" w:right="87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 </w:t>
            </w:r>
            <w:r>
              <w:rPr>
                <w:sz w:val="24"/>
              </w:rPr>
              <w:t>⁰</w:t>
            </w:r>
            <w:r>
              <w:rPr>
                <w:rFonts w:ascii="Times New Roman" w:hAnsi="Times New Roman"/>
                <w:sz w:val="24"/>
              </w:rPr>
              <w:t>C</w:t>
            </w:r>
          </w:p>
        </w:tc>
        <w:tc>
          <w:tcPr>
            <w:tcW w:w="22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30"/>
              <w:ind w:left="878" w:right="7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sz w:val="24"/>
              </w:rPr>
              <w:t>⁰</w:t>
            </w:r>
            <w:r>
              <w:rPr>
                <w:rFonts w:ascii="Times New Roman" w:hAnsi="Times New Roman"/>
                <w:sz w:val="24"/>
              </w:rPr>
              <w:t>C</w:t>
            </w:r>
          </w:p>
        </w:tc>
        <w:tc>
          <w:tcPr>
            <w:tcW w:w="25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30"/>
              <w:ind w:left="815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sz w:val="24"/>
              </w:rPr>
              <w:t>⁰</w:t>
            </w:r>
            <w:r>
              <w:rPr>
                <w:rFonts w:ascii="Times New Roman" w:hAnsi="Times New Roman"/>
                <w:sz w:val="24"/>
              </w:rPr>
              <w:t>C</w:t>
            </w:r>
          </w:p>
        </w:tc>
      </w:tr>
      <w:tr>
        <w:trPr>
          <w:trHeight w:val="347" w:hRule="atLeast"/>
        </w:trPr>
        <w:tc>
          <w:tcPr>
            <w:tcW w:w="27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959" w:right="9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24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957" w:right="87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96.3</w:t>
            </w:r>
          </w:p>
        </w:tc>
        <w:tc>
          <w:tcPr>
            <w:tcW w:w="22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878" w:right="79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93.7</w:t>
            </w:r>
          </w:p>
        </w:tc>
        <w:tc>
          <w:tcPr>
            <w:tcW w:w="25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955" w:right="128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94</w:t>
            </w:r>
          </w:p>
        </w:tc>
      </w:tr>
      <w:tr>
        <w:trPr>
          <w:trHeight w:val="325" w:hRule="atLeast"/>
        </w:trPr>
        <w:tc>
          <w:tcPr>
            <w:tcW w:w="2710" w:type="dxa"/>
          </w:tcPr>
          <w:p>
            <w:pPr>
              <w:pStyle w:val="TableParagraph"/>
              <w:spacing w:before="19"/>
              <w:ind w:left="959" w:right="9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2430" w:type="dxa"/>
          </w:tcPr>
          <w:p>
            <w:pPr>
              <w:pStyle w:val="TableParagraph"/>
              <w:spacing w:before="19"/>
              <w:ind w:left="957" w:right="87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88.5</w:t>
            </w:r>
          </w:p>
        </w:tc>
        <w:tc>
          <w:tcPr>
            <w:tcW w:w="2267" w:type="dxa"/>
          </w:tcPr>
          <w:p>
            <w:pPr>
              <w:pStyle w:val="TableParagraph"/>
              <w:spacing w:before="19"/>
              <w:ind w:left="878" w:right="79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84.5</w:t>
            </w:r>
          </w:p>
        </w:tc>
        <w:tc>
          <w:tcPr>
            <w:tcW w:w="2520" w:type="dxa"/>
          </w:tcPr>
          <w:p>
            <w:pPr>
              <w:pStyle w:val="TableParagraph"/>
              <w:spacing w:before="19"/>
              <w:ind w:left="88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85.6</w:t>
            </w:r>
          </w:p>
        </w:tc>
      </w:tr>
      <w:tr>
        <w:trPr>
          <w:trHeight w:val="325" w:hRule="atLeast"/>
        </w:trPr>
        <w:tc>
          <w:tcPr>
            <w:tcW w:w="2710" w:type="dxa"/>
          </w:tcPr>
          <w:p>
            <w:pPr>
              <w:pStyle w:val="TableParagraph"/>
              <w:spacing w:before="20"/>
              <w:ind w:left="959" w:right="9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  <w:tc>
          <w:tcPr>
            <w:tcW w:w="2430" w:type="dxa"/>
          </w:tcPr>
          <w:p>
            <w:pPr>
              <w:pStyle w:val="TableParagraph"/>
              <w:spacing w:before="20"/>
              <w:ind w:left="957" w:right="87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74.7</w:t>
            </w:r>
          </w:p>
        </w:tc>
        <w:tc>
          <w:tcPr>
            <w:tcW w:w="2267" w:type="dxa"/>
          </w:tcPr>
          <w:p>
            <w:pPr>
              <w:pStyle w:val="TableParagraph"/>
              <w:spacing w:before="20"/>
              <w:ind w:left="878" w:right="79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71.6</w:t>
            </w:r>
          </w:p>
        </w:tc>
        <w:tc>
          <w:tcPr>
            <w:tcW w:w="2520" w:type="dxa"/>
          </w:tcPr>
          <w:p>
            <w:pPr>
              <w:pStyle w:val="TableParagraph"/>
              <w:spacing w:before="20"/>
              <w:ind w:left="88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71.8</w:t>
            </w:r>
          </w:p>
        </w:tc>
      </w:tr>
      <w:tr>
        <w:trPr>
          <w:trHeight w:val="325" w:hRule="atLeast"/>
        </w:trPr>
        <w:tc>
          <w:tcPr>
            <w:tcW w:w="2710" w:type="dxa"/>
          </w:tcPr>
          <w:p>
            <w:pPr>
              <w:pStyle w:val="TableParagraph"/>
              <w:spacing w:before="19"/>
              <w:ind w:left="959" w:right="9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  <w:tc>
          <w:tcPr>
            <w:tcW w:w="2430" w:type="dxa"/>
          </w:tcPr>
          <w:p>
            <w:pPr>
              <w:pStyle w:val="TableParagraph"/>
              <w:spacing w:before="19"/>
              <w:ind w:left="957" w:right="87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62.8</w:t>
            </w:r>
          </w:p>
        </w:tc>
        <w:tc>
          <w:tcPr>
            <w:tcW w:w="2267" w:type="dxa"/>
          </w:tcPr>
          <w:p>
            <w:pPr>
              <w:pStyle w:val="TableParagraph"/>
              <w:spacing w:before="19"/>
              <w:ind w:left="878" w:right="79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64.4</w:t>
            </w:r>
          </w:p>
        </w:tc>
        <w:tc>
          <w:tcPr>
            <w:tcW w:w="2520" w:type="dxa"/>
          </w:tcPr>
          <w:p>
            <w:pPr>
              <w:pStyle w:val="TableParagraph"/>
              <w:spacing w:before="19"/>
              <w:ind w:left="88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65.1</w:t>
            </w:r>
          </w:p>
        </w:tc>
      </w:tr>
      <w:tr>
        <w:trPr>
          <w:trHeight w:val="332" w:hRule="atLeast"/>
        </w:trPr>
        <w:tc>
          <w:tcPr>
            <w:tcW w:w="2710" w:type="dxa"/>
          </w:tcPr>
          <w:p>
            <w:pPr>
              <w:pStyle w:val="TableParagraph"/>
              <w:spacing w:before="20"/>
              <w:ind w:left="959" w:right="9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2430" w:type="dxa"/>
          </w:tcPr>
          <w:p>
            <w:pPr>
              <w:pStyle w:val="TableParagraph"/>
              <w:spacing w:before="20"/>
              <w:ind w:left="957" w:right="87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48.1</w:t>
            </w:r>
          </w:p>
        </w:tc>
        <w:tc>
          <w:tcPr>
            <w:tcW w:w="2267" w:type="dxa"/>
          </w:tcPr>
          <w:p>
            <w:pPr>
              <w:pStyle w:val="TableParagraph"/>
              <w:spacing w:before="20"/>
              <w:ind w:left="878" w:right="79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53.5</w:t>
            </w:r>
          </w:p>
        </w:tc>
        <w:tc>
          <w:tcPr>
            <w:tcW w:w="2520" w:type="dxa"/>
          </w:tcPr>
          <w:p>
            <w:pPr>
              <w:pStyle w:val="TableParagraph"/>
              <w:spacing w:before="20"/>
              <w:ind w:left="88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54.7</w:t>
            </w:r>
          </w:p>
        </w:tc>
      </w:tr>
      <w:tr>
        <w:trPr>
          <w:trHeight w:val="312" w:hRule="atLeast"/>
        </w:trPr>
        <w:tc>
          <w:tcPr>
            <w:tcW w:w="27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 w:before="26"/>
              <w:ind w:left="959" w:right="9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90</w:t>
            </w:r>
          </w:p>
        </w:tc>
        <w:tc>
          <w:tcPr>
            <w:tcW w:w="24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 w:before="26"/>
              <w:ind w:left="957" w:right="87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29.3</w:t>
            </w:r>
          </w:p>
        </w:tc>
        <w:tc>
          <w:tcPr>
            <w:tcW w:w="22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 w:before="26"/>
              <w:ind w:left="878" w:right="79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32.7</w:t>
            </w:r>
          </w:p>
        </w:tc>
        <w:tc>
          <w:tcPr>
            <w:tcW w:w="25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 w:before="26"/>
              <w:ind w:left="88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33.2</w:t>
            </w:r>
          </w:p>
        </w:tc>
      </w:tr>
    </w:tbl>
    <w:p>
      <w:pPr>
        <w:pStyle w:val="BodyText"/>
        <w:spacing w:line="270" w:lineRule="exact"/>
        <w:ind w:left="858"/>
      </w:pPr>
      <w:r>
        <w:rPr/>
        <w:t>RH-relative</w:t>
      </w:r>
      <w:r>
        <w:rPr>
          <w:spacing w:val="-1"/>
        </w:rPr>
        <w:t> </w:t>
      </w:r>
      <w:r>
        <w:rPr/>
        <w:t>humidity</w:t>
      </w:r>
    </w:p>
    <w:p>
      <w:pPr>
        <w:spacing w:after="0" w:line="270" w:lineRule="exact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1856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spacing w:before="208"/>
        <w:ind w:left="1414" w:right="412" w:firstLine="0"/>
        <w:jc w:val="center"/>
        <w:rPr>
          <w:b/>
          <w:sz w:val="28"/>
        </w:rPr>
      </w:pPr>
      <w:r>
        <w:rPr>
          <w:b/>
          <w:sz w:val="28"/>
        </w:rPr>
        <w:t>CHAPTER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FOUR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spacing w:before="90"/>
        <w:ind w:left="858" w:right="0" w:firstLine="0"/>
        <w:jc w:val="left"/>
        <w:rPr>
          <w:b/>
          <w:sz w:val="24"/>
        </w:rPr>
      </w:pPr>
      <w:r>
        <w:rPr>
          <w:b/>
          <w:sz w:val="24"/>
        </w:rPr>
        <w:t>RESULTS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0"/>
        </w:rPr>
      </w:pPr>
    </w:p>
    <w:p>
      <w:pPr>
        <w:pStyle w:val="ListParagraph"/>
        <w:numPr>
          <w:ilvl w:val="1"/>
          <w:numId w:val="34"/>
        </w:numPr>
        <w:tabs>
          <w:tab w:pos="1577" w:val="left" w:leader="none"/>
          <w:tab w:pos="1578" w:val="left" w:leader="none"/>
        </w:tabs>
        <w:spacing w:line="240" w:lineRule="auto" w:before="0" w:after="0"/>
        <w:ind w:left="1578" w:right="0" w:hanging="720"/>
        <w:jc w:val="left"/>
        <w:rPr>
          <w:b/>
          <w:sz w:val="24"/>
        </w:rPr>
      </w:pPr>
      <w:r>
        <w:rPr>
          <w:b/>
          <w:sz w:val="24"/>
        </w:rPr>
        <w:t>Physical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characteristics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Ofada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858" w:right="893" w:firstLine="720"/>
        <w:jc w:val="both"/>
      </w:pPr>
      <w:r>
        <w:rPr/>
        <w:t>The effect of processing condition on physical characteristics of </w:t>
      </w:r>
      <w:r>
        <w:rPr>
          <w:i/>
        </w:rPr>
        <w:t>Ofada </w:t>
      </w:r>
      <w:r>
        <w:rPr/>
        <w:t>rice</w:t>
      </w:r>
      <w:r>
        <w:rPr>
          <w:spacing w:val="1"/>
        </w:rPr>
        <w:t> </w:t>
      </w:r>
      <w:r>
        <w:rPr/>
        <w:t>(length,</w:t>
      </w:r>
      <w:r>
        <w:rPr>
          <w:spacing w:val="1"/>
        </w:rPr>
        <w:t> </w:t>
      </w:r>
      <w:r>
        <w:rPr/>
        <w:t>width,</w:t>
      </w:r>
      <w:r>
        <w:rPr>
          <w:spacing w:val="1"/>
        </w:rPr>
        <w:t> </w:t>
      </w:r>
      <w:r>
        <w:rPr/>
        <w:t>breadth,</w:t>
      </w:r>
      <w:r>
        <w:rPr>
          <w:spacing w:val="1"/>
        </w:rPr>
        <w:t> </w:t>
      </w:r>
      <w:r>
        <w:rPr/>
        <w:t>thousand</w:t>
      </w:r>
      <w:r>
        <w:rPr>
          <w:spacing w:val="1"/>
        </w:rPr>
        <w:t> </w:t>
      </w:r>
      <w:r>
        <w:rPr/>
        <w:t>weight,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yield,</w:t>
      </w:r>
      <w:r>
        <w:rPr>
          <w:spacing w:val="1"/>
        </w:rPr>
        <w:t> </w:t>
      </w:r>
      <w:r>
        <w:rPr/>
        <w:t>brokenness,</w:t>
      </w:r>
      <w:r>
        <w:rPr>
          <w:spacing w:val="1"/>
        </w:rPr>
        <w:t> </w:t>
      </w:r>
      <w:r>
        <w:rPr/>
        <w:t>chalkiness,</w:t>
      </w:r>
      <w:r>
        <w:rPr>
          <w:spacing w:val="1"/>
        </w:rPr>
        <w:t> </w:t>
      </w:r>
      <w:r>
        <w:rPr/>
        <w:t>lightness</w:t>
      </w:r>
      <w:r>
        <w:rPr>
          <w:spacing w:val="-1"/>
        </w:rPr>
        <w:t> </w:t>
      </w:r>
      <w:r>
        <w:rPr/>
        <w:t>and colour value) of </w:t>
      </w:r>
      <w:r>
        <w:rPr>
          <w:i/>
        </w:rPr>
        <w:t>Ofada</w:t>
      </w:r>
      <w:r>
        <w:rPr/>
        <w:t>were</w:t>
      </w:r>
      <w:r>
        <w:rPr>
          <w:spacing w:val="-2"/>
        </w:rPr>
        <w:t> </w:t>
      </w:r>
      <w:r>
        <w:rPr/>
        <w:t>shown in Table 4.1.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2"/>
          <w:numId w:val="34"/>
        </w:numPr>
        <w:tabs>
          <w:tab w:pos="1697" w:val="left" w:leader="none"/>
          <w:tab w:pos="1698" w:val="left" w:leader="none"/>
        </w:tabs>
        <w:spacing w:line="240" w:lineRule="auto" w:before="0" w:after="0"/>
        <w:ind w:left="1698" w:right="0" w:hanging="840"/>
        <w:jc w:val="left"/>
        <w:rPr>
          <w:b/>
          <w:sz w:val="24"/>
        </w:rPr>
      </w:pPr>
      <w:r>
        <w:rPr>
          <w:b/>
          <w:sz w:val="24"/>
        </w:rPr>
        <w:t>Size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characteristics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Ofada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858" w:right="893" w:firstLine="720"/>
        <w:jc w:val="both"/>
      </w:pPr>
      <w:r>
        <w:rPr/>
        <w:t>The size characteristics (length, width and breadth) of </w:t>
      </w:r>
      <w:r>
        <w:rPr>
          <w:i/>
        </w:rPr>
        <w:t>Ofada </w:t>
      </w:r>
      <w:r>
        <w:rPr/>
        <w:t>rice as affected by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4.1).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existed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differences at p&lt;0.05 in sizes of the </w:t>
      </w:r>
      <w:r>
        <w:rPr>
          <w:i/>
        </w:rPr>
        <w:t>Ofada </w:t>
      </w:r>
      <w:r>
        <w:rPr/>
        <w:t>rice after treatments which revealed how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processing</w:t>
      </w:r>
      <w:r>
        <w:rPr>
          <w:spacing w:val="-1"/>
        </w:rPr>
        <w:t> </w:t>
      </w:r>
      <w:r>
        <w:rPr/>
        <w:t>conditions can affect quality</w:t>
      </w:r>
      <w:r>
        <w:rPr>
          <w:spacing w:val="-5"/>
        </w:rPr>
        <w:t> </w:t>
      </w:r>
      <w:r>
        <w:rPr/>
        <w:t>of rice.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2"/>
          <w:numId w:val="35"/>
        </w:numPr>
        <w:tabs>
          <w:tab w:pos="1458" w:val="left" w:leader="none"/>
          <w:tab w:pos="1997" w:val="left" w:leader="none"/>
        </w:tabs>
        <w:spacing w:line="240" w:lineRule="auto" w:before="0" w:after="0"/>
        <w:ind w:left="1458" w:right="0" w:hanging="600"/>
        <w:jc w:val="left"/>
        <w:rPr>
          <w:b/>
          <w:sz w:val="24"/>
        </w:rPr>
      </w:pPr>
      <w:r>
        <w:rPr>
          <w:b/>
          <w:sz w:val="24"/>
        </w:rPr>
        <w:t>1.</w:t>
        <w:tab/>
        <w:t>Length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858" w:right="900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conditions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paddy.</w:t>
      </w:r>
      <w:r>
        <w:rPr>
          <w:spacing w:val="21"/>
        </w:rPr>
        <w:t> </w:t>
      </w:r>
      <w:r>
        <w:rPr/>
        <w:t>The</w:t>
      </w:r>
      <w:r>
        <w:rPr>
          <w:spacing w:val="16"/>
        </w:rPr>
        <w:t> </w:t>
      </w:r>
      <w:r>
        <w:rPr/>
        <w:t>maximum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minimum</w:t>
      </w:r>
      <w:r>
        <w:rPr>
          <w:spacing w:val="18"/>
        </w:rPr>
        <w:t> </w:t>
      </w:r>
      <w:r>
        <w:rPr/>
        <w:t>values</w:t>
      </w:r>
      <w:r>
        <w:rPr>
          <w:spacing w:val="17"/>
        </w:rPr>
        <w:t> </w:t>
      </w:r>
      <w:r>
        <w:rPr/>
        <w:t>obtained</w:t>
      </w:r>
      <w:r>
        <w:rPr>
          <w:spacing w:val="18"/>
        </w:rPr>
        <w:t> </w:t>
      </w:r>
      <w:r>
        <w:rPr/>
        <w:t>were</w:t>
      </w:r>
      <w:r>
        <w:rPr>
          <w:spacing w:val="16"/>
        </w:rPr>
        <w:t> </w:t>
      </w:r>
      <w:r>
        <w:rPr/>
        <w:t>6.29</w:t>
      </w:r>
      <w:r>
        <w:rPr>
          <w:spacing w:val="17"/>
        </w:rPr>
        <w:t> </w:t>
      </w:r>
      <w:r>
        <w:rPr/>
        <w:t>and</w:t>
      </w:r>
    </w:p>
    <w:p>
      <w:pPr>
        <w:pStyle w:val="BodyText"/>
        <w:spacing w:line="360" w:lineRule="auto"/>
        <w:ind w:left="858" w:right="894"/>
        <w:jc w:val="both"/>
      </w:pPr>
      <w:r>
        <w:rPr/>
        <w:t>5.53 mm respectively with an average value of 5.88 mm. The maximum value 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stored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month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by soaking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days,</w:t>
      </w:r>
      <w:r>
        <w:rPr>
          <w:spacing w:val="-57"/>
        </w:rPr>
        <w:t> </w:t>
      </w:r>
      <w:r>
        <w:rPr/>
        <w:t>parboiled at 120°C, and dried at 50°C while the minimum value was as a result of</w:t>
      </w:r>
      <w:r>
        <w:rPr>
          <w:spacing w:val="1"/>
        </w:rPr>
        <w:t> </w:t>
      </w:r>
      <w:r>
        <w:rPr/>
        <w:t>storage of paddy for 1 month, soaked for 1 day, parboiled at 80°C, and dried at 70°C.</w:t>
      </w:r>
      <w:r>
        <w:rPr>
          <w:spacing w:val="1"/>
        </w:rPr>
        <w:t> </w:t>
      </w:r>
      <w:r>
        <w:rPr/>
        <w:t>The result revealed that the lack of fit was significant which is not good enough for the</w:t>
      </w:r>
      <w:r>
        <w:rPr>
          <w:spacing w:val="-57"/>
        </w:rPr>
        <w:t> </w:t>
      </w:r>
      <w:r>
        <w:rPr/>
        <w:t>model. The R</w:t>
      </w:r>
      <w:r>
        <w:rPr>
          <w:vertAlign w:val="superscript"/>
        </w:rPr>
        <w:t>2</w:t>
      </w:r>
      <w:r>
        <w:rPr>
          <w:vertAlign w:val="baseline"/>
        </w:rPr>
        <w:t>, adjusted R</w:t>
      </w:r>
      <w:r>
        <w:rPr>
          <w:vertAlign w:val="superscript"/>
        </w:rPr>
        <w:t>2</w:t>
      </w:r>
      <w:r>
        <w:rPr>
          <w:vertAlign w:val="baseline"/>
        </w:rPr>
        <w:t>, predicted R</w:t>
      </w:r>
      <w:r>
        <w:rPr>
          <w:vertAlign w:val="superscript"/>
        </w:rPr>
        <w:t>2</w:t>
      </w:r>
      <w:r>
        <w:rPr>
          <w:vertAlign w:val="baseline"/>
        </w:rPr>
        <w:t>, and adjusted precision values for the length</w:t>
      </w:r>
      <w:r>
        <w:rPr>
          <w:spacing w:val="1"/>
          <w:vertAlign w:val="baseline"/>
        </w:rPr>
        <w:t> </w:t>
      </w:r>
      <w:r>
        <w:rPr>
          <w:vertAlign w:val="baseline"/>
        </w:rPr>
        <w:t>characteristics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Ofada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rice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shown</w:t>
      </w:r>
      <w:r>
        <w:rPr>
          <w:spacing w:val="1"/>
          <w:vertAlign w:val="baseline"/>
        </w:rPr>
        <w:t> </w:t>
      </w:r>
      <w:r>
        <w:rPr>
          <w:vertAlign w:val="baseline"/>
        </w:rPr>
        <w:t>(Table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4.2).</w:t>
      </w:r>
      <w:r>
        <w:rPr>
          <w:spacing w:val="1"/>
          <w:vertAlign w:val="baseline"/>
        </w:rPr>
        <w:t> </w:t>
      </w:r>
      <w:r>
        <w:rPr>
          <w:vertAlign w:val="baseline"/>
        </w:rPr>
        <w:t>High</w:t>
      </w:r>
      <w:r>
        <w:rPr>
          <w:spacing w:val="1"/>
          <w:vertAlign w:val="baseline"/>
        </w:rPr>
        <w:t> </w:t>
      </w:r>
      <w:r>
        <w:rPr>
          <w:vertAlign w:val="baseline"/>
        </w:rPr>
        <w:t>multiple</w:t>
      </w:r>
      <w:r>
        <w:rPr>
          <w:spacing w:val="1"/>
          <w:vertAlign w:val="baseline"/>
        </w:rPr>
        <w:t> </w:t>
      </w:r>
      <w:r>
        <w:rPr>
          <w:vertAlign w:val="baseline"/>
        </w:rPr>
        <w:t>correlation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 (R</w:t>
      </w:r>
      <w:r>
        <w:rPr>
          <w:vertAlign w:val="superscript"/>
        </w:rPr>
        <w:t>2)</w:t>
      </w:r>
      <w:r>
        <w:rPr>
          <w:vertAlign w:val="baseline"/>
        </w:rPr>
        <w:t>, low standard deviation and predicted residual sum of square identify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70"/>
          <w:vertAlign w:val="baseline"/>
        </w:rPr>
        <w:t> </w:t>
      </w:r>
      <w:r>
        <w:rPr>
          <w:vertAlign w:val="baseline"/>
        </w:rPr>
        <w:t>best</w:t>
      </w:r>
      <w:r>
        <w:rPr>
          <w:spacing w:val="71"/>
          <w:vertAlign w:val="baseline"/>
        </w:rPr>
        <w:t> </w:t>
      </w:r>
      <w:r>
        <w:rPr>
          <w:vertAlign w:val="baseline"/>
        </w:rPr>
        <w:t>model.</w:t>
      </w:r>
      <w:r>
        <w:rPr>
          <w:spacing w:val="70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71"/>
          <w:vertAlign w:val="baseline"/>
        </w:rPr>
        <w:t> </w:t>
      </w:r>
      <w:r>
        <w:rPr>
          <w:vertAlign w:val="baseline"/>
        </w:rPr>
        <w:t>low</w:t>
      </w:r>
      <w:r>
        <w:rPr>
          <w:spacing w:val="70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70"/>
          <w:vertAlign w:val="baseline"/>
        </w:rPr>
        <w:t> </w:t>
      </w:r>
      <w:r>
        <w:rPr>
          <w:vertAlign w:val="baseline"/>
        </w:rPr>
        <w:t>deviation</w:t>
      </w:r>
      <w:r>
        <w:rPr>
          <w:spacing w:val="71"/>
          <w:vertAlign w:val="baseline"/>
        </w:rPr>
        <w:t> </w:t>
      </w:r>
      <w:r>
        <w:rPr>
          <w:vertAlign w:val="baseline"/>
        </w:rPr>
        <w:t>and</w:t>
      </w:r>
      <w:r>
        <w:rPr>
          <w:spacing w:val="74"/>
          <w:vertAlign w:val="baseline"/>
        </w:rPr>
        <w:t> </w:t>
      </w:r>
      <w:r>
        <w:rPr>
          <w:vertAlign w:val="baseline"/>
        </w:rPr>
        <w:t>predicted</w:t>
      </w:r>
      <w:r>
        <w:rPr>
          <w:spacing w:val="70"/>
          <w:vertAlign w:val="baseline"/>
        </w:rPr>
        <w:t> </w:t>
      </w:r>
      <w:r>
        <w:rPr>
          <w:vertAlign w:val="baseline"/>
        </w:rPr>
        <w:t>residual</w:t>
      </w:r>
      <w:r>
        <w:rPr>
          <w:spacing w:val="71"/>
          <w:vertAlign w:val="baseline"/>
        </w:rPr>
        <w:t> </w:t>
      </w:r>
      <w:r>
        <w:rPr>
          <w:vertAlign w:val="baseline"/>
        </w:rPr>
        <w:t>sum</w:t>
      </w:r>
      <w:r>
        <w:rPr>
          <w:spacing w:val="71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1804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895"/>
      </w:pPr>
      <w:r>
        <w:rPr/>
        <w:t>square(PRESS)</w:t>
      </w:r>
      <w:r>
        <w:rPr>
          <w:spacing w:val="7"/>
        </w:rPr>
        <w:t> </w:t>
      </w:r>
      <w:r>
        <w:rPr/>
        <w:t>values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0.12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0.45</w:t>
      </w:r>
      <w:r>
        <w:rPr>
          <w:spacing w:val="9"/>
        </w:rPr>
        <w:t> </w:t>
      </w:r>
      <w:r>
        <w:rPr/>
        <w:t>respectively</w:t>
      </w:r>
      <w:r>
        <w:rPr>
          <w:spacing w:val="4"/>
        </w:rPr>
        <w:t> </w:t>
      </w:r>
      <w:r>
        <w:rPr/>
        <w:t>indicated</w:t>
      </w:r>
      <w:r>
        <w:rPr>
          <w:spacing w:val="7"/>
        </w:rPr>
        <w:t> </w:t>
      </w:r>
      <w:r>
        <w:rPr/>
        <w:t>that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model</w:t>
      </w:r>
      <w:r>
        <w:rPr>
          <w:spacing w:val="9"/>
        </w:rPr>
        <w:t> </w:t>
      </w:r>
      <w:r>
        <w:rPr/>
        <w:t>may</w:t>
      </w:r>
      <w:r>
        <w:rPr>
          <w:spacing w:val="3"/>
        </w:rPr>
        <w:t> </w:t>
      </w:r>
      <w:r>
        <w:rPr/>
        <w:t>still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relevant. The coefficient of the model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presented (Table 4.3).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858" w:right="894" w:firstLine="720"/>
        <w:jc w:val="both"/>
      </w:pPr>
      <w:r>
        <w:rPr/>
        <w:t>The response surface graphs showing the effect of processing conditions on the</w:t>
      </w:r>
      <w:r>
        <w:rPr>
          <w:spacing w:val="1"/>
        </w:rPr>
        <w:t> </w:t>
      </w:r>
      <w:r>
        <w:rPr/>
        <w:t>elongation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>
          <w:i/>
        </w:rPr>
        <w:t>Ofada</w:t>
      </w:r>
      <w:r>
        <w:rPr>
          <w:i/>
          <w:spacing w:val="59"/>
        </w:rPr>
        <w:t> </w:t>
      </w:r>
      <w:r>
        <w:rPr/>
        <w:t>rice</w:t>
      </w:r>
      <w:r>
        <w:rPr>
          <w:spacing w:val="58"/>
        </w:rPr>
        <w:t> </w:t>
      </w:r>
      <w:r>
        <w:rPr/>
        <w:t>were</w:t>
      </w:r>
      <w:r>
        <w:rPr>
          <w:spacing w:val="57"/>
        </w:rPr>
        <w:t> </w:t>
      </w:r>
      <w:r>
        <w:rPr/>
        <w:t>presented</w:t>
      </w:r>
      <w:r>
        <w:rPr>
          <w:spacing w:val="57"/>
        </w:rPr>
        <w:t> </w:t>
      </w:r>
      <w:r>
        <w:rPr/>
        <w:t>(Figs.</w:t>
      </w:r>
      <w:r>
        <w:rPr>
          <w:spacing w:val="1"/>
        </w:rPr>
        <w:t> </w:t>
      </w:r>
      <w:r>
        <w:rPr/>
        <w:t>4.1</w:t>
      </w:r>
      <w:r>
        <w:rPr>
          <w:spacing w:val="59"/>
        </w:rPr>
        <w:t> </w:t>
      </w:r>
      <w:r>
        <w:rPr/>
        <w:t>-</w:t>
      </w:r>
      <w:r>
        <w:rPr>
          <w:spacing w:val="58"/>
        </w:rPr>
        <w:t> </w:t>
      </w:r>
      <w:r>
        <w:rPr/>
        <w:t>4.6).</w:t>
      </w:r>
      <w:r>
        <w:rPr>
          <w:spacing w:val="58"/>
        </w:rPr>
        <w:t> </w:t>
      </w:r>
      <w:r>
        <w:rPr/>
        <w:t>Observations</w:t>
      </w:r>
      <w:r>
        <w:rPr>
          <w:spacing w:val="59"/>
        </w:rPr>
        <w:t> </w:t>
      </w:r>
      <w:r>
        <w:rPr/>
        <w:t>from</w:t>
      </w:r>
      <w:r>
        <w:rPr>
          <w:spacing w:val="59"/>
        </w:rPr>
        <w:t> </w:t>
      </w:r>
      <w:r>
        <w:rPr/>
        <w:t>the</w:t>
      </w:r>
      <w:r>
        <w:rPr>
          <w:spacing w:val="-58"/>
        </w:rPr>
        <w:t> </w:t>
      </w:r>
      <w:r>
        <w:rPr/>
        <w:t>figures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steady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soaking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temperatures</w:t>
      </w:r>
      <w:r>
        <w:rPr>
          <w:spacing w:val="-57"/>
        </w:rPr>
        <w:t> </w:t>
      </w:r>
      <w:r>
        <w:rPr/>
        <w:t>favoured elongation of the processed </w:t>
      </w:r>
      <w:r>
        <w:rPr>
          <w:i/>
        </w:rPr>
        <w:t>Ofada </w:t>
      </w:r>
      <w:r>
        <w:rPr/>
        <w:t>rice. The positive coefficient of soaking</w:t>
      </w:r>
      <w:r>
        <w:rPr>
          <w:spacing w:val="1"/>
        </w:rPr>
        <w:t> </w:t>
      </w:r>
      <w:r>
        <w:rPr/>
        <w:t>time and parboiling temperature as shown in Table 4.3 supported this. The response</w:t>
      </w:r>
      <w:r>
        <w:rPr>
          <w:spacing w:val="1"/>
        </w:rPr>
        <w:t> </w:t>
      </w:r>
      <w:r>
        <w:rPr/>
        <w:t>surface plots shown inward concave curves for the effect of drying temperatures with</w:t>
      </w:r>
      <w:r>
        <w:rPr>
          <w:spacing w:val="1"/>
        </w:rPr>
        <w:t> </w:t>
      </w:r>
      <w:r>
        <w:rPr/>
        <w:t>the mid temperature 50°C producing the highest increase (Figs. 4.3, 4.4, 4.6) while</w:t>
      </w:r>
      <w:r>
        <w:rPr>
          <w:spacing w:val="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effects curves</w:t>
      </w:r>
      <w:r>
        <w:rPr>
          <w:spacing w:val="2"/>
        </w:rPr>
        <w:t> </w:t>
      </w:r>
      <w:r>
        <w:rPr/>
        <w:t>were</w:t>
      </w:r>
      <w:r>
        <w:rPr>
          <w:spacing w:val="-2"/>
        </w:rPr>
        <w:t> </w:t>
      </w:r>
      <w:r>
        <w:rPr/>
        <w:t>concave</w:t>
      </w:r>
      <w:r>
        <w:rPr>
          <w:spacing w:val="-1"/>
        </w:rPr>
        <w:t> </w:t>
      </w:r>
      <w:r>
        <w:rPr/>
        <w:t>inward.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858" w:right="893" w:firstLine="720"/>
        <w:jc w:val="both"/>
      </w:pPr>
      <w:r>
        <w:rPr/>
        <w:t>According to Kurien </w:t>
      </w:r>
      <w:r>
        <w:rPr>
          <w:i/>
        </w:rPr>
        <w:t>et al., </w:t>
      </w:r>
      <w:r>
        <w:rPr/>
        <w:t>(1964) as reported by Roy </w:t>
      </w:r>
      <w:r>
        <w:rPr>
          <w:i/>
        </w:rPr>
        <w:t>et al</w:t>
      </w:r>
      <w:r>
        <w:rPr/>
        <w:t>., (2011), parboiling</w:t>
      </w:r>
      <w:r>
        <w:rPr>
          <w:spacing w:val="1"/>
        </w:rPr>
        <w:t> </w:t>
      </w:r>
      <w:r>
        <w:rPr/>
        <w:t>contributes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 water</w:t>
      </w:r>
      <w:r>
        <w:rPr>
          <w:spacing w:val="1"/>
        </w:rPr>
        <w:t> </w:t>
      </w:r>
      <w:r>
        <w:rPr/>
        <w:t>absorption</w:t>
      </w:r>
      <w:r>
        <w:rPr>
          <w:spacing w:val="-57"/>
        </w:rPr>
        <w:t> </w:t>
      </w:r>
      <w:r>
        <w:rPr/>
        <w:t>capacities of the rice varieties and the parboiling process. An investigation into the</w:t>
      </w:r>
      <w:r>
        <w:rPr>
          <w:spacing w:val="1"/>
        </w:rPr>
        <w:t> </w:t>
      </w:r>
      <w:r>
        <w:rPr/>
        <w:t>effect of parboiling on physico-chemical qualities of two local rice varieties in Nigeria</w:t>
      </w:r>
      <w:r>
        <w:rPr>
          <w:spacing w:val="1"/>
        </w:rPr>
        <w:t> </w:t>
      </w:r>
      <w:r>
        <w:rPr/>
        <w:t>by Otegbayo </w:t>
      </w:r>
      <w:r>
        <w:rPr>
          <w:i/>
        </w:rPr>
        <w:t>et al. </w:t>
      </w:r>
      <w:r>
        <w:rPr/>
        <w:t>(2001) revealed that parboiled rice kernel has a short length and</w:t>
      </w:r>
      <w:r>
        <w:rPr>
          <w:spacing w:val="1"/>
        </w:rPr>
        <w:t> </w:t>
      </w:r>
      <w:r>
        <w:rPr/>
        <w:t>broader breadth when compared with the non parboiled rice sample. The dimension of</w:t>
      </w:r>
      <w:r>
        <w:rPr>
          <w:spacing w:val="1"/>
        </w:rPr>
        <w:t> </w:t>
      </w:r>
      <w:r>
        <w:rPr/>
        <w:t>parboiled rice 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influenced by the</w:t>
      </w:r>
      <w:r>
        <w:rPr>
          <w:spacing w:val="1"/>
        </w:rPr>
        <w:t> </w:t>
      </w:r>
      <w:r>
        <w:rPr/>
        <w:t>amylose content of the rice (Roy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2011). Otegbayo</w:t>
      </w:r>
      <w:r>
        <w:rPr>
          <w:spacing w:val="60"/>
        </w:rPr>
        <w:t> </w:t>
      </w:r>
      <w:r>
        <w:rPr>
          <w:i/>
        </w:rPr>
        <w:t>et al. </w:t>
      </w:r>
      <w:r>
        <w:rPr/>
        <w:t>(2001) recorded length and breadth range of 6.66</w:t>
      </w:r>
      <w:r>
        <w:rPr>
          <w:spacing w:val="60"/>
        </w:rPr>
        <w:t> </w:t>
      </w:r>
      <w:r>
        <w:rPr/>
        <w:t>- 7.04 mm</w:t>
      </w:r>
      <w:r>
        <w:rPr>
          <w:spacing w:val="1"/>
        </w:rPr>
        <w:t> </w:t>
      </w:r>
      <w:r>
        <w:rPr/>
        <w:t>and </w:t>
      </w:r>
      <w:r>
        <w:rPr>
          <w:spacing w:val="1"/>
        </w:rPr>
        <w:t> </w:t>
      </w:r>
      <w:r>
        <w:rPr/>
        <w:t>2.91-</w:t>
      </w:r>
      <w:r>
        <w:rPr>
          <w:spacing w:val="-2"/>
        </w:rPr>
        <w:t> </w:t>
      </w:r>
      <w:r>
        <w:rPr/>
        <w:t>3.0 mm respectively.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858" w:right="897" w:firstLine="720"/>
        <w:jc w:val="both"/>
      </w:pPr>
      <w:r>
        <w:rPr/>
        <w:t>The consumers judge the quality of rice on the basis of size and shape of rice</w:t>
      </w:r>
      <w:r>
        <w:rPr>
          <w:spacing w:val="1"/>
        </w:rPr>
        <w:t> </w:t>
      </w:r>
      <w:r>
        <w:rPr/>
        <w:t>grain. The preference for grain size and shape can vary from one group of consumer to</w:t>
      </w:r>
      <w:r>
        <w:rPr>
          <w:spacing w:val="1"/>
        </w:rPr>
        <w:t> </w:t>
      </w:r>
      <w:r>
        <w:rPr/>
        <w:t>another group of consumers (Roy </w:t>
      </w:r>
      <w:r>
        <w:rPr>
          <w:i/>
        </w:rPr>
        <w:t>et al., </w:t>
      </w:r>
      <w:r>
        <w:rPr/>
        <w:t>2011). It is generally noted that consumers</w:t>
      </w:r>
      <w:r>
        <w:rPr>
          <w:spacing w:val="1"/>
        </w:rPr>
        <w:t> </w:t>
      </w:r>
      <w:r>
        <w:rPr/>
        <w:t>usually preferred long grain rice compare to short rice. The grain length, weight and</w:t>
      </w:r>
      <w:r>
        <w:rPr>
          <w:spacing w:val="1"/>
        </w:rPr>
        <w:t> </w:t>
      </w:r>
      <w:r>
        <w:rPr/>
        <w:t>width determine the physical quality of rice grain. The classification of rice is based on</w:t>
      </w:r>
      <w:r>
        <w:rPr>
          <w:spacing w:val="-57"/>
        </w:rPr>
        <w:t> </w:t>
      </w:r>
      <w:r>
        <w:rPr/>
        <w:t>length such as short, medium and long grain. </w:t>
      </w:r>
      <w:r>
        <w:rPr>
          <w:i/>
        </w:rPr>
        <w:t>Ofada </w:t>
      </w:r>
      <w:r>
        <w:rPr/>
        <w:t>rice is believed to be short grain</w:t>
      </w:r>
      <w:r>
        <w:rPr>
          <w:spacing w:val="1"/>
        </w:rPr>
        <w:t> </w:t>
      </w:r>
      <w:r>
        <w:rPr/>
        <w:t>rice but the influence of certain processing conditions could reclassify it to medium or</w:t>
      </w:r>
      <w:r>
        <w:rPr>
          <w:spacing w:val="1"/>
        </w:rPr>
        <w:t> </w:t>
      </w:r>
      <w:r>
        <w:rPr/>
        <w:t>long</w:t>
      </w:r>
      <w:r>
        <w:rPr>
          <w:spacing w:val="-1"/>
        </w:rPr>
        <w:t> </w:t>
      </w:r>
      <w:r>
        <w:rPr/>
        <w:t>grain</w:t>
      </w:r>
      <w:r>
        <w:rPr>
          <w:spacing w:val="2"/>
        </w:rPr>
        <w:t> </w:t>
      </w:r>
      <w:r>
        <w:rPr/>
        <w:t>rice</w:t>
      </w:r>
      <w:r>
        <w:rPr>
          <w:spacing w:val="-1"/>
        </w:rPr>
        <w:t> </w:t>
      </w:r>
      <w:r>
        <w:rPr/>
        <w:t>(Adu-Kwarteng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2003).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1753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58" w:right="900" w:firstLine="720"/>
        <w:jc w:val="both"/>
      </w:pPr>
      <w:r>
        <w:rPr/>
        <w:t>The</w:t>
      </w:r>
      <w:r>
        <w:rPr>
          <w:spacing w:val="56"/>
        </w:rPr>
        <w:t> </w:t>
      </w:r>
      <w:r>
        <w:rPr/>
        <w:t>shape</w:t>
      </w:r>
      <w:r>
        <w:rPr>
          <w:spacing w:val="57"/>
        </w:rPr>
        <w:t> </w:t>
      </w:r>
      <w:r>
        <w:rPr/>
        <w:t>(ratio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length/width)</w:t>
      </w:r>
      <w:r>
        <w:rPr>
          <w:spacing w:val="58"/>
        </w:rPr>
        <w:t> </w:t>
      </w:r>
      <w:r>
        <w:rPr/>
        <w:t>influences</w:t>
      </w:r>
      <w:r>
        <w:rPr>
          <w:spacing w:val="59"/>
        </w:rPr>
        <w:t> </w:t>
      </w:r>
      <w:r>
        <w:rPr/>
        <w:t>the</w:t>
      </w:r>
      <w:r>
        <w:rPr>
          <w:spacing w:val="57"/>
        </w:rPr>
        <w:t> </w:t>
      </w:r>
      <w:r>
        <w:rPr/>
        <w:t>prices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rice</w:t>
      </w:r>
      <w:r>
        <w:rPr>
          <w:spacing w:val="57"/>
        </w:rPr>
        <w:t> </w:t>
      </w:r>
      <w:r>
        <w:rPr/>
        <w:t>in</w:t>
      </w:r>
      <w:r>
        <w:rPr>
          <w:spacing w:val="59"/>
        </w:rPr>
        <w:t> </w:t>
      </w:r>
      <w:r>
        <w:rPr/>
        <w:t>different</w:t>
      </w:r>
      <w:r>
        <w:rPr>
          <w:spacing w:val="-58"/>
        </w:rPr>
        <w:t> </w:t>
      </w:r>
      <w:r>
        <w:rPr/>
        <w:t>countries survey by Laurian (1986). Long rice is usually favoured in term of price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intermediate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rice.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shape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(length/width) of rice samples from Philippines, Indonesia and Thailand were given at</w:t>
      </w:r>
      <w:r>
        <w:rPr>
          <w:spacing w:val="1"/>
        </w:rPr>
        <w:t> </w:t>
      </w:r>
      <w:r>
        <w:rPr/>
        <w:t>3.2, 2.5 and 3.5 mm respectively (Laurian, 1986). The result of the experiment is</w:t>
      </w:r>
      <w:r>
        <w:rPr>
          <w:spacing w:val="1"/>
        </w:rPr>
        <w:t> </w:t>
      </w:r>
      <w:r>
        <w:rPr/>
        <w:t>against the report of Juliano and Duff (1989), which claimed that processing method</w:t>
      </w:r>
      <w:r>
        <w:rPr>
          <w:spacing w:val="1"/>
        </w:rPr>
        <w:t> </w:t>
      </w:r>
      <w:r>
        <w:rPr/>
        <w:t>did</w:t>
      </w:r>
      <w:r>
        <w:rPr>
          <w:spacing w:val="-1"/>
        </w:rPr>
        <w:t> </w:t>
      </w:r>
      <w:r>
        <w:rPr/>
        <w:t>not affect the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rice</w:t>
      </w:r>
      <w:r>
        <w:rPr>
          <w:spacing w:val="-1"/>
        </w:rPr>
        <w:t> </w:t>
      </w:r>
      <w:r>
        <w:rPr/>
        <w:t>but the</w:t>
      </w:r>
      <w:r>
        <w:rPr>
          <w:spacing w:val="-1"/>
        </w:rPr>
        <w:t> </w:t>
      </w:r>
      <w:r>
        <w:rPr/>
        <w:t>varietal factors.</w:t>
      </w:r>
    </w:p>
    <w:p>
      <w:pPr>
        <w:pStyle w:val="ListParagraph"/>
        <w:numPr>
          <w:ilvl w:val="3"/>
          <w:numId w:val="36"/>
        </w:numPr>
        <w:tabs>
          <w:tab w:pos="1758" w:val="left" w:leader="none"/>
        </w:tabs>
        <w:spacing w:line="240" w:lineRule="auto" w:before="203" w:after="0"/>
        <w:ind w:left="1758" w:right="0" w:hanging="900"/>
        <w:jc w:val="both"/>
        <w:rPr>
          <w:b/>
          <w:sz w:val="24"/>
        </w:rPr>
      </w:pPr>
      <w:r>
        <w:rPr>
          <w:b/>
          <w:sz w:val="24"/>
        </w:rPr>
        <w:t>Width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360" w:lineRule="auto"/>
        <w:ind w:left="858" w:right="896" w:firstLine="720"/>
        <w:jc w:val="both"/>
      </w:pPr>
      <w:r>
        <w:rPr/>
        <w:t>Width is another renounced part of size characteristics of the rice. Length –</w:t>
      </w:r>
      <w:r>
        <w:rPr>
          <w:spacing w:val="1"/>
        </w:rPr>
        <w:t> </w:t>
      </w:r>
      <w:r>
        <w:rPr/>
        <w:t>width ratio is a very stable varietal property for determining grain size and shape. The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value of 2.50 mm was recorded when the paddy was stored for 5 months,</w:t>
      </w:r>
      <w:r>
        <w:rPr>
          <w:spacing w:val="1"/>
        </w:rPr>
        <w:t> </w:t>
      </w:r>
      <w:r>
        <w:rPr/>
        <w:t>soaked</w:t>
      </w:r>
      <w:r>
        <w:rPr>
          <w:spacing w:val="27"/>
        </w:rPr>
        <w:t> </w:t>
      </w:r>
      <w:r>
        <w:rPr/>
        <w:t>for</w:t>
      </w:r>
      <w:r>
        <w:rPr>
          <w:spacing w:val="28"/>
        </w:rPr>
        <w:t> </w:t>
      </w:r>
      <w:r>
        <w:rPr/>
        <w:t>5</w:t>
      </w:r>
      <w:r>
        <w:rPr>
          <w:spacing w:val="27"/>
        </w:rPr>
        <w:t> </w:t>
      </w:r>
      <w:r>
        <w:rPr/>
        <w:t>days,</w:t>
      </w:r>
      <w:r>
        <w:rPr>
          <w:spacing w:val="28"/>
        </w:rPr>
        <w:t> </w:t>
      </w:r>
      <w:r>
        <w:rPr/>
        <w:t>parboiled</w:t>
      </w:r>
      <w:r>
        <w:rPr>
          <w:spacing w:val="27"/>
        </w:rPr>
        <w:t> </w:t>
      </w:r>
      <w:r>
        <w:rPr/>
        <w:t>at</w:t>
      </w:r>
      <w:r>
        <w:rPr>
          <w:spacing w:val="29"/>
        </w:rPr>
        <w:t> </w:t>
      </w:r>
      <w:r>
        <w:rPr/>
        <w:t>120</w:t>
      </w:r>
      <w:r>
        <w:rPr>
          <w:spacing w:val="30"/>
        </w:rPr>
        <w:t> </w:t>
      </w:r>
      <w:r>
        <w:rPr>
          <w:vertAlign w:val="superscript"/>
        </w:rPr>
        <w:t>0</w:t>
      </w:r>
      <w:r>
        <w:rPr>
          <w:vertAlign w:val="baseline"/>
        </w:rPr>
        <w:t>C,</w:t>
      </w:r>
      <w:r>
        <w:rPr>
          <w:spacing w:val="28"/>
          <w:vertAlign w:val="baseline"/>
        </w:rPr>
        <w:t> </w:t>
      </w:r>
      <w:r>
        <w:rPr>
          <w:vertAlign w:val="baseline"/>
        </w:rPr>
        <w:t>dried</w:t>
      </w:r>
      <w:r>
        <w:rPr>
          <w:spacing w:val="27"/>
          <w:vertAlign w:val="baseline"/>
        </w:rPr>
        <w:t> </w:t>
      </w:r>
      <w:r>
        <w:rPr>
          <w:vertAlign w:val="baseline"/>
        </w:rPr>
        <w:t>at</w:t>
      </w:r>
      <w:r>
        <w:rPr>
          <w:spacing w:val="29"/>
          <w:vertAlign w:val="baseline"/>
        </w:rPr>
        <w:t> </w:t>
      </w:r>
      <w:r>
        <w:rPr>
          <w:vertAlign w:val="baseline"/>
        </w:rPr>
        <w:t>30</w:t>
      </w:r>
      <w:r>
        <w:rPr>
          <w:spacing w:val="28"/>
          <w:vertAlign w:val="baseline"/>
        </w:rPr>
        <w:t> 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29"/>
          <w:vertAlign w:val="baseline"/>
        </w:rPr>
        <w:t> </w:t>
      </w:r>
      <w:r>
        <w:rPr>
          <w:vertAlign w:val="baseline"/>
        </w:rPr>
        <w:t>while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28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29"/>
          <w:vertAlign w:val="baseline"/>
        </w:rPr>
        <w:t> </w:t>
      </w:r>
      <w:r>
        <w:rPr>
          <w:vertAlign w:val="baseline"/>
        </w:rPr>
        <w:t>value</w:t>
      </w:r>
      <w:r>
        <w:rPr>
          <w:spacing w:val="27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spacing w:line="360" w:lineRule="auto"/>
        <w:ind w:left="858" w:right="905"/>
        <w:jc w:val="both"/>
      </w:pPr>
      <w:r>
        <w:rPr/>
        <w:t>3.03</w:t>
      </w:r>
      <w:r>
        <w:rPr>
          <w:spacing w:val="1"/>
        </w:rPr>
        <w:t> </w:t>
      </w:r>
      <w:r>
        <w:rPr/>
        <w:t>mm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paddy stored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month,</w:t>
      </w:r>
      <w:r>
        <w:rPr>
          <w:spacing w:val="1"/>
        </w:rPr>
        <w:t> </w:t>
      </w:r>
      <w:r>
        <w:rPr/>
        <w:t>soaked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day,</w:t>
      </w:r>
      <w:r>
        <w:rPr>
          <w:spacing w:val="1"/>
        </w:rPr>
        <w:t> </w:t>
      </w:r>
      <w:r>
        <w:rPr/>
        <w:t>parboiled</w:t>
      </w:r>
      <w:r>
        <w:rPr>
          <w:spacing w:val="-1"/>
        </w:rPr>
        <w:t> </w:t>
      </w:r>
      <w:r>
        <w:rPr/>
        <w:t>at 120</w:t>
      </w:r>
      <w:r>
        <w:rPr>
          <w:spacing w:val="1"/>
        </w:rPr>
        <w:t> </w:t>
      </w:r>
      <w:r>
        <w:rPr>
          <w:vertAlign w:val="superscript"/>
        </w:rPr>
        <w:t>0</w:t>
      </w:r>
      <w:r>
        <w:rPr>
          <w:vertAlign w:val="baseline"/>
        </w:rPr>
        <w:t>C, and dried at 30</w:t>
      </w:r>
      <w:r>
        <w:rPr>
          <w:spacing w:val="1"/>
          <w:vertAlign w:val="baseline"/>
        </w:rPr>
        <w:t> </w:t>
      </w:r>
      <w:r>
        <w:rPr>
          <w:vertAlign w:val="superscript"/>
        </w:rPr>
        <w:t>0</w:t>
      </w:r>
      <w:r>
        <w:rPr>
          <w:vertAlign w:val="baseline"/>
        </w:rPr>
        <w:t>C dried.</w:t>
      </w:r>
    </w:p>
    <w:p>
      <w:pPr>
        <w:pStyle w:val="BodyText"/>
        <w:spacing w:line="360" w:lineRule="auto" w:before="240"/>
        <w:ind w:left="858" w:right="892" w:firstLine="720"/>
        <w:jc w:val="both"/>
      </w:pPr>
      <w:r>
        <w:rPr/>
        <w:t>There were significant differences (p&lt;0.05) in rice width in</w:t>
      </w:r>
      <w:r>
        <w:rPr>
          <w:spacing w:val="1"/>
        </w:rPr>
        <w:t> </w:t>
      </w:r>
      <w:r>
        <w:rPr/>
        <w:t>relation to the</w:t>
      </w:r>
      <w:r>
        <w:rPr>
          <w:spacing w:val="1"/>
        </w:rPr>
        <w:t> </w:t>
      </w:r>
      <w:r>
        <w:rPr/>
        <w:t>treatments. The mean width value of </w:t>
      </w:r>
      <w:r>
        <w:rPr>
          <w:i/>
        </w:rPr>
        <w:t>Ofada </w:t>
      </w:r>
      <w:r>
        <w:rPr/>
        <w:t>rice was 2.80 mm and the lack of fit was</w:t>
      </w:r>
      <w:r>
        <w:rPr>
          <w:spacing w:val="1"/>
        </w:rPr>
        <w:t> </w:t>
      </w:r>
      <w:r>
        <w:rPr/>
        <w:t>not significant which was also good for the model. The low standard deviation and</w:t>
      </w:r>
      <w:r>
        <w:rPr>
          <w:spacing w:val="1"/>
        </w:rPr>
        <w:t> </w:t>
      </w:r>
      <w:r>
        <w:rPr/>
        <w:t>PRESS values of 0.084 and 1.73 respectively demonstrated that the model was more</w:t>
      </w:r>
      <w:r>
        <w:rPr>
          <w:spacing w:val="1"/>
        </w:rPr>
        <w:t> </w:t>
      </w:r>
      <w:r>
        <w:rPr/>
        <w:t>reliable. The R</w:t>
      </w:r>
      <w:r>
        <w:rPr>
          <w:vertAlign w:val="superscript"/>
        </w:rPr>
        <w:t>2</w:t>
      </w:r>
      <w:r>
        <w:rPr>
          <w:vertAlign w:val="baseline"/>
        </w:rPr>
        <w:t>, adjusted R</w:t>
      </w:r>
      <w:r>
        <w:rPr>
          <w:vertAlign w:val="superscript"/>
        </w:rPr>
        <w:t>2</w:t>
      </w:r>
      <w:r>
        <w:rPr>
          <w:vertAlign w:val="baseline"/>
        </w:rPr>
        <w:t>, predicted R</w:t>
      </w:r>
      <w:r>
        <w:rPr>
          <w:vertAlign w:val="superscript"/>
        </w:rPr>
        <w:t>2</w:t>
      </w:r>
      <w:r>
        <w:rPr>
          <w:vertAlign w:val="baseline"/>
        </w:rPr>
        <w:t>, and adjusted precision values for the length</w:t>
      </w:r>
      <w:r>
        <w:rPr>
          <w:spacing w:val="1"/>
          <w:vertAlign w:val="baseline"/>
        </w:rPr>
        <w:t> </w:t>
      </w:r>
      <w:r>
        <w:rPr>
          <w:vertAlign w:val="baseline"/>
        </w:rPr>
        <w:t>characteristics of </w:t>
      </w:r>
      <w:r>
        <w:rPr>
          <w:i/>
          <w:vertAlign w:val="baseline"/>
        </w:rPr>
        <w:t>Ofada </w:t>
      </w:r>
      <w:r>
        <w:rPr>
          <w:vertAlign w:val="baseline"/>
        </w:rPr>
        <w:t>rice were shown (Table 4.2). Negative predicted R</w:t>
      </w:r>
      <w:r>
        <w:rPr>
          <w:vertAlign w:val="superscript"/>
        </w:rPr>
        <w:t>2</w:t>
      </w:r>
      <w:r>
        <w:rPr>
          <w:vertAlign w:val="baseline"/>
        </w:rPr>
        <w:t> (-3.3437)</w:t>
      </w:r>
      <w:r>
        <w:rPr>
          <w:spacing w:val="1"/>
          <w:vertAlign w:val="baseline"/>
        </w:rPr>
        <w:t> </w:t>
      </w:r>
      <w:r>
        <w:rPr>
          <w:vertAlign w:val="baseline"/>
        </w:rPr>
        <w:t>revealed that mean is the best descriptor of the effect of processing conditions and</w:t>
      </w:r>
      <w:r>
        <w:rPr>
          <w:spacing w:val="1"/>
          <w:vertAlign w:val="baseline"/>
        </w:rPr>
        <w:t> </w:t>
      </w:r>
      <w:r>
        <w:rPr>
          <w:vertAlign w:val="baseline"/>
        </w:rPr>
        <w:t>storage duration on rice width. The quadratic coefficient of the model showing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 of processing conditions (soaking, parboiling, drying, and storage) and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interactions</w:t>
      </w:r>
      <w:r>
        <w:rPr>
          <w:spacing w:val="-1"/>
          <w:vertAlign w:val="baseline"/>
        </w:rPr>
        <w:t> </w:t>
      </w:r>
      <w:r>
        <w:rPr>
          <w:vertAlign w:val="baseline"/>
        </w:rPr>
        <w:t>on rice</w:t>
      </w:r>
      <w:r>
        <w:rPr>
          <w:spacing w:val="1"/>
          <w:vertAlign w:val="baseline"/>
        </w:rPr>
        <w:t> </w:t>
      </w:r>
      <w:r>
        <w:rPr>
          <w:vertAlign w:val="baseline"/>
        </w:rPr>
        <w:t>width were</w:t>
      </w:r>
      <w:r>
        <w:rPr>
          <w:spacing w:val="-2"/>
          <w:vertAlign w:val="baseline"/>
        </w:rPr>
        <w:t> </w:t>
      </w:r>
      <w:r>
        <w:rPr>
          <w:vertAlign w:val="baseline"/>
        </w:rPr>
        <w:t>shown</w:t>
      </w:r>
      <w:r>
        <w:rPr>
          <w:spacing w:val="1"/>
          <w:vertAlign w:val="baseline"/>
        </w:rPr>
        <w:t> </w:t>
      </w:r>
      <w:r>
        <w:rPr>
          <w:vertAlign w:val="baseline"/>
        </w:rPr>
        <w:t>(Table 4.3).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240" w:right="520"/>
        </w:sect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1"/>
        <w:gridCol w:w="1089"/>
        <w:gridCol w:w="1328"/>
        <w:gridCol w:w="1032"/>
        <w:gridCol w:w="1071"/>
        <w:gridCol w:w="1009"/>
        <w:gridCol w:w="928"/>
        <w:gridCol w:w="1018"/>
        <w:gridCol w:w="876"/>
        <w:gridCol w:w="1148"/>
        <w:gridCol w:w="1050"/>
        <w:gridCol w:w="991"/>
        <w:gridCol w:w="1332"/>
      </w:tblGrid>
      <w:tr>
        <w:trPr>
          <w:trHeight w:val="518" w:hRule="atLeast"/>
        </w:trPr>
        <w:tc>
          <w:tcPr>
            <w:tcW w:w="13653" w:type="dxa"/>
            <w:gridSpan w:val="13"/>
            <w:tcBorders>
              <w:bottom w:val="single" w:sz="8" w:space="0" w:color="000000"/>
            </w:tcBorders>
          </w:tcPr>
          <w:p>
            <w:pPr>
              <w:pStyle w:val="TableParagraph"/>
              <w:spacing w:line="183" w:lineRule="exact"/>
              <w:ind w:left="2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Table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4.1: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Physical</w:t>
            </w:r>
            <w:r>
              <w:rPr>
                <w:b/>
                <w:spacing w:val="36"/>
                <w:sz w:val="18"/>
              </w:rPr>
              <w:t> </w:t>
            </w:r>
            <w:r>
              <w:rPr>
                <w:b/>
                <w:sz w:val="18"/>
              </w:rPr>
              <w:t>properties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i/>
                <w:sz w:val="18"/>
              </w:rPr>
              <w:t>Ofada</w:t>
            </w:r>
            <w:r>
              <w:rPr>
                <w:b/>
                <w:i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rice</w:t>
            </w:r>
          </w:p>
        </w:tc>
      </w:tr>
      <w:tr>
        <w:trPr>
          <w:trHeight w:val="374" w:hRule="atLeast"/>
        </w:trPr>
        <w:tc>
          <w:tcPr>
            <w:tcW w:w="7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4"/>
              <w:ind w:left="268" w:right="217"/>
              <w:rPr>
                <w:sz w:val="16"/>
              </w:rPr>
            </w:pPr>
            <w:r>
              <w:rPr>
                <w:sz w:val="16"/>
              </w:rPr>
              <w:t>Run</w:t>
            </w:r>
          </w:p>
        </w:tc>
        <w:tc>
          <w:tcPr>
            <w:tcW w:w="10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4"/>
              <w:ind w:left="217" w:right="327"/>
              <w:rPr>
                <w:sz w:val="16"/>
              </w:rPr>
            </w:pPr>
            <w:r>
              <w:rPr>
                <w:sz w:val="16"/>
              </w:rPr>
              <w:t>Soaking</w:t>
            </w:r>
          </w:p>
        </w:tc>
        <w:tc>
          <w:tcPr>
            <w:tcW w:w="13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4"/>
              <w:ind w:left="222" w:right="203"/>
              <w:rPr>
                <w:sz w:val="16"/>
              </w:rPr>
            </w:pPr>
            <w:r>
              <w:rPr>
                <w:sz w:val="16"/>
              </w:rPr>
              <w:t>Parboiling</w:t>
            </w:r>
          </w:p>
        </w:tc>
        <w:tc>
          <w:tcPr>
            <w:tcW w:w="10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4"/>
              <w:ind w:left="305" w:right="263"/>
              <w:rPr>
                <w:sz w:val="16"/>
              </w:rPr>
            </w:pPr>
            <w:r>
              <w:rPr>
                <w:sz w:val="16"/>
              </w:rPr>
              <w:t>Drying</w:t>
            </w:r>
          </w:p>
        </w:tc>
        <w:tc>
          <w:tcPr>
            <w:tcW w:w="10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4"/>
              <w:ind w:left="262" w:right="270"/>
              <w:rPr>
                <w:sz w:val="16"/>
              </w:rPr>
            </w:pPr>
            <w:r>
              <w:rPr>
                <w:sz w:val="16"/>
              </w:rPr>
              <w:t>Storage</w:t>
            </w:r>
          </w:p>
        </w:tc>
        <w:tc>
          <w:tcPr>
            <w:tcW w:w="10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4"/>
              <w:ind w:left="264" w:right="260"/>
              <w:rPr>
                <w:sz w:val="16"/>
              </w:rPr>
            </w:pPr>
            <w:r>
              <w:rPr>
                <w:sz w:val="16"/>
              </w:rPr>
              <w:t>Length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4"/>
              <w:ind w:left="252" w:right="235"/>
              <w:rPr>
                <w:sz w:val="16"/>
              </w:rPr>
            </w:pPr>
            <w:r>
              <w:rPr>
                <w:sz w:val="16"/>
              </w:rPr>
              <w:t>Width</w:t>
            </w:r>
          </w:p>
        </w:tc>
        <w:tc>
          <w:tcPr>
            <w:tcW w:w="10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4"/>
              <w:ind w:left="224" w:right="232"/>
              <w:rPr>
                <w:sz w:val="16"/>
              </w:rPr>
            </w:pPr>
            <w:r>
              <w:rPr>
                <w:sz w:val="16"/>
              </w:rPr>
              <w:t>Breadth</w:t>
            </w:r>
          </w:p>
        </w:tc>
        <w:tc>
          <w:tcPr>
            <w:tcW w:w="8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4"/>
              <w:ind w:left="221" w:right="201"/>
              <w:rPr>
                <w:sz w:val="16"/>
              </w:rPr>
            </w:pPr>
            <w:r>
              <w:rPr>
                <w:sz w:val="16"/>
              </w:rPr>
              <w:t>HRY</w:t>
            </w:r>
          </w:p>
        </w:tc>
        <w:tc>
          <w:tcPr>
            <w:tcW w:w="11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4"/>
              <w:ind w:left="187" w:right="168"/>
              <w:rPr>
                <w:sz w:val="16"/>
              </w:rPr>
            </w:pPr>
            <w:r>
              <w:rPr>
                <w:sz w:val="16"/>
              </w:rPr>
              <w:t>Brokenness</w:t>
            </w:r>
          </w:p>
        </w:tc>
        <w:tc>
          <w:tcPr>
            <w:tcW w:w="10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4"/>
              <w:ind w:left="150" w:right="179"/>
              <w:rPr>
                <w:sz w:val="16"/>
              </w:rPr>
            </w:pPr>
            <w:r>
              <w:rPr>
                <w:sz w:val="16"/>
              </w:rPr>
              <w:t>Chalkiness</w:t>
            </w:r>
          </w:p>
        </w:tc>
        <w:tc>
          <w:tcPr>
            <w:tcW w:w="9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4"/>
              <w:ind w:left="158" w:right="186"/>
              <w:rPr>
                <w:sz w:val="16"/>
              </w:rPr>
            </w:pPr>
            <w:r>
              <w:rPr>
                <w:sz w:val="16"/>
              </w:rPr>
              <w:t>Lightness</w:t>
            </w:r>
          </w:p>
        </w:tc>
        <w:tc>
          <w:tcPr>
            <w:tcW w:w="13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4"/>
              <w:ind w:left="162" w:right="317"/>
              <w:rPr>
                <w:sz w:val="16"/>
              </w:rPr>
            </w:pPr>
            <w:r>
              <w:rPr>
                <w:sz w:val="16"/>
              </w:rPr>
              <w:t>Colour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value</w:t>
            </w:r>
          </w:p>
        </w:tc>
      </w:tr>
      <w:tr>
        <w:trPr>
          <w:trHeight w:val="241" w:hRule="atLeast"/>
        </w:trPr>
        <w:tc>
          <w:tcPr>
            <w:tcW w:w="781" w:type="dxa"/>
            <w:tcBorders>
              <w:bottom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5" w:lineRule="exact" w:before="46"/>
              <w:ind w:left="217" w:right="323"/>
              <w:rPr>
                <w:sz w:val="16"/>
              </w:rPr>
            </w:pPr>
            <w:r>
              <w:rPr>
                <w:sz w:val="16"/>
              </w:rPr>
              <w:t>day</w:t>
            </w:r>
          </w:p>
        </w:tc>
        <w:tc>
          <w:tcPr>
            <w:tcW w:w="13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5" w:lineRule="exact" w:before="46"/>
              <w:ind w:left="222" w:right="20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ᵒC</w:t>
            </w:r>
          </w:p>
        </w:tc>
        <w:tc>
          <w:tcPr>
            <w:tcW w:w="10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5" w:lineRule="exact" w:before="46"/>
              <w:ind w:left="304" w:right="26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ᵒC</w:t>
            </w:r>
          </w:p>
        </w:tc>
        <w:tc>
          <w:tcPr>
            <w:tcW w:w="10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5" w:lineRule="exact" w:before="46"/>
              <w:ind w:left="262" w:right="270"/>
              <w:rPr>
                <w:sz w:val="16"/>
              </w:rPr>
            </w:pPr>
            <w:r>
              <w:rPr>
                <w:sz w:val="16"/>
              </w:rPr>
              <w:t>Month</w:t>
            </w:r>
          </w:p>
        </w:tc>
        <w:tc>
          <w:tcPr>
            <w:tcW w:w="10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5" w:lineRule="exact" w:before="46"/>
              <w:ind w:left="264" w:right="258"/>
              <w:rPr>
                <w:sz w:val="16"/>
              </w:rPr>
            </w:pPr>
            <w:r>
              <w:rPr>
                <w:sz w:val="16"/>
              </w:rPr>
              <w:t>mm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5" w:lineRule="exact" w:before="46"/>
              <w:ind w:left="252" w:right="233"/>
              <w:rPr>
                <w:sz w:val="16"/>
              </w:rPr>
            </w:pPr>
            <w:r>
              <w:rPr>
                <w:sz w:val="16"/>
              </w:rPr>
              <w:t>mm</w:t>
            </w:r>
          </w:p>
        </w:tc>
        <w:tc>
          <w:tcPr>
            <w:tcW w:w="10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5" w:lineRule="exact" w:before="46"/>
              <w:ind w:left="224" w:right="228"/>
              <w:rPr>
                <w:sz w:val="16"/>
              </w:rPr>
            </w:pPr>
            <w:r>
              <w:rPr>
                <w:sz w:val="16"/>
              </w:rPr>
              <w:t>mm</w:t>
            </w:r>
          </w:p>
        </w:tc>
        <w:tc>
          <w:tcPr>
            <w:tcW w:w="8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5" w:lineRule="exact" w:before="46"/>
              <w:ind w:left="19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11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5" w:lineRule="exact" w:before="46"/>
              <w:ind w:left="20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10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 w:before="46"/>
              <w:ind w:right="28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 w:before="46"/>
              <w:ind w:right="29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6" w:hRule="atLeast"/>
        </w:trPr>
        <w:tc>
          <w:tcPr>
            <w:tcW w:w="7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0"/>
              <w:ind w:left="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0"/>
              <w:ind w:right="10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0"/>
              <w:ind w:left="223" w:right="203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0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0"/>
              <w:ind w:left="305" w:right="263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0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0"/>
              <w:ind w:right="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0"/>
              <w:ind w:left="264" w:right="260"/>
              <w:rPr>
                <w:sz w:val="18"/>
              </w:rPr>
            </w:pPr>
            <w:r>
              <w:rPr>
                <w:sz w:val="18"/>
              </w:rPr>
              <w:t>6.28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0"/>
              <w:ind w:left="252" w:right="235"/>
              <w:rPr>
                <w:sz w:val="18"/>
              </w:rPr>
            </w:pPr>
            <w:r>
              <w:rPr>
                <w:sz w:val="18"/>
              </w:rPr>
              <w:t>2.86</w:t>
            </w:r>
          </w:p>
        </w:tc>
        <w:tc>
          <w:tcPr>
            <w:tcW w:w="10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0"/>
              <w:ind w:left="224" w:right="230"/>
              <w:rPr>
                <w:sz w:val="18"/>
              </w:rPr>
            </w:pPr>
            <w:r>
              <w:rPr>
                <w:sz w:val="18"/>
              </w:rPr>
              <w:t>2.08</w:t>
            </w:r>
          </w:p>
        </w:tc>
        <w:tc>
          <w:tcPr>
            <w:tcW w:w="8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0"/>
              <w:ind w:left="221" w:right="204"/>
              <w:rPr>
                <w:sz w:val="18"/>
              </w:rPr>
            </w:pPr>
            <w:r>
              <w:rPr>
                <w:sz w:val="18"/>
              </w:rPr>
              <w:t>72.98</w:t>
            </w:r>
          </w:p>
        </w:tc>
        <w:tc>
          <w:tcPr>
            <w:tcW w:w="11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0"/>
              <w:ind w:left="186" w:right="168"/>
              <w:rPr>
                <w:sz w:val="18"/>
              </w:rPr>
            </w:pPr>
            <w:r>
              <w:rPr>
                <w:sz w:val="18"/>
              </w:rPr>
              <w:t>24.95</w:t>
            </w:r>
          </w:p>
        </w:tc>
        <w:tc>
          <w:tcPr>
            <w:tcW w:w="10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righ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left="156" w:right="186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3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left="162" w:right="313"/>
              <w:rPr>
                <w:sz w:val="18"/>
              </w:rPr>
            </w:pPr>
            <w:r>
              <w:rPr>
                <w:sz w:val="18"/>
              </w:rPr>
              <w:t>702.45</w:t>
            </w:r>
          </w:p>
        </w:tc>
      </w:tr>
      <w:tr>
        <w:trPr>
          <w:trHeight w:val="300" w:hRule="atLeast"/>
        </w:trPr>
        <w:tc>
          <w:tcPr>
            <w:tcW w:w="781" w:type="dxa"/>
          </w:tcPr>
          <w:p>
            <w:pPr>
              <w:pStyle w:val="TableParagraph"/>
              <w:spacing w:before="23"/>
              <w:ind w:left="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89" w:type="dxa"/>
          </w:tcPr>
          <w:p>
            <w:pPr>
              <w:pStyle w:val="TableParagraph"/>
              <w:spacing w:before="23"/>
              <w:ind w:right="10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28" w:type="dxa"/>
          </w:tcPr>
          <w:p>
            <w:pPr>
              <w:pStyle w:val="TableParagraph"/>
              <w:spacing w:before="23"/>
              <w:ind w:left="223" w:right="203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032" w:type="dxa"/>
          </w:tcPr>
          <w:p>
            <w:pPr>
              <w:pStyle w:val="TableParagraph"/>
              <w:spacing w:before="23"/>
              <w:ind w:left="305" w:right="263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071" w:type="dxa"/>
          </w:tcPr>
          <w:p>
            <w:pPr>
              <w:pStyle w:val="TableParagraph"/>
              <w:spacing w:before="23"/>
              <w:ind w:right="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09" w:type="dxa"/>
          </w:tcPr>
          <w:p>
            <w:pPr>
              <w:pStyle w:val="TableParagraph"/>
              <w:spacing w:before="23"/>
              <w:ind w:left="264" w:right="260"/>
              <w:rPr>
                <w:sz w:val="18"/>
              </w:rPr>
            </w:pPr>
            <w:r>
              <w:rPr>
                <w:sz w:val="18"/>
              </w:rPr>
              <w:t>5.54</w:t>
            </w:r>
          </w:p>
        </w:tc>
        <w:tc>
          <w:tcPr>
            <w:tcW w:w="928" w:type="dxa"/>
          </w:tcPr>
          <w:p>
            <w:pPr>
              <w:pStyle w:val="TableParagraph"/>
              <w:spacing w:before="23"/>
              <w:ind w:left="252" w:right="235"/>
              <w:rPr>
                <w:sz w:val="18"/>
              </w:rPr>
            </w:pPr>
            <w:r>
              <w:rPr>
                <w:sz w:val="18"/>
              </w:rPr>
              <w:t>2.92</w:t>
            </w:r>
          </w:p>
        </w:tc>
        <w:tc>
          <w:tcPr>
            <w:tcW w:w="1018" w:type="dxa"/>
          </w:tcPr>
          <w:p>
            <w:pPr>
              <w:pStyle w:val="TableParagraph"/>
              <w:spacing w:before="23"/>
              <w:ind w:left="224" w:right="230"/>
              <w:rPr>
                <w:sz w:val="18"/>
              </w:rPr>
            </w:pPr>
            <w:r>
              <w:rPr>
                <w:sz w:val="18"/>
              </w:rPr>
              <w:t>2.18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left="221" w:right="204"/>
              <w:rPr>
                <w:sz w:val="18"/>
              </w:rPr>
            </w:pPr>
            <w:r>
              <w:rPr>
                <w:sz w:val="18"/>
              </w:rPr>
              <w:t>50.74</w:t>
            </w:r>
          </w:p>
        </w:tc>
        <w:tc>
          <w:tcPr>
            <w:tcW w:w="1148" w:type="dxa"/>
          </w:tcPr>
          <w:p>
            <w:pPr>
              <w:pStyle w:val="TableParagraph"/>
              <w:spacing w:before="23"/>
              <w:ind w:left="186" w:right="168"/>
              <w:rPr>
                <w:sz w:val="18"/>
              </w:rPr>
            </w:pPr>
            <w:r>
              <w:rPr>
                <w:sz w:val="18"/>
              </w:rPr>
              <w:t>83.08</w:t>
            </w:r>
          </w:p>
        </w:tc>
        <w:tc>
          <w:tcPr>
            <w:tcW w:w="1050" w:type="dxa"/>
          </w:tcPr>
          <w:p>
            <w:pPr>
              <w:pStyle w:val="TableParagraph"/>
              <w:spacing w:before="23"/>
              <w:ind w:left="149" w:right="179"/>
              <w:rPr>
                <w:sz w:val="18"/>
              </w:rPr>
            </w:pPr>
            <w:r>
              <w:rPr>
                <w:sz w:val="18"/>
              </w:rPr>
              <w:t>47.18</w:t>
            </w:r>
          </w:p>
        </w:tc>
        <w:tc>
          <w:tcPr>
            <w:tcW w:w="991" w:type="dxa"/>
          </w:tcPr>
          <w:p>
            <w:pPr>
              <w:pStyle w:val="TableParagraph"/>
              <w:spacing w:before="23"/>
              <w:ind w:left="155" w:right="186"/>
              <w:rPr>
                <w:sz w:val="18"/>
              </w:rPr>
            </w:pPr>
            <w:r>
              <w:rPr>
                <w:sz w:val="18"/>
              </w:rPr>
              <w:t>69.59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162" w:right="312"/>
              <w:rPr>
                <w:sz w:val="18"/>
              </w:rPr>
            </w:pPr>
            <w:r>
              <w:rPr>
                <w:sz w:val="18"/>
              </w:rPr>
              <w:t>1887.19</w:t>
            </w:r>
          </w:p>
        </w:tc>
      </w:tr>
      <w:tr>
        <w:trPr>
          <w:trHeight w:val="300" w:hRule="atLeast"/>
        </w:trPr>
        <w:tc>
          <w:tcPr>
            <w:tcW w:w="781" w:type="dxa"/>
          </w:tcPr>
          <w:p>
            <w:pPr>
              <w:pStyle w:val="TableParagraph"/>
              <w:spacing w:before="23"/>
              <w:ind w:left="5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89" w:type="dxa"/>
          </w:tcPr>
          <w:p>
            <w:pPr>
              <w:pStyle w:val="TableParagraph"/>
              <w:spacing w:before="23"/>
              <w:ind w:right="10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28" w:type="dxa"/>
          </w:tcPr>
          <w:p>
            <w:pPr>
              <w:pStyle w:val="TableParagraph"/>
              <w:spacing w:before="23"/>
              <w:ind w:left="223" w:right="203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032" w:type="dxa"/>
          </w:tcPr>
          <w:p>
            <w:pPr>
              <w:pStyle w:val="TableParagraph"/>
              <w:spacing w:before="23"/>
              <w:ind w:left="305" w:right="263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71" w:type="dxa"/>
          </w:tcPr>
          <w:p>
            <w:pPr>
              <w:pStyle w:val="TableParagraph"/>
              <w:spacing w:before="23"/>
              <w:ind w:right="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09" w:type="dxa"/>
          </w:tcPr>
          <w:p>
            <w:pPr>
              <w:pStyle w:val="TableParagraph"/>
              <w:spacing w:before="23"/>
              <w:ind w:left="264" w:right="260"/>
              <w:rPr>
                <w:sz w:val="18"/>
              </w:rPr>
            </w:pPr>
            <w:r>
              <w:rPr>
                <w:sz w:val="18"/>
              </w:rPr>
              <w:t>5.55</w:t>
            </w:r>
          </w:p>
        </w:tc>
        <w:tc>
          <w:tcPr>
            <w:tcW w:w="928" w:type="dxa"/>
          </w:tcPr>
          <w:p>
            <w:pPr>
              <w:pStyle w:val="TableParagraph"/>
              <w:spacing w:before="23"/>
              <w:ind w:left="252" w:right="235"/>
              <w:rPr>
                <w:sz w:val="18"/>
              </w:rPr>
            </w:pPr>
            <w:r>
              <w:rPr>
                <w:sz w:val="18"/>
              </w:rPr>
              <w:t>2.84</w:t>
            </w:r>
          </w:p>
        </w:tc>
        <w:tc>
          <w:tcPr>
            <w:tcW w:w="1018" w:type="dxa"/>
          </w:tcPr>
          <w:p>
            <w:pPr>
              <w:pStyle w:val="TableParagraph"/>
              <w:spacing w:before="23"/>
              <w:ind w:left="224" w:right="230"/>
              <w:rPr>
                <w:sz w:val="18"/>
              </w:rPr>
            </w:pPr>
            <w:r>
              <w:rPr>
                <w:sz w:val="18"/>
              </w:rPr>
              <w:t>1.98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left="221" w:right="204"/>
              <w:rPr>
                <w:sz w:val="18"/>
              </w:rPr>
            </w:pPr>
            <w:r>
              <w:rPr>
                <w:sz w:val="18"/>
              </w:rPr>
              <w:t>71.25</w:t>
            </w:r>
          </w:p>
        </w:tc>
        <w:tc>
          <w:tcPr>
            <w:tcW w:w="1148" w:type="dxa"/>
          </w:tcPr>
          <w:p>
            <w:pPr>
              <w:pStyle w:val="TableParagraph"/>
              <w:spacing w:before="23"/>
              <w:ind w:left="186" w:right="168"/>
              <w:rPr>
                <w:sz w:val="18"/>
              </w:rPr>
            </w:pPr>
            <w:r>
              <w:rPr>
                <w:sz w:val="18"/>
              </w:rPr>
              <w:t>33.81</w:t>
            </w:r>
          </w:p>
        </w:tc>
        <w:tc>
          <w:tcPr>
            <w:tcW w:w="1050" w:type="dxa"/>
          </w:tcPr>
          <w:p>
            <w:pPr>
              <w:pStyle w:val="TableParagraph"/>
              <w:spacing w:before="23"/>
              <w:ind w:left="149" w:right="179"/>
              <w:rPr>
                <w:sz w:val="18"/>
              </w:rPr>
            </w:pPr>
            <w:r>
              <w:rPr>
                <w:sz w:val="18"/>
              </w:rPr>
              <w:t>1.91</w:t>
            </w:r>
          </w:p>
        </w:tc>
        <w:tc>
          <w:tcPr>
            <w:tcW w:w="991" w:type="dxa"/>
          </w:tcPr>
          <w:p>
            <w:pPr>
              <w:pStyle w:val="TableParagraph"/>
              <w:spacing w:before="23"/>
              <w:ind w:left="155" w:right="186"/>
              <w:rPr>
                <w:sz w:val="18"/>
              </w:rPr>
            </w:pPr>
            <w:r>
              <w:rPr>
                <w:sz w:val="18"/>
              </w:rPr>
              <w:t>71.26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162" w:right="312"/>
              <w:rPr>
                <w:sz w:val="18"/>
              </w:rPr>
            </w:pPr>
            <w:r>
              <w:rPr>
                <w:sz w:val="18"/>
              </w:rPr>
              <w:t>1859.97</w:t>
            </w:r>
          </w:p>
        </w:tc>
      </w:tr>
      <w:tr>
        <w:trPr>
          <w:trHeight w:val="300" w:hRule="atLeast"/>
        </w:trPr>
        <w:tc>
          <w:tcPr>
            <w:tcW w:w="781" w:type="dxa"/>
          </w:tcPr>
          <w:p>
            <w:pPr>
              <w:pStyle w:val="TableParagraph"/>
              <w:spacing w:before="24"/>
              <w:ind w:left="5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89" w:type="dxa"/>
          </w:tcPr>
          <w:p>
            <w:pPr>
              <w:pStyle w:val="TableParagraph"/>
              <w:spacing w:before="24"/>
              <w:ind w:right="10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28" w:type="dxa"/>
          </w:tcPr>
          <w:p>
            <w:pPr>
              <w:pStyle w:val="TableParagraph"/>
              <w:spacing w:before="24"/>
              <w:ind w:left="223" w:right="203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032" w:type="dxa"/>
          </w:tcPr>
          <w:p>
            <w:pPr>
              <w:pStyle w:val="TableParagraph"/>
              <w:spacing w:before="24"/>
              <w:ind w:left="305" w:right="263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71" w:type="dxa"/>
          </w:tcPr>
          <w:p>
            <w:pPr>
              <w:pStyle w:val="TableParagraph"/>
              <w:spacing w:before="24"/>
              <w:ind w:right="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09" w:type="dxa"/>
          </w:tcPr>
          <w:p>
            <w:pPr>
              <w:pStyle w:val="TableParagraph"/>
              <w:spacing w:before="24"/>
              <w:ind w:left="264" w:right="260"/>
              <w:rPr>
                <w:sz w:val="18"/>
              </w:rPr>
            </w:pPr>
            <w:r>
              <w:rPr>
                <w:sz w:val="18"/>
              </w:rPr>
              <w:t>5.7</w:t>
            </w:r>
          </w:p>
        </w:tc>
        <w:tc>
          <w:tcPr>
            <w:tcW w:w="928" w:type="dxa"/>
          </w:tcPr>
          <w:p>
            <w:pPr>
              <w:pStyle w:val="TableParagraph"/>
              <w:spacing w:before="24"/>
              <w:ind w:left="252" w:right="235"/>
              <w:rPr>
                <w:sz w:val="18"/>
              </w:rPr>
            </w:pPr>
            <w:r>
              <w:rPr>
                <w:sz w:val="18"/>
              </w:rPr>
              <w:t>2.82</w:t>
            </w:r>
          </w:p>
        </w:tc>
        <w:tc>
          <w:tcPr>
            <w:tcW w:w="1018" w:type="dxa"/>
          </w:tcPr>
          <w:p>
            <w:pPr>
              <w:pStyle w:val="TableParagraph"/>
              <w:spacing w:before="24"/>
              <w:ind w:left="224" w:right="230"/>
              <w:rPr>
                <w:sz w:val="18"/>
              </w:rPr>
            </w:pPr>
            <w:r>
              <w:rPr>
                <w:sz w:val="18"/>
              </w:rPr>
              <w:t>2.12</w:t>
            </w:r>
          </w:p>
        </w:tc>
        <w:tc>
          <w:tcPr>
            <w:tcW w:w="876" w:type="dxa"/>
          </w:tcPr>
          <w:p>
            <w:pPr>
              <w:pStyle w:val="TableParagraph"/>
              <w:spacing w:before="24"/>
              <w:ind w:left="221" w:right="204"/>
              <w:rPr>
                <w:sz w:val="18"/>
              </w:rPr>
            </w:pPr>
            <w:r>
              <w:rPr>
                <w:sz w:val="18"/>
              </w:rPr>
              <w:t>58.63</w:t>
            </w:r>
          </w:p>
        </w:tc>
        <w:tc>
          <w:tcPr>
            <w:tcW w:w="1148" w:type="dxa"/>
          </w:tcPr>
          <w:p>
            <w:pPr>
              <w:pStyle w:val="TableParagraph"/>
              <w:spacing w:before="24"/>
              <w:ind w:left="186" w:right="168"/>
              <w:rPr>
                <w:sz w:val="18"/>
              </w:rPr>
            </w:pPr>
            <w:r>
              <w:rPr>
                <w:sz w:val="18"/>
              </w:rPr>
              <w:t>68.08</w:t>
            </w:r>
          </w:p>
        </w:tc>
        <w:tc>
          <w:tcPr>
            <w:tcW w:w="1050" w:type="dxa"/>
          </w:tcPr>
          <w:p>
            <w:pPr>
              <w:pStyle w:val="TableParagraph"/>
              <w:spacing w:before="24"/>
              <w:ind w:left="149" w:right="179"/>
              <w:rPr>
                <w:sz w:val="18"/>
              </w:rPr>
            </w:pPr>
            <w:r>
              <w:rPr>
                <w:sz w:val="18"/>
              </w:rPr>
              <w:t>42.37</w:t>
            </w:r>
          </w:p>
        </w:tc>
        <w:tc>
          <w:tcPr>
            <w:tcW w:w="991" w:type="dxa"/>
          </w:tcPr>
          <w:p>
            <w:pPr>
              <w:pStyle w:val="TableParagraph"/>
              <w:spacing w:before="24"/>
              <w:ind w:left="155" w:right="186"/>
              <w:rPr>
                <w:sz w:val="18"/>
              </w:rPr>
            </w:pPr>
            <w:r>
              <w:rPr>
                <w:sz w:val="18"/>
              </w:rPr>
              <w:t>74.09</w:t>
            </w:r>
          </w:p>
        </w:tc>
        <w:tc>
          <w:tcPr>
            <w:tcW w:w="1332" w:type="dxa"/>
          </w:tcPr>
          <w:p>
            <w:pPr>
              <w:pStyle w:val="TableParagraph"/>
              <w:spacing w:before="24"/>
              <w:ind w:left="162" w:right="312"/>
              <w:rPr>
                <w:sz w:val="18"/>
              </w:rPr>
            </w:pPr>
            <w:r>
              <w:rPr>
                <w:sz w:val="18"/>
              </w:rPr>
              <w:t>1846.93</w:t>
            </w:r>
          </w:p>
        </w:tc>
      </w:tr>
      <w:tr>
        <w:trPr>
          <w:trHeight w:val="300" w:hRule="atLeast"/>
        </w:trPr>
        <w:tc>
          <w:tcPr>
            <w:tcW w:w="781" w:type="dxa"/>
          </w:tcPr>
          <w:p>
            <w:pPr>
              <w:pStyle w:val="TableParagraph"/>
              <w:spacing w:before="23"/>
              <w:ind w:left="5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89" w:type="dxa"/>
          </w:tcPr>
          <w:p>
            <w:pPr>
              <w:pStyle w:val="TableParagraph"/>
              <w:spacing w:before="23"/>
              <w:ind w:right="10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328" w:type="dxa"/>
          </w:tcPr>
          <w:p>
            <w:pPr>
              <w:pStyle w:val="TableParagraph"/>
              <w:spacing w:before="23"/>
              <w:ind w:left="223" w:right="203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032" w:type="dxa"/>
          </w:tcPr>
          <w:p>
            <w:pPr>
              <w:pStyle w:val="TableParagraph"/>
              <w:spacing w:before="23"/>
              <w:ind w:left="305" w:right="263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71" w:type="dxa"/>
          </w:tcPr>
          <w:p>
            <w:pPr>
              <w:pStyle w:val="TableParagraph"/>
              <w:spacing w:before="23"/>
              <w:ind w:right="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09" w:type="dxa"/>
          </w:tcPr>
          <w:p>
            <w:pPr>
              <w:pStyle w:val="TableParagraph"/>
              <w:spacing w:before="23"/>
              <w:ind w:left="264" w:right="260"/>
              <w:rPr>
                <w:sz w:val="18"/>
              </w:rPr>
            </w:pPr>
            <w:r>
              <w:rPr>
                <w:sz w:val="18"/>
              </w:rPr>
              <w:t>5.87</w:t>
            </w:r>
          </w:p>
        </w:tc>
        <w:tc>
          <w:tcPr>
            <w:tcW w:w="928" w:type="dxa"/>
          </w:tcPr>
          <w:p>
            <w:pPr>
              <w:pStyle w:val="TableParagraph"/>
              <w:spacing w:before="23"/>
              <w:ind w:left="252" w:right="235"/>
              <w:rPr>
                <w:sz w:val="18"/>
              </w:rPr>
            </w:pPr>
            <w:r>
              <w:rPr>
                <w:sz w:val="18"/>
              </w:rPr>
              <w:t>2.83</w:t>
            </w:r>
          </w:p>
        </w:tc>
        <w:tc>
          <w:tcPr>
            <w:tcW w:w="1018" w:type="dxa"/>
          </w:tcPr>
          <w:p>
            <w:pPr>
              <w:pStyle w:val="TableParagraph"/>
              <w:spacing w:before="23"/>
              <w:ind w:left="224" w:right="230"/>
              <w:rPr>
                <w:sz w:val="18"/>
              </w:rPr>
            </w:pPr>
            <w:r>
              <w:rPr>
                <w:sz w:val="18"/>
              </w:rPr>
              <w:t>1.97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left="221" w:right="202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148" w:type="dxa"/>
          </w:tcPr>
          <w:p>
            <w:pPr>
              <w:pStyle w:val="TableParagraph"/>
              <w:spacing w:before="23"/>
              <w:ind w:left="186" w:right="168"/>
              <w:rPr>
                <w:sz w:val="18"/>
              </w:rPr>
            </w:pPr>
            <w:r>
              <w:rPr>
                <w:sz w:val="18"/>
              </w:rPr>
              <w:t>3.72</w:t>
            </w:r>
          </w:p>
        </w:tc>
        <w:tc>
          <w:tcPr>
            <w:tcW w:w="1050" w:type="dxa"/>
          </w:tcPr>
          <w:p>
            <w:pPr>
              <w:pStyle w:val="TableParagraph"/>
              <w:spacing w:before="23"/>
              <w:ind w:righ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before="23"/>
              <w:ind w:left="155" w:right="186"/>
              <w:rPr>
                <w:sz w:val="18"/>
              </w:rPr>
            </w:pPr>
            <w:r>
              <w:rPr>
                <w:sz w:val="18"/>
              </w:rPr>
              <w:t>72.55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162" w:right="312"/>
              <w:rPr>
                <w:sz w:val="18"/>
              </w:rPr>
            </w:pPr>
            <w:r>
              <w:rPr>
                <w:sz w:val="18"/>
              </w:rPr>
              <w:t>3888.24</w:t>
            </w:r>
          </w:p>
        </w:tc>
      </w:tr>
      <w:tr>
        <w:trPr>
          <w:trHeight w:val="300" w:hRule="atLeast"/>
        </w:trPr>
        <w:tc>
          <w:tcPr>
            <w:tcW w:w="781" w:type="dxa"/>
          </w:tcPr>
          <w:p>
            <w:pPr>
              <w:pStyle w:val="TableParagraph"/>
              <w:spacing w:before="23"/>
              <w:ind w:left="5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89" w:type="dxa"/>
          </w:tcPr>
          <w:p>
            <w:pPr>
              <w:pStyle w:val="TableParagraph"/>
              <w:spacing w:before="23"/>
              <w:ind w:right="10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28" w:type="dxa"/>
          </w:tcPr>
          <w:p>
            <w:pPr>
              <w:pStyle w:val="TableParagraph"/>
              <w:spacing w:before="23"/>
              <w:ind w:left="223" w:right="203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032" w:type="dxa"/>
          </w:tcPr>
          <w:p>
            <w:pPr>
              <w:pStyle w:val="TableParagraph"/>
              <w:spacing w:before="23"/>
              <w:ind w:left="305" w:right="263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071" w:type="dxa"/>
          </w:tcPr>
          <w:p>
            <w:pPr>
              <w:pStyle w:val="TableParagraph"/>
              <w:spacing w:before="23"/>
              <w:ind w:right="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09" w:type="dxa"/>
          </w:tcPr>
          <w:p>
            <w:pPr>
              <w:pStyle w:val="TableParagraph"/>
              <w:spacing w:before="23"/>
              <w:ind w:left="264" w:right="260"/>
              <w:rPr>
                <w:sz w:val="18"/>
              </w:rPr>
            </w:pPr>
            <w:r>
              <w:rPr>
                <w:sz w:val="18"/>
              </w:rPr>
              <w:t>5.72</w:t>
            </w:r>
          </w:p>
        </w:tc>
        <w:tc>
          <w:tcPr>
            <w:tcW w:w="928" w:type="dxa"/>
          </w:tcPr>
          <w:p>
            <w:pPr>
              <w:pStyle w:val="TableParagraph"/>
              <w:spacing w:before="23"/>
              <w:ind w:left="252" w:right="235"/>
              <w:rPr>
                <w:sz w:val="18"/>
              </w:rPr>
            </w:pPr>
            <w:r>
              <w:rPr>
                <w:sz w:val="18"/>
              </w:rPr>
              <w:t>2.9</w:t>
            </w:r>
          </w:p>
        </w:tc>
        <w:tc>
          <w:tcPr>
            <w:tcW w:w="1018" w:type="dxa"/>
          </w:tcPr>
          <w:p>
            <w:pPr>
              <w:pStyle w:val="TableParagraph"/>
              <w:spacing w:before="23"/>
              <w:ind w:right="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left="221" w:right="202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148" w:type="dxa"/>
          </w:tcPr>
          <w:p>
            <w:pPr>
              <w:pStyle w:val="TableParagraph"/>
              <w:spacing w:before="23"/>
              <w:ind w:left="186" w:right="168"/>
              <w:rPr>
                <w:sz w:val="18"/>
              </w:rPr>
            </w:pPr>
            <w:r>
              <w:rPr>
                <w:sz w:val="18"/>
              </w:rPr>
              <w:t>18.65</w:t>
            </w:r>
          </w:p>
        </w:tc>
        <w:tc>
          <w:tcPr>
            <w:tcW w:w="1050" w:type="dxa"/>
          </w:tcPr>
          <w:p>
            <w:pPr>
              <w:pStyle w:val="TableParagraph"/>
              <w:spacing w:before="23"/>
              <w:ind w:left="149" w:right="179"/>
              <w:rPr>
                <w:sz w:val="18"/>
              </w:rPr>
            </w:pPr>
            <w:r>
              <w:rPr>
                <w:sz w:val="18"/>
              </w:rPr>
              <w:t>36.42</w:t>
            </w:r>
          </w:p>
        </w:tc>
        <w:tc>
          <w:tcPr>
            <w:tcW w:w="991" w:type="dxa"/>
          </w:tcPr>
          <w:p>
            <w:pPr>
              <w:pStyle w:val="TableParagraph"/>
              <w:spacing w:before="23"/>
              <w:ind w:left="155" w:right="186"/>
              <w:rPr>
                <w:sz w:val="18"/>
              </w:rPr>
            </w:pPr>
            <w:r>
              <w:rPr>
                <w:sz w:val="18"/>
              </w:rPr>
              <w:t>74.82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162" w:right="312"/>
              <w:rPr>
                <w:sz w:val="18"/>
              </w:rPr>
            </w:pPr>
            <w:r>
              <w:rPr>
                <w:sz w:val="18"/>
              </w:rPr>
              <w:t>1975.67</w:t>
            </w:r>
          </w:p>
        </w:tc>
      </w:tr>
      <w:tr>
        <w:trPr>
          <w:trHeight w:val="300" w:hRule="atLeast"/>
        </w:trPr>
        <w:tc>
          <w:tcPr>
            <w:tcW w:w="781" w:type="dxa"/>
          </w:tcPr>
          <w:p>
            <w:pPr>
              <w:pStyle w:val="TableParagraph"/>
              <w:spacing w:before="23"/>
              <w:ind w:left="5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89" w:type="dxa"/>
          </w:tcPr>
          <w:p>
            <w:pPr>
              <w:pStyle w:val="TableParagraph"/>
              <w:spacing w:before="23"/>
              <w:ind w:right="10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28" w:type="dxa"/>
          </w:tcPr>
          <w:p>
            <w:pPr>
              <w:pStyle w:val="TableParagraph"/>
              <w:spacing w:before="23"/>
              <w:ind w:left="223" w:right="203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032" w:type="dxa"/>
          </w:tcPr>
          <w:p>
            <w:pPr>
              <w:pStyle w:val="TableParagraph"/>
              <w:spacing w:before="23"/>
              <w:ind w:left="305" w:right="263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71" w:type="dxa"/>
          </w:tcPr>
          <w:p>
            <w:pPr>
              <w:pStyle w:val="TableParagraph"/>
              <w:spacing w:before="23"/>
              <w:ind w:right="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09" w:type="dxa"/>
          </w:tcPr>
          <w:p>
            <w:pPr>
              <w:pStyle w:val="TableParagraph"/>
              <w:spacing w:before="23"/>
              <w:ind w:left="264" w:right="260"/>
              <w:rPr>
                <w:sz w:val="18"/>
              </w:rPr>
            </w:pPr>
            <w:r>
              <w:rPr>
                <w:sz w:val="18"/>
              </w:rPr>
              <w:t>6.01</w:t>
            </w:r>
          </w:p>
        </w:tc>
        <w:tc>
          <w:tcPr>
            <w:tcW w:w="928" w:type="dxa"/>
          </w:tcPr>
          <w:p>
            <w:pPr>
              <w:pStyle w:val="TableParagraph"/>
              <w:spacing w:before="23"/>
              <w:ind w:left="252" w:right="235"/>
              <w:rPr>
                <w:sz w:val="18"/>
              </w:rPr>
            </w:pPr>
            <w:r>
              <w:rPr>
                <w:sz w:val="18"/>
              </w:rPr>
              <w:t>2.5</w:t>
            </w:r>
          </w:p>
        </w:tc>
        <w:tc>
          <w:tcPr>
            <w:tcW w:w="1018" w:type="dxa"/>
          </w:tcPr>
          <w:p>
            <w:pPr>
              <w:pStyle w:val="TableParagraph"/>
              <w:spacing w:before="23"/>
              <w:ind w:left="224" w:right="230"/>
              <w:rPr>
                <w:sz w:val="18"/>
              </w:rPr>
            </w:pPr>
            <w:r>
              <w:rPr>
                <w:sz w:val="18"/>
              </w:rPr>
              <w:t>2.18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left="221" w:right="204"/>
              <w:rPr>
                <w:sz w:val="18"/>
              </w:rPr>
            </w:pPr>
            <w:r>
              <w:rPr>
                <w:sz w:val="18"/>
              </w:rPr>
              <w:t>65.25</w:t>
            </w:r>
          </w:p>
        </w:tc>
        <w:tc>
          <w:tcPr>
            <w:tcW w:w="1148" w:type="dxa"/>
          </w:tcPr>
          <w:p>
            <w:pPr>
              <w:pStyle w:val="TableParagraph"/>
              <w:spacing w:before="23"/>
              <w:ind w:left="186" w:right="168"/>
              <w:rPr>
                <w:sz w:val="18"/>
              </w:rPr>
            </w:pPr>
            <w:r>
              <w:rPr>
                <w:sz w:val="18"/>
              </w:rPr>
              <w:t>2.17</w:t>
            </w:r>
          </w:p>
        </w:tc>
        <w:tc>
          <w:tcPr>
            <w:tcW w:w="1050" w:type="dxa"/>
          </w:tcPr>
          <w:p>
            <w:pPr>
              <w:pStyle w:val="TableParagraph"/>
              <w:spacing w:before="23"/>
              <w:ind w:righ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before="23"/>
              <w:ind w:left="155" w:right="186"/>
              <w:rPr>
                <w:sz w:val="18"/>
              </w:rPr>
            </w:pPr>
            <w:r>
              <w:rPr>
                <w:sz w:val="18"/>
              </w:rPr>
              <w:t>75.08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162" w:right="312"/>
              <w:rPr>
                <w:sz w:val="18"/>
              </w:rPr>
            </w:pPr>
            <w:r>
              <w:rPr>
                <w:sz w:val="18"/>
              </w:rPr>
              <w:t>2014.02</w:t>
            </w:r>
          </w:p>
        </w:tc>
      </w:tr>
      <w:tr>
        <w:trPr>
          <w:trHeight w:val="300" w:hRule="atLeast"/>
        </w:trPr>
        <w:tc>
          <w:tcPr>
            <w:tcW w:w="781" w:type="dxa"/>
          </w:tcPr>
          <w:p>
            <w:pPr>
              <w:pStyle w:val="TableParagraph"/>
              <w:spacing w:before="23"/>
              <w:ind w:left="5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89" w:type="dxa"/>
          </w:tcPr>
          <w:p>
            <w:pPr>
              <w:pStyle w:val="TableParagraph"/>
              <w:spacing w:before="23"/>
              <w:ind w:right="10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28" w:type="dxa"/>
          </w:tcPr>
          <w:p>
            <w:pPr>
              <w:pStyle w:val="TableParagraph"/>
              <w:spacing w:before="23"/>
              <w:ind w:left="223" w:right="203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032" w:type="dxa"/>
          </w:tcPr>
          <w:p>
            <w:pPr>
              <w:pStyle w:val="TableParagraph"/>
              <w:spacing w:before="23"/>
              <w:ind w:left="305" w:right="263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071" w:type="dxa"/>
          </w:tcPr>
          <w:p>
            <w:pPr>
              <w:pStyle w:val="TableParagraph"/>
              <w:spacing w:before="23"/>
              <w:ind w:right="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09" w:type="dxa"/>
          </w:tcPr>
          <w:p>
            <w:pPr>
              <w:pStyle w:val="TableParagraph"/>
              <w:spacing w:before="23"/>
              <w:ind w:left="264" w:right="260"/>
              <w:rPr>
                <w:sz w:val="18"/>
              </w:rPr>
            </w:pPr>
            <w:r>
              <w:rPr>
                <w:sz w:val="18"/>
              </w:rPr>
              <w:t>5.53</w:t>
            </w:r>
          </w:p>
        </w:tc>
        <w:tc>
          <w:tcPr>
            <w:tcW w:w="928" w:type="dxa"/>
          </w:tcPr>
          <w:p>
            <w:pPr>
              <w:pStyle w:val="TableParagraph"/>
              <w:spacing w:before="23"/>
              <w:ind w:left="252" w:right="235"/>
              <w:rPr>
                <w:sz w:val="18"/>
              </w:rPr>
            </w:pPr>
            <w:r>
              <w:rPr>
                <w:sz w:val="18"/>
              </w:rPr>
              <w:t>2.94</w:t>
            </w:r>
          </w:p>
        </w:tc>
        <w:tc>
          <w:tcPr>
            <w:tcW w:w="1018" w:type="dxa"/>
          </w:tcPr>
          <w:p>
            <w:pPr>
              <w:pStyle w:val="TableParagraph"/>
              <w:spacing w:before="23"/>
              <w:ind w:left="224" w:right="230"/>
              <w:rPr>
                <w:sz w:val="18"/>
              </w:rPr>
            </w:pPr>
            <w:r>
              <w:rPr>
                <w:sz w:val="18"/>
              </w:rPr>
              <w:t>2.17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left="221" w:right="204"/>
              <w:rPr>
                <w:sz w:val="18"/>
              </w:rPr>
            </w:pPr>
            <w:r>
              <w:rPr>
                <w:sz w:val="18"/>
              </w:rPr>
              <w:t>52.61</w:t>
            </w:r>
          </w:p>
        </w:tc>
        <w:tc>
          <w:tcPr>
            <w:tcW w:w="1148" w:type="dxa"/>
          </w:tcPr>
          <w:p>
            <w:pPr>
              <w:pStyle w:val="TableParagraph"/>
              <w:spacing w:before="23"/>
              <w:ind w:left="186" w:right="168"/>
              <w:rPr>
                <w:sz w:val="18"/>
              </w:rPr>
            </w:pPr>
            <w:r>
              <w:rPr>
                <w:sz w:val="18"/>
              </w:rPr>
              <w:t>71.92</w:t>
            </w:r>
          </w:p>
        </w:tc>
        <w:tc>
          <w:tcPr>
            <w:tcW w:w="1050" w:type="dxa"/>
          </w:tcPr>
          <w:p>
            <w:pPr>
              <w:pStyle w:val="TableParagraph"/>
              <w:spacing w:before="23"/>
              <w:ind w:left="149" w:right="179"/>
              <w:rPr>
                <w:sz w:val="18"/>
              </w:rPr>
            </w:pPr>
            <w:r>
              <w:rPr>
                <w:sz w:val="18"/>
              </w:rPr>
              <w:t>49.64</w:t>
            </w:r>
          </w:p>
        </w:tc>
        <w:tc>
          <w:tcPr>
            <w:tcW w:w="991" w:type="dxa"/>
          </w:tcPr>
          <w:p>
            <w:pPr>
              <w:pStyle w:val="TableParagraph"/>
              <w:spacing w:before="23"/>
              <w:ind w:left="155" w:right="186"/>
              <w:rPr>
                <w:sz w:val="18"/>
              </w:rPr>
            </w:pPr>
            <w:r>
              <w:rPr>
                <w:sz w:val="18"/>
              </w:rPr>
              <w:t>69.56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162" w:right="312"/>
              <w:rPr>
                <w:sz w:val="18"/>
              </w:rPr>
            </w:pPr>
            <w:r>
              <w:rPr>
                <w:sz w:val="18"/>
              </w:rPr>
              <w:t>1868.81</w:t>
            </w:r>
          </w:p>
        </w:tc>
      </w:tr>
      <w:tr>
        <w:trPr>
          <w:trHeight w:val="300" w:hRule="atLeast"/>
        </w:trPr>
        <w:tc>
          <w:tcPr>
            <w:tcW w:w="781" w:type="dxa"/>
          </w:tcPr>
          <w:p>
            <w:pPr>
              <w:pStyle w:val="TableParagraph"/>
              <w:spacing w:before="23"/>
              <w:ind w:left="5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89" w:type="dxa"/>
          </w:tcPr>
          <w:p>
            <w:pPr>
              <w:pStyle w:val="TableParagraph"/>
              <w:spacing w:before="23"/>
              <w:ind w:right="10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328" w:type="dxa"/>
          </w:tcPr>
          <w:p>
            <w:pPr>
              <w:pStyle w:val="TableParagraph"/>
              <w:spacing w:before="23"/>
              <w:ind w:left="223" w:right="203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032" w:type="dxa"/>
          </w:tcPr>
          <w:p>
            <w:pPr>
              <w:pStyle w:val="TableParagraph"/>
              <w:spacing w:before="23"/>
              <w:ind w:left="305" w:right="263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071" w:type="dxa"/>
          </w:tcPr>
          <w:p>
            <w:pPr>
              <w:pStyle w:val="TableParagraph"/>
              <w:spacing w:before="23"/>
              <w:ind w:right="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09" w:type="dxa"/>
          </w:tcPr>
          <w:p>
            <w:pPr>
              <w:pStyle w:val="TableParagraph"/>
              <w:spacing w:before="23"/>
              <w:ind w:left="264" w:right="260"/>
              <w:rPr>
                <w:sz w:val="18"/>
              </w:rPr>
            </w:pPr>
            <w:r>
              <w:rPr>
                <w:sz w:val="18"/>
              </w:rPr>
              <w:t>6.13</w:t>
            </w:r>
          </w:p>
        </w:tc>
        <w:tc>
          <w:tcPr>
            <w:tcW w:w="928" w:type="dxa"/>
          </w:tcPr>
          <w:p>
            <w:pPr>
              <w:pStyle w:val="TableParagraph"/>
              <w:spacing w:before="23"/>
              <w:ind w:left="252" w:right="235"/>
              <w:rPr>
                <w:sz w:val="18"/>
              </w:rPr>
            </w:pPr>
            <w:r>
              <w:rPr>
                <w:sz w:val="18"/>
              </w:rPr>
              <w:t>2.7</w:t>
            </w:r>
          </w:p>
        </w:tc>
        <w:tc>
          <w:tcPr>
            <w:tcW w:w="1018" w:type="dxa"/>
          </w:tcPr>
          <w:p>
            <w:pPr>
              <w:pStyle w:val="TableParagraph"/>
              <w:spacing w:before="23"/>
              <w:ind w:left="224" w:right="230"/>
              <w:rPr>
                <w:sz w:val="18"/>
              </w:rPr>
            </w:pPr>
            <w:r>
              <w:rPr>
                <w:sz w:val="18"/>
              </w:rPr>
              <w:t>2.03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left="221" w:right="204"/>
              <w:rPr>
                <w:sz w:val="18"/>
              </w:rPr>
            </w:pPr>
            <w:r>
              <w:rPr>
                <w:sz w:val="18"/>
              </w:rPr>
              <w:t>65.25</w:t>
            </w:r>
          </w:p>
        </w:tc>
        <w:tc>
          <w:tcPr>
            <w:tcW w:w="1148" w:type="dxa"/>
          </w:tcPr>
          <w:p>
            <w:pPr>
              <w:pStyle w:val="TableParagraph"/>
              <w:spacing w:before="23"/>
              <w:ind w:left="186" w:right="168"/>
              <w:rPr>
                <w:sz w:val="18"/>
              </w:rPr>
            </w:pPr>
            <w:r>
              <w:rPr>
                <w:sz w:val="18"/>
              </w:rPr>
              <w:t>3.93</w:t>
            </w:r>
          </w:p>
        </w:tc>
        <w:tc>
          <w:tcPr>
            <w:tcW w:w="1050" w:type="dxa"/>
          </w:tcPr>
          <w:p>
            <w:pPr>
              <w:pStyle w:val="TableParagraph"/>
              <w:spacing w:before="23"/>
              <w:ind w:righ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before="23"/>
              <w:ind w:left="155" w:right="186"/>
              <w:rPr>
                <w:sz w:val="18"/>
              </w:rPr>
            </w:pPr>
            <w:r>
              <w:rPr>
                <w:sz w:val="18"/>
              </w:rPr>
              <w:t>66.97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162" w:right="313"/>
              <w:rPr>
                <w:sz w:val="18"/>
              </w:rPr>
            </w:pPr>
            <w:r>
              <w:rPr>
                <w:sz w:val="18"/>
              </w:rPr>
              <w:t>2002.6</w:t>
            </w:r>
          </w:p>
        </w:tc>
      </w:tr>
      <w:tr>
        <w:trPr>
          <w:trHeight w:val="300" w:hRule="atLeast"/>
        </w:trPr>
        <w:tc>
          <w:tcPr>
            <w:tcW w:w="781" w:type="dxa"/>
          </w:tcPr>
          <w:p>
            <w:pPr>
              <w:pStyle w:val="TableParagraph"/>
              <w:spacing w:before="23"/>
              <w:ind w:left="267" w:right="21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89" w:type="dxa"/>
          </w:tcPr>
          <w:p>
            <w:pPr>
              <w:pStyle w:val="TableParagraph"/>
              <w:spacing w:before="23"/>
              <w:ind w:right="10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328" w:type="dxa"/>
          </w:tcPr>
          <w:p>
            <w:pPr>
              <w:pStyle w:val="TableParagraph"/>
              <w:spacing w:before="23"/>
              <w:ind w:left="223" w:right="203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032" w:type="dxa"/>
          </w:tcPr>
          <w:p>
            <w:pPr>
              <w:pStyle w:val="TableParagraph"/>
              <w:spacing w:before="23"/>
              <w:ind w:left="305" w:right="263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071" w:type="dxa"/>
          </w:tcPr>
          <w:p>
            <w:pPr>
              <w:pStyle w:val="TableParagraph"/>
              <w:spacing w:before="23"/>
              <w:ind w:right="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09" w:type="dxa"/>
          </w:tcPr>
          <w:p>
            <w:pPr>
              <w:pStyle w:val="TableParagraph"/>
              <w:spacing w:before="23"/>
              <w:ind w:left="264" w:right="260"/>
              <w:rPr>
                <w:sz w:val="18"/>
              </w:rPr>
            </w:pPr>
            <w:r>
              <w:rPr>
                <w:sz w:val="18"/>
              </w:rPr>
              <w:t>5.94</w:t>
            </w:r>
          </w:p>
        </w:tc>
        <w:tc>
          <w:tcPr>
            <w:tcW w:w="928" w:type="dxa"/>
          </w:tcPr>
          <w:p>
            <w:pPr>
              <w:pStyle w:val="TableParagraph"/>
              <w:spacing w:before="23"/>
              <w:ind w:left="252" w:right="235"/>
              <w:rPr>
                <w:sz w:val="18"/>
              </w:rPr>
            </w:pPr>
            <w:r>
              <w:rPr>
                <w:sz w:val="18"/>
              </w:rPr>
              <w:t>2.82</w:t>
            </w:r>
          </w:p>
        </w:tc>
        <w:tc>
          <w:tcPr>
            <w:tcW w:w="1018" w:type="dxa"/>
          </w:tcPr>
          <w:p>
            <w:pPr>
              <w:pStyle w:val="TableParagraph"/>
              <w:spacing w:before="23"/>
              <w:ind w:left="224" w:right="230"/>
              <w:rPr>
                <w:sz w:val="18"/>
              </w:rPr>
            </w:pPr>
            <w:r>
              <w:rPr>
                <w:sz w:val="18"/>
              </w:rPr>
              <w:t>2.04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left="221" w:right="202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148" w:type="dxa"/>
          </w:tcPr>
          <w:p>
            <w:pPr>
              <w:pStyle w:val="TableParagraph"/>
              <w:spacing w:before="23"/>
              <w:ind w:left="186" w:right="168"/>
              <w:rPr>
                <w:sz w:val="18"/>
              </w:rPr>
            </w:pPr>
            <w:r>
              <w:rPr>
                <w:sz w:val="18"/>
              </w:rPr>
              <w:t>9.06</w:t>
            </w:r>
          </w:p>
        </w:tc>
        <w:tc>
          <w:tcPr>
            <w:tcW w:w="1050" w:type="dxa"/>
          </w:tcPr>
          <w:p>
            <w:pPr>
              <w:pStyle w:val="TableParagraph"/>
              <w:spacing w:before="23"/>
              <w:ind w:left="149" w:right="179"/>
              <w:rPr>
                <w:sz w:val="18"/>
              </w:rPr>
            </w:pPr>
            <w:r>
              <w:rPr>
                <w:sz w:val="18"/>
              </w:rPr>
              <w:t>1.04</w:t>
            </w:r>
          </w:p>
        </w:tc>
        <w:tc>
          <w:tcPr>
            <w:tcW w:w="991" w:type="dxa"/>
          </w:tcPr>
          <w:p>
            <w:pPr>
              <w:pStyle w:val="TableParagraph"/>
              <w:spacing w:before="23"/>
              <w:ind w:left="155" w:right="186"/>
              <w:rPr>
                <w:sz w:val="18"/>
              </w:rPr>
            </w:pPr>
            <w:r>
              <w:rPr>
                <w:sz w:val="18"/>
              </w:rPr>
              <w:t>78.8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162" w:right="312"/>
              <w:rPr>
                <w:sz w:val="18"/>
              </w:rPr>
            </w:pPr>
            <w:r>
              <w:rPr>
                <w:sz w:val="18"/>
              </w:rPr>
              <w:t>1947.36</w:t>
            </w:r>
          </w:p>
        </w:tc>
      </w:tr>
      <w:tr>
        <w:trPr>
          <w:trHeight w:val="300" w:hRule="atLeast"/>
        </w:trPr>
        <w:tc>
          <w:tcPr>
            <w:tcW w:w="781" w:type="dxa"/>
          </w:tcPr>
          <w:p>
            <w:pPr>
              <w:pStyle w:val="TableParagraph"/>
              <w:spacing w:before="24"/>
              <w:ind w:left="267" w:right="21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89" w:type="dxa"/>
          </w:tcPr>
          <w:p>
            <w:pPr>
              <w:pStyle w:val="TableParagraph"/>
              <w:spacing w:before="24"/>
              <w:ind w:right="10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28" w:type="dxa"/>
          </w:tcPr>
          <w:p>
            <w:pPr>
              <w:pStyle w:val="TableParagraph"/>
              <w:spacing w:before="24"/>
              <w:ind w:left="223" w:right="203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032" w:type="dxa"/>
          </w:tcPr>
          <w:p>
            <w:pPr>
              <w:pStyle w:val="TableParagraph"/>
              <w:spacing w:before="24"/>
              <w:ind w:left="305" w:right="263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71" w:type="dxa"/>
          </w:tcPr>
          <w:p>
            <w:pPr>
              <w:pStyle w:val="TableParagraph"/>
              <w:spacing w:before="24"/>
              <w:ind w:right="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09" w:type="dxa"/>
          </w:tcPr>
          <w:p>
            <w:pPr>
              <w:pStyle w:val="TableParagraph"/>
              <w:spacing w:before="24"/>
              <w:ind w:left="264" w:right="260"/>
              <w:rPr>
                <w:sz w:val="18"/>
              </w:rPr>
            </w:pPr>
            <w:r>
              <w:rPr>
                <w:sz w:val="18"/>
              </w:rPr>
              <w:t>6.04</w:t>
            </w:r>
          </w:p>
        </w:tc>
        <w:tc>
          <w:tcPr>
            <w:tcW w:w="928" w:type="dxa"/>
          </w:tcPr>
          <w:p>
            <w:pPr>
              <w:pStyle w:val="TableParagraph"/>
              <w:spacing w:before="24"/>
              <w:ind w:left="252" w:right="235"/>
              <w:rPr>
                <w:sz w:val="18"/>
              </w:rPr>
            </w:pPr>
            <w:r>
              <w:rPr>
                <w:sz w:val="18"/>
              </w:rPr>
              <w:t>2.67</w:t>
            </w:r>
          </w:p>
        </w:tc>
        <w:tc>
          <w:tcPr>
            <w:tcW w:w="1018" w:type="dxa"/>
          </w:tcPr>
          <w:p>
            <w:pPr>
              <w:pStyle w:val="TableParagraph"/>
              <w:spacing w:before="24"/>
              <w:ind w:left="224" w:right="230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w="876" w:type="dxa"/>
          </w:tcPr>
          <w:p>
            <w:pPr>
              <w:pStyle w:val="TableParagraph"/>
              <w:spacing w:before="24"/>
              <w:ind w:left="221" w:right="204"/>
              <w:rPr>
                <w:sz w:val="18"/>
              </w:rPr>
            </w:pPr>
            <w:r>
              <w:rPr>
                <w:sz w:val="18"/>
              </w:rPr>
              <w:t>70.75</w:t>
            </w:r>
          </w:p>
        </w:tc>
        <w:tc>
          <w:tcPr>
            <w:tcW w:w="1148" w:type="dxa"/>
          </w:tcPr>
          <w:p>
            <w:pPr>
              <w:pStyle w:val="TableParagraph"/>
              <w:spacing w:before="24"/>
              <w:ind w:left="186" w:right="168"/>
              <w:rPr>
                <w:sz w:val="18"/>
              </w:rPr>
            </w:pPr>
            <w:r>
              <w:rPr>
                <w:sz w:val="18"/>
              </w:rPr>
              <w:t>0.81</w:t>
            </w:r>
          </w:p>
        </w:tc>
        <w:tc>
          <w:tcPr>
            <w:tcW w:w="1050" w:type="dxa"/>
          </w:tcPr>
          <w:p>
            <w:pPr>
              <w:pStyle w:val="TableParagraph"/>
              <w:spacing w:before="24"/>
              <w:ind w:righ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before="24"/>
              <w:ind w:left="155" w:right="186"/>
              <w:rPr>
                <w:sz w:val="18"/>
              </w:rPr>
            </w:pPr>
            <w:r>
              <w:rPr>
                <w:sz w:val="18"/>
              </w:rPr>
              <w:t>71.04</w:t>
            </w:r>
          </w:p>
        </w:tc>
        <w:tc>
          <w:tcPr>
            <w:tcW w:w="1332" w:type="dxa"/>
          </w:tcPr>
          <w:p>
            <w:pPr>
              <w:pStyle w:val="TableParagraph"/>
              <w:spacing w:before="24"/>
              <w:ind w:left="162" w:right="313"/>
              <w:rPr>
                <w:sz w:val="18"/>
              </w:rPr>
            </w:pPr>
            <w:r>
              <w:rPr>
                <w:sz w:val="18"/>
              </w:rPr>
              <w:t>2106.4</w:t>
            </w:r>
          </w:p>
        </w:tc>
      </w:tr>
      <w:tr>
        <w:trPr>
          <w:trHeight w:val="300" w:hRule="atLeast"/>
        </w:trPr>
        <w:tc>
          <w:tcPr>
            <w:tcW w:w="781" w:type="dxa"/>
          </w:tcPr>
          <w:p>
            <w:pPr>
              <w:pStyle w:val="TableParagraph"/>
              <w:spacing w:before="23"/>
              <w:ind w:left="267" w:right="21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89" w:type="dxa"/>
          </w:tcPr>
          <w:p>
            <w:pPr>
              <w:pStyle w:val="TableParagraph"/>
              <w:spacing w:before="23"/>
              <w:ind w:right="10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28" w:type="dxa"/>
          </w:tcPr>
          <w:p>
            <w:pPr>
              <w:pStyle w:val="TableParagraph"/>
              <w:spacing w:before="23"/>
              <w:ind w:left="223" w:right="20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32" w:type="dxa"/>
          </w:tcPr>
          <w:p>
            <w:pPr>
              <w:pStyle w:val="TableParagraph"/>
              <w:spacing w:before="23"/>
              <w:ind w:left="305" w:right="263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071" w:type="dxa"/>
          </w:tcPr>
          <w:p>
            <w:pPr>
              <w:pStyle w:val="TableParagraph"/>
              <w:spacing w:before="23"/>
              <w:ind w:right="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09" w:type="dxa"/>
          </w:tcPr>
          <w:p>
            <w:pPr>
              <w:pStyle w:val="TableParagraph"/>
              <w:spacing w:before="23"/>
              <w:ind w:left="264" w:right="260"/>
              <w:rPr>
                <w:sz w:val="18"/>
              </w:rPr>
            </w:pPr>
            <w:r>
              <w:rPr>
                <w:sz w:val="18"/>
              </w:rPr>
              <w:t>5.72</w:t>
            </w:r>
          </w:p>
        </w:tc>
        <w:tc>
          <w:tcPr>
            <w:tcW w:w="928" w:type="dxa"/>
          </w:tcPr>
          <w:p>
            <w:pPr>
              <w:pStyle w:val="TableParagraph"/>
              <w:spacing w:before="23"/>
              <w:ind w:left="252" w:right="235"/>
              <w:rPr>
                <w:sz w:val="18"/>
              </w:rPr>
            </w:pPr>
            <w:r>
              <w:rPr>
                <w:sz w:val="18"/>
              </w:rPr>
              <w:t>2.92</w:t>
            </w:r>
          </w:p>
        </w:tc>
        <w:tc>
          <w:tcPr>
            <w:tcW w:w="1018" w:type="dxa"/>
          </w:tcPr>
          <w:p>
            <w:pPr>
              <w:pStyle w:val="TableParagraph"/>
              <w:spacing w:before="23"/>
              <w:ind w:left="224" w:right="230"/>
              <w:rPr>
                <w:sz w:val="18"/>
              </w:rPr>
            </w:pPr>
            <w:r>
              <w:rPr>
                <w:sz w:val="18"/>
              </w:rPr>
              <w:t>2.02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left="221" w:right="204"/>
              <w:rPr>
                <w:sz w:val="18"/>
              </w:rPr>
            </w:pPr>
            <w:r>
              <w:rPr>
                <w:sz w:val="18"/>
              </w:rPr>
              <w:t>75.5</w:t>
            </w:r>
          </w:p>
        </w:tc>
        <w:tc>
          <w:tcPr>
            <w:tcW w:w="1148" w:type="dxa"/>
          </w:tcPr>
          <w:p>
            <w:pPr>
              <w:pStyle w:val="TableParagraph"/>
              <w:spacing w:before="23"/>
              <w:ind w:left="186" w:right="168"/>
              <w:rPr>
                <w:sz w:val="18"/>
              </w:rPr>
            </w:pPr>
            <w:r>
              <w:rPr>
                <w:sz w:val="18"/>
              </w:rPr>
              <w:t>16.75</w:t>
            </w:r>
          </w:p>
        </w:tc>
        <w:tc>
          <w:tcPr>
            <w:tcW w:w="1050" w:type="dxa"/>
          </w:tcPr>
          <w:p>
            <w:pPr>
              <w:pStyle w:val="TableParagraph"/>
              <w:spacing w:before="23"/>
              <w:ind w:left="149" w:right="179"/>
              <w:rPr>
                <w:sz w:val="18"/>
              </w:rPr>
            </w:pPr>
            <w:r>
              <w:rPr>
                <w:sz w:val="18"/>
              </w:rPr>
              <w:t>1.79</w:t>
            </w:r>
          </w:p>
        </w:tc>
        <w:tc>
          <w:tcPr>
            <w:tcW w:w="991" w:type="dxa"/>
          </w:tcPr>
          <w:p>
            <w:pPr>
              <w:pStyle w:val="TableParagraph"/>
              <w:spacing w:before="23"/>
              <w:ind w:left="155" w:right="186"/>
              <w:rPr>
                <w:sz w:val="18"/>
              </w:rPr>
            </w:pPr>
            <w:r>
              <w:rPr>
                <w:sz w:val="18"/>
              </w:rPr>
              <w:t>74.74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162" w:right="312"/>
              <w:rPr>
                <w:sz w:val="18"/>
              </w:rPr>
            </w:pPr>
            <w:r>
              <w:rPr>
                <w:sz w:val="18"/>
              </w:rPr>
              <w:t>2021.72</w:t>
            </w:r>
          </w:p>
        </w:tc>
      </w:tr>
      <w:tr>
        <w:trPr>
          <w:trHeight w:val="300" w:hRule="atLeast"/>
        </w:trPr>
        <w:tc>
          <w:tcPr>
            <w:tcW w:w="781" w:type="dxa"/>
          </w:tcPr>
          <w:p>
            <w:pPr>
              <w:pStyle w:val="TableParagraph"/>
              <w:spacing w:before="23"/>
              <w:ind w:left="267" w:right="217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89" w:type="dxa"/>
          </w:tcPr>
          <w:p>
            <w:pPr>
              <w:pStyle w:val="TableParagraph"/>
              <w:spacing w:before="23"/>
              <w:ind w:right="10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328" w:type="dxa"/>
          </w:tcPr>
          <w:p>
            <w:pPr>
              <w:pStyle w:val="TableParagraph"/>
              <w:spacing w:before="23"/>
              <w:ind w:left="223" w:right="203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032" w:type="dxa"/>
          </w:tcPr>
          <w:p>
            <w:pPr>
              <w:pStyle w:val="TableParagraph"/>
              <w:spacing w:before="23"/>
              <w:ind w:left="305" w:right="263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071" w:type="dxa"/>
          </w:tcPr>
          <w:p>
            <w:pPr>
              <w:pStyle w:val="TableParagraph"/>
              <w:spacing w:before="23"/>
              <w:ind w:right="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09" w:type="dxa"/>
          </w:tcPr>
          <w:p>
            <w:pPr>
              <w:pStyle w:val="TableParagraph"/>
              <w:spacing w:before="23"/>
              <w:ind w:left="264" w:right="260"/>
              <w:rPr>
                <w:sz w:val="18"/>
              </w:rPr>
            </w:pPr>
            <w:r>
              <w:rPr>
                <w:sz w:val="18"/>
              </w:rPr>
              <w:t>5.81</w:t>
            </w:r>
          </w:p>
        </w:tc>
        <w:tc>
          <w:tcPr>
            <w:tcW w:w="928" w:type="dxa"/>
          </w:tcPr>
          <w:p>
            <w:pPr>
              <w:pStyle w:val="TableParagraph"/>
              <w:spacing w:before="23"/>
              <w:ind w:left="252" w:right="235"/>
              <w:rPr>
                <w:sz w:val="18"/>
              </w:rPr>
            </w:pPr>
            <w:r>
              <w:rPr>
                <w:sz w:val="18"/>
              </w:rPr>
              <w:t>3.02</w:t>
            </w:r>
          </w:p>
        </w:tc>
        <w:tc>
          <w:tcPr>
            <w:tcW w:w="1018" w:type="dxa"/>
          </w:tcPr>
          <w:p>
            <w:pPr>
              <w:pStyle w:val="TableParagraph"/>
              <w:spacing w:before="23"/>
              <w:ind w:left="224" w:right="230"/>
              <w:rPr>
                <w:sz w:val="18"/>
              </w:rPr>
            </w:pPr>
            <w:r>
              <w:rPr>
                <w:sz w:val="18"/>
              </w:rPr>
              <w:t>1.98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left="221" w:right="204"/>
              <w:rPr>
                <w:sz w:val="18"/>
              </w:rPr>
            </w:pPr>
            <w:r>
              <w:rPr>
                <w:sz w:val="18"/>
              </w:rPr>
              <w:t>65.5</w:t>
            </w:r>
          </w:p>
        </w:tc>
        <w:tc>
          <w:tcPr>
            <w:tcW w:w="1148" w:type="dxa"/>
          </w:tcPr>
          <w:p>
            <w:pPr>
              <w:pStyle w:val="TableParagraph"/>
              <w:spacing w:before="23"/>
              <w:ind w:left="186" w:right="168"/>
              <w:rPr>
                <w:sz w:val="18"/>
              </w:rPr>
            </w:pPr>
            <w:r>
              <w:rPr>
                <w:sz w:val="18"/>
              </w:rPr>
              <w:t>45.93</w:t>
            </w:r>
          </w:p>
        </w:tc>
        <w:tc>
          <w:tcPr>
            <w:tcW w:w="1050" w:type="dxa"/>
          </w:tcPr>
          <w:p>
            <w:pPr>
              <w:pStyle w:val="TableParagraph"/>
              <w:spacing w:before="23"/>
              <w:ind w:left="149" w:right="179"/>
              <w:rPr>
                <w:sz w:val="18"/>
              </w:rPr>
            </w:pPr>
            <w:r>
              <w:rPr>
                <w:sz w:val="18"/>
              </w:rPr>
              <w:t>0.18</w:t>
            </w:r>
          </w:p>
        </w:tc>
        <w:tc>
          <w:tcPr>
            <w:tcW w:w="991" w:type="dxa"/>
          </w:tcPr>
          <w:p>
            <w:pPr>
              <w:pStyle w:val="TableParagraph"/>
              <w:spacing w:before="23"/>
              <w:ind w:left="155" w:right="186"/>
              <w:rPr>
                <w:sz w:val="18"/>
              </w:rPr>
            </w:pPr>
            <w:r>
              <w:rPr>
                <w:sz w:val="18"/>
              </w:rPr>
              <w:t>77.33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162" w:right="312"/>
              <w:rPr>
                <w:sz w:val="18"/>
              </w:rPr>
            </w:pPr>
            <w:r>
              <w:rPr>
                <w:sz w:val="18"/>
              </w:rPr>
              <w:t>1967.56</w:t>
            </w:r>
          </w:p>
        </w:tc>
      </w:tr>
      <w:tr>
        <w:trPr>
          <w:trHeight w:val="300" w:hRule="atLeast"/>
        </w:trPr>
        <w:tc>
          <w:tcPr>
            <w:tcW w:w="781" w:type="dxa"/>
          </w:tcPr>
          <w:p>
            <w:pPr>
              <w:pStyle w:val="TableParagraph"/>
              <w:spacing w:before="23"/>
              <w:ind w:left="267" w:right="217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89" w:type="dxa"/>
          </w:tcPr>
          <w:p>
            <w:pPr>
              <w:pStyle w:val="TableParagraph"/>
              <w:spacing w:before="23"/>
              <w:ind w:right="10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28" w:type="dxa"/>
          </w:tcPr>
          <w:p>
            <w:pPr>
              <w:pStyle w:val="TableParagraph"/>
              <w:spacing w:before="23"/>
              <w:ind w:left="223" w:right="20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32" w:type="dxa"/>
          </w:tcPr>
          <w:p>
            <w:pPr>
              <w:pStyle w:val="TableParagraph"/>
              <w:spacing w:before="23"/>
              <w:ind w:left="305" w:right="263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071" w:type="dxa"/>
          </w:tcPr>
          <w:p>
            <w:pPr>
              <w:pStyle w:val="TableParagraph"/>
              <w:spacing w:before="23"/>
              <w:ind w:right="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09" w:type="dxa"/>
          </w:tcPr>
          <w:p>
            <w:pPr>
              <w:pStyle w:val="TableParagraph"/>
              <w:spacing w:before="23"/>
              <w:ind w:left="264" w:right="260"/>
              <w:rPr>
                <w:sz w:val="18"/>
              </w:rPr>
            </w:pPr>
            <w:r>
              <w:rPr>
                <w:sz w:val="18"/>
              </w:rPr>
              <w:t>5.87</w:t>
            </w:r>
          </w:p>
        </w:tc>
        <w:tc>
          <w:tcPr>
            <w:tcW w:w="928" w:type="dxa"/>
          </w:tcPr>
          <w:p>
            <w:pPr>
              <w:pStyle w:val="TableParagraph"/>
              <w:spacing w:before="23"/>
              <w:ind w:left="252" w:right="235"/>
              <w:rPr>
                <w:sz w:val="18"/>
              </w:rPr>
            </w:pPr>
            <w:r>
              <w:rPr>
                <w:sz w:val="18"/>
              </w:rPr>
              <w:t>2.7</w:t>
            </w:r>
          </w:p>
        </w:tc>
        <w:tc>
          <w:tcPr>
            <w:tcW w:w="1018" w:type="dxa"/>
          </w:tcPr>
          <w:p>
            <w:pPr>
              <w:pStyle w:val="TableParagraph"/>
              <w:spacing w:before="23"/>
              <w:ind w:left="224" w:right="230"/>
              <w:rPr>
                <w:sz w:val="18"/>
              </w:rPr>
            </w:pPr>
            <w:r>
              <w:rPr>
                <w:sz w:val="18"/>
              </w:rPr>
              <w:t>2.18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left="221" w:right="204"/>
              <w:rPr>
                <w:sz w:val="18"/>
              </w:rPr>
            </w:pPr>
            <w:r>
              <w:rPr>
                <w:sz w:val="18"/>
              </w:rPr>
              <w:t>74.25</w:t>
            </w:r>
          </w:p>
        </w:tc>
        <w:tc>
          <w:tcPr>
            <w:tcW w:w="1148" w:type="dxa"/>
          </w:tcPr>
          <w:p>
            <w:pPr>
              <w:pStyle w:val="TableParagraph"/>
              <w:spacing w:before="23"/>
              <w:ind w:left="186" w:right="168"/>
              <w:rPr>
                <w:sz w:val="18"/>
              </w:rPr>
            </w:pPr>
            <w:r>
              <w:rPr>
                <w:sz w:val="18"/>
              </w:rPr>
              <w:t>2.71</w:t>
            </w:r>
          </w:p>
        </w:tc>
        <w:tc>
          <w:tcPr>
            <w:tcW w:w="1050" w:type="dxa"/>
          </w:tcPr>
          <w:p>
            <w:pPr>
              <w:pStyle w:val="TableParagraph"/>
              <w:spacing w:before="23"/>
              <w:ind w:righ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before="23"/>
              <w:ind w:left="155" w:right="186"/>
              <w:rPr>
                <w:sz w:val="18"/>
              </w:rPr>
            </w:pPr>
            <w:r>
              <w:rPr>
                <w:sz w:val="18"/>
              </w:rPr>
              <w:t>69.02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162" w:right="313"/>
              <w:rPr>
                <w:sz w:val="18"/>
              </w:rPr>
            </w:pPr>
            <w:r>
              <w:rPr>
                <w:sz w:val="18"/>
              </w:rPr>
              <w:t>1964.7</w:t>
            </w:r>
          </w:p>
        </w:tc>
      </w:tr>
      <w:tr>
        <w:trPr>
          <w:trHeight w:val="300" w:hRule="atLeast"/>
        </w:trPr>
        <w:tc>
          <w:tcPr>
            <w:tcW w:w="781" w:type="dxa"/>
          </w:tcPr>
          <w:p>
            <w:pPr>
              <w:pStyle w:val="TableParagraph"/>
              <w:spacing w:before="23"/>
              <w:ind w:left="267" w:right="217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89" w:type="dxa"/>
          </w:tcPr>
          <w:p>
            <w:pPr>
              <w:pStyle w:val="TableParagraph"/>
              <w:spacing w:before="23"/>
              <w:ind w:right="10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28" w:type="dxa"/>
          </w:tcPr>
          <w:p>
            <w:pPr>
              <w:pStyle w:val="TableParagraph"/>
              <w:spacing w:before="23"/>
              <w:ind w:left="223" w:right="203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032" w:type="dxa"/>
          </w:tcPr>
          <w:p>
            <w:pPr>
              <w:pStyle w:val="TableParagraph"/>
              <w:spacing w:before="23"/>
              <w:ind w:left="305" w:right="263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071" w:type="dxa"/>
          </w:tcPr>
          <w:p>
            <w:pPr>
              <w:pStyle w:val="TableParagraph"/>
              <w:spacing w:before="23"/>
              <w:ind w:right="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09" w:type="dxa"/>
          </w:tcPr>
          <w:p>
            <w:pPr>
              <w:pStyle w:val="TableParagraph"/>
              <w:spacing w:before="23"/>
              <w:ind w:left="264" w:right="260"/>
              <w:rPr>
                <w:sz w:val="18"/>
              </w:rPr>
            </w:pPr>
            <w:r>
              <w:rPr>
                <w:sz w:val="18"/>
              </w:rPr>
              <w:t>6.17</w:t>
            </w:r>
          </w:p>
        </w:tc>
        <w:tc>
          <w:tcPr>
            <w:tcW w:w="928" w:type="dxa"/>
          </w:tcPr>
          <w:p>
            <w:pPr>
              <w:pStyle w:val="TableParagraph"/>
              <w:spacing w:before="23"/>
              <w:ind w:left="252" w:right="235"/>
              <w:rPr>
                <w:sz w:val="18"/>
              </w:rPr>
            </w:pPr>
            <w:r>
              <w:rPr>
                <w:sz w:val="18"/>
              </w:rPr>
              <w:t>2.67</w:t>
            </w:r>
          </w:p>
        </w:tc>
        <w:tc>
          <w:tcPr>
            <w:tcW w:w="1018" w:type="dxa"/>
          </w:tcPr>
          <w:p>
            <w:pPr>
              <w:pStyle w:val="TableParagraph"/>
              <w:spacing w:before="23"/>
              <w:ind w:left="224" w:right="230"/>
              <w:rPr>
                <w:sz w:val="18"/>
              </w:rPr>
            </w:pPr>
            <w:r>
              <w:rPr>
                <w:sz w:val="18"/>
              </w:rPr>
              <w:t>1.93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left="221" w:right="204"/>
              <w:rPr>
                <w:sz w:val="18"/>
              </w:rPr>
            </w:pPr>
            <w:r>
              <w:rPr>
                <w:sz w:val="18"/>
              </w:rPr>
              <w:t>74.75</w:t>
            </w:r>
          </w:p>
        </w:tc>
        <w:tc>
          <w:tcPr>
            <w:tcW w:w="1148" w:type="dxa"/>
          </w:tcPr>
          <w:p>
            <w:pPr>
              <w:pStyle w:val="TableParagraph"/>
              <w:spacing w:before="23"/>
              <w:ind w:left="186" w:right="168"/>
              <w:rPr>
                <w:sz w:val="18"/>
              </w:rPr>
            </w:pPr>
            <w:r>
              <w:rPr>
                <w:sz w:val="18"/>
              </w:rPr>
              <w:t>19.3</w:t>
            </w:r>
          </w:p>
        </w:tc>
        <w:tc>
          <w:tcPr>
            <w:tcW w:w="1050" w:type="dxa"/>
          </w:tcPr>
          <w:p>
            <w:pPr>
              <w:pStyle w:val="TableParagraph"/>
              <w:spacing w:before="23"/>
              <w:ind w:righ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before="23"/>
              <w:ind w:left="155" w:right="186"/>
              <w:rPr>
                <w:sz w:val="18"/>
              </w:rPr>
            </w:pPr>
            <w:r>
              <w:rPr>
                <w:sz w:val="18"/>
              </w:rPr>
              <w:t>70.75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162" w:right="312"/>
              <w:rPr>
                <w:sz w:val="18"/>
              </w:rPr>
            </w:pPr>
            <w:r>
              <w:rPr>
                <w:sz w:val="18"/>
              </w:rPr>
              <w:t>2013.56</w:t>
            </w:r>
          </w:p>
        </w:tc>
      </w:tr>
      <w:tr>
        <w:trPr>
          <w:trHeight w:val="300" w:hRule="atLeast"/>
        </w:trPr>
        <w:tc>
          <w:tcPr>
            <w:tcW w:w="781" w:type="dxa"/>
          </w:tcPr>
          <w:p>
            <w:pPr>
              <w:pStyle w:val="TableParagraph"/>
              <w:spacing w:before="23"/>
              <w:ind w:left="267" w:right="21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89" w:type="dxa"/>
          </w:tcPr>
          <w:p>
            <w:pPr>
              <w:pStyle w:val="TableParagraph"/>
              <w:spacing w:before="23"/>
              <w:ind w:right="10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28" w:type="dxa"/>
          </w:tcPr>
          <w:p>
            <w:pPr>
              <w:pStyle w:val="TableParagraph"/>
              <w:spacing w:before="23"/>
              <w:ind w:left="223" w:right="203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032" w:type="dxa"/>
          </w:tcPr>
          <w:p>
            <w:pPr>
              <w:pStyle w:val="TableParagraph"/>
              <w:spacing w:before="23"/>
              <w:ind w:left="305" w:right="263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071" w:type="dxa"/>
          </w:tcPr>
          <w:p>
            <w:pPr>
              <w:pStyle w:val="TableParagraph"/>
              <w:spacing w:before="23"/>
              <w:ind w:right="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09" w:type="dxa"/>
          </w:tcPr>
          <w:p>
            <w:pPr>
              <w:pStyle w:val="TableParagraph"/>
              <w:spacing w:before="23"/>
              <w:ind w:left="264" w:right="260"/>
              <w:rPr>
                <w:sz w:val="18"/>
              </w:rPr>
            </w:pPr>
            <w:r>
              <w:rPr>
                <w:sz w:val="18"/>
              </w:rPr>
              <w:t>6.29</w:t>
            </w:r>
          </w:p>
        </w:tc>
        <w:tc>
          <w:tcPr>
            <w:tcW w:w="928" w:type="dxa"/>
          </w:tcPr>
          <w:p>
            <w:pPr>
              <w:pStyle w:val="TableParagraph"/>
              <w:spacing w:before="23"/>
              <w:ind w:left="252" w:right="235"/>
              <w:rPr>
                <w:sz w:val="18"/>
              </w:rPr>
            </w:pPr>
            <w:r>
              <w:rPr>
                <w:sz w:val="18"/>
              </w:rPr>
              <w:t>2.88</w:t>
            </w:r>
          </w:p>
        </w:tc>
        <w:tc>
          <w:tcPr>
            <w:tcW w:w="1018" w:type="dxa"/>
          </w:tcPr>
          <w:p>
            <w:pPr>
              <w:pStyle w:val="TableParagraph"/>
              <w:spacing w:before="23"/>
              <w:ind w:left="224" w:right="230"/>
              <w:rPr>
                <w:sz w:val="18"/>
              </w:rPr>
            </w:pPr>
            <w:r>
              <w:rPr>
                <w:sz w:val="18"/>
              </w:rPr>
              <w:t>2.15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left="221" w:right="204"/>
              <w:rPr>
                <w:sz w:val="18"/>
              </w:rPr>
            </w:pPr>
            <w:r>
              <w:rPr>
                <w:sz w:val="18"/>
              </w:rPr>
              <w:t>67.48</w:t>
            </w:r>
          </w:p>
        </w:tc>
        <w:tc>
          <w:tcPr>
            <w:tcW w:w="1148" w:type="dxa"/>
          </w:tcPr>
          <w:p>
            <w:pPr>
              <w:pStyle w:val="TableParagraph"/>
              <w:spacing w:before="23"/>
              <w:ind w:left="186" w:right="168"/>
              <w:rPr>
                <w:sz w:val="18"/>
              </w:rPr>
            </w:pPr>
            <w:r>
              <w:rPr>
                <w:sz w:val="18"/>
              </w:rPr>
              <w:t>19.34</w:t>
            </w:r>
          </w:p>
        </w:tc>
        <w:tc>
          <w:tcPr>
            <w:tcW w:w="1050" w:type="dxa"/>
          </w:tcPr>
          <w:p>
            <w:pPr>
              <w:pStyle w:val="TableParagraph"/>
              <w:spacing w:before="23"/>
              <w:ind w:righ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before="23"/>
              <w:ind w:left="156" w:right="186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162" w:right="313"/>
              <w:rPr>
                <w:sz w:val="18"/>
              </w:rPr>
            </w:pPr>
            <w:r>
              <w:rPr>
                <w:sz w:val="18"/>
              </w:rPr>
              <w:t>560.81</w:t>
            </w:r>
          </w:p>
        </w:tc>
      </w:tr>
      <w:tr>
        <w:trPr>
          <w:trHeight w:val="300" w:hRule="atLeast"/>
        </w:trPr>
        <w:tc>
          <w:tcPr>
            <w:tcW w:w="781" w:type="dxa"/>
          </w:tcPr>
          <w:p>
            <w:pPr>
              <w:pStyle w:val="TableParagraph"/>
              <w:spacing w:before="23"/>
              <w:ind w:left="267" w:right="217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89" w:type="dxa"/>
          </w:tcPr>
          <w:p>
            <w:pPr>
              <w:pStyle w:val="TableParagraph"/>
              <w:spacing w:before="23"/>
              <w:ind w:right="10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328" w:type="dxa"/>
          </w:tcPr>
          <w:p>
            <w:pPr>
              <w:pStyle w:val="TableParagraph"/>
              <w:spacing w:before="23"/>
              <w:ind w:left="223" w:right="20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32" w:type="dxa"/>
          </w:tcPr>
          <w:p>
            <w:pPr>
              <w:pStyle w:val="TableParagraph"/>
              <w:spacing w:before="23"/>
              <w:ind w:left="305" w:right="263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071" w:type="dxa"/>
          </w:tcPr>
          <w:p>
            <w:pPr>
              <w:pStyle w:val="TableParagraph"/>
              <w:spacing w:before="23"/>
              <w:ind w:right="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09" w:type="dxa"/>
          </w:tcPr>
          <w:p>
            <w:pPr>
              <w:pStyle w:val="TableParagraph"/>
              <w:spacing w:before="23"/>
              <w:ind w:left="264" w:right="260"/>
              <w:rPr>
                <w:sz w:val="18"/>
              </w:rPr>
            </w:pPr>
            <w:r>
              <w:rPr>
                <w:sz w:val="18"/>
              </w:rPr>
              <w:t>5.88</w:t>
            </w:r>
          </w:p>
        </w:tc>
        <w:tc>
          <w:tcPr>
            <w:tcW w:w="928" w:type="dxa"/>
          </w:tcPr>
          <w:p>
            <w:pPr>
              <w:pStyle w:val="TableParagraph"/>
              <w:spacing w:before="23"/>
              <w:ind w:left="252" w:right="235"/>
              <w:rPr>
                <w:sz w:val="18"/>
              </w:rPr>
            </w:pPr>
            <w:r>
              <w:rPr>
                <w:sz w:val="18"/>
              </w:rPr>
              <w:t>2.88</w:t>
            </w:r>
          </w:p>
        </w:tc>
        <w:tc>
          <w:tcPr>
            <w:tcW w:w="1018" w:type="dxa"/>
          </w:tcPr>
          <w:p>
            <w:pPr>
              <w:pStyle w:val="TableParagraph"/>
              <w:spacing w:before="23"/>
              <w:ind w:left="224" w:right="230"/>
              <w:rPr>
                <w:sz w:val="18"/>
              </w:rPr>
            </w:pPr>
            <w:r>
              <w:rPr>
                <w:sz w:val="18"/>
              </w:rPr>
              <w:t>2.06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left="221" w:right="204"/>
              <w:rPr>
                <w:sz w:val="18"/>
              </w:rPr>
            </w:pPr>
            <w:r>
              <w:rPr>
                <w:sz w:val="18"/>
              </w:rPr>
              <w:t>72.5</w:t>
            </w:r>
          </w:p>
        </w:tc>
        <w:tc>
          <w:tcPr>
            <w:tcW w:w="1148" w:type="dxa"/>
          </w:tcPr>
          <w:p>
            <w:pPr>
              <w:pStyle w:val="TableParagraph"/>
              <w:spacing w:before="23"/>
              <w:ind w:left="186" w:right="168"/>
              <w:rPr>
                <w:sz w:val="18"/>
              </w:rPr>
            </w:pPr>
            <w:r>
              <w:rPr>
                <w:sz w:val="18"/>
              </w:rPr>
              <w:t>20.67</w:t>
            </w:r>
          </w:p>
        </w:tc>
        <w:tc>
          <w:tcPr>
            <w:tcW w:w="1050" w:type="dxa"/>
          </w:tcPr>
          <w:p>
            <w:pPr>
              <w:pStyle w:val="TableParagraph"/>
              <w:spacing w:before="23"/>
              <w:ind w:left="149" w:right="179"/>
              <w:rPr>
                <w:sz w:val="18"/>
              </w:rPr>
            </w:pPr>
            <w:r>
              <w:rPr>
                <w:sz w:val="18"/>
              </w:rPr>
              <w:t>1.18</w:t>
            </w:r>
          </w:p>
        </w:tc>
        <w:tc>
          <w:tcPr>
            <w:tcW w:w="991" w:type="dxa"/>
          </w:tcPr>
          <w:p>
            <w:pPr>
              <w:pStyle w:val="TableParagraph"/>
              <w:spacing w:before="23"/>
              <w:ind w:left="155" w:right="186"/>
              <w:rPr>
                <w:sz w:val="18"/>
              </w:rPr>
            </w:pPr>
            <w:r>
              <w:rPr>
                <w:sz w:val="18"/>
              </w:rPr>
              <w:t>77.96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162" w:right="312"/>
              <w:rPr>
                <w:sz w:val="18"/>
              </w:rPr>
            </w:pPr>
            <w:r>
              <w:rPr>
                <w:sz w:val="18"/>
              </w:rPr>
              <w:t>2006.34</w:t>
            </w:r>
          </w:p>
        </w:tc>
      </w:tr>
      <w:tr>
        <w:trPr>
          <w:trHeight w:val="300" w:hRule="atLeast"/>
        </w:trPr>
        <w:tc>
          <w:tcPr>
            <w:tcW w:w="781" w:type="dxa"/>
          </w:tcPr>
          <w:p>
            <w:pPr>
              <w:pStyle w:val="TableParagraph"/>
              <w:spacing w:before="24"/>
              <w:ind w:left="267" w:right="217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89" w:type="dxa"/>
          </w:tcPr>
          <w:p>
            <w:pPr>
              <w:pStyle w:val="TableParagraph"/>
              <w:spacing w:before="24"/>
              <w:ind w:right="10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28" w:type="dxa"/>
          </w:tcPr>
          <w:p>
            <w:pPr>
              <w:pStyle w:val="TableParagraph"/>
              <w:spacing w:before="24"/>
              <w:ind w:left="223" w:right="20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32" w:type="dxa"/>
          </w:tcPr>
          <w:p>
            <w:pPr>
              <w:pStyle w:val="TableParagraph"/>
              <w:spacing w:before="24"/>
              <w:ind w:left="305" w:right="263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071" w:type="dxa"/>
          </w:tcPr>
          <w:p>
            <w:pPr>
              <w:pStyle w:val="TableParagraph"/>
              <w:spacing w:before="24"/>
              <w:ind w:right="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09" w:type="dxa"/>
          </w:tcPr>
          <w:p>
            <w:pPr>
              <w:pStyle w:val="TableParagraph"/>
              <w:spacing w:before="24"/>
              <w:ind w:left="264" w:right="260"/>
              <w:rPr>
                <w:sz w:val="18"/>
              </w:rPr>
            </w:pPr>
            <w:r>
              <w:rPr>
                <w:sz w:val="18"/>
              </w:rPr>
              <w:t>5.94</w:t>
            </w:r>
          </w:p>
        </w:tc>
        <w:tc>
          <w:tcPr>
            <w:tcW w:w="928" w:type="dxa"/>
          </w:tcPr>
          <w:p>
            <w:pPr>
              <w:pStyle w:val="TableParagraph"/>
              <w:spacing w:before="24"/>
              <w:ind w:left="252" w:right="235"/>
              <w:rPr>
                <w:sz w:val="18"/>
              </w:rPr>
            </w:pPr>
            <w:r>
              <w:rPr>
                <w:sz w:val="18"/>
              </w:rPr>
              <w:t>2.96</w:t>
            </w:r>
          </w:p>
        </w:tc>
        <w:tc>
          <w:tcPr>
            <w:tcW w:w="1018" w:type="dxa"/>
          </w:tcPr>
          <w:p>
            <w:pPr>
              <w:pStyle w:val="TableParagraph"/>
              <w:spacing w:before="24"/>
              <w:ind w:left="224" w:right="230"/>
              <w:rPr>
                <w:sz w:val="18"/>
              </w:rPr>
            </w:pPr>
            <w:r>
              <w:rPr>
                <w:sz w:val="18"/>
              </w:rPr>
              <w:t>2.08</w:t>
            </w:r>
          </w:p>
        </w:tc>
        <w:tc>
          <w:tcPr>
            <w:tcW w:w="876" w:type="dxa"/>
          </w:tcPr>
          <w:p>
            <w:pPr>
              <w:pStyle w:val="TableParagraph"/>
              <w:spacing w:before="24"/>
              <w:ind w:left="221" w:right="204"/>
              <w:rPr>
                <w:sz w:val="18"/>
              </w:rPr>
            </w:pPr>
            <w:r>
              <w:rPr>
                <w:sz w:val="18"/>
              </w:rPr>
              <w:t>70.96</w:t>
            </w:r>
          </w:p>
        </w:tc>
        <w:tc>
          <w:tcPr>
            <w:tcW w:w="1148" w:type="dxa"/>
          </w:tcPr>
          <w:p>
            <w:pPr>
              <w:pStyle w:val="TableParagraph"/>
              <w:spacing w:before="24"/>
              <w:ind w:left="186" w:right="168"/>
              <w:rPr>
                <w:sz w:val="18"/>
              </w:rPr>
            </w:pPr>
            <w:r>
              <w:rPr>
                <w:sz w:val="18"/>
              </w:rPr>
              <w:t>6.61</w:t>
            </w:r>
          </w:p>
        </w:tc>
        <w:tc>
          <w:tcPr>
            <w:tcW w:w="1050" w:type="dxa"/>
          </w:tcPr>
          <w:p>
            <w:pPr>
              <w:pStyle w:val="TableParagraph"/>
              <w:spacing w:before="24"/>
              <w:ind w:left="149" w:right="179"/>
              <w:rPr>
                <w:sz w:val="18"/>
              </w:rPr>
            </w:pPr>
            <w:r>
              <w:rPr>
                <w:sz w:val="18"/>
              </w:rPr>
              <w:t>1.62</w:t>
            </w:r>
          </w:p>
        </w:tc>
        <w:tc>
          <w:tcPr>
            <w:tcW w:w="991" w:type="dxa"/>
          </w:tcPr>
          <w:p>
            <w:pPr>
              <w:pStyle w:val="TableParagraph"/>
              <w:spacing w:before="24"/>
              <w:ind w:left="155" w:right="186"/>
              <w:rPr>
                <w:sz w:val="18"/>
              </w:rPr>
            </w:pPr>
            <w:r>
              <w:rPr>
                <w:sz w:val="18"/>
              </w:rPr>
              <w:t>71.06</w:t>
            </w:r>
          </w:p>
        </w:tc>
        <w:tc>
          <w:tcPr>
            <w:tcW w:w="1332" w:type="dxa"/>
          </w:tcPr>
          <w:p>
            <w:pPr>
              <w:pStyle w:val="TableParagraph"/>
              <w:spacing w:before="24"/>
              <w:ind w:left="162" w:right="312"/>
              <w:rPr>
                <w:sz w:val="18"/>
              </w:rPr>
            </w:pPr>
            <w:r>
              <w:rPr>
                <w:sz w:val="18"/>
              </w:rPr>
              <w:t>1986.27</w:t>
            </w:r>
          </w:p>
        </w:tc>
      </w:tr>
      <w:tr>
        <w:trPr>
          <w:trHeight w:val="300" w:hRule="atLeast"/>
        </w:trPr>
        <w:tc>
          <w:tcPr>
            <w:tcW w:w="781" w:type="dxa"/>
          </w:tcPr>
          <w:p>
            <w:pPr>
              <w:pStyle w:val="TableParagraph"/>
              <w:spacing w:before="23"/>
              <w:ind w:left="267" w:right="217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089" w:type="dxa"/>
          </w:tcPr>
          <w:p>
            <w:pPr>
              <w:pStyle w:val="TableParagraph"/>
              <w:spacing w:before="23"/>
              <w:ind w:right="10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28" w:type="dxa"/>
          </w:tcPr>
          <w:p>
            <w:pPr>
              <w:pStyle w:val="TableParagraph"/>
              <w:spacing w:before="23"/>
              <w:ind w:left="223" w:right="203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032" w:type="dxa"/>
          </w:tcPr>
          <w:p>
            <w:pPr>
              <w:pStyle w:val="TableParagraph"/>
              <w:spacing w:before="23"/>
              <w:ind w:left="305" w:right="263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71" w:type="dxa"/>
          </w:tcPr>
          <w:p>
            <w:pPr>
              <w:pStyle w:val="TableParagraph"/>
              <w:spacing w:before="23"/>
              <w:ind w:right="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09" w:type="dxa"/>
          </w:tcPr>
          <w:p>
            <w:pPr>
              <w:pStyle w:val="TableParagraph"/>
              <w:spacing w:before="23"/>
              <w:ind w:left="264" w:right="260"/>
              <w:rPr>
                <w:sz w:val="18"/>
              </w:rPr>
            </w:pPr>
            <w:r>
              <w:rPr>
                <w:sz w:val="18"/>
              </w:rPr>
              <w:t>5.73</w:t>
            </w:r>
          </w:p>
        </w:tc>
        <w:tc>
          <w:tcPr>
            <w:tcW w:w="928" w:type="dxa"/>
          </w:tcPr>
          <w:p>
            <w:pPr>
              <w:pStyle w:val="TableParagraph"/>
              <w:spacing w:before="23"/>
              <w:ind w:left="252" w:right="235"/>
              <w:rPr>
                <w:sz w:val="18"/>
              </w:rPr>
            </w:pPr>
            <w:r>
              <w:rPr>
                <w:sz w:val="18"/>
              </w:rPr>
              <w:t>2.83</w:t>
            </w:r>
          </w:p>
        </w:tc>
        <w:tc>
          <w:tcPr>
            <w:tcW w:w="1018" w:type="dxa"/>
          </w:tcPr>
          <w:p>
            <w:pPr>
              <w:pStyle w:val="TableParagraph"/>
              <w:spacing w:before="23"/>
              <w:ind w:left="224" w:right="230"/>
              <w:rPr>
                <w:sz w:val="18"/>
              </w:rPr>
            </w:pPr>
            <w:r>
              <w:rPr>
                <w:sz w:val="18"/>
              </w:rPr>
              <w:t>2.11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left="221" w:right="204"/>
              <w:rPr>
                <w:sz w:val="18"/>
              </w:rPr>
            </w:pPr>
            <w:r>
              <w:rPr>
                <w:sz w:val="18"/>
              </w:rPr>
              <w:t>53.8</w:t>
            </w:r>
          </w:p>
        </w:tc>
        <w:tc>
          <w:tcPr>
            <w:tcW w:w="1148" w:type="dxa"/>
          </w:tcPr>
          <w:p>
            <w:pPr>
              <w:pStyle w:val="TableParagraph"/>
              <w:spacing w:before="23"/>
              <w:ind w:left="186" w:right="168"/>
              <w:rPr>
                <w:sz w:val="18"/>
              </w:rPr>
            </w:pPr>
            <w:r>
              <w:rPr>
                <w:sz w:val="18"/>
              </w:rPr>
              <w:t>55.57</w:t>
            </w:r>
          </w:p>
        </w:tc>
        <w:tc>
          <w:tcPr>
            <w:tcW w:w="1050" w:type="dxa"/>
          </w:tcPr>
          <w:p>
            <w:pPr>
              <w:pStyle w:val="TableParagraph"/>
              <w:spacing w:before="23"/>
              <w:ind w:left="149" w:right="179"/>
              <w:rPr>
                <w:sz w:val="18"/>
              </w:rPr>
            </w:pPr>
            <w:r>
              <w:rPr>
                <w:sz w:val="18"/>
              </w:rPr>
              <w:t>43.31</w:t>
            </w:r>
          </w:p>
        </w:tc>
        <w:tc>
          <w:tcPr>
            <w:tcW w:w="991" w:type="dxa"/>
          </w:tcPr>
          <w:p>
            <w:pPr>
              <w:pStyle w:val="TableParagraph"/>
              <w:spacing w:before="23"/>
              <w:ind w:left="155" w:right="186"/>
              <w:rPr>
                <w:sz w:val="18"/>
              </w:rPr>
            </w:pPr>
            <w:r>
              <w:rPr>
                <w:sz w:val="18"/>
              </w:rPr>
              <w:t>74.03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162" w:right="312"/>
              <w:rPr>
                <w:sz w:val="18"/>
              </w:rPr>
            </w:pPr>
            <w:r>
              <w:rPr>
                <w:sz w:val="18"/>
              </w:rPr>
              <w:t>1850.32</w:t>
            </w:r>
          </w:p>
        </w:tc>
      </w:tr>
      <w:tr>
        <w:trPr>
          <w:trHeight w:val="300" w:hRule="atLeast"/>
        </w:trPr>
        <w:tc>
          <w:tcPr>
            <w:tcW w:w="781" w:type="dxa"/>
          </w:tcPr>
          <w:p>
            <w:pPr>
              <w:pStyle w:val="TableParagraph"/>
              <w:spacing w:before="23"/>
              <w:ind w:left="267" w:right="217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089" w:type="dxa"/>
          </w:tcPr>
          <w:p>
            <w:pPr>
              <w:pStyle w:val="TableParagraph"/>
              <w:spacing w:before="23"/>
              <w:ind w:right="10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28" w:type="dxa"/>
          </w:tcPr>
          <w:p>
            <w:pPr>
              <w:pStyle w:val="TableParagraph"/>
              <w:spacing w:before="23"/>
              <w:ind w:left="223" w:right="203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032" w:type="dxa"/>
          </w:tcPr>
          <w:p>
            <w:pPr>
              <w:pStyle w:val="TableParagraph"/>
              <w:spacing w:before="23"/>
              <w:ind w:left="305" w:right="263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71" w:type="dxa"/>
          </w:tcPr>
          <w:p>
            <w:pPr>
              <w:pStyle w:val="TableParagraph"/>
              <w:spacing w:before="23"/>
              <w:ind w:right="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09" w:type="dxa"/>
          </w:tcPr>
          <w:p>
            <w:pPr>
              <w:pStyle w:val="TableParagraph"/>
              <w:spacing w:before="23"/>
              <w:ind w:left="264" w:right="260"/>
              <w:rPr>
                <w:sz w:val="18"/>
              </w:rPr>
            </w:pPr>
            <w:r>
              <w:rPr>
                <w:sz w:val="18"/>
              </w:rPr>
              <w:t>5.97</w:t>
            </w:r>
          </w:p>
        </w:tc>
        <w:tc>
          <w:tcPr>
            <w:tcW w:w="928" w:type="dxa"/>
          </w:tcPr>
          <w:p>
            <w:pPr>
              <w:pStyle w:val="TableParagraph"/>
              <w:spacing w:before="23"/>
              <w:ind w:left="252" w:right="235"/>
              <w:rPr>
                <w:sz w:val="18"/>
              </w:rPr>
            </w:pPr>
            <w:r>
              <w:rPr>
                <w:sz w:val="18"/>
              </w:rPr>
              <w:t>3.03</w:t>
            </w:r>
          </w:p>
        </w:tc>
        <w:tc>
          <w:tcPr>
            <w:tcW w:w="1018" w:type="dxa"/>
          </w:tcPr>
          <w:p>
            <w:pPr>
              <w:pStyle w:val="TableParagraph"/>
              <w:spacing w:before="23"/>
              <w:ind w:left="224" w:right="230"/>
              <w:rPr>
                <w:sz w:val="18"/>
              </w:rPr>
            </w:pPr>
            <w:r>
              <w:rPr>
                <w:sz w:val="18"/>
              </w:rPr>
              <w:t>2.34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left="221" w:right="204"/>
              <w:rPr>
                <w:sz w:val="18"/>
              </w:rPr>
            </w:pPr>
            <w:r>
              <w:rPr>
                <w:sz w:val="18"/>
              </w:rPr>
              <w:t>69.88</w:t>
            </w:r>
          </w:p>
        </w:tc>
        <w:tc>
          <w:tcPr>
            <w:tcW w:w="1148" w:type="dxa"/>
          </w:tcPr>
          <w:p>
            <w:pPr>
              <w:pStyle w:val="TableParagraph"/>
              <w:spacing w:before="23"/>
              <w:ind w:left="186" w:right="168"/>
              <w:rPr>
                <w:sz w:val="18"/>
              </w:rPr>
            </w:pPr>
            <w:r>
              <w:rPr>
                <w:sz w:val="18"/>
              </w:rPr>
              <w:t>2.83</w:t>
            </w:r>
          </w:p>
        </w:tc>
        <w:tc>
          <w:tcPr>
            <w:tcW w:w="1050" w:type="dxa"/>
          </w:tcPr>
          <w:p>
            <w:pPr>
              <w:pStyle w:val="TableParagraph"/>
              <w:spacing w:before="23"/>
              <w:ind w:righ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before="23"/>
              <w:ind w:left="155" w:right="186"/>
              <w:rPr>
                <w:sz w:val="18"/>
              </w:rPr>
            </w:pPr>
            <w:r>
              <w:rPr>
                <w:sz w:val="18"/>
              </w:rPr>
              <w:t>77.37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162" w:right="312"/>
              <w:rPr>
                <w:sz w:val="18"/>
              </w:rPr>
            </w:pPr>
            <w:r>
              <w:rPr>
                <w:sz w:val="18"/>
              </w:rPr>
              <w:t>1817.13</w:t>
            </w:r>
          </w:p>
        </w:tc>
      </w:tr>
      <w:tr>
        <w:trPr>
          <w:trHeight w:val="300" w:hRule="atLeast"/>
        </w:trPr>
        <w:tc>
          <w:tcPr>
            <w:tcW w:w="781" w:type="dxa"/>
          </w:tcPr>
          <w:p>
            <w:pPr>
              <w:pStyle w:val="TableParagraph"/>
              <w:spacing w:before="23"/>
              <w:ind w:left="267" w:right="217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089" w:type="dxa"/>
          </w:tcPr>
          <w:p>
            <w:pPr>
              <w:pStyle w:val="TableParagraph"/>
              <w:spacing w:before="23"/>
              <w:ind w:right="10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28" w:type="dxa"/>
          </w:tcPr>
          <w:p>
            <w:pPr>
              <w:pStyle w:val="TableParagraph"/>
              <w:spacing w:before="23"/>
              <w:ind w:left="223" w:right="20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32" w:type="dxa"/>
          </w:tcPr>
          <w:p>
            <w:pPr>
              <w:pStyle w:val="TableParagraph"/>
              <w:spacing w:before="23"/>
              <w:ind w:left="305" w:right="263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71" w:type="dxa"/>
          </w:tcPr>
          <w:p>
            <w:pPr>
              <w:pStyle w:val="TableParagraph"/>
              <w:spacing w:before="23"/>
              <w:ind w:right="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09" w:type="dxa"/>
          </w:tcPr>
          <w:p>
            <w:pPr>
              <w:pStyle w:val="TableParagraph"/>
              <w:spacing w:before="23"/>
              <w:ind w:left="264" w:right="260"/>
              <w:rPr>
                <w:sz w:val="18"/>
              </w:rPr>
            </w:pPr>
            <w:r>
              <w:rPr>
                <w:sz w:val="18"/>
              </w:rPr>
              <w:t>5.73</w:t>
            </w:r>
          </w:p>
        </w:tc>
        <w:tc>
          <w:tcPr>
            <w:tcW w:w="928" w:type="dxa"/>
          </w:tcPr>
          <w:p>
            <w:pPr>
              <w:pStyle w:val="TableParagraph"/>
              <w:spacing w:before="23"/>
              <w:ind w:left="252" w:right="235"/>
              <w:rPr>
                <w:sz w:val="18"/>
              </w:rPr>
            </w:pPr>
            <w:r>
              <w:rPr>
                <w:sz w:val="18"/>
              </w:rPr>
              <w:t>2.8</w:t>
            </w:r>
          </w:p>
        </w:tc>
        <w:tc>
          <w:tcPr>
            <w:tcW w:w="1018" w:type="dxa"/>
          </w:tcPr>
          <w:p>
            <w:pPr>
              <w:pStyle w:val="TableParagraph"/>
              <w:spacing w:before="23"/>
              <w:ind w:left="224" w:right="230"/>
              <w:rPr>
                <w:sz w:val="18"/>
              </w:rPr>
            </w:pPr>
            <w:r>
              <w:rPr>
                <w:sz w:val="18"/>
              </w:rPr>
              <w:t>2.16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left="221" w:right="204"/>
              <w:rPr>
                <w:sz w:val="18"/>
              </w:rPr>
            </w:pPr>
            <w:r>
              <w:rPr>
                <w:sz w:val="18"/>
              </w:rPr>
              <w:t>76.5</w:t>
            </w:r>
          </w:p>
        </w:tc>
        <w:tc>
          <w:tcPr>
            <w:tcW w:w="1148" w:type="dxa"/>
          </w:tcPr>
          <w:p>
            <w:pPr>
              <w:pStyle w:val="TableParagraph"/>
              <w:spacing w:before="23"/>
              <w:ind w:left="186" w:right="168"/>
              <w:rPr>
                <w:sz w:val="18"/>
              </w:rPr>
            </w:pPr>
            <w:r>
              <w:rPr>
                <w:sz w:val="18"/>
              </w:rPr>
              <w:t>4.76</w:t>
            </w:r>
          </w:p>
        </w:tc>
        <w:tc>
          <w:tcPr>
            <w:tcW w:w="1050" w:type="dxa"/>
          </w:tcPr>
          <w:p>
            <w:pPr>
              <w:pStyle w:val="TableParagraph"/>
              <w:spacing w:before="23"/>
              <w:ind w:left="149" w:right="179"/>
              <w:rPr>
                <w:sz w:val="18"/>
              </w:rPr>
            </w:pPr>
            <w:r>
              <w:rPr>
                <w:sz w:val="18"/>
              </w:rPr>
              <w:t>3.78</w:t>
            </w:r>
          </w:p>
        </w:tc>
        <w:tc>
          <w:tcPr>
            <w:tcW w:w="991" w:type="dxa"/>
          </w:tcPr>
          <w:p>
            <w:pPr>
              <w:pStyle w:val="TableParagraph"/>
              <w:spacing w:before="23"/>
              <w:ind w:left="155" w:right="186"/>
              <w:rPr>
                <w:sz w:val="18"/>
              </w:rPr>
            </w:pPr>
            <w:r>
              <w:rPr>
                <w:sz w:val="18"/>
              </w:rPr>
              <w:t>67.91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162" w:right="312"/>
              <w:rPr>
                <w:sz w:val="18"/>
              </w:rPr>
            </w:pPr>
            <w:r>
              <w:rPr>
                <w:sz w:val="18"/>
              </w:rPr>
              <w:t>1992.57</w:t>
            </w:r>
          </w:p>
        </w:tc>
      </w:tr>
      <w:tr>
        <w:trPr>
          <w:trHeight w:val="300" w:hRule="atLeast"/>
        </w:trPr>
        <w:tc>
          <w:tcPr>
            <w:tcW w:w="781" w:type="dxa"/>
          </w:tcPr>
          <w:p>
            <w:pPr>
              <w:pStyle w:val="TableParagraph"/>
              <w:spacing w:before="23"/>
              <w:ind w:left="267" w:right="217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89" w:type="dxa"/>
          </w:tcPr>
          <w:p>
            <w:pPr>
              <w:pStyle w:val="TableParagraph"/>
              <w:spacing w:before="23"/>
              <w:ind w:right="10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28" w:type="dxa"/>
          </w:tcPr>
          <w:p>
            <w:pPr>
              <w:pStyle w:val="TableParagraph"/>
              <w:spacing w:before="23"/>
              <w:ind w:left="223" w:right="203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032" w:type="dxa"/>
          </w:tcPr>
          <w:p>
            <w:pPr>
              <w:pStyle w:val="TableParagraph"/>
              <w:spacing w:before="23"/>
              <w:ind w:left="305" w:right="263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071" w:type="dxa"/>
          </w:tcPr>
          <w:p>
            <w:pPr>
              <w:pStyle w:val="TableParagraph"/>
              <w:spacing w:before="23"/>
              <w:ind w:right="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09" w:type="dxa"/>
          </w:tcPr>
          <w:p>
            <w:pPr>
              <w:pStyle w:val="TableParagraph"/>
              <w:spacing w:before="23"/>
              <w:ind w:left="264" w:right="260"/>
              <w:rPr>
                <w:sz w:val="18"/>
              </w:rPr>
            </w:pPr>
            <w:r>
              <w:rPr>
                <w:sz w:val="18"/>
              </w:rPr>
              <w:t>5.96</w:t>
            </w:r>
          </w:p>
        </w:tc>
        <w:tc>
          <w:tcPr>
            <w:tcW w:w="928" w:type="dxa"/>
          </w:tcPr>
          <w:p>
            <w:pPr>
              <w:pStyle w:val="TableParagraph"/>
              <w:spacing w:before="23"/>
              <w:ind w:left="252" w:right="235"/>
              <w:rPr>
                <w:sz w:val="18"/>
              </w:rPr>
            </w:pPr>
            <w:r>
              <w:rPr>
                <w:sz w:val="18"/>
              </w:rPr>
              <w:t>2.84</w:t>
            </w:r>
          </w:p>
        </w:tc>
        <w:tc>
          <w:tcPr>
            <w:tcW w:w="1018" w:type="dxa"/>
          </w:tcPr>
          <w:p>
            <w:pPr>
              <w:pStyle w:val="TableParagraph"/>
              <w:spacing w:before="23"/>
              <w:ind w:left="224" w:right="230"/>
              <w:rPr>
                <w:sz w:val="18"/>
              </w:rPr>
            </w:pPr>
            <w:r>
              <w:rPr>
                <w:sz w:val="18"/>
              </w:rPr>
              <w:t>2.08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left="221" w:right="204"/>
              <w:rPr>
                <w:sz w:val="18"/>
              </w:rPr>
            </w:pPr>
            <w:r>
              <w:rPr>
                <w:sz w:val="18"/>
              </w:rPr>
              <w:t>54.75</w:t>
            </w:r>
          </w:p>
        </w:tc>
        <w:tc>
          <w:tcPr>
            <w:tcW w:w="1148" w:type="dxa"/>
          </w:tcPr>
          <w:p>
            <w:pPr>
              <w:pStyle w:val="TableParagraph"/>
              <w:spacing w:before="23"/>
              <w:ind w:left="186" w:right="168"/>
              <w:rPr>
                <w:sz w:val="18"/>
              </w:rPr>
            </w:pPr>
            <w:r>
              <w:rPr>
                <w:sz w:val="18"/>
              </w:rPr>
              <w:t>70.81</w:t>
            </w:r>
          </w:p>
        </w:tc>
        <w:tc>
          <w:tcPr>
            <w:tcW w:w="1050" w:type="dxa"/>
          </w:tcPr>
          <w:p>
            <w:pPr>
              <w:pStyle w:val="TableParagraph"/>
              <w:spacing w:before="23"/>
              <w:ind w:left="149" w:right="179"/>
              <w:rPr>
                <w:sz w:val="18"/>
              </w:rPr>
            </w:pPr>
            <w:r>
              <w:rPr>
                <w:sz w:val="18"/>
              </w:rPr>
              <w:t>33.21</w:t>
            </w:r>
          </w:p>
        </w:tc>
        <w:tc>
          <w:tcPr>
            <w:tcW w:w="991" w:type="dxa"/>
          </w:tcPr>
          <w:p>
            <w:pPr>
              <w:pStyle w:val="TableParagraph"/>
              <w:spacing w:before="23"/>
              <w:ind w:left="155" w:right="186"/>
              <w:rPr>
                <w:sz w:val="18"/>
              </w:rPr>
            </w:pPr>
            <w:r>
              <w:rPr>
                <w:sz w:val="18"/>
              </w:rPr>
              <w:t>77.25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162" w:right="312"/>
              <w:rPr>
                <w:sz w:val="18"/>
              </w:rPr>
            </w:pPr>
            <w:r>
              <w:rPr>
                <w:sz w:val="18"/>
              </w:rPr>
              <w:t>2078.07</w:t>
            </w:r>
          </w:p>
        </w:tc>
      </w:tr>
      <w:tr>
        <w:trPr>
          <w:trHeight w:val="300" w:hRule="atLeast"/>
        </w:trPr>
        <w:tc>
          <w:tcPr>
            <w:tcW w:w="781" w:type="dxa"/>
          </w:tcPr>
          <w:p>
            <w:pPr>
              <w:pStyle w:val="TableParagraph"/>
              <w:spacing w:before="23"/>
              <w:ind w:left="267" w:right="217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089" w:type="dxa"/>
          </w:tcPr>
          <w:p>
            <w:pPr>
              <w:pStyle w:val="TableParagraph"/>
              <w:spacing w:before="23"/>
              <w:ind w:right="10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28" w:type="dxa"/>
          </w:tcPr>
          <w:p>
            <w:pPr>
              <w:pStyle w:val="TableParagraph"/>
              <w:spacing w:before="23"/>
              <w:ind w:left="223" w:right="203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032" w:type="dxa"/>
          </w:tcPr>
          <w:p>
            <w:pPr>
              <w:pStyle w:val="TableParagraph"/>
              <w:spacing w:before="23"/>
              <w:ind w:left="305" w:right="263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071" w:type="dxa"/>
          </w:tcPr>
          <w:p>
            <w:pPr>
              <w:pStyle w:val="TableParagraph"/>
              <w:spacing w:before="23"/>
              <w:ind w:right="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09" w:type="dxa"/>
          </w:tcPr>
          <w:p>
            <w:pPr>
              <w:pStyle w:val="TableParagraph"/>
              <w:spacing w:before="23"/>
              <w:ind w:left="264" w:right="260"/>
              <w:rPr>
                <w:sz w:val="18"/>
              </w:rPr>
            </w:pPr>
            <w:r>
              <w:rPr>
                <w:sz w:val="18"/>
              </w:rPr>
              <w:t>5.77</w:t>
            </w:r>
          </w:p>
        </w:tc>
        <w:tc>
          <w:tcPr>
            <w:tcW w:w="928" w:type="dxa"/>
          </w:tcPr>
          <w:p>
            <w:pPr>
              <w:pStyle w:val="TableParagraph"/>
              <w:spacing w:before="23"/>
              <w:ind w:left="252" w:right="235"/>
              <w:rPr>
                <w:sz w:val="18"/>
              </w:rPr>
            </w:pPr>
            <w:r>
              <w:rPr>
                <w:sz w:val="18"/>
              </w:rPr>
              <w:t>2.93</w:t>
            </w:r>
          </w:p>
        </w:tc>
        <w:tc>
          <w:tcPr>
            <w:tcW w:w="1018" w:type="dxa"/>
          </w:tcPr>
          <w:p>
            <w:pPr>
              <w:pStyle w:val="TableParagraph"/>
              <w:spacing w:before="23"/>
              <w:ind w:left="224" w:right="230"/>
              <w:rPr>
                <w:sz w:val="18"/>
              </w:rPr>
            </w:pPr>
            <w:r>
              <w:rPr>
                <w:sz w:val="18"/>
              </w:rPr>
              <w:t>1.93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left="221" w:right="204"/>
              <w:rPr>
                <w:sz w:val="18"/>
              </w:rPr>
            </w:pPr>
            <w:r>
              <w:rPr>
                <w:sz w:val="18"/>
              </w:rPr>
              <w:t>60.25</w:t>
            </w:r>
          </w:p>
        </w:tc>
        <w:tc>
          <w:tcPr>
            <w:tcW w:w="1148" w:type="dxa"/>
          </w:tcPr>
          <w:p>
            <w:pPr>
              <w:pStyle w:val="TableParagraph"/>
              <w:spacing w:before="23"/>
              <w:ind w:left="186" w:right="168"/>
              <w:rPr>
                <w:sz w:val="18"/>
              </w:rPr>
            </w:pPr>
            <w:r>
              <w:rPr>
                <w:sz w:val="18"/>
              </w:rPr>
              <w:t>51.35</w:t>
            </w:r>
          </w:p>
        </w:tc>
        <w:tc>
          <w:tcPr>
            <w:tcW w:w="1050" w:type="dxa"/>
          </w:tcPr>
          <w:p>
            <w:pPr>
              <w:pStyle w:val="TableParagraph"/>
              <w:spacing w:before="23"/>
              <w:ind w:left="149" w:right="179"/>
              <w:rPr>
                <w:sz w:val="18"/>
              </w:rPr>
            </w:pPr>
            <w:r>
              <w:rPr>
                <w:sz w:val="18"/>
              </w:rPr>
              <w:t>0.42</w:t>
            </w:r>
          </w:p>
        </w:tc>
        <w:tc>
          <w:tcPr>
            <w:tcW w:w="991" w:type="dxa"/>
          </w:tcPr>
          <w:p>
            <w:pPr>
              <w:pStyle w:val="TableParagraph"/>
              <w:spacing w:before="23"/>
              <w:ind w:left="155" w:right="186"/>
              <w:rPr>
                <w:sz w:val="18"/>
              </w:rPr>
            </w:pPr>
            <w:r>
              <w:rPr>
                <w:sz w:val="18"/>
              </w:rPr>
              <w:t>71.16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162" w:right="312"/>
              <w:rPr>
                <w:sz w:val="18"/>
              </w:rPr>
            </w:pPr>
            <w:r>
              <w:rPr>
                <w:sz w:val="18"/>
              </w:rPr>
              <w:t>2103.06</w:t>
            </w:r>
          </w:p>
        </w:tc>
      </w:tr>
      <w:tr>
        <w:trPr>
          <w:trHeight w:val="307" w:hRule="atLeast"/>
        </w:trPr>
        <w:tc>
          <w:tcPr>
            <w:tcW w:w="781" w:type="dxa"/>
          </w:tcPr>
          <w:p>
            <w:pPr>
              <w:pStyle w:val="TableParagraph"/>
              <w:spacing w:before="23"/>
              <w:ind w:left="267" w:right="217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089" w:type="dxa"/>
          </w:tcPr>
          <w:p>
            <w:pPr>
              <w:pStyle w:val="TableParagraph"/>
              <w:spacing w:before="23"/>
              <w:ind w:right="10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28" w:type="dxa"/>
          </w:tcPr>
          <w:p>
            <w:pPr>
              <w:pStyle w:val="TableParagraph"/>
              <w:spacing w:before="23"/>
              <w:ind w:left="223" w:right="203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032" w:type="dxa"/>
          </w:tcPr>
          <w:p>
            <w:pPr>
              <w:pStyle w:val="TableParagraph"/>
              <w:spacing w:before="23"/>
              <w:ind w:left="305" w:right="263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71" w:type="dxa"/>
          </w:tcPr>
          <w:p>
            <w:pPr>
              <w:pStyle w:val="TableParagraph"/>
              <w:spacing w:before="23"/>
              <w:ind w:right="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09" w:type="dxa"/>
          </w:tcPr>
          <w:p>
            <w:pPr>
              <w:pStyle w:val="TableParagraph"/>
              <w:spacing w:before="23"/>
              <w:ind w:left="264" w:right="260"/>
              <w:rPr>
                <w:sz w:val="18"/>
              </w:rPr>
            </w:pPr>
            <w:r>
              <w:rPr>
                <w:sz w:val="18"/>
              </w:rPr>
              <w:t>5.9</w:t>
            </w:r>
          </w:p>
        </w:tc>
        <w:tc>
          <w:tcPr>
            <w:tcW w:w="928" w:type="dxa"/>
          </w:tcPr>
          <w:p>
            <w:pPr>
              <w:pStyle w:val="TableParagraph"/>
              <w:spacing w:before="23"/>
              <w:ind w:left="252" w:right="235"/>
              <w:rPr>
                <w:sz w:val="18"/>
              </w:rPr>
            </w:pPr>
            <w:r>
              <w:rPr>
                <w:sz w:val="18"/>
              </w:rPr>
              <w:t>2.67</w:t>
            </w:r>
          </w:p>
        </w:tc>
        <w:tc>
          <w:tcPr>
            <w:tcW w:w="1018" w:type="dxa"/>
          </w:tcPr>
          <w:p>
            <w:pPr>
              <w:pStyle w:val="TableParagraph"/>
              <w:spacing w:before="23"/>
              <w:ind w:left="224" w:right="230"/>
              <w:rPr>
                <w:sz w:val="18"/>
              </w:rPr>
            </w:pPr>
            <w:r>
              <w:rPr>
                <w:sz w:val="18"/>
              </w:rPr>
              <w:t>2.03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left="221" w:right="204"/>
              <w:rPr>
                <w:sz w:val="18"/>
              </w:rPr>
            </w:pPr>
            <w:r>
              <w:rPr>
                <w:sz w:val="18"/>
              </w:rPr>
              <w:t>70.25</w:t>
            </w:r>
          </w:p>
        </w:tc>
        <w:tc>
          <w:tcPr>
            <w:tcW w:w="1148" w:type="dxa"/>
          </w:tcPr>
          <w:p>
            <w:pPr>
              <w:pStyle w:val="TableParagraph"/>
              <w:spacing w:before="23"/>
              <w:ind w:left="186" w:right="168"/>
              <w:rPr>
                <w:sz w:val="18"/>
              </w:rPr>
            </w:pPr>
            <w:r>
              <w:rPr>
                <w:sz w:val="18"/>
              </w:rPr>
              <w:t>57.69</w:t>
            </w:r>
          </w:p>
        </w:tc>
        <w:tc>
          <w:tcPr>
            <w:tcW w:w="1050" w:type="dxa"/>
          </w:tcPr>
          <w:p>
            <w:pPr>
              <w:pStyle w:val="TableParagraph"/>
              <w:spacing w:before="23"/>
              <w:ind w:left="149" w:right="179"/>
              <w:rPr>
                <w:sz w:val="18"/>
              </w:rPr>
            </w:pPr>
            <w:r>
              <w:rPr>
                <w:sz w:val="18"/>
              </w:rPr>
              <w:t>44.35</w:t>
            </w:r>
          </w:p>
        </w:tc>
        <w:tc>
          <w:tcPr>
            <w:tcW w:w="991" w:type="dxa"/>
          </w:tcPr>
          <w:p>
            <w:pPr>
              <w:pStyle w:val="TableParagraph"/>
              <w:spacing w:before="23"/>
              <w:ind w:left="155" w:right="186"/>
              <w:rPr>
                <w:sz w:val="18"/>
              </w:rPr>
            </w:pPr>
            <w:r>
              <w:rPr>
                <w:sz w:val="18"/>
              </w:rPr>
              <w:t>73.72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left="162" w:right="312"/>
              <w:rPr>
                <w:sz w:val="18"/>
              </w:rPr>
            </w:pPr>
            <w:r>
              <w:rPr>
                <w:sz w:val="18"/>
              </w:rPr>
              <w:t>2078.07</w:t>
            </w:r>
          </w:p>
        </w:tc>
      </w:tr>
      <w:tr>
        <w:trPr>
          <w:trHeight w:val="252" w:hRule="atLeast"/>
        </w:trPr>
        <w:tc>
          <w:tcPr>
            <w:tcW w:w="78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01" w:lineRule="exact" w:before="31"/>
              <w:ind w:left="267" w:right="217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08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01" w:lineRule="exact" w:before="31"/>
              <w:ind w:right="10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2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01" w:lineRule="exact" w:before="31"/>
              <w:ind w:left="223" w:right="203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03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01" w:lineRule="exact" w:before="31"/>
              <w:ind w:left="305" w:right="263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01" w:lineRule="exact" w:before="31"/>
              <w:ind w:right="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0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01" w:lineRule="exact" w:before="31"/>
              <w:ind w:left="264" w:right="260"/>
              <w:rPr>
                <w:sz w:val="18"/>
              </w:rPr>
            </w:pPr>
            <w:r>
              <w:rPr>
                <w:sz w:val="18"/>
              </w:rPr>
              <w:t>6.02</w:t>
            </w:r>
          </w:p>
        </w:tc>
        <w:tc>
          <w:tcPr>
            <w:tcW w:w="92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01" w:lineRule="exact" w:before="31"/>
              <w:ind w:left="252" w:right="235"/>
              <w:rPr>
                <w:sz w:val="18"/>
              </w:rPr>
            </w:pPr>
            <w:r>
              <w:rPr>
                <w:sz w:val="18"/>
              </w:rPr>
              <w:t>3.02</w:t>
            </w:r>
          </w:p>
        </w:tc>
        <w:tc>
          <w:tcPr>
            <w:tcW w:w="101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01" w:lineRule="exact" w:before="31"/>
              <w:ind w:left="224" w:right="230"/>
              <w:rPr>
                <w:sz w:val="18"/>
              </w:rPr>
            </w:pPr>
            <w:r>
              <w:rPr>
                <w:sz w:val="18"/>
              </w:rPr>
              <w:t>2.36</w:t>
            </w:r>
          </w:p>
        </w:tc>
        <w:tc>
          <w:tcPr>
            <w:tcW w:w="87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01" w:lineRule="exact" w:before="31"/>
              <w:ind w:left="221" w:right="204"/>
              <w:rPr>
                <w:sz w:val="18"/>
              </w:rPr>
            </w:pPr>
            <w:r>
              <w:rPr>
                <w:sz w:val="18"/>
              </w:rPr>
              <w:t>76.45</w:t>
            </w:r>
          </w:p>
        </w:tc>
        <w:tc>
          <w:tcPr>
            <w:tcW w:w="114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01" w:lineRule="exact" w:before="31"/>
              <w:ind w:left="186" w:right="168"/>
              <w:rPr>
                <w:sz w:val="18"/>
              </w:rPr>
            </w:pPr>
            <w:r>
              <w:rPr>
                <w:sz w:val="18"/>
              </w:rPr>
              <w:t>2.88</w:t>
            </w:r>
          </w:p>
        </w:tc>
        <w:tc>
          <w:tcPr>
            <w:tcW w:w="105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01" w:lineRule="exact" w:before="31"/>
              <w:ind w:righ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1" w:lineRule="exact" w:before="31"/>
              <w:ind w:left="155" w:right="186"/>
              <w:rPr>
                <w:sz w:val="18"/>
              </w:rPr>
            </w:pPr>
            <w:r>
              <w:rPr>
                <w:sz w:val="18"/>
              </w:rPr>
              <w:t>77.49</w:t>
            </w: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1" w:lineRule="exact" w:before="31"/>
              <w:ind w:left="162" w:right="312"/>
              <w:rPr>
                <w:sz w:val="18"/>
              </w:rPr>
            </w:pPr>
            <w:r>
              <w:rPr>
                <w:sz w:val="18"/>
              </w:rPr>
              <w:t>1738.57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79.052295pt;margin-top:265.241956pt;width:692.6pt;height:72pt;mso-position-horizontal-relative:page;mso-position-vertical-relative:page;z-index:-3161702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footerReference w:type="default" r:id="rId8"/>
          <w:pgSz w:w="16840" w:h="11910" w:orient="landscape"/>
          <w:pgMar w:footer="922" w:header="0" w:top="1100" w:bottom="1120" w:left="1480" w:right="15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9.052295pt;margin-top:265.241956pt;width:692.6pt;height:72pt;mso-position-horizontal-relative:page;mso-position-vertical-relative:page;z-index:-3161651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6"/>
        <w:gridCol w:w="1970"/>
        <w:gridCol w:w="1400"/>
        <w:gridCol w:w="2092"/>
        <w:gridCol w:w="2435"/>
        <w:gridCol w:w="3328"/>
      </w:tblGrid>
      <w:tr>
        <w:trPr>
          <w:trHeight w:val="494" w:hRule="atLeast"/>
        </w:trPr>
        <w:tc>
          <w:tcPr>
            <w:tcW w:w="13631" w:type="dxa"/>
            <w:gridSpan w:val="6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11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Table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4.2: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ANOVA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regression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physical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properties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function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storage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and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processing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conditions</w:t>
            </w:r>
          </w:p>
        </w:tc>
      </w:tr>
      <w:tr>
        <w:trPr>
          <w:trHeight w:val="376" w:hRule="atLeast"/>
        </w:trPr>
        <w:tc>
          <w:tcPr>
            <w:tcW w:w="24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04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Parameters</w:t>
            </w:r>
          </w:p>
        </w:tc>
        <w:tc>
          <w:tcPr>
            <w:tcW w:w="19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04"/>
              <w:ind w:right="342"/>
              <w:jc w:val="right"/>
              <w:rPr>
                <w:sz w:val="22"/>
              </w:rPr>
            </w:pPr>
            <w:r>
              <w:rPr>
                <w:sz w:val="22"/>
              </w:rPr>
              <w:t>p-value</w:t>
            </w:r>
          </w:p>
        </w:tc>
        <w:tc>
          <w:tcPr>
            <w:tcW w:w="14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58" w:lineRule="auto" w:before="94"/>
              <w:ind w:left="513" w:right="60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10"/>
                <w:sz w:val="24"/>
              </w:rPr>
              <w:t>R</w:t>
            </w: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20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90"/>
              <w:ind w:left="424" w:right="543"/>
              <w:rPr>
                <w:rFonts w:ascii="Times New Roman"/>
                <w:sz w:val="24"/>
              </w:rPr>
            </w:pPr>
            <w:r>
              <w:rPr>
                <w:sz w:val="22"/>
              </w:rPr>
              <w:t>Adjusted</w:t>
            </w:r>
            <w:r>
              <w:rPr>
                <w:spacing w:val="-2"/>
                <w:sz w:val="22"/>
              </w:rPr>
              <w:t> </w:t>
            </w:r>
            <w:r>
              <w:rPr>
                <w:rFonts w:ascii="Times New Roman"/>
                <w:sz w:val="24"/>
              </w:rPr>
              <w:t>R</w:t>
            </w:r>
            <w:r>
              <w:rPr>
                <w:rFonts w:ascii="Times New Roman"/>
                <w:sz w:val="24"/>
                <w:vertAlign w:val="superscript"/>
              </w:rPr>
              <w:t>2</w:t>
            </w:r>
          </w:p>
        </w:tc>
        <w:tc>
          <w:tcPr>
            <w:tcW w:w="24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90"/>
              <w:ind w:left="546" w:right="702"/>
              <w:rPr>
                <w:rFonts w:ascii="Times New Roman"/>
                <w:sz w:val="24"/>
              </w:rPr>
            </w:pPr>
            <w:r>
              <w:rPr>
                <w:sz w:val="22"/>
              </w:rPr>
              <w:t>Predicted</w:t>
            </w:r>
            <w:r>
              <w:rPr>
                <w:spacing w:val="-1"/>
                <w:sz w:val="22"/>
              </w:rPr>
              <w:t> </w:t>
            </w:r>
            <w:r>
              <w:rPr>
                <w:rFonts w:ascii="Times New Roman"/>
                <w:sz w:val="24"/>
              </w:rPr>
              <w:t>R</w:t>
            </w:r>
            <w:r>
              <w:rPr>
                <w:rFonts w:ascii="Times New Roman"/>
                <w:sz w:val="24"/>
                <w:vertAlign w:val="superscript"/>
              </w:rPr>
              <w:t>2</w:t>
            </w:r>
          </w:p>
        </w:tc>
        <w:tc>
          <w:tcPr>
            <w:tcW w:w="33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04"/>
              <w:ind w:left="707" w:right="847"/>
              <w:rPr>
                <w:sz w:val="22"/>
              </w:rPr>
            </w:pPr>
            <w:r>
              <w:rPr>
                <w:sz w:val="22"/>
              </w:rPr>
              <w:t>Adequate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precision</w:t>
            </w:r>
          </w:p>
        </w:tc>
      </w:tr>
      <w:tr>
        <w:trPr>
          <w:trHeight w:val="370" w:hRule="atLeast"/>
        </w:trPr>
        <w:tc>
          <w:tcPr>
            <w:tcW w:w="24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Length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(mm)</w:t>
            </w:r>
          </w:p>
        </w:tc>
        <w:tc>
          <w:tcPr>
            <w:tcW w:w="19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right="366"/>
              <w:jc w:val="right"/>
              <w:rPr>
                <w:sz w:val="22"/>
              </w:rPr>
            </w:pPr>
            <w:r>
              <w:rPr>
                <w:sz w:val="22"/>
              </w:rPr>
              <w:t>0.0051</w:t>
            </w:r>
          </w:p>
        </w:tc>
        <w:tc>
          <w:tcPr>
            <w:tcW w:w="14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345"/>
              <w:jc w:val="left"/>
              <w:rPr>
                <w:sz w:val="22"/>
              </w:rPr>
            </w:pPr>
            <w:r>
              <w:rPr>
                <w:sz w:val="22"/>
              </w:rPr>
              <w:t>0.8852</w:t>
            </w:r>
          </w:p>
        </w:tc>
        <w:tc>
          <w:tcPr>
            <w:tcW w:w="20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423" w:right="543"/>
              <w:rPr>
                <w:sz w:val="22"/>
              </w:rPr>
            </w:pPr>
            <w:r>
              <w:rPr>
                <w:sz w:val="22"/>
              </w:rPr>
              <w:t>0.7244</w:t>
            </w:r>
          </w:p>
        </w:tc>
        <w:tc>
          <w:tcPr>
            <w:tcW w:w="24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546" w:right="702"/>
              <w:rPr>
                <w:sz w:val="22"/>
              </w:rPr>
            </w:pPr>
            <w:r>
              <w:rPr>
                <w:sz w:val="22"/>
              </w:rPr>
              <w:t>-0.4408</w:t>
            </w:r>
          </w:p>
        </w:tc>
        <w:tc>
          <w:tcPr>
            <w:tcW w:w="33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706" w:right="847"/>
              <w:rPr>
                <w:sz w:val="22"/>
              </w:rPr>
            </w:pPr>
            <w:r>
              <w:rPr>
                <w:sz w:val="22"/>
              </w:rPr>
              <w:t>8.348</w:t>
            </w:r>
          </w:p>
        </w:tc>
      </w:tr>
      <w:tr>
        <w:trPr>
          <w:trHeight w:val="345" w:hRule="atLeast"/>
        </w:trPr>
        <w:tc>
          <w:tcPr>
            <w:tcW w:w="2406" w:type="dxa"/>
          </w:tcPr>
          <w:p>
            <w:pPr>
              <w:pStyle w:val="TableParagraph"/>
              <w:spacing w:before="33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Width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(mm)</w:t>
            </w:r>
          </w:p>
        </w:tc>
        <w:tc>
          <w:tcPr>
            <w:tcW w:w="1970" w:type="dxa"/>
          </w:tcPr>
          <w:p>
            <w:pPr>
              <w:pStyle w:val="TableParagraph"/>
              <w:spacing w:before="33"/>
              <w:ind w:right="366"/>
              <w:jc w:val="right"/>
              <w:rPr>
                <w:sz w:val="22"/>
              </w:rPr>
            </w:pPr>
            <w:r>
              <w:rPr>
                <w:sz w:val="22"/>
              </w:rPr>
              <w:t>0.0303</w:t>
            </w:r>
          </w:p>
        </w:tc>
        <w:tc>
          <w:tcPr>
            <w:tcW w:w="1400" w:type="dxa"/>
          </w:tcPr>
          <w:p>
            <w:pPr>
              <w:pStyle w:val="TableParagraph"/>
              <w:spacing w:before="33"/>
              <w:ind w:left="345"/>
              <w:jc w:val="left"/>
              <w:rPr>
                <w:sz w:val="22"/>
              </w:rPr>
            </w:pPr>
            <w:r>
              <w:rPr>
                <w:sz w:val="22"/>
              </w:rPr>
              <w:t>0.8243</w:t>
            </w:r>
          </w:p>
        </w:tc>
        <w:tc>
          <w:tcPr>
            <w:tcW w:w="2092" w:type="dxa"/>
          </w:tcPr>
          <w:p>
            <w:pPr>
              <w:pStyle w:val="TableParagraph"/>
              <w:spacing w:before="33"/>
              <w:ind w:left="423" w:right="543"/>
              <w:rPr>
                <w:sz w:val="22"/>
              </w:rPr>
            </w:pPr>
            <w:r>
              <w:rPr>
                <w:sz w:val="22"/>
              </w:rPr>
              <w:t>0.5782</w:t>
            </w:r>
          </w:p>
        </w:tc>
        <w:tc>
          <w:tcPr>
            <w:tcW w:w="2435" w:type="dxa"/>
          </w:tcPr>
          <w:p>
            <w:pPr>
              <w:pStyle w:val="TableParagraph"/>
              <w:spacing w:before="33"/>
              <w:ind w:left="546" w:right="702"/>
              <w:rPr>
                <w:sz w:val="22"/>
              </w:rPr>
            </w:pPr>
            <w:r>
              <w:rPr>
                <w:sz w:val="22"/>
              </w:rPr>
              <w:t>-3.3437</w:t>
            </w:r>
          </w:p>
        </w:tc>
        <w:tc>
          <w:tcPr>
            <w:tcW w:w="3328" w:type="dxa"/>
          </w:tcPr>
          <w:p>
            <w:pPr>
              <w:pStyle w:val="TableParagraph"/>
              <w:spacing w:before="33"/>
              <w:ind w:left="706" w:right="847"/>
              <w:rPr>
                <w:sz w:val="22"/>
              </w:rPr>
            </w:pPr>
            <w:r>
              <w:rPr>
                <w:sz w:val="22"/>
              </w:rPr>
              <w:t>6.699</w:t>
            </w:r>
          </w:p>
        </w:tc>
      </w:tr>
      <w:tr>
        <w:trPr>
          <w:trHeight w:val="308" w:hRule="atLeast"/>
        </w:trPr>
        <w:tc>
          <w:tcPr>
            <w:tcW w:w="2406" w:type="dxa"/>
          </w:tcPr>
          <w:p>
            <w:pPr>
              <w:pStyle w:val="TableParagraph"/>
              <w:spacing w:before="4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Breadth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(mm)</w:t>
            </w:r>
          </w:p>
        </w:tc>
        <w:tc>
          <w:tcPr>
            <w:tcW w:w="1970" w:type="dxa"/>
          </w:tcPr>
          <w:p>
            <w:pPr>
              <w:pStyle w:val="TableParagraph"/>
              <w:spacing w:before="4"/>
              <w:ind w:right="366"/>
              <w:jc w:val="right"/>
              <w:rPr>
                <w:sz w:val="22"/>
              </w:rPr>
            </w:pPr>
            <w:r>
              <w:rPr>
                <w:sz w:val="22"/>
              </w:rPr>
              <w:t>0.0015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"/>
              <w:ind w:left="345"/>
              <w:jc w:val="left"/>
              <w:rPr>
                <w:sz w:val="22"/>
              </w:rPr>
            </w:pPr>
            <w:r>
              <w:rPr>
                <w:sz w:val="22"/>
              </w:rPr>
              <w:t>0.9131</w:t>
            </w:r>
          </w:p>
        </w:tc>
        <w:tc>
          <w:tcPr>
            <w:tcW w:w="2092" w:type="dxa"/>
          </w:tcPr>
          <w:p>
            <w:pPr>
              <w:pStyle w:val="TableParagraph"/>
              <w:spacing w:before="4"/>
              <w:ind w:left="423" w:right="543"/>
              <w:rPr>
                <w:sz w:val="22"/>
              </w:rPr>
            </w:pPr>
            <w:r>
              <w:rPr>
                <w:sz w:val="22"/>
              </w:rPr>
              <w:t>0.7915</w:t>
            </w:r>
          </w:p>
        </w:tc>
        <w:tc>
          <w:tcPr>
            <w:tcW w:w="2435" w:type="dxa"/>
          </w:tcPr>
          <w:p>
            <w:pPr>
              <w:pStyle w:val="TableParagraph"/>
              <w:spacing w:before="4"/>
              <w:ind w:left="546" w:right="702"/>
              <w:rPr>
                <w:sz w:val="22"/>
              </w:rPr>
            </w:pPr>
            <w:r>
              <w:rPr>
                <w:sz w:val="22"/>
              </w:rPr>
              <w:t>-1.0044</w:t>
            </w:r>
          </w:p>
        </w:tc>
        <w:tc>
          <w:tcPr>
            <w:tcW w:w="3328" w:type="dxa"/>
          </w:tcPr>
          <w:p>
            <w:pPr>
              <w:pStyle w:val="TableParagraph"/>
              <w:spacing w:before="4"/>
              <w:ind w:left="706" w:right="847"/>
              <w:rPr>
                <w:sz w:val="22"/>
              </w:rPr>
            </w:pPr>
            <w:r>
              <w:rPr>
                <w:sz w:val="22"/>
              </w:rPr>
              <w:t>10.887</w:t>
            </w:r>
          </w:p>
        </w:tc>
      </w:tr>
      <w:tr>
        <w:trPr>
          <w:trHeight w:val="300" w:hRule="atLeast"/>
        </w:trPr>
        <w:tc>
          <w:tcPr>
            <w:tcW w:w="2406" w:type="dxa"/>
          </w:tcPr>
          <w:p>
            <w:pPr>
              <w:pStyle w:val="TableParagraph"/>
              <w:spacing w:line="264" w:lineRule="exact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HRY (%)</w:t>
            </w:r>
          </w:p>
        </w:tc>
        <w:tc>
          <w:tcPr>
            <w:tcW w:w="1970" w:type="dxa"/>
          </w:tcPr>
          <w:p>
            <w:pPr>
              <w:pStyle w:val="TableParagraph"/>
              <w:spacing w:line="264" w:lineRule="exact"/>
              <w:ind w:right="366"/>
              <w:jc w:val="right"/>
              <w:rPr>
                <w:sz w:val="22"/>
              </w:rPr>
            </w:pPr>
            <w:r>
              <w:rPr>
                <w:sz w:val="22"/>
              </w:rPr>
              <w:t>0.0013</w:t>
            </w:r>
          </w:p>
        </w:tc>
        <w:tc>
          <w:tcPr>
            <w:tcW w:w="1400" w:type="dxa"/>
          </w:tcPr>
          <w:p>
            <w:pPr>
              <w:pStyle w:val="TableParagraph"/>
              <w:spacing w:line="264" w:lineRule="exact"/>
              <w:ind w:left="345"/>
              <w:jc w:val="left"/>
              <w:rPr>
                <w:sz w:val="22"/>
              </w:rPr>
            </w:pPr>
            <w:r>
              <w:rPr>
                <w:sz w:val="22"/>
              </w:rPr>
              <w:t>0.9148</w:t>
            </w:r>
          </w:p>
        </w:tc>
        <w:tc>
          <w:tcPr>
            <w:tcW w:w="2092" w:type="dxa"/>
          </w:tcPr>
          <w:p>
            <w:pPr>
              <w:pStyle w:val="TableParagraph"/>
              <w:spacing w:line="264" w:lineRule="exact"/>
              <w:ind w:left="423" w:right="543"/>
              <w:rPr>
                <w:sz w:val="22"/>
              </w:rPr>
            </w:pPr>
            <w:r>
              <w:rPr>
                <w:sz w:val="22"/>
              </w:rPr>
              <w:t>0.7956</w:t>
            </w:r>
          </w:p>
        </w:tc>
        <w:tc>
          <w:tcPr>
            <w:tcW w:w="2435" w:type="dxa"/>
          </w:tcPr>
          <w:p>
            <w:pPr>
              <w:pStyle w:val="TableParagraph"/>
              <w:spacing w:line="264" w:lineRule="exact"/>
              <w:ind w:left="546" w:right="702"/>
              <w:rPr>
                <w:sz w:val="22"/>
              </w:rPr>
            </w:pPr>
            <w:r>
              <w:rPr>
                <w:sz w:val="22"/>
              </w:rPr>
              <w:t>-0.1564</w:t>
            </w:r>
          </w:p>
        </w:tc>
        <w:tc>
          <w:tcPr>
            <w:tcW w:w="3328" w:type="dxa"/>
          </w:tcPr>
          <w:p>
            <w:pPr>
              <w:pStyle w:val="TableParagraph"/>
              <w:spacing w:line="264" w:lineRule="exact"/>
              <w:ind w:left="706" w:right="847"/>
              <w:rPr>
                <w:sz w:val="22"/>
              </w:rPr>
            </w:pPr>
            <w:r>
              <w:rPr>
                <w:sz w:val="22"/>
              </w:rPr>
              <w:t>9.976</w:t>
            </w:r>
          </w:p>
        </w:tc>
      </w:tr>
      <w:tr>
        <w:trPr>
          <w:trHeight w:val="300" w:hRule="atLeast"/>
        </w:trPr>
        <w:tc>
          <w:tcPr>
            <w:tcW w:w="2406" w:type="dxa"/>
          </w:tcPr>
          <w:p>
            <w:pPr>
              <w:pStyle w:val="TableParagraph"/>
              <w:spacing w:line="264" w:lineRule="exact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Brokenness(%)</w:t>
            </w:r>
          </w:p>
        </w:tc>
        <w:tc>
          <w:tcPr>
            <w:tcW w:w="1970" w:type="dxa"/>
          </w:tcPr>
          <w:p>
            <w:pPr>
              <w:pStyle w:val="TableParagraph"/>
              <w:spacing w:line="264" w:lineRule="exact"/>
              <w:ind w:right="366"/>
              <w:jc w:val="right"/>
              <w:rPr>
                <w:sz w:val="22"/>
              </w:rPr>
            </w:pPr>
            <w:r>
              <w:rPr>
                <w:sz w:val="22"/>
              </w:rPr>
              <w:t>0.0053</w:t>
            </w:r>
          </w:p>
        </w:tc>
        <w:tc>
          <w:tcPr>
            <w:tcW w:w="1400" w:type="dxa"/>
          </w:tcPr>
          <w:p>
            <w:pPr>
              <w:pStyle w:val="TableParagraph"/>
              <w:spacing w:line="264" w:lineRule="exact"/>
              <w:ind w:left="400"/>
              <w:jc w:val="left"/>
              <w:rPr>
                <w:sz w:val="22"/>
              </w:rPr>
            </w:pPr>
            <w:r>
              <w:rPr>
                <w:sz w:val="22"/>
              </w:rPr>
              <w:t>0.884</w:t>
            </w:r>
          </w:p>
        </w:tc>
        <w:tc>
          <w:tcPr>
            <w:tcW w:w="2092" w:type="dxa"/>
          </w:tcPr>
          <w:p>
            <w:pPr>
              <w:pStyle w:val="TableParagraph"/>
              <w:spacing w:line="264" w:lineRule="exact"/>
              <w:ind w:left="423" w:right="543"/>
              <w:rPr>
                <w:sz w:val="22"/>
              </w:rPr>
            </w:pPr>
            <w:r>
              <w:rPr>
                <w:sz w:val="22"/>
              </w:rPr>
              <w:t>0.7217</w:t>
            </w:r>
          </w:p>
        </w:tc>
        <w:tc>
          <w:tcPr>
            <w:tcW w:w="2435" w:type="dxa"/>
          </w:tcPr>
          <w:p>
            <w:pPr>
              <w:pStyle w:val="TableParagraph"/>
              <w:spacing w:line="264" w:lineRule="exact"/>
              <w:ind w:left="546" w:right="700"/>
              <w:rPr>
                <w:sz w:val="22"/>
              </w:rPr>
            </w:pPr>
            <w:r>
              <w:rPr>
                <w:sz w:val="22"/>
              </w:rPr>
              <w:t>0.1441</w:t>
            </w:r>
          </w:p>
        </w:tc>
        <w:tc>
          <w:tcPr>
            <w:tcW w:w="3328" w:type="dxa"/>
          </w:tcPr>
          <w:p>
            <w:pPr>
              <w:pStyle w:val="TableParagraph"/>
              <w:spacing w:line="264" w:lineRule="exact"/>
              <w:ind w:left="706" w:right="847"/>
              <w:rPr>
                <w:sz w:val="22"/>
              </w:rPr>
            </w:pPr>
            <w:r>
              <w:rPr>
                <w:sz w:val="22"/>
              </w:rPr>
              <w:t>7.257</w:t>
            </w:r>
          </w:p>
        </w:tc>
      </w:tr>
      <w:tr>
        <w:trPr>
          <w:trHeight w:val="300" w:hRule="atLeast"/>
        </w:trPr>
        <w:tc>
          <w:tcPr>
            <w:tcW w:w="2406" w:type="dxa"/>
          </w:tcPr>
          <w:p>
            <w:pPr>
              <w:pStyle w:val="TableParagraph"/>
              <w:spacing w:line="264" w:lineRule="exact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Chalkiness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970" w:type="dxa"/>
          </w:tcPr>
          <w:p>
            <w:pPr>
              <w:pStyle w:val="TableParagraph"/>
              <w:spacing w:line="264" w:lineRule="exact"/>
              <w:ind w:right="366"/>
              <w:jc w:val="right"/>
              <w:rPr>
                <w:sz w:val="22"/>
              </w:rPr>
            </w:pPr>
            <w:r>
              <w:rPr>
                <w:sz w:val="22"/>
              </w:rPr>
              <w:t>0.0174</w:t>
            </w:r>
          </w:p>
        </w:tc>
        <w:tc>
          <w:tcPr>
            <w:tcW w:w="1400" w:type="dxa"/>
          </w:tcPr>
          <w:p>
            <w:pPr>
              <w:pStyle w:val="TableParagraph"/>
              <w:spacing w:line="264" w:lineRule="exact"/>
              <w:ind w:left="345"/>
              <w:jc w:val="left"/>
              <w:rPr>
                <w:sz w:val="22"/>
              </w:rPr>
            </w:pPr>
            <w:r>
              <w:rPr>
                <w:sz w:val="22"/>
              </w:rPr>
              <w:t>0.8467</w:t>
            </w:r>
          </w:p>
        </w:tc>
        <w:tc>
          <w:tcPr>
            <w:tcW w:w="2092" w:type="dxa"/>
          </w:tcPr>
          <w:p>
            <w:pPr>
              <w:pStyle w:val="TableParagraph"/>
              <w:spacing w:line="264" w:lineRule="exact"/>
              <w:ind w:left="423" w:right="543"/>
              <w:rPr>
                <w:sz w:val="22"/>
              </w:rPr>
            </w:pPr>
            <w:r>
              <w:rPr>
                <w:sz w:val="22"/>
              </w:rPr>
              <w:t>0.632</w:t>
            </w:r>
          </w:p>
        </w:tc>
        <w:tc>
          <w:tcPr>
            <w:tcW w:w="2435" w:type="dxa"/>
          </w:tcPr>
          <w:p>
            <w:pPr>
              <w:pStyle w:val="TableParagraph"/>
              <w:spacing w:line="264" w:lineRule="exact"/>
              <w:ind w:left="546" w:right="702"/>
              <w:rPr>
                <w:sz w:val="22"/>
              </w:rPr>
            </w:pPr>
            <w:r>
              <w:rPr>
                <w:sz w:val="22"/>
              </w:rPr>
              <w:t>-0.5108</w:t>
            </w:r>
          </w:p>
        </w:tc>
        <w:tc>
          <w:tcPr>
            <w:tcW w:w="3328" w:type="dxa"/>
          </w:tcPr>
          <w:p>
            <w:pPr>
              <w:pStyle w:val="TableParagraph"/>
              <w:spacing w:line="264" w:lineRule="exact"/>
              <w:ind w:left="706" w:right="847"/>
              <w:rPr>
                <w:sz w:val="22"/>
              </w:rPr>
            </w:pPr>
            <w:r>
              <w:rPr>
                <w:sz w:val="22"/>
              </w:rPr>
              <w:t>5.933</w:t>
            </w:r>
          </w:p>
        </w:tc>
      </w:tr>
      <w:tr>
        <w:trPr>
          <w:trHeight w:val="300" w:hRule="atLeast"/>
        </w:trPr>
        <w:tc>
          <w:tcPr>
            <w:tcW w:w="2406" w:type="dxa"/>
          </w:tcPr>
          <w:p>
            <w:pPr>
              <w:pStyle w:val="TableParagraph"/>
              <w:spacing w:line="264" w:lineRule="exact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Lightness</w:t>
            </w:r>
          </w:p>
        </w:tc>
        <w:tc>
          <w:tcPr>
            <w:tcW w:w="1970" w:type="dxa"/>
          </w:tcPr>
          <w:p>
            <w:pPr>
              <w:pStyle w:val="TableParagraph"/>
              <w:spacing w:line="264" w:lineRule="exact"/>
              <w:ind w:right="366"/>
              <w:jc w:val="right"/>
              <w:rPr>
                <w:sz w:val="22"/>
              </w:rPr>
            </w:pPr>
            <w:r>
              <w:rPr>
                <w:sz w:val="22"/>
              </w:rPr>
              <w:t>0.0082</w:t>
            </w:r>
          </w:p>
        </w:tc>
        <w:tc>
          <w:tcPr>
            <w:tcW w:w="1400" w:type="dxa"/>
          </w:tcPr>
          <w:p>
            <w:pPr>
              <w:pStyle w:val="TableParagraph"/>
              <w:spacing w:line="264" w:lineRule="exact"/>
              <w:ind w:left="345"/>
              <w:jc w:val="left"/>
              <w:rPr>
                <w:sz w:val="22"/>
              </w:rPr>
            </w:pPr>
            <w:r>
              <w:rPr>
                <w:sz w:val="22"/>
              </w:rPr>
              <w:t>0.8716</w:t>
            </w:r>
          </w:p>
        </w:tc>
        <w:tc>
          <w:tcPr>
            <w:tcW w:w="2092" w:type="dxa"/>
          </w:tcPr>
          <w:p>
            <w:pPr>
              <w:pStyle w:val="TableParagraph"/>
              <w:spacing w:line="264" w:lineRule="exact"/>
              <w:ind w:left="423" w:right="543"/>
              <w:rPr>
                <w:sz w:val="22"/>
              </w:rPr>
            </w:pPr>
            <w:r>
              <w:rPr>
                <w:sz w:val="22"/>
              </w:rPr>
              <w:t>0.6919</w:t>
            </w:r>
          </w:p>
        </w:tc>
        <w:tc>
          <w:tcPr>
            <w:tcW w:w="2435" w:type="dxa"/>
          </w:tcPr>
          <w:p>
            <w:pPr>
              <w:pStyle w:val="TableParagraph"/>
              <w:spacing w:line="264" w:lineRule="exact"/>
              <w:ind w:left="546" w:right="702"/>
              <w:rPr>
                <w:sz w:val="22"/>
              </w:rPr>
            </w:pPr>
            <w:r>
              <w:rPr>
                <w:sz w:val="22"/>
              </w:rPr>
              <w:t>-0.4182</w:t>
            </w:r>
          </w:p>
        </w:tc>
        <w:tc>
          <w:tcPr>
            <w:tcW w:w="3328" w:type="dxa"/>
          </w:tcPr>
          <w:p>
            <w:pPr>
              <w:pStyle w:val="TableParagraph"/>
              <w:spacing w:line="264" w:lineRule="exact"/>
              <w:ind w:left="706" w:right="847"/>
              <w:rPr>
                <w:sz w:val="22"/>
              </w:rPr>
            </w:pPr>
            <w:r>
              <w:rPr>
                <w:sz w:val="22"/>
              </w:rPr>
              <w:t>6.907</w:t>
            </w:r>
          </w:p>
        </w:tc>
      </w:tr>
      <w:tr>
        <w:trPr>
          <w:trHeight w:val="267" w:hRule="atLeast"/>
        </w:trPr>
        <w:tc>
          <w:tcPr>
            <w:tcW w:w="24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Colour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value</w:t>
            </w:r>
          </w:p>
        </w:tc>
        <w:tc>
          <w:tcPr>
            <w:tcW w:w="19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right="366"/>
              <w:jc w:val="right"/>
              <w:rPr>
                <w:sz w:val="22"/>
              </w:rPr>
            </w:pPr>
            <w:r>
              <w:rPr>
                <w:sz w:val="22"/>
              </w:rPr>
              <w:t>0.0909</w:t>
            </w:r>
          </w:p>
        </w:tc>
        <w:tc>
          <w:tcPr>
            <w:tcW w:w="14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345"/>
              <w:jc w:val="left"/>
              <w:rPr>
                <w:sz w:val="22"/>
              </w:rPr>
            </w:pPr>
            <w:r>
              <w:rPr>
                <w:sz w:val="22"/>
              </w:rPr>
              <w:t>0.7658</w:t>
            </w:r>
          </w:p>
        </w:tc>
        <w:tc>
          <w:tcPr>
            <w:tcW w:w="20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423" w:right="543"/>
              <w:rPr>
                <w:sz w:val="22"/>
              </w:rPr>
            </w:pPr>
            <w:r>
              <w:rPr>
                <w:sz w:val="22"/>
              </w:rPr>
              <w:t>0.4379</w:t>
            </w:r>
          </w:p>
        </w:tc>
        <w:tc>
          <w:tcPr>
            <w:tcW w:w="24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546" w:right="702"/>
              <w:rPr>
                <w:sz w:val="22"/>
              </w:rPr>
            </w:pPr>
            <w:r>
              <w:rPr>
                <w:sz w:val="22"/>
              </w:rPr>
              <w:t>-0.1151</w:t>
            </w:r>
          </w:p>
        </w:tc>
        <w:tc>
          <w:tcPr>
            <w:tcW w:w="33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706" w:right="847"/>
              <w:rPr>
                <w:sz w:val="22"/>
              </w:rPr>
            </w:pPr>
            <w:r>
              <w:rPr>
                <w:sz w:val="22"/>
              </w:rPr>
              <w:t>7.152</w:t>
            </w:r>
          </w:p>
        </w:tc>
      </w:tr>
    </w:tbl>
    <w:p>
      <w:pPr>
        <w:spacing w:after="0" w:line="248" w:lineRule="exact"/>
        <w:rPr>
          <w:sz w:val="22"/>
        </w:rPr>
        <w:sectPr>
          <w:pgSz w:w="16840" w:h="11910" w:orient="landscape"/>
          <w:pgMar w:header="0" w:footer="922" w:top="1100" w:bottom="1120" w:left="1480" w:right="15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9.052295pt;margin-top:265.241956pt;width:692.6pt;height:72pt;mso-position-horizontal-relative:page;mso-position-vertical-relative:page;z-index:-3161600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before="90"/>
        <w:ind w:left="788"/>
      </w:pPr>
      <w:r>
        <w:rPr/>
        <w:t>Table</w:t>
      </w:r>
      <w:r>
        <w:rPr>
          <w:spacing w:val="-1"/>
        </w:rPr>
        <w:t> </w:t>
      </w:r>
      <w:r>
        <w:rPr/>
        <w:t>4.3:</w:t>
      </w:r>
      <w:r>
        <w:rPr>
          <w:spacing w:val="-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processing</w:t>
      </w:r>
      <w:r>
        <w:rPr>
          <w:spacing w:val="-3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physical qualities</w:t>
      </w:r>
      <w:r>
        <w:rPr>
          <w:spacing w:val="-1"/>
        </w:rPr>
        <w:t> </w:t>
      </w:r>
      <w:r>
        <w:rPr/>
        <w:t>of</w:t>
      </w:r>
      <w:r>
        <w:rPr>
          <w:spacing w:val="4"/>
        </w:rPr>
        <w:t> </w:t>
      </w:r>
      <w:r>
        <w:rPr>
          <w:i/>
        </w:rPr>
        <w:t>Ofada</w:t>
      </w:r>
      <w:r>
        <w:rPr>
          <w:i/>
          <w:spacing w:val="-1"/>
        </w:rPr>
        <w:t> </w:t>
      </w:r>
      <w:r>
        <w:rPr/>
        <w:t>rice</w:t>
      </w: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6"/>
        <w:gridCol w:w="1238"/>
        <w:gridCol w:w="1301"/>
        <w:gridCol w:w="1263"/>
        <w:gridCol w:w="1173"/>
        <w:gridCol w:w="1210"/>
        <w:gridCol w:w="1244"/>
        <w:gridCol w:w="1187"/>
        <w:gridCol w:w="1135"/>
        <w:gridCol w:w="960"/>
      </w:tblGrid>
      <w:tr>
        <w:trPr>
          <w:trHeight w:val="525" w:hRule="atLeast"/>
        </w:trPr>
        <w:tc>
          <w:tcPr>
            <w:tcW w:w="1206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3" w:lineRule="exact"/>
              <w:ind w:right="18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Length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mm</w:t>
            </w:r>
          </w:p>
        </w:tc>
        <w:tc>
          <w:tcPr>
            <w:tcW w:w="130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3" w:lineRule="exact"/>
              <w:ind w:right="24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Width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mm</w:t>
            </w:r>
          </w:p>
        </w:tc>
        <w:tc>
          <w:tcPr>
            <w:tcW w:w="126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3" w:lineRule="exact"/>
              <w:ind w:right="1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Breath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mm</w:t>
            </w:r>
          </w:p>
        </w:tc>
        <w:tc>
          <w:tcPr>
            <w:tcW w:w="11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3" w:lineRule="exact"/>
              <w:ind w:left="1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HRY</w:t>
            </w:r>
            <w:r>
              <w:rPr>
                <w:b/>
                <w:sz w:val="20"/>
                <w:vertAlign w:val="superscript"/>
              </w:rPr>
              <w:t>5</w:t>
            </w:r>
            <w:r>
              <w:rPr>
                <w:b/>
                <w:spacing w:val="-3"/>
                <w:sz w:val="20"/>
                <w:vertAlign w:val="baseline"/>
              </w:rPr>
              <w:t> </w:t>
            </w:r>
            <w:r>
              <w:rPr>
                <w:b/>
                <w:sz w:val="20"/>
                <w:vertAlign w:val="baseline"/>
              </w:rPr>
              <w:t>(%)</w:t>
            </w:r>
          </w:p>
        </w:tc>
        <w:tc>
          <w:tcPr>
            <w:tcW w:w="12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3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TGW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12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70" w:right="101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Brokenness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11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05" w:right="198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Chalkiness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11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3" w:lineRule="exact"/>
              <w:ind w:left="76" w:right="119"/>
              <w:rPr>
                <w:b/>
                <w:sz w:val="20"/>
              </w:rPr>
            </w:pPr>
            <w:r>
              <w:rPr>
                <w:b/>
                <w:sz w:val="20"/>
              </w:rPr>
              <w:t>Lightness</w:t>
            </w:r>
          </w:p>
        </w:tc>
        <w:tc>
          <w:tcPr>
            <w:tcW w:w="9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04" w:right="2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Colour</w:t>
            </w:r>
            <w:r>
              <w:rPr>
                <w:b/>
                <w:spacing w:val="-44"/>
                <w:sz w:val="20"/>
              </w:rPr>
              <w:t> </w:t>
            </w:r>
            <w:r>
              <w:rPr>
                <w:b/>
                <w:sz w:val="20"/>
              </w:rPr>
              <w:t>Value</w:t>
            </w:r>
          </w:p>
        </w:tc>
      </w:tr>
      <w:tr>
        <w:trPr>
          <w:trHeight w:val="379" w:hRule="atLeast"/>
        </w:trPr>
        <w:tc>
          <w:tcPr>
            <w:tcW w:w="1206" w:type="dxa"/>
          </w:tcPr>
          <w:p>
            <w:pPr>
              <w:pStyle w:val="TableParagraph"/>
              <w:spacing w:before="73"/>
              <w:ind w:left="181" w:right="162"/>
              <w:rPr>
                <w:sz w:val="22"/>
              </w:rPr>
            </w:pPr>
            <w:r>
              <w:rPr>
                <w:sz w:val="22"/>
              </w:rPr>
              <w:t>Intercept</w:t>
            </w:r>
          </w:p>
        </w:tc>
        <w:tc>
          <w:tcPr>
            <w:tcW w:w="1238" w:type="dxa"/>
            <w:tcBorders>
              <w:top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ind w:left="111" w:right="33"/>
              <w:rPr>
                <w:sz w:val="16"/>
              </w:rPr>
            </w:pPr>
            <w:r>
              <w:rPr>
                <w:sz w:val="16"/>
              </w:rPr>
              <w:t>6.47</w:t>
            </w:r>
          </w:p>
        </w:tc>
        <w:tc>
          <w:tcPr>
            <w:tcW w:w="1301" w:type="dxa"/>
            <w:tcBorders>
              <w:top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ind w:left="557" w:right="420"/>
              <w:rPr>
                <w:sz w:val="16"/>
              </w:rPr>
            </w:pPr>
            <w:r>
              <w:rPr>
                <w:sz w:val="16"/>
              </w:rPr>
              <w:t>1.01</w:t>
            </w:r>
          </w:p>
        </w:tc>
        <w:tc>
          <w:tcPr>
            <w:tcW w:w="1263" w:type="dxa"/>
            <w:tcBorders>
              <w:top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ind w:left="521"/>
              <w:jc w:val="left"/>
              <w:rPr>
                <w:sz w:val="16"/>
              </w:rPr>
            </w:pPr>
            <w:r>
              <w:rPr>
                <w:sz w:val="16"/>
              </w:rPr>
              <w:t>-0.77</w:t>
            </w:r>
          </w:p>
        </w:tc>
        <w:tc>
          <w:tcPr>
            <w:tcW w:w="1173" w:type="dxa"/>
            <w:tcBorders>
              <w:top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ind w:left="429"/>
              <w:jc w:val="left"/>
              <w:rPr>
                <w:sz w:val="16"/>
              </w:rPr>
            </w:pPr>
            <w:r>
              <w:rPr>
                <w:sz w:val="16"/>
              </w:rPr>
              <w:t>-70.72</w:t>
            </w:r>
          </w:p>
        </w:tc>
        <w:tc>
          <w:tcPr>
            <w:tcW w:w="1210" w:type="dxa"/>
            <w:tcBorders>
              <w:top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ind w:left="437"/>
              <w:jc w:val="left"/>
              <w:rPr>
                <w:sz w:val="16"/>
              </w:rPr>
            </w:pPr>
            <w:r>
              <w:rPr>
                <w:sz w:val="16"/>
              </w:rPr>
              <w:t>188.87</w:t>
            </w:r>
          </w:p>
        </w:tc>
        <w:tc>
          <w:tcPr>
            <w:tcW w:w="1244" w:type="dxa"/>
            <w:tcBorders>
              <w:top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ind w:left="257" w:right="193"/>
              <w:rPr>
                <w:sz w:val="16"/>
              </w:rPr>
            </w:pPr>
            <w:r>
              <w:rPr>
                <w:sz w:val="16"/>
              </w:rPr>
              <w:t>280.32</w:t>
            </w:r>
          </w:p>
        </w:tc>
        <w:tc>
          <w:tcPr>
            <w:tcW w:w="1187" w:type="dxa"/>
            <w:tcBorders>
              <w:top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ind w:left="190" w:right="143"/>
              <w:rPr>
                <w:sz w:val="16"/>
              </w:rPr>
            </w:pPr>
            <w:r>
              <w:rPr>
                <w:sz w:val="16"/>
              </w:rPr>
              <w:t>229.71</w:t>
            </w:r>
          </w:p>
        </w:tc>
        <w:tc>
          <w:tcPr>
            <w:tcW w:w="1135" w:type="dxa"/>
            <w:tcBorders>
              <w:top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ind w:left="139" w:right="89"/>
              <w:rPr>
                <w:sz w:val="16"/>
              </w:rPr>
            </w:pPr>
            <w:r>
              <w:rPr>
                <w:sz w:val="16"/>
              </w:rPr>
              <w:t>69.6</w:t>
            </w:r>
          </w:p>
        </w:tc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119.01</w:t>
            </w:r>
          </w:p>
        </w:tc>
      </w:tr>
      <w:tr>
        <w:trPr>
          <w:trHeight w:val="322" w:hRule="atLeast"/>
        </w:trPr>
        <w:tc>
          <w:tcPr>
            <w:tcW w:w="1206" w:type="dxa"/>
          </w:tcPr>
          <w:p>
            <w:pPr>
              <w:pStyle w:val="TableParagraph"/>
              <w:spacing w:line="262" w:lineRule="exact"/>
              <w:ind w:left="20"/>
              <w:rPr>
                <w:sz w:val="22"/>
              </w:rPr>
            </w:pPr>
            <w:r>
              <w:rPr>
                <w:w w:val="100"/>
                <w:sz w:val="22"/>
              </w:rPr>
              <w:t>S</w:t>
            </w:r>
          </w:p>
        </w:tc>
        <w:tc>
          <w:tcPr>
            <w:tcW w:w="1238" w:type="dxa"/>
          </w:tcPr>
          <w:p>
            <w:pPr>
              <w:pStyle w:val="TableParagraph"/>
              <w:spacing w:before="70"/>
              <w:ind w:left="111" w:right="33"/>
              <w:rPr>
                <w:sz w:val="16"/>
              </w:rPr>
            </w:pPr>
            <w:r>
              <w:rPr>
                <w:sz w:val="16"/>
              </w:rPr>
              <w:t>0.03</w:t>
            </w:r>
          </w:p>
        </w:tc>
        <w:tc>
          <w:tcPr>
            <w:tcW w:w="1301" w:type="dxa"/>
          </w:tcPr>
          <w:p>
            <w:pPr>
              <w:pStyle w:val="TableParagraph"/>
              <w:spacing w:before="70"/>
              <w:ind w:left="557" w:right="420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  <w:tc>
          <w:tcPr>
            <w:tcW w:w="1263" w:type="dxa"/>
          </w:tcPr>
          <w:p>
            <w:pPr>
              <w:pStyle w:val="TableParagraph"/>
              <w:spacing w:before="70"/>
              <w:ind w:left="525" w:right="413"/>
              <w:rPr>
                <w:sz w:val="16"/>
              </w:rPr>
            </w:pPr>
            <w:r>
              <w:rPr>
                <w:sz w:val="16"/>
              </w:rPr>
              <w:t>0.06</w:t>
            </w:r>
          </w:p>
        </w:tc>
        <w:tc>
          <w:tcPr>
            <w:tcW w:w="1173" w:type="dxa"/>
          </w:tcPr>
          <w:p>
            <w:pPr>
              <w:pStyle w:val="TableParagraph"/>
              <w:spacing w:before="70"/>
              <w:ind w:left="467"/>
              <w:jc w:val="left"/>
              <w:rPr>
                <w:sz w:val="16"/>
              </w:rPr>
            </w:pPr>
            <w:r>
              <w:rPr>
                <w:sz w:val="16"/>
              </w:rPr>
              <w:t>-8.38</w:t>
            </w:r>
          </w:p>
        </w:tc>
        <w:tc>
          <w:tcPr>
            <w:tcW w:w="1210" w:type="dxa"/>
          </w:tcPr>
          <w:p>
            <w:pPr>
              <w:pStyle w:val="TableParagraph"/>
              <w:spacing w:before="70"/>
              <w:ind w:left="478"/>
              <w:jc w:val="left"/>
              <w:rPr>
                <w:sz w:val="16"/>
              </w:rPr>
            </w:pPr>
            <w:r>
              <w:rPr>
                <w:sz w:val="16"/>
              </w:rPr>
              <w:t>22.46</w:t>
            </w:r>
          </w:p>
        </w:tc>
        <w:tc>
          <w:tcPr>
            <w:tcW w:w="1244" w:type="dxa"/>
          </w:tcPr>
          <w:p>
            <w:pPr>
              <w:pStyle w:val="TableParagraph"/>
              <w:spacing w:before="70"/>
              <w:ind w:left="257" w:right="193"/>
              <w:rPr>
                <w:sz w:val="16"/>
              </w:rPr>
            </w:pPr>
            <w:r>
              <w:rPr>
                <w:sz w:val="16"/>
              </w:rPr>
              <w:t>12.82</w:t>
            </w:r>
          </w:p>
        </w:tc>
        <w:tc>
          <w:tcPr>
            <w:tcW w:w="1187" w:type="dxa"/>
          </w:tcPr>
          <w:p>
            <w:pPr>
              <w:pStyle w:val="TableParagraph"/>
              <w:spacing w:before="70"/>
              <w:ind w:left="190" w:right="142"/>
              <w:rPr>
                <w:sz w:val="16"/>
              </w:rPr>
            </w:pPr>
            <w:r>
              <w:rPr>
                <w:sz w:val="16"/>
              </w:rPr>
              <w:t>16.16</w:t>
            </w:r>
          </w:p>
        </w:tc>
        <w:tc>
          <w:tcPr>
            <w:tcW w:w="1135" w:type="dxa"/>
          </w:tcPr>
          <w:p>
            <w:pPr>
              <w:pStyle w:val="TableParagraph"/>
              <w:spacing w:before="70"/>
              <w:ind w:left="139" w:right="91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960" w:type="dxa"/>
          </w:tcPr>
          <w:p>
            <w:pPr>
              <w:pStyle w:val="TableParagraph"/>
              <w:spacing w:before="70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215.57</w:t>
            </w:r>
          </w:p>
        </w:tc>
      </w:tr>
      <w:tr>
        <w:trPr>
          <w:trHeight w:val="344" w:hRule="atLeast"/>
        </w:trPr>
        <w:tc>
          <w:tcPr>
            <w:tcW w:w="1206" w:type="dxa"/>
          </w:tcPr>
          <w:p>
            <w:pPr>
              <w:pStyle w:val="TableParagraph"/>
              <w:spacing w:before="16"/>
              <w:ind w:left="18"/>
              <w:rPr>
                <w:sz w:val="22"/>
              </w:rPr>
            </w:pPr>
            <w:r>
              <w:rPr>
                <w:w w:val="100"/>
                <w:sz w:val="22"/>
              </w:rPr>
              <w:t>P</w:t>
            </w:r>
          </w:p>
        </w:tc>
        <w:tc>
          <w:tcPr>
            <w:tcW w:w="1238" w:type="dxa"/>
          </w:tcPr>
          <w:p>
            <w:pPr>
              <w:pStyle w:val="TableParagraph"/>
              <w:spacing w:before="42"/>
              <w:ind w:left="448"/>
              <w:jc w:val="left"/>
              <w:rPr>
                <w:sz w:val="20"/>
              </w:rPr>
            </w:pPr>
            <w:r>
              <w:rPr>
                <w:sz w:val="20"/>
              </w:rPr>
              <w:t>-0.04</w:t>
            </w:r>
          </w:p>
        </w:tc>
        <w:tc>
          <w:tcPr>
            <w:tcW w:w="1301" w:type="dxa"/>
          </w:tcPr>
          <w:p>
            <w:pPr>
              <w:pStyle w:val="TableParagraph"/>
              <w:spacing w:before="42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1263" w:type="dxa"/>
          </w:tcPr>
          <w:p>
            <w:pPr>
              <w:pStyle w:val="TableParagraph"/>
              <w:spacing w:before="42"/>
              <w:ind w:left="509"/>
              <w:jc w:val="left"/>
              <w:rPr>
                <w:sz w:val="20"/>
              </w:rPr>
            </w:pPr>
            <w:r>
              <w:rPr>
                <w:sz w:val="20"/>
              </w:rPr>
              <w:t>0.07</w:t>
            </w:r>
          </w:p>
        </w:tc>
        <w:tc>
          <w:tcPr>
            <w:tcW w:w="1173" w:type="dxa"/>
          </w:tcPr>
          <w:p>
            <w:pPr>
              <w:pStyle w:val="TableParagraph"/>
              <w:spacing w:before="42"/>
              <w:ind w:left="487" w:right="391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1210" w:type="dxa"/>
          </w:tcPr>
          <w:p>
            <w:pPr>
              <w:pStyle w:val="TableParagraph"/>
              <w:spacing w:before="42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-0.42</w:t>
            </w:r>
          </w:p>
        </w:tc>
        <w:tc>
          <w:tcPr>
            <w:tcW w:w="1244" w:type="dxa"/>
          </w:tcPr>
          <w:p>
            <w:pPr>
              <w:pStyle w:val="TableParagraph"/>
              <w:spacing w:before="42"/>
              <w:ind w:left="255" w:right="197"/>
              <w:rPr>
                <w:sz w:val="20"/>
              </w:rPr>
            </w:pPr>
            <w:r>
              <w:rPr>
                <w:sz w:val="20"/>
              </w:rPr>
              <w:t>-4.33</w:t>
            </w:r>
          </w:p>
        </w:tc>
        <w:tc>
          <w:tcPr>
            <w:tcW w:w="1187" w:type="dxa"/>
          </w:tcPr>
          <w:p>
            <w:pPr>
              <w:pStyle w:val="TableParagraph"/>
              <w:spacing w:before="42"/>
              <w:ind w:left="190" w:right="144"/>
              <w:rPr>
                <w:sz w:val="20"/>
              </w:rPr>
            </w:pPr>
            <w:r>
              <w:rPr>
                <w:sz w:val="20"/>
              </w:rPr>
              <w:t>-4.33</w:t>
            </w:r>
          </w:p>
        </w:tc>
        <w:tc>
          <w:tcPr>
            <w:tcW w:w="1135" w:type="dxa"/>
          </w:tcPr>
          <w:p>
            <w:pPr>
              <w:pStyle w:val="TableParagraph"/>
              <w:spacing w:before="42"/>
              <w:ind w:left="139" w:right="96"/>
              <w:rPr>
                <w:sz w:val="20"/>
              </w:rPr>
            </w:pPr>
            <w:r>
              <w:rPr>
                <w:sz w:val="20"/>
              </w:rPr>
              <w:t>-0.41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left="279"/>
              <w:jc w:val="left"/>
              <w:rPr>
                <w:sz w:val="22"/>
              </w:rPr>
            </w:pPr>
            <w:r>
              <w:rPr>
                <w:sz w:val="22"/>
              </w:rPr>
              <w:t>3.01</w:t>
            </w:r>
          </w:p>
        </w:tc>
      </w:tr>
      <w:tr>
        <w:trPr>
          <w:trHeight w:val="345" w:hRule="atLeast"/>
        </w:trPr>
        <w:tc>
          <w:tcPr>
            <w:tcW w:w="1206" w:type="dxa"/>
          </w:tcPr>
          <w:p>
            <w:pPr>
              <w:pStyle w:val="TableParagraph"/>
              <w:spacing w:before="17"/>
              <w:ind w:left="21"/>
              <w:rPr>
                <w:sz w:val="22"/>
              </w:rPr>
            </w:pPr>
            <w:r>
              <w:rPr>
                <w:w w:val="100"/>
                <w:sz w:val="22"/>
              </w:rPr>
              <w:t>D</w:t>
            </w:r>
          </w:p>
        </w:tc>
        <w:tc>
          <w:tcPr>
            <w:tcW w:w="1238" w:type="dxa"/>
          </w:tcPr>
          <w:p>
            <w:pPr>
              <w:pStyle w:val="TableParagraph"/>
              <w:spacing w:before="44"/>
              <w:ind w:left="479"/>
              <w:jc w:val="left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1301" w:type="dxa"/>
          </w:tcPr>
          <w:p>
            <w:pPr>
              <w:pStyle w:val="TableParagraph"/>
              <w:spacing w:before="44"/>
              <w:ind w:left="509"/>
              <w:jc w:val="left"/>
              <w:rPr>
                <w:sz w:val="20"/>
              </w:rPr>
            </w:pPr>
            <w:r>
              <w:rPr>
                <w:sz w:val="20"/>
              </w:rPr>
              <w:t>-0.02</w:t>
            </w:r>
          </w:p>
        </w:tc>
        <w:tc>
          <w:tcPr>
            <w:tcW w:w="1263" w:type="dxa"/>
          </w:tcPr>
          <w:p>
            <w:pPr>
              <w:pStyle w:val="TableParagraph"/>
              <w:spacing w:before="44"/>
              <w:ind w:left="427"/>
              <w:jc w:val="left"/>
              <w:rPr>
                <w:sz w:val="20"/>
              </w:rPr>
            </w:pPr>
            <w:r>
              <w:rPr>
                <w:sz w:val="20"/>
              </w:rPr>
              <w:t>-0.011</w:t>
            </w:r>
          </w:p>
        </w:tc>
        <w:tc>
          <w:tcPr>
            <w:tcW w:w="1173" w:type="dxa"/>
          </w:tcPr>
          <w:p>
            <w:pPr>
              <w:pStyle w:val="TableParagraph"/>
              <w:spacing w:before="44"/>
              <w:ind w:left="458"/>
              <w:jc w:val="left"/>
              <w:rPr>
                <w:sz w:val="20"/>
              </w:rPr>
            </w:pPr>
            <w:r>
              <w:rPr>
                <w:sz w:val="20"/>
              </w:rPr>
              <w:t>0.51</w:t>
            </w:r>
          </w:p>
        </w:tc>
        <w:tc>
          <w:tcPr>
            <w:tcW w:w="1210" w:type="dxa"/>
          </w:tcPr>
          <w:p>
            <w:pPr>
              <w:pStyle w:val="TableParagraph"/>
              <w:spacing w:before="44"/>
              <w:ind w:left="483"/>
              <w:jc w:val="left"/>
              <w:rPr>
                <w:sz w:val="20"/>
              </w:rPr>
            </w:pPr>
            <w:r>
              <w:rPr>
                <w:sz w:val="20"/>
              </w:rPr>
              <w:t>2.37</w:t>
            </w:r>
          </w:p>
        </w:tc>
        <w:tc>
          <w:tcPr>
            <w:tcW w:w="1244" w:type="dxa"/>
          </w:tcPr>
          <w:p>
            <w:pPr>
              <w:pStyle w:val="TableParagraph"/>
              <w:spacing w:before="44"/>
              <w:ind w:left="255" w:right="197"/>
              <w:rPr>
                <w:sz w:val="20"/>
              </w:rPr>
            </w:pPr>
            <w:r>
              <w:rPr>
                <w:sz w:val="20"/>
              </w:rPr>
              <w:t>-1.32</w:t>
            </w:r>
          </w:p>
        </w:tc>
        <w:tc>
          <w:tcPr>
            <w:tcW w:w="1187" w:type="dxa"/>
          </w:tcPr>
          <w:p>
            <w:pPr>
              <w:pStyle w:val="TableParagraph"/>
              <w:spacing w:before="44"/>
              <w:ind w:left="189" w:right="146"/>
              <w:rPr>
                <w:sz w:val="20"/>
              </w:rPr>
            </w:pPr>
            <w:r>
              <w:rPr>
                <w:sz w:val="20"/>
              </w:rPr>
              <w:t>1.37</w:t>
            </w:r>
          </w:p>
        </w:tc>
        <w:tc>
          <w:tcPr>
            <w:tcW w:w="1135" w:type="dxa"/>
          </w:tcPr>
          <w:p>
            <w:pPr>
              <w:pStyle w:val="TableParagraph"/>
              <w:spacing w:before="44"/>
              <w:ind w:left="139" w:right="93"/>
              <w:rPr>
                <w:sz w:val="20"/>
              </w:rPr>
            </w:pPr>
            <w:r>
              <w:rPr>
                <w:sz w:val="20"/>
              </w:rPr>
              <w:t>0.41</w:t>
            </w:r>
          </w:p>
        </w:tc>
        <w:tc>
          <w:tcPr>
            <w:tcW w:w="960" w:type="dxa"/>
          </w:tcPr>
          <w:p>
            <w:pPr>
              <w:pStyle w:val="TableParagraph"/>
              <w:spacing w:before="44"/>
              <w:ind w:left="248"/>
              <w:jc w:val="left"/>
              <w:rPr>
                <w:sz w:val="20"/>
              </w:rPr>
            </w:pPr>
            <w:r>
              <w:rPr>
                <w:sz w:val="20"/>
              </w:rPr>
              <w:t>18.87</w:t>
            </w:r>
          </w:p>
        </w:tc>
      </w:tr>
      <w:tr>
        <w:trPr>
          <w:trHeight w:val="333" w:hRule="atLeast"/>
        </w:trPr>
        <w:tc>
          <w:tcPr>
            <w:tcW w:w="1206" w:type="dxa"/>
          </w:tcPr>
          <w:p>
            <w:pPr>
              <w:pStyle w:val="TableParagraph"/>
              <w:spacing w:before="17"/>
              <w:ind w:left="16"/>
              <w:rPr>
                <w:sz w:val="22"/>
              </w:rPr>
            </w:pPr>
            <w:r>
              <w:rPr>
                <w:w w:val="100"/>
                <w:sz w:val="22"/>
              </w:rPr>
              <w:t>T</w:t>
            </w:r>
          </w:p>
        </w:tc>
        <w:tc>
          <w:tcPr>
            <w:tcW w:w="1238" w:type="dxa"/>
          </w:tcPr>
          <w:p>
            <w:pPr>
              <w:pStyle w:val="TableParagraph"/>
              <w:spacing w:before="44"/>
              <w:ind w:left="479"/>
              <w:jc w:val="left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1301" w:type="dxa"/>
          </w:tcPr>
          <w:p>
            <w:pPr>
              <w:pStyle w:val="TableParagraph"/>
              <w:spacing w:before="44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1263" w:type="dxa"/>
          </w:tcPr>
          <w:p>
            <w:pPr>
              <w:pStyle w:val="TableParagraph"/>
              <w:spacing w:before="44"/>
              <w:ind w:left="480"/>
              <w:jc w:val="left"/>
              <w:rPr>
                <w:sz w:val="20"/>
              </w:rPr>
            </w:pPr>
            <w:r>
              <w:rPr>
                <w:sz w:val="20"/>
              </w:rPr>
              <w:t>-0.08</w:t>
            </w:r>
          </w:p>
        </w:tc>
        <w:tc>
          <w:tcPr>
            <w:tcW w:w="1173" w:type="dxa"/>
          </w:tcPr>
          <w:p>
            <w:pPr>
              <w:pStyle w:val="TableParagraph"/>
              <w:spacing w:before="44"/>
              <w:ind w:left="487" w:right="391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1210" w:type="dxa"/>
          </w:tcPr>
          <w:p>
            <w:pPr>
              <w:pStyle w:val="TableParagraph"/>
              <w:spacing w:before="44"/>
              <w:ind w:left="483"/>
              <w:jc w:val="left"/>
              <w:rPr>
                <w:sz w:val="20"/>
              </w:rPr>
            </w:pPr>
            <w:r>
              <w:rPr>
                <w:sz w:val="20"/>
              </w:rPr>
              <w:t>0.53</w:t>
            </w:r>
          </w:p>
        </w:tc>
        <w:tc>
          <w:tcPr>
            <w:tcW w:w="1244" w:type="dxa"/>
          </w:tcPr>
          <w:p>
            <w:pPr>
              <w:pStyle w:val="TableParagraph"/>
              <w:spacing w:before="44"/>
              <w:ind w:left="255" w:right="197"/>
              <w:rPr>
                <w:sz w:val="20"/>
              </w:rPr>
            </w:pPr>
            <w:r>
              <w:rPr>
                <w:sz w:val="20"/>
              </w:rPr>
              <w:t>-5.05</w:t>
            </w:r>
          </w:p>
        </w:tc>
        <w:tc>
          <w:tcPr>
            <w:tcW w:w="1187" w:type="dxa"/>
          </w:tcPr>
          <w:p>
            <w:pPr>
              <w:pStyle w:val="TableParagraph"/>
              <w:spacing w:before="44"/>
              <w:ind w:left="189" w:right="146"/>
              <w:rPr>
                <w:sz w:val="20"/>
              </w:rPr>
            </w:pPr>
            <w:r>
              <w:rPr>
                <w:sz w:val="20"/>
              </w:rPr>
              <w:t>-13.39</w:t>
            </w:r>
          </w:p>
        </w:tc>
        <w:tc>
          <w:tcPr>
            <w:tcW w:w="1135" w:type="dxa"/>
          </w:tcPr>
          <w:p>
            <w:pPr>
              <w:pStyle w:val="TableParagraph"/>
              <w:spacing w:before="44"/>
              <w:ind w:left="139" w:right="93"/>
              <w:rPr>
                <w:sz w:val="20"/>
              </w:rPr>
            </w:pPr>
            <w:r>
              <w:rPr>
                <w:sz w:val="20"/>
              </w:rPr>
              <w:t>3.04</w:t>
            </w:r>
          </w:p>
        </w:tc>
        <w:tc>
          <w:tcPr>
            <w:tcW w:w="960" w:type="dxa"/>
          </w:tcPr>
          <w:p>
            <w:pPr>
              <w:pStyle w:val="TableParagraph"/>
              <w:spacing w:before="44"/>
              <w:ind w:left="248"/>
              <w:jc w:val="left"/>
              <w:rPr>
                <w:sz w:val="20"/>
              </w:rPr>
            </w:pPr>
            <w:r>
              <w:rPr>
                <w:sz w:val="20"/>
              </w:rPr>
              <w:t>31.88</w:t>
            </w:r>
          </w:p>
        </w:tc>
      </w:tr>
      <w:tr>
        <w:trPr>
          <w:trHeight w:val="344" w:hRule="atLeast"/>
        </w:trPr>
        <w:tc>
          <w:tcPr>
            <w:tcW w:w="1206" w:type="dxa"/>
          </w:tcPr>
          <w:p>
            <w:pPr>
              <w:pStyle w:val="TableParagraph"/>
              <w:spacing w:before="22"/>
              <w:ind w:left="180" w:right="162"/>
              <w:rPr>
                <w:sz w:val="13"/>
              </w:rPr>
            </w:pPr>
            <w:r>
              <w:rPr>
                <w:position w:val="-9"/>
                <w:sz w:val="20"/>
              </w:rPr>
              <w:t>S</w:t>
            </w:r>
            <w:r>
              <w:rPr>
                <w:sz w:val="13"/>
              </w:rPr>
              <w:t>2</w:t>
            </w:r>
          </w:p>
        </w:tc>
        <w:tc>
          <w:tcPr>
            <w:tcW w:w="1238" w:type="dxa"/>
          </w:tcPr>
          <w:p>
            <w:pPr>
              <w:pStyle w:val="TableParagraph"/>
              <w:spacing w:before="56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7.73x10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301" w:type="dxa"/>
          </w:tcPr>
          <w:p>
            <w:pPr>
              <w:pStyle w:val="TableParagraph"/>
              <w:spacing w:before="56"/>
              <w:ind w:left="509"/>
              <w:jc w:val="left"/>
              <w:rPr>
                <w:sz w:val="20"/>
              </w:rPr>
            </w:pPr>
            <w:r>
              <w:rPr>
                <w:sz w:val="20"/>
              </w:rPr>
              <w:t>-0.02</w:t>
            </w:r>
          </w:p>
        </w:tc>
        <w:tc>
          <w:tcPr>
            <w:tcW w:w="1263" w:type="dxa"/>
          </w:tcPr>
          <w:p>
            <w:pPr>
              <w:pStyle w:val="TableParagraph"/>
              <w:spacing w:before="56"/>
              <w:ind w:left="480"/>
              <w:jc w:val="left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1173" w:type="dxa"/>
          </w:tcPr>
          <w:p>
            <w:pPr>
              <w:pStyle w:val="TableParagraph"/>
              <w:spacing w:before="56"/>
              <w:ind w:left="458"/>
              <w:jc w:val="left"/>
              <w:rPr>
                <w:sz w:val="20"/>
              </w:rPr>
            </w:pPr>
            <w:r>
              <w:rPr>
                <w:sz w:val="20"/>
              </w:rPr>
              <w:t>0.69</w:t>
            </w:r>
          </w:p>
        </w:tc>
        <w:tc>
          <w:tcPr>
            <w:tcW w:w="1210" w:type="dxa"/>
          </w:tcPr>
          <w:p>
            <w:pPr>
              <w:pStyle w:val="TableParagraph"/>
              <w:spacing w:before="56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-2.89</w:t>
            </w:r>
          </w:p>
        </w:tc>
        <w:tc>
          <w:tcPr>
            <w:tcW w:w="1244" w:type="dxa"/>
          </w:tcPr>
          <w:p>
            <w:pPr>
              <w:pStyle w:val="TableParagraph"/>
              <w:spacing w:before="56"/>
              <w:ind w:left="257" w:right="197"/>
              <w:rPr>
                <w:sz w:val="20"/>
              </w:rPr>
            </w:pPr>
            <w:r>
              <w:rPr>
                <w:sz w:val="20"/>
              </w:rPr>
              <w:t>2.34</w:t>
            </w:r>
          </w:p>
        </w:tc>
        <w:tc>
          <w:tcPr>
            <w:tcW w:w="1187" w:type="dxa"/>
          </w:tcPr>
          <w:p>
            <w:pPr>
              <w:pStyle w:val="TableParagraph"/>
              <w:spacing w:before="56"/>
              <w:ind w:left="190" w:right="144"/>
              <w:rPr>
                <w:sz w:val="20"/>
              </w:rPr>
            </w:pPr>
            <w:r>
              <w:rPr>
                <w:sz w:val="20"/>
              </w:rPr>
              <w:t>-0.38</w:t>
            </w:r>
          </w:p>
        </w:tc>
        <w:tc>
          <w:tcPr>
            <w:tcW w:w="1135" w:type="dxa"/>
          </w:tcPr>
          <w:p>
            <w:pPr>
              <w:pStyle w:val="TableParagraph"/>
              <w:spacing w:before="56"/>
              <w:ind w:left="139" w:right="93"/>
              <w:rPr>
                <w:sz w:val="20"/>
              </w:rPr>
            </w:pPr>
            <w:r>
              <w:rPr>
                <w:sz w:val="20"/>
              </w:rPr>
              <w:t>0.18</w:t>
            </w:r>
          </w:p>
        </w:tc>
        <w:tc>
          <w:tcPr>
            <w:tcW w:w="960" w:type="dxa"/>
          </w:tcPr>
          <w:p>
            <w:pPr>
              <w:pStyle w:val="TableParagraph"/>
              <w:spacing w:before="56"/>
              <w:ind w:left="248"/>
              <w:jc w:val="left"/>
              <w:rPr>
                <w:sz w:val="20"/>
              </w:rPr>
            </w:pPr>
            <w:r>
              <w:rPr>
                <w:sz w:val="20"/>
              </w:rPr>
              <w:t>31.36</w:t>
            </w:r>
          </w:p>
        </w:tc>
      </w:tr>
      <w:tr>
        <w:trPr>
          <w:trHeight w:val="337" w:hRule="atLeast"/>
        </w:trPr>
        <w:tc>
          <w:tcPr>
            <w:tcW w:w="1206" w:type="dxa"/>
          </w:tcPr>
          <w:p>
            <w:pPr>
              <w:pStyle w:val="TableParagraph"/>
              <w:spacing w:before="21"/>
              <w:ind w:left="177" w:right="162"/>
              <w:rPr>
                <w:sz w:val="13"/>
              </w:rPr>
            </w:pPr>
            <w:r>
              <w:rPr>
                <w:position w:val="-9"/>
                <w:sz w:val="20"/>
              </w:rPr>
              <w:t>P</w:t>
            </w:r>
            <w:r>
              <w:rPr>
                <w:sz w:val="13"/>
              </w:rPr>
              <w:t>2</w:t>
            </w:r>
          </w:p>
        </w:tc>
        <w:tc>
          <w:tcPr>
            <w:tcW w:w="1238" w:type="dxa"/>
          </w:tcPr>
          <w:p>
            <w:pPr>
              <w:pStyle w:val="TableParagraph"/>
              <w:spacing w:before="55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2.91x10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301" w:type="dxa"/>
          </w:tcPr>
          <w:p>
            <w:pPr>
              <w:pStyle w:val="TableParagraph"/>
              <w:spacing w:before="55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-2.13x10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263" w:type="dxa"/>
          </w:tcPr>
          <w:p>
            <w:pPr>
              <w:pStyle w:val="TableParagraph"/>
              <w:spacing w:before="55"/>
              <w:ind w:right="220"/>
              <w:jc w:val="right"/>
              <w:rPr>
                <w:sz w:val="20"/>
              </w:rPr>
            </w:pPr>
            <w:r>
              <w:rPr>
                <w:sz w:val="20"/>
              </w:rPr>
              <w:t>-2.9x10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173" w:type="dxa"/>
          </w:tcPr>
          <w:p>
            <w:pPr>
              <w:pStyle w:val="TableParagraph"/>
              <w:spacing w:before="55"/>
              <w:ind w:left="427"/>
              <w:jc w:val="left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1210" w:type="dxa"/>
          </w:tcPr>
          <w:p>
            <w:pPr>
              <w:pStyle w:val="TableParagraph"/>
              <w:spacing w:before="55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3.22x10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244" w:type="dxa"/>
          </w:tcPr>
          <w:p>
            <w:pPr>
              <w:pStyle w:val="TableParagraph"/>
              <w:spacing w:before="55"/>
              <w:ind w:left="257" w:right="197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1187" w:type="dxa"/>
          </w:tcPr>
          <w:p>
            <w:pPr>
              <w:pStyle w:val="TableParagraph"/>
              <w:spacing w:before="55"/>
              <w:ind w:left="189" w:right="146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55"/>
              <w:ind w:left="139" w:right="93"/>
              <w:rPr>
                <w:sz w:val="20"/>
              </w:rPr>
            </w:pPr>
            <w:r>
              <w:rPr>
                <w:sz w:val="20"/>
              </w:rPr>
              <w:t>3.87x10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99"/>
              <w:jc w:val="left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</w:tr>
      <w:tr>
        <w:trPr>
          <w:trHeight w:val="345" w:hRule="atLeast"/>
        </w:trPr>
        <w:tc>
          <w:tcPr>
            <w:tcW w:w="1206" w:type="dxa"/>
          </w:tcPr>
          <w:p>
            <w:pPr>
              <w:pStyle w:val="TableParagraph"/>
              <w:spacing w:before="12"/>
              <w:ind w:left="181" w:right="161"/>
              <w:rPr>
                <w:sz w:val="14"/>
              </w:rPr>
            </w:pPr>
            <w:r>
              <w:rPr>
                <w:position w:val="-9"/>
                <w:sz w:val="22"/>
              </w:rPr>
              <w:t>D</w:t>
            </w:r>
            <w:r>
              <w:rPr>
                <w:sz w:val="14"/>
              </w:rPr>
              <w:t>2</w:t>
            </w:r>
          </w:p>
        </w:tc>
        <w:tc>
          <w:tcPr>
            <w:tcW w:w="1238" w:type="dxa"/>
          </w:tcPr>
          <w:p>
            <w:pPr>
              <w:pStyle w:val="TableParagraph"/>
              <w:spacing w:before="63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-2.53x10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301" w:type="dxa"/>
          </w:tcPr>
          <w:p>
            <w:pPr>
              <w:pStyle w:val="TableParagraph"/>
              <w:spacing w:before="63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1.63x10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263" w:type="dxa"/>
          </w:tcPr>
          <w:p>
            <w:pPr>
              <w:pStyle w:val="TableParagraph"/>
              <w:spacing w:before="63"/>
              <w:ind w:right="201"/>
              <w:jc w:val="right"/>
              <w:rPr>
                <w:sz w:val="20"/>
              </w:rPr>
            </w:pPr>
            <w:r>
              <w:rPr>
                <w:sz w:val="20"/>
              </w:rPr>
              <w:t>2.03x10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173" w:type="dxa"/>
          </w:tcPr>
          <w:p>
            <w:pPr>
              <w:pStyle w:val="TableParagraph"/>
              <w:spacing w:before="63"/>
              <w:ind w:left="427"/>
              <w:jc w:val="left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1210" w:type="dxa"/>
          </w:tcPr>
          <w:p>
            <w:pPr>
              <w:pStyle w:val="TableParagraph"/>
              <w:spacing w:before="63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-0.02</w:t>
            </w:r>
          </w:p>
        </w:tc>
        <w:tc>
          <w:tcPr>
            <w:tcW w:w="1244" w:type="dxa"/>
          </w:tcPr>
          <w:p>
            <w:pPr>
              <w:pStyle w:val="TableParagraph"/>
              <w:spacing w:before="63"/>
              <w:ind w:left="257" w:right="197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1187" w:type="dxa"/>
          </w:tcPr>
          <w:p>
            <w:pPr>
              <w:pStyle w:val="TableParagraph"/>
              <w:spacing w:before="63"/>
              <w:ind w:left="190" w:right="146"/>
              <w:rPr>
                <w:sz w:val="20"/>
              </w:rPr>
            </w:pPr>
            <w:r>
              <w:rPr>
                <w:sz w:val="20"/>
              </w:rPr>
              <w:t>-3.69x10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135" w:type="dxa"/>
          </w:tcPr>
          <w:p>
            <w:pPr>
              <w:pStyle w:val="TableParagraph"/>
              <w:spacing w:before="63"/>
              <w:ind w:left="139" w:right="93"/>
              <w:rPr>
                <w:sz w:val="20"/>
              </w:rPr>
            </w:pPr>
            <w:r>
              <w:rPr>
                <w:sz w:val="20"/>
              </w:rPr>
              <w:t>1.83x10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left="267"/>
              <w:jc w:val="left"/>
              <w:rPr>
                <w:sz w:val="20"/>
              </w:rPr>
            </w:pPr>
            <w:r>
              <w:rPr>
                <w:sz w:val="20"/>
              </w:rPr>
              <w:t>-0.03</w:t>
            </w:r>
          </w:p>
        </w:tc>
      </w:tr>
      <w:tr>
        <w:trPr>
          <w:trHeight w:val="352" w:hRule="atLeast"/>
        </w:trPr>
        <w:tc>
          <w:tcPr>
            <w:tcW w:w="1206" w:type="dxa"/>
          </w:tcPr>
          <w:p>
            <w:pPr>
              <w:pStyle w:val="TableParagraph"/>
              <w:spacing w:before="12"/>
              <w:ind w:left="181" w:right="161"/>
              <w:rPr>
                <w:sz w:val="14"/>
              </w:rPr>
            </w:pPr>
            <w:r>
              <w:rPr>
                <w:position w:val="-9"/>
                <w:sz w:val="22"/>
              </w:rPr>
              <w:t>T</w:t>
            </w:r>
            <w:r>
              <w:rPr>
                <w:sz w:val="14"/>
              </w:rPr>
              <w:t>2</w:t>
            </w:r>
          </w:p>
        </w:tc>
        <w:tc>
          <w:tcPr>
            <w:tcW w:w="1238" w:type="dxa"/>
          </w:tcPr>
          <w:p>
            <w:pPr>
              <w:pStyle w:val="TableParagraph"/>
              <w:spacing w:before="63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5.46x10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301" w:type="dxa"/>
          </w:tcPr>
          <w:p>
            <w:pPr>
              <w:pStyle w:val="TableParagraph"/>
              <w:spacing w:before="63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-7.26x10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263" w:type="dxa"/>
          </w:tcPr>
          <w:p>
            <w:pPr>
              <w:pStyle w:val="TableParagraph"/>
              <w:spacing w:before="63"/>
              <w:ind w:right="201"/>
              <w:jc w:val="right"/>
              <w:rPr>
                <w:sz w:val="20"/>
              </w:rPr>
            </w:pPr>
            <w:r>
              <w:rPr>
                <w:sz w:val="20"/>
              </w:rPr>
              <w:t>4.32x10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173" w:type="dxa"/>
          </w:tcPr>
          <w:p>
            <w:pPr>
              <w:pStyle w:val="TableParagraph"/>
              <w:spacing w:before="63"/>
              <w:ind w:left="458"/>
              <w:jc w:val="left"/>
              <w:rPr>
                <w:sz w:val="20"/>
              </w:rPr>
            </w:pPr>
            <w:r>
              <w:rPr>
                <w:sz w:val="20"/>
              </w:rPr>
              <w:t>0.06</w:t>
            </w:r>
          </w:p>
        </w:tc>
        <w:tc>
          <w:tcPr>
            <w:tcW w:w="1210" w:type="dxa"/>
          </w:tcPr>
          <w:p>
            <w:pPr>
              <w:pStyle w:val="TableParagraph"/>
              <w:spacing w:before="63"/>
              <w:ind w:left="483"/>
              <w:jc w:val="left"/>
              <w:rPr>
                <w:sz w:val="20"/>
              </w:rPr>
            </w:pPr>
            <w:r>
              <w:rPr>
                <w:sz w:val="20"/>
              </w:rPr>
              <w:t>0.62</w:t>
            </w:r>
          </w:p>
        </w:tc>
        <w:tc>
          <w:tcPr>
            <w:tcW w:w="1244" w:type="dxa"/>
          </w:tcPr>
          <w:p>
            <w:pPr>
              <w:pStyle w:val="TableParagraph"/>
              <w:spacing w:before="63"/>
              <w:ind w:left="255" w:right="197"/>
              <w:rPr>
                <w:sz w:val="20"/>
              </w:rPr>
            </w:pPr>
            <w:r>
              <w:rPr>
                <w:sz w:val="20"/>
              </w:rPr>
              <w:t>-0.21</w:t>
            </w:r>
          </w:p>
        </w:tc>
        <w:tc>
          <w:tcPr>
            <w:tcW w:w="1187" w:type="dxa"/>
          </w:tcPr>
          <w:p>
            <w:pPr>
              <w:pStyle w:val="TableParagraph"/>
              <w:spacing w:before="63"/>
              <w:ind w:left="189" w:right="146"/>
              <w:rPr>
                <w:sz w:val="20"/>
              </w:rPr>
            </w:pPr>
            <w:r>
              <w:rPr>
                <w:sz w:val="20"/>
              </w:rPr>
              <w:t>0.3</w:t>
            </w:r>
          </w:p>
        </w:tc>
        <w:tc>
          <w:tcPr>
            <w:tcW w:w="1135" w:type="dxa"/>
          </w:tcPr>
          <w:p>
            <w:pPr>
              <w:pStyle w:val="TableParagraph"/>
              <w:spacing w:before="63"/>
              <w:ind w:left="139" w:right="96"/>
              <w:rPr>
                <w:sz w:val="20"/>
              </w:rPr>
            </w:pPr>
            <w:r>
              <w:rPr>
                <w:sz w:val="20"/>
              </w:rPr>
              <w:t>-0.27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left="267"/>
              <w:jc w:val="left"/>
              <w:rPr>
                <w:sz w:val="20"/>
              </w:rPr>
            </w:pPr>
            <w:r>
              <w:rPr>
                <w:sz w:val="20"/>
              </w:rPr>
              <w:t>-8.33</w:t>
            </w:r>
          </w:p>
        </w:tc>
      </w:tr>
      <w:tr>
        <w:trPr>
          <w:trHeight w:val="344" w:hRule="atLeast"/>
        </w:trPr>
        <w:tc>
          <w:tcPr>
            <w:tcW w:w="1206" w:type="dxa"/>
          </w:tcPr>
          <w:p>
            <w:pPr>
              <w:pStyle w:val="TableParagraph"/>
              <w:spacing w:before="28"/>
              <w:ind w:left="179" w:right="162"/>
              <w:rPr>
                <w:sz w:val="22"/>
              </w:rPr>
            </w:pPr>
            <w:r>
              <w:rPr>
                <w:sz w:val="22"/>
              </w:rPr>
              <w:t>-SP</w:t>
            </w:r>
          </w:p>
        </w:tc>
        <w:tc>
          <w:tcPr>
            <w:tcW w:w="1238" w:type="dxa"/>
          </w:tcPr>
          <w:p>
            <w:pPr>
              <w:pStyle w:val="TableParagraph"/>
              <w:spacing w:before="56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-7.59x10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301" w:type="dxa"/>
          </w:tcPr>
          <w:p>
            <w:pPr>
              <w:pStyle w:val="TableParagraph"/>
              <w:spacing w:before="56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-1.24x10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263" w:type="dxa"/>
          </w:tcPr>
          <w:p>
            <w:pPr>
              <w:pStyle w:val="TableParagraph"/>
              <w:spacing w:before="56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-1.79x10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173" w:type="dxa"/>
          </w:tcPr>
          <w:p>
            <w:pPr>
              <w:pStyle w:val="TableParagraph"/>
              <w:spacing w:before="56"/>
              <w:ind w:left="458"/>
              <w:jc w:val="left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1210" w:type="dxa"/>
          </w:tcPr>
          <w:p>
            <w:pPr>
              <w:pStyle w:val="TableParagraph"/>
              <w:spacing w:before="56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1244" w:type="dxa"/>
          </w:tcPr>
          <w:p>
            <w:pPr>
              <w:pStyle w:val="TableParagraph"/>
              <w:spacing w:before="56"/>
              <w:ind w:left="255" w:right="197"/>
              <w:rPr>
                <w:sz w:val="20"/>
              </w:rPr>
            </w:pPr>
            <w:r>
              <w:rPr>
                <w:sz w:val="20"/>
              </w:rPr>
              <w:t>-0.19</w:t>
            </w:r>
          </w:p>
        </w:tc>
        <w:tc>
          <w:tcPr>
            <w:tcW w:w="1187" w:type="dxa"/>
          </w:tcPr>
          <w:p>
            <w:pPr>
              <w:pStyle w:val="TableParagraph"/>
              <w:spacing w:before="56"/>
              <w:ind w:left="190" w:right="144"/>
              <w:rPr>
                <w:sz w:val="20"/>
              </w:rPr>
            </w:pPr>
            <w:r>
              <w:rPr>
                <w:sz w:val="20"/>
              </w:rPr>
              <w:t>-0.12</w:t>
            </w:r>
          </w:p>
        </w:tc>
        <w:tc>
          <w:tcPr>
            <w:tcW w:w="1135" w:type="dxa"/>
          </w:tcPr>
          <w:p>
            <w:pPr>
              <w:pStyle w:val="TableParagraph"/>
              <w:spacing w:before="56"/>
              <w:ind w:left="139" w:right="96"/>
              <w:rPr>
                <w:sz w:val="20"/>
              </w:rPr>
            </w:pPr>
            <w:r>
              <w:rPr>
                <w:sz w:val="20"/>
              </w:rPr>
              <w:t>-0.05</w:t>
            </w:r>
          </w:p>
        </w:tc>
        <w:tc>
          <w:tcPr>
            <w:tcW w:w="960" w:type="dxa"/>
          </w:tcPr>
          <w:p>
            <w:pPr>
              <w:pStyle w:val="TableParagraph"/>
              <w:spacing w:before="56"/>
              <w:ind w:left="267"/>
              <w:jc w:val="left"/>
              <w:rPr>
                <w:sz w:val="20"/>
              </w:rPr>
            </w:pPr>
            <w:r>
              <w:rPr>
                <w:sz w:val="20"/>
              </w:rPr>
              <w:t>-3.61</w:t>
            </w:r>
          </w:p>
        </w:tc>
      </w:tr>
      <w:tr>
        <w:trPr>
          <w:trHeight w:val="344" w:hRule="atLeast"/>
        </w:trPr>
        <w:tc>
          <w:tcPr>
            <w:tcW w:w="1206" w:type="dxa"/>
          </w:tcPr>
          <w:p>
            <w:pPr>
              <w:pStyle w:val="TableParagraph"/>
              <w:spacing w:before="29"/>
              <w:ind w:left="177" w:right="162"/>
              <w:rPr>
                <w:sz w:val="22"/>
              </w:rPr>
            </w:pPr>
            <w:r>
              <w:rPr>
                <w:sz w:val="22"/>
              </w:rPr>
              <w:t>SD</w:t>
            </w:r>
          </w:p>
        </w:tc>
        <w:tc>
          <w:tcPr>
            <w:tcW w:w="1238" w:type="dxa"/>
          </w:tcPr>
          <w:p>
            <w:pPr>
              <w:pStyle w:val="TableParagraph"/>
              <w:spacing w:before="55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1.29x10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301" w:type="dxa"/>
          </w:tcPr>
          <w:p>
            <w:pPr>
              <w:pStyle w:val="TableParagraph"/>
              <w:spacing w:before="55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1.99x10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263" w:type="dxa"/>
          </w:tcPr>
          <w:p>
            <w:pPr>
              <w:pStyle w:val="TableParagraph"/>
              <w:spacing w:before="55"/>
              <w:ind w:right="201"/>
              <w:jc w:val="right"/>
              <w:rPr>
                <w:sz w:val="20"/>
              </w:rPr>
            </w:pPr>
            <w:r>
              <w:rPr>
                <w:sz w:val="20"/>
              </w:rPr>
              <w:t>3.83x10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173" w:type="dxa"/>
          </w:tcPr>
          <w:p>
            <w:pPr>
              <w:pStyle w:val="TableParagraph"/>
              <w:spacing w:before="55"/>
              <w:ind w:left="458"/>
              <w:jc w:val="left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1210" w:type="dxa"/>
          </w:tcPr>
          <w:p>
            <w:pPr>
              <w:pStyle w:val="TableParagraph"/>
              <w:spacing w:before="55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-0.1</w:t>
            </w:r>
          </w:p>
        </w:tc>
        <w:tc>
          <w:tcPr>
            <w:tcW w:w="1244" w:type="dxa"/>
          </w:tcPr>
          <w:p>
            <w:pPr>
              <w:pStyle w:val="TableParagraph"/>
              <w:spacing w:before="55"/>
              <w:ind w:left="255" w:right="197"/>
              <w:rPr>
                <w:sz w:val="20"/>
              </w:rPr>
            </w:pPr>
            <w:r>
              <w:rPr>
                <w:sz w:val="20"/>
              </w:rPr>
              <w:t>-0.13</w:t>
            </w:r>
          </w:p>
        </w:tc>
        <w:tc>
          <w:tcPr>
            <w:tcW w:w="1187" w:type="dxa"/>
          </w:tcPr>
          <w:p>
            <w:pPr>
              <w:pStyle w:val="TableParagraph"/>
              <w:spacing w:before="55"/>
              <w:ind w:left="190" w:right="144"/>
              <w:rPr>
                <w:sz w:val="20"/>
              </w:rPr>
            </w:pPr>
            <w:r>
              <w:rPr>
                <w:sz w:val="20"/>
              </w:rPr>
              <w:t>-0.03</w:t>
            </w:r>
          </w:p>
        </w:tc>
        <w:tc>
          <w:tcPr>
            <w:tcW w:w="1135" w:type="dxa"/>
          </w:tcPr>
          <w:p>
            <w:pPr>
              <w:pStyle w:val="TableParagraph"/>
              <w:spacing w:before="55"/>
              <w:ind w:left="139" w:right="96"/>
              <w:rPr>
                <w:sz w:val="20"/>
              </w:rPr>
            </w:pPr>
            <w:r>
              <w:rPr>
                <w:sz w:val="20"/>
              </w:rPr>
              <w:t>-0.02</w:t>
            </w:r>
          </w:p>
        </w:tc>
        <w:tc>
          <w:tcPr>
            <w:tcW w:w="960" w:type="dxa"/>
          </w:tcPr>
          <w:p>
            <w:pPr>
              <w:pStyle w:val="TableParagraph"/>
              <w:spacing w:before="55"/>
              <w:ind w:left="267"/>
              <w:jc w:val="left"/>
              <w:rPr>
                <w:sz w:val="20"/>
              </w:rPr>
            </w:pPr>
            <w:r>
              <w:rPr>
                <w:sz w:val="20"/>
              </w:rPr>
              <w:t>-3.94</w:t>
            </w:r>
          </w:p>
        </w:tc>
      </w:tr>
      <w:tr>
        <w:trPr>
          <w:trHeight w:val="346" w:hRule="atLeast"/>
        </w:trPr>
        <w:tc>
          <w:tcPr>
            <w:tcW w:w="1206" w:type="dxa"/>
          </w:tcPr>
          <w:p>
            <w:pPr>
              <w:pStyle w:val="TableParagraph"/>
              <w:spacing w:before="31"/>
              <w:ind w:left="178" w:right="162"/>
              <w:rPr>
                <w:sz w:val="22"/>
              </w:rPr>
            </w:pPr>
            <w:r>
              <w:rPr>
                <w:sz w:val="22"/>
              </w:rPr>
              <w:t>ST</w:t>
            </w:r>
          </w:p>
        </w:tc>
        <w:tc>
          <w:tcPr>
            <w:tcW w:w="1238" w:type="dxa"/>
          </w:tcPr>
          <w:p>
            <w:pPr>
              <w:pStyle w:val="TableParagraph"/>
              <w:spacing w:before="57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-4.57x10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301" w:type="dxa"/>
          </w:tcPr>
          <w:p>
            <w:pPr>
              <w:pStyle w:val="TableParagraph"/>
              <w:spacing w:before="57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2.53x10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263" w:type="dxa"/>
          </w:tcPr>
          <w:p>
            <w:pPr>
              <w:pStyle w:val="TableParagraph"/>
              <w:spacing w:before="57"/>
              <w:ind w:right="201"/>
              <w:jc w:val="right"/>
              <w:rPr>
                <w:sz w:val="20"/>
              </w:rPr>
            </w:pPr>
            <w:r>
              <w:rPr>
                <w:sz w:val="20"/>
              </w:rPr>
              <w:t>4.24x10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173" w:type="dxa"/>
          </w:tcPr>
          <w:p>
            <w:pPr>
              <w:pStyle w:val="TableParagraph"/>
              <w:spacing w:before="57"/>
              <w:ind w:left="427"/>
              <w:jc w:val="left"/>
              <w:rPr>
                <w:sz w:val="20"/>
              </w:rPr>
            </w:pPr>
            <w:r>
              <w:rPr>
                <w:sz w:val="20"/>
              </w:rPr>
              <w:t>-0.02</w:t>
            </w:r>
          </w:p>
        </w:tc>
        <w:tc>
          <w:tcPr>
            <w:tcW w:w="1210" w:type="dxa"/>
          </w:tcPr>
          <w:p>
            <w:pPr>
              <w:pStyle w:val="TableParagraph"/>
              <w:spacing w:before="57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-0.18</w:t>
            </w:r>
          </w:p>
        </w:tc>
        <w:tc>
          <w:tcPr>
            <w:tcW w:w="1244" w:type="dxa"/>
          </w:tcPr>
          <w:p>
            <w:pPr>
              <w:pStyle w:val="TableParagraph"/>
              <w:spacing w:before="57"/>
              <w:ind w:left="255" w:right="197"/>
              <w:rPr>
                <w:sz w:val="20"/>
              </w:rPr>
            </w:pPr>
            <w:r>
              <w:rPr>
                <w:sz w:val="20"/>
              </w:rPr>
              <w:t>-0.51</w:t>
            </w:r>
          </w:p>
        </w:tc>
        <w:tc>
          <w:tcPr>
            <w:tcW w:w="1187" w:type="dxa"/>
          </w:tcPr>
          <w:p>
            <w:pPr>
              <w:pStyle w:val="TableParagraph"/>
              <w:spacing w:before="57"/>
              <w:ind w:left="189" w:right="146"/>
              <w:rPr>
                <w:sz w:val="20"/>
              </w:rPr>
            </w:pPr>
            <w:r>
              <w:rPr>
                <w:sz w:val="20"/>
              </w:rPr>
              <w:t>0.27</w:t>
            </w:r>
          </w:p>
        </w:tc>
        <w:tc>
          <w:tcPr>
            <w:tcW w:w="1135" w:type="dxa"/>
          </w:tcPr>
          <w:p>
            <w:pPr>
              <w:pStyle w:val="TableParagraph"/>
              <w:spacing w:before="57"/>
              <w:ind w:left="139" w:right="93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960" w:type="dxa"/>
          </w:tcPr>
          <w:p>
            <w:pPr>
              <w:pStyle w:val="TableParagraph"/>
              <w:spacing w:before="57"/>
              <w:ind w:left="248"/>
              <w:jc w:val="left"/>
              <w:rPr>
                <w:sz w:val="20"/>
              </w:rPr>
            </w:pPr>
            <w:r>
              <w:rPr>
                <w:sz w:val="20"/>
              </w:rPr>
              <w:t>31.69</w:t>
            </w:r>
          </w:p>
        </w:tc>
      </w:tr>
      <w:tr>
        <w:trPr>
          <w:trHeight w:val="352" w:hRule="atLeast"/>
        </w:trPr>
        <w:tc>
          <w:tcPr>
            <w:tcW w:w="1206" w:type="dxa"/>
          </w:tcPr>
          <w:p>
            <w:pPr>
              <w:pStyle w:val="TableParagraph"/>
              <w:spacing w:before="30"/>
              <w:ind w:left="181" w:right="159"/>
              <w:rPr>
                <w:sz w:val="22"/>
              </w:rPr>
            </w:pPr>
            <w:r>
              <w:rPr>
                <w:sz w:val="22"/>
              </w:rPr>
              <w:t>PD</w:t>
            </w:r>
          </w:p>
        </w:tc>
        <w:tc>
          <w:tcPr>
            <w:tcW w:w="1238" w:type="dxa"/>
          </w:tcPr>
          <w:p>
            <w:pPr>
              <w:pStyle w:val="TableParagraph"/>
              <w:spacing w:before="56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-6.05x10</w:t>
            </w:r>
            <w:r>
              <w:rPr>
                <w:sz w:val="20"/>
                <w:vertAlign w:val="superscript"/>
              </w:rPr>
              <w:t>-5</w:t>
            </w:r>
          </w:p>
        </w:tc>
        <w:tc>
          <w:tcPr>
            <w:tcW w:w="1301" w:type="dxa"/>
          </w:tcPr>
          <w:p>
            <w:pPr>
              <w:pStyle w:val="TableParagraph"/>
              <w:spacing w:before="56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7.15x10</w:t>
            </w:r>
            <w:r>
              <w:rPr>
                <w:sz w:val="20"/>
                <w:vertAlign w:val="superscript"/>
              </w:rPr>
              <w:t>-5</w:t>
            </w:r>
          </w:p>
        </w:tc>
        <w:tc>
          <w:tcPr>
            <w:tcW w:w="1263" w:type="dxa"/>
          </w:tcPr>
          <w:p>
            <w:pPr>
              <w:pStyle w:val="TableParagraph"/>
              <w:spacing w:before="56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-1.19x10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173" w:type="dxa"/>
          </w:tcPr>
          <w:p>
            <w:pPr>
              <w:pStyle w:val="TableParagraph"/>
              <w:spacing w:before="56"/>
              <w:ind w:left="261"/>
              <w:jc w:val="left"/>
              <w:rPr>
                <w:sz w:val="20"/>
              </w:rPr>
            </w:pPr>
            <w:r>
              <w:rPr>
                <w:sz w:val="20"/>
              </w:rPr>
              <w:t>3.99x10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210" w:type="dxa"/>
          </w:tcPr>
          <w:p>
            <w:pPr>
              <w:pStyle w:val="TableParagraph"/>
              <w:spacing w:before="56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6.50x10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244" w:type="dxa"/>
          </w:tcPr>
          <w:p>
            <w:pPr>
              <w:pStyle w:val="TableParagraph"/>
              <w:spacing w:before="56"/>
              <w:ind w:left="257" w:right="197"/>
              <w:rPr>
                <w:sz w:val="20"/>
              </w:rPr>
            </w:pPr>
            <w:r>
              <w:rPr>
                <w:sz w:val="20"/>
              </w:rPr>
              <w:t>3.22x10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187" w:type="dxa"/>
          </w:tcPr>
          <w:p>
            <w:pPr>
              <w:pStyle w:val="TableParagraph"/>
              <w:spacing w:before="56"/>
              <w:ind w:left="190" w:right="146"/>
              <w:rPr>
                <w:sz w:val="20"/>
              </w:rPr>
            </w:pPr>
            <w:r>
              <w:rPr>
                <w:sz w:val="20"/>
              </w:rPr>
              <w:t>-5.38x10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135" w:type="dxa"/>
          </w:tcPr>
          <w:p>
            <w:pPr>
              <w:pStyle w:val="TableParagraph"/>
              <w:spacing w:before="56"/>
              <w:ind w:left="139" w:right="93"/>
              <w:rPr>
                <w:sz w:val="20"/>
              </w:rPr>
            </w:pPr>
            <w:r>
              <w:rPr>
                <w:sz w:val="20"/>
              </w:rPr>
              <w:t>-2.89x10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960" w:type="dxa"/>
          </w:tcPr>
          <w:p>
            <w:pPr>
              <w:pStyle w:val="TableParagraph"/>
              <w:spacing w:before="56"/>
              <w:ind w:left="267"/>
              <w:jc w:val="left"/>
              <w:rPr>
                <w:sz w:val="20"/>
              </w:rPr>
            </w:pPr>
            <w:r>
              <w:rPr>
                <w:sz w:val="20"/>
              </w:rPr>
              <w:t>-0.11</w:t>
            </w:r>
          </w:p>
        </w:tc>
      </w:tr>
      <w:tr>
        <w:trPr>
          <w:trHeight w:val="360" w:hRule="atLeast"/>
        </w:trPr>
        <w:tc>
          <w:tcPr>
            <w:tcW w:w="1206" w:type="dxa"/>
          </w:tcPr>
          <w:p>
            <w:pPr>
              <w:pStyle w:val="TableParagraph"/>
              <w:spacing w:before="37"/>
              <w:ind w:left="181" w:right="159"/>
              <w:rPr>
                <w:sz w:val="22"/>
              </w:rPr>
            </w:pPr>
            <w:r>
              <w:rPr>
                <w:sz w:val="22"/>
              </w:rPr>
              <w:t>-PT</w:t>
            </w:r>
          </w:p>
        </w:tc>
        <w:tc>
          <w:tcPr>
            <w:tcW w:w="1238" w:type="dxa"/>
          </w:tcPr>
          <w:p>
            <w:pPr>
              <w:pStyle w:val="TableParagraph"/>
              <w:spacing w:before="63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-7.11x10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301" w:type="dxa"/>
          </w:tcPr>
          <w:p>
            <w:pPr>
              <w:pStyle w:val="TableParagraph"/>
              <w:spacing w:before="63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-6.9x10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263" w:type="dxa"/>
          </w:tcPr>
          <w:p>
            <w:pPr>
              <w:pStyle w:val="TableParagraph"/>
              <w:spacing w:before="63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-4.64x10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173" w:type="dxa"/>
          </w:tcPr>
          <w:p>
            <w:pPr>
              <w:pStyle w:val="TableParagraph"/>
              <w:spacing w:before="63"/>
              <w:ind w:left="427"/>
              <w:jc w:val="left"/>
              <w:rPr>
                <w:sz w:val="20"/>
              </w:rPr>
            </w:pPr>
            <w:r>
              <w:rPr>
                <w:sz w:val="20"/>
              </w:rPr>
              <w:t>-0.03</w:t>
            </w:r>
          </w:p>
        </w:tc>
        <w:tc>
          <w:tcPr>
            <w:tcW w:w="1210" w:type="dxa"/>
          </w:tcPr>
          <w:p>
            <w:pPr>
              <w:pStyle w:val="TableParagraph"/>
              <w:spacing w:before="63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1244" w:type="dxa"/>
          </w:tcPr>
          <w:p>
            <w:pPr>
              <w:pStyle w:val="TableParagraph"/>
              <w:spacing w:before="63"/>
              <w:ind w:left="257" w:right="197"/>
              <w:rPr>
                <w:sz w:val="20"/>
              </w:rPr>
            </w:pPr>
            <w:r>
              <w:rPr>
                <w:sz w:val="20"/>
              </w:rPr>
              <w:t>0.09</w:t>
            </w:r>
          </w:p>
        </w:tc>
        <w:tc>
          <w:tcPr>
            <w:tcW w:w="1187" w:type="dxa"/>
          </w:tcPr>
          <w:p>
            <w:pPr>
              <w:pStyle w:val="TableParagraph"/>
              <w:spacing w:before="63"/>
              <w:ind w:left="189" w:right="146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135" w:type="dxa"/>
          </w:tcPr>
          <w:p>
            <w:pPr>
              <w:pStyle w:val="TableParagraph"/>
              <w:spacing w:before="63"/>
              <w:ind w:left="139" w:right="96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left="299"/>
              <w:jc w:val="left"/>
              <w:rPr>
                <w:sz w:val="20"/>
              </w:rPr>
            </w:pPr>
            <w:r>
              <w:rPr>
                <w:sz w:val="20"/>
              </w:rPr>
              <w:t>0.31</w:t>
            </w:r>
          </w:p>
        </w:tc>
      </w:tr>
      <w:tr>
        <w:trPr>
          <w:trHeight w:val="308" w:hRule="atLeast"/>
        </w:trPr>
        <w:tc>
          <w:tcPr>
            <w:tcW w:w="1206" w:type="dxa"/>
          </w:tcPr>
          <w:p>
            <w:pPr>
              <w:pStyle w:val="TableParagraph"/>
              <w:spacing w:line="251" w:lineRule="exact" w:before="37"/>
              <w:ind w:left="181" w:right="161"/>
              <w:rPr>
                <w:sz w:val="22"/>
              </w:rPr>
            </w:pPr>
            <w:r>
              <w:rPr>
                <w:sz w:val="22"/>
              </w:rPr>
              <w:t>-DT</w:t>
            </w:r>
          </w:p>
        </w:tc>
        <w:tc>
          <w:tcPr>
            <w:tcW w:w="12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63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-2.20x10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3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63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3.46x10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26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63"/>
              <w:ind w:right="201"/>
              <w:jc w:val="right"/>
              <w:rPr>
                <w:sz w:val="20"/>
              </w:rPr>
            </w:pPr>
            <w:r>
              <w:rPr>
                <w:sz w:val="20"/>
              </w:rPr>
              <w:t>1.18x10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17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63"/>
              <w:ind w:left="427"/>
              <w:jc w:val="left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12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63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-0.1</w:t>
            </w:r>
          </w:p>
        </w:tc>
        <w:tc>
          <w:tcPr>
            <w:tcW w:w="12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63"/>
              <w:ind w:left="255" w:right="197"/>
              <w:rPr>
                <w:sz w:val="20"/>
              </w:rPr>
            </w:pPr>
            <w:r>
              <w:rPr>
                <w:sz w:val="20"/>
              </w:rPr>
              <w:t>-0.04</w:t>
            </w:r>
          </w:p>
        </w:tc>
        <w:tc>
          <w:tcPr>
            <w:tcW w:w="11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63"/>
              <w:ind w:left="190" w:right="144"/>
              <w:rPr>
                <w:sz w:val="20"/>
              </w:rPr>
            </w:pPr>
            <w:r>
              <w:rPr>
                <w:sz w:val="20"/>
              </w:rPr>
              <w:t>-0.05</w:t>
            </w:r>
          </w:p>
        </w:tc>
        <w:tc>
          <w:tcPr>
            <w:tcW w:w="11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63"/>
              <w:ind w:left="139" w:right="93"/>
              <w:rPr>
                <w:sz w:val="20"/>
              </w:rPr>
            </w:pPr>
            <w:r>
              <w:rPr>
                <w:sz w:val="20"/>
              </w:rPr>
              <w:t>9.76x10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960" w:type="dxa"/>
          </w:tcPr>
          <w:p>
            <w:pPr>
              <w:pStyle w:val="TableParagraph"/>
              <w:spacing w:line="225" w:lineRule="exact" w:before="63"/>
              <w:ind w:left="299"/>
              <w:jc w:val="left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</w:tr>
    </w:tbl>
    <w:p>
      <w:pPr>
        <w:spacing w:after="0" w:line="225" w:lineRule="exact"/>
        <w:jc w:val="left"/>
        <w:rPr>
          <w:sz w:val="20"/>
        </w:rPr>
        <w:sectPr>
          <w:pgSz w:w="16840" w:h="11910" w:orient="landscape"/>
          <w:pgMar w:header="0" w:footer="922" w:top="1100" w:bottom="1120" w:left="1480" w:right="1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p>
      <w:pPr>
        <w:spacing w:before="89"/>
        <w:ind w:left="539" w:right="0" w:firstLine="0"/>
        <w:jc w:val="left"/>
        <w:rPr>
          <w:rFonts w:ascii="Arial MT"/>
          <w:sz w:val="13"/>
        </w:rPr>
      </w:pPr>
      <w:r>
        <w:rPr>
          <w:rFonts w:ascii="Arial MT"/>
          <w:spacing w:val="-3"/>
          <w:w w:val="150"/>
          <w:sz w:val="13"/>
        </w:rPr>
        <w:t>DESIGN-EXPERT</w:t>
      </w:r>
      <w:r>
        <w:rPr>
          <w:rFonts w:ascii="Arial MT"/>
          <w:spacing w:val="-9"/>
          <w:w w:val="150"/>
          <w:sz w:val="13"/>
        </w:rPr>
        <w:t> </w:t>
      </w:r>
      <w:r>
        <w:rPr>
          <w:rFonts w:ascii="Arial MT"/>
          <w:spacing w:val="-2"/>
          <w:w w:val="150"/>
          <w:sz w:val="13"/>
        </w:rPr>
        <w:t>Plot</w:t>
      </w:r>
    </w:p>
    <w:p>
      <w:pPr>
        <w:pStyle w:val="BodyText"/>
        <w:spacing w:before="8"/>
        <w:rPr>
          <w:rFonts w:ascii="Arial MT"/>
          <w:sz w:val="13"/>
        </w:rPr>
      </w:pPr>
    </w:p>
    <w:p>
      <w:pPr>
        <w:spacing w:before="1"/>
        <w:ind w:left="539" w:right="0" w:firstLine="0"/>
        <w:jc w:val="left"/>
        <w:rPr>
          <w:rFonts w:ascii="Arial MT"/>
          <w:sz w:val="13"/>
        </w:rPr>
      </w:pPr>
      <w:r>
        <w:rPr/>
        <w:pict>
          <v:group style="position:absolute;margin-left:226.560318pt;margin-top:3.236504pt;width:195.15pt;height:194.1pt;mso-position-horizontal-relative:page;mso-position-vertical-relative:paragraph;z-index:-31615488" coordorigin="4531,65" coordsize="3903,3882">
            <v:shape style="position:absolute;left:4565;top:79;width:3867;height:2899" coordorigin="4565,79" coordsize="3867,2899" path="m6617,2052l4735,2814m4735,2814l4565,702m4565,702l6628,79m6629,79l6617,2051m6617,2052l8255,2977m8255,2977l8432,837m8432,836l6629,79e" filled="false" stroked="true" strokeweight=".144377pt" strokecolor="#000000">
              <v:path arrowok="t"/>
              <v:stroke dashstyle="solid"/>
            </v:shape>
            <v:shape style="position:absolute;left:4734;top:2051;width:3521;height:1894" coordorigin="4735,2052" coordsize="3521,1894" path="m6617,2052l4735,2814,6306,3945,8255,2977,6617,2052xe" filled="true" fillcolor="#ffff80" stroked="false">
              <v:path arrowok="t"/>
              <v:fill type="solid"/>
            </v:shape>
            <v:shape style="position:absolute;left:4734;top:2051;width:3521;height:1894" coordorigin="4735,2052" coordsize="3521,1894" path="m6306,3945l4735,2814,6617,2052,8255,2977,6306,3945xe" filled="false" stroked="true" strokeweight=".130418pt" strokecolor="#000000">
              <v:path arrowok="t"/>
              <v:stroke dashstyle="solid"/>
            </v:shape>
            <v:shape style="position:absolute;left:4531;top:64;width:3850;height:3452" type="#_x0000_t75" stroked="false">
              <v:imagedata r:id="rId10" o:title=""/>
            </v:shape>
            <v:shape style="position:absolute;left:6277;top:3921;width:7;height:13" coordorigin="6277,3921" coordsize="7,13" path="m6282,3921l6279,3921,6277,3924,6277,3927,6277,3931,6279,3934,6282,3934,6284,3931,6284,3924,6282,3921xe" filled="true" fillcolor="#000000" stroked="false">
              <v:path arrowok="t"/>
              <v:fill type="solid"/>
            </v:shape>
            <v:shape style="position:absolute;left:6277;top:3921;width:7;height:13" coordorigin="6277,3921" coordsize="7,13" path="m6277,3927l6277,3931,6279,3934,6281,3934,6282,3934,6284,3931,6284,3927,6284,3924,6282,3921,6281,3921,6279,3921,6277,3924,6277,3927xe" filled="false" stroked="true" strokeweight=".610591pt" strokecolor="#000000">
              <v:path arrowok="t"/>
              <v:stroke dashstyle="solid"/>
            </v:shape>
            <v:shape style="position:absolute;left:6764;top:3680;width:8;height:13" coordorigin="6765,3680" coordsize="8,13" path="m6771,3680l6767,3680,6765,3683,6765,3686,6765,3690,6767,3693,6771,3693,6772,3690,6772,3683,6771,3680xe" filled="true" fillcolor="#000000" stroked="false">
              <v:path arrowok="t"/>
              <v:fill type="solid"/>
            </v:shape>
            <v:shape style="position:absolute;left:6764;top:3680;width:8;height:13" coordorigin="6765,3680" coordsize="8,13" path="m6765,3686l6765,3690,6767,3693,6768,3693,6771,3693,6772,3690,6772,3686,6772,3683,6771,3680,6768,3680,6767,3680,6765,3683,6765,3686xe" filled="false" stroked="true" strokeweight=".605956pt" strokecolor="#000000">
              <v:path arrowok="t"/>
              <v:stroke dashstyle="solid"/>
            </v:shape>
            <v:shape style="position:absolute;left:6277;top:3921;width:7;height:13" coordorigin="6277,3921" coordsize="7,13" path="m6282,3921l6279,3921,6277,3924,6277,3927,6277,3931,6279,3934,6282,3934,6284,3931,6284,3924,6282,3921xe" filled="true" fillcolor="#000000" stroked="false">
              <v:path arrowok="t"/>
              <v:fill type="solid"/>
            </v:shape>
            <v:shape style="position:absolute;left:6277;top:3921;width:7;height:13" coordorigin="6277,3921" coordsize="7,13" path="m6277,3927l6277,3931,6279,3934,6281,3934,6282,3934,6284,3931,6284,3927,6284,3924,6282,3921,6281,3921,6279,3921,6277,3924,6277,3927xe" filled="false" stroked="true" strokeweight=".610591pt" strokecolor="#000000">
              <v:path arrowok="t"/>
              <v:stroke dashstyle="solid"/>
            </v:shape>
            <v:shape style="position:absolute;left:5885;top:3638;width:6;height:13" coordorigin="5885,3639" coordsize="6,13" path="m5890,3639l5887,3639,5885,3642,5885,3645,5885,3648,5887,3651,5890,3651,5891,3648,5891,3642,5890,3639xe" filled="true" fillcolor="#000000" stroked="false">
              <v:path arrowok="t"/>
              <v:fill type="solid"/>
            </v:shape>
            <v:shape style="position:absolute;left:5885;top:3638;width:6;height:13" coordorigin="5885,3639" coordsize="6,13" path="m5885,3645l5885,3648,5887,3651,5888,3651,5890,3651,5891,3648,5891,3645,5891,3642,5890,3639,5888,3639,5887,3639,5885,3642,5885,3645xe" filled="false" stroked="true" strokeweight=".615746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50"/>
          <w:sz w:val="13"/>
        </w:rPr>
        <w:t>Length</w:t>
      </w:r>
    </w:p>
    <w:p>
      <w:pPr>
        <w:spacing w:line="247" w:lineRule="auto" w:before="4"/>
        <w:ind w:left="539" w:right="6518" w:firstLine="0"/>
        <w:jc w:val="left"/>
        <w:rPr>
          <w:rFonts w:ascii="Arial MT"/>
          <w:sz w:val="13"/>
        </w:rPr>
      </w:pPr>
      <w:r>
        <w:rPr>
          <w:rFonts w:ascii="Arial MT"/>
          <w:spacing w:val="-6"/>
          <w:w w:val="150"/>
          <w:sz w:val="13"/>
        </w:rPr>
        <w:t>X =</w:t>
      </w:r>
      <w:r>
        <w:rPr>
          <w:rFonts w:ascii="Arial MT"/>
          <w:spacing w:val="42"/>
          <w:w w:val="150"/>
          <w:sz w:val="13"/>
        </w:rPr>
        <w:t> </w:t>
      </w:r>
      <w:r>
        <w:rPr>
          <w:rFonts w:ascii="Arial MT"/>
          <w:spacing w:val="-6"/>
          <w:w w:val="150"/>
          <w:sz w:val="13"/>
        </w:rPr>
        <w:t>A: Soaking</w:t>
      </w:r>
      <w:r>
        <w:rPr>
          <w:rFonts w:ascii="Arial MT"/>
          <w:spacing w:val="42"/>
          <w:w w:val="150"/>
          <w:sz w:val="13"/>
        </w:rPr>
        <w:t> </w:t>
      </w:r>
      <w:r>
        <w:rPr>
          <w:rFonts w:ascii="Arial MT"/>
          <w:spacing w:val="-5"/>
          <w:w w:val="150"/>
          <w:sz w:val="13"/>
        </w:rPr>
        <w:t>Time</w:t>
      </w:r>
      <w:r>
        <w:rPr>
          <w:rFonts w:ascii="Arial MT"/>
          <w:spacing w:val="-4"/>
          <w:w w:val="150"/>
          <w:sz w:val="13"/>
        </w:rPr>
        <w:t> </w:t>
      </w:r>
      <w:r>
        <w:rPr>
          <w:rFonts w:ascii="Arial MT"/>
          <w:spacing w:val="-2"/>
          <w:w w:val="145"/>
          <w:sz w:val="13"/>
        </w:rPr>
        <w:t>Y</w:t>
      </w:r>
      <w:r>
        <w:rPr>
          <w:rFonts w:ascii="Arial MT"/>
          <w:spacing w:val="-12"/>
          <w:w w:val="145"/>
          <w:sz w:val="13"/>
        </w:rPr>
        <w:t> </w:t>
      </w:r>
      <w:r>
        <w:rPr>
          <w:rFonts w:ascii="Arial MT"/>
          <w:spacing w:val="-2"/>
          <w:w w:val="145"/>
          <w:sz w:val="13"/>
        </w:rPr>
        <w:t>=</w:t>
      </w:r>
      <w:r>
        <w:rPr>
          <w:rFonts w:ascii="Arial MT"/>
          <w:spacing w:val="5"/>
          <w:w w:val="145"/>
          <w:sz w:val="13"/>
        </w:rPr>
        <w:t> </w:t>
      </w:r>
      <w:r>
        <w:rPr>
          <w:rFonts w:ascii="Arial MT"/>
          <w:spacing w:val="-2"/>
          <w:w w:val="145"/>
          <w:sz w:val="13"/>
        </w:rPr>
        <w:t>B:</w:t>
      </w:r>
      <w:r>
        <w:rPr>
          <w:rFonts w:ascii="Arial MT"/>
          <w:spacing w:val="-10"/>
          <w:w w:val="145"/>
          <w:sz w:val="13"/>
        </w:rPr>
        <w:t> </w:t>
      </w:r>
      <w:r>
        <w:rPr>
          <w:rFonts w:ascii="Arial MT"/>
          <w:spacing w:val="-2"/>
          <w:w w:val="145"/>
          <w:sz w:val="13"/>
        </w:rPr>
        <w:t>Parboiling</w:t>
      </w:r>
      <w:r>
        <w:rPr>
          <w:rFonts w:ascii="Arial MT"/>
          <w:spacing w:val="10"/>
          <w:w w:val="145"/>
          <w:sz w:val="13"/>
        </w:rPr>
        <w:t> </w:t>
      </w:r>
      <w:r>
        <w:rPr>
          <w:rFonts w:ascii="Arial MT"/>
          <w:spacing w:val="-1"/>
          <w:w w:val="145"/>
          <w:sz w:val="13"/>
        </w:rPr>
        <w:t>temp</w:t>
      </w:r>
    </w:p>
    <w:p>
      <w:pPr>
        <w:spacing w:after="0" w:line="247" w:lineRule="auto"/>
        <w:jc w:val="left"/>
        <w:rPr>
          <w:rFonts w:ascii="Arial MT"/>
          <w:sz w:val="13"/>
        </w:rPr>
        <w:sectPr>
          <w:footerReference w:type="default" r:id="rId9"/>
          <w:pgSz w:w="11910" w:h="16840"/>
          <w:pgMar w:footer="1002" w:header="0" w:top="1580" w:bottom="1200" w:left="1680" w:right="1300"/>
        </w:sectPr>
      </w:pPr>
    </w:p>
    <w:p>
      <w:pPr>
        <w:pStyle w:val="BodyText"/>
        <w:spacing w:before="3"/>
        <w:rPr>
          <w:rFonts w:ascii="Arial MT"/>
          <w:sz w:val="13"/>
        </w:rPr>
      </w:pPr>
    </w:p>
    <w:p>
      <w:pPr>
        <w:spacing w:before="0"/>
        <w:ind w:left="539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150"/>
          <w:sz w:val="13"/>
        </w:rPr>
        <w:t>Actual</w:t>
      </w:r>
      <w:r>
        <w:rPr>
          <w:rFonts w:ascii="Arial MT"/>
          <w:spacing w:val="-6"/>
          <w:w w:val="150"/>
          <w:sz w:val="13"/>
        </w:rPr>
        <w:t> </w:t>
      </w:r>
      <w:r>
        <w:rPr>
          <w:rFonts w:ascii="Arial MT"/>
          <w:spacing w:val="-5"/>
          <w:w w:val="150"/>
          <w:sz w:val="13"/>
        </w:rPr>
        <w:t>Factors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75" w:lineRule="exact" w:before="92"/>
        <w:ind w:left="370" w:right="0" w:firstLine="0"/>
        <w:jc w:val="lef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6.13473</w:t>
      </w:r>
    </w:p>
    <w:p>
      <w:pPr>
        <w:spacing w:after="0" w:line="75" w:lineRule="exact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2" w:equalWidth="0">
            <w:col w:w="1733" w:space="40"/>
            <w:col w:w="7157"/>
          </w:cols>
        </w:sectPr>
      </w:pPr>
    </w:p>
    <w:p>
      <w:pPr>
        <w:spacing w:before="2"/>
        <w:ind w:left="539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150"/>
          <w:sz w:val="13"/>
        </w:rPr>
        <w:t>C:</w:t>
      </w:r>
      <w:r>
        <w:rPr>
          <w:rFonts w:ascii="Arial MT"/>
          <w:spacing w:val="-12"/>
          <w:w w:val="150"/>
          <w:sz w:val="13"/>
        </w:rPr>
        <w:t> </w:t>
      </w:r>
      <w:r>
        <w:rPr>
          <w:rFonts w:ascii="Arial MT"/>
          <w:spacing w:val="-5"/>
          <w:w w:val="150"/>
          <w:sz w:val="13"/>
        </w:rPr>
        <w:t>Drying</w:t>
      </w:r>
      <w:r>
        <w:rPr>
          <w:rFonts w:ascii="Arial MT"/>
          <w:spacing w:val="7"/>
          <w:w w:val="150"/>
          <w:sz w:val="13"/>
        </w:rPr>
        <w:t> </w:t>
      </w:r>
      <w:r>
        <w:rPr>
          <w:rFonts w:ascii="Arial MT"/>
          <w:spacing w:val="-5"/>
          <w:w w:val="150"/>
          <w:sz w:val="13"/>
        </w:rPr>
        <w:t>Temp</w:t>
      </w:r>
      <w:r>
        <w:rPr>
          <w:rFonts w:ascii="Arial MT"/>
          <w:spacing w:val="-17"/>
          <w:w w:val="150"/>
          <w:sz w:val="13"/>
        </w:rPr>
        <w:t> </w:t>
      </w:r>
      <w:r>
        <w:rPr>
          <w:rFonts w:ascii="Arial MT"/>
          <w:spacing w:val="-4"/>
          <w:w w:val="150"/>
          <w:sz w:val="13"/>
        </w:rPr>
        <w:t>=</w:t>
      </w:r>
      <w:r>
        <w:rPr>
          <w:rFonts w:ascii="Arial MT"/>
          <w:spacing w:val="3"/>
          <w:w w:val="150"/>
          <w:sz w:val="13"/>
        </w:rPr>
        <w:t> </w:t>
      </w:r>
      <w:r>
        <w:rPr>
          <w:rFonts w:ascii="Arial MT"/>
          <w:spacing w:val="-4"/>
          <w:w w:val="150"/>
          <w:sz w:val="13"/>
        </w:rPr>
        <w:t>50.00</w:t>
      </w:r>
    </w:p>
    <w:p>
      <w:pPr>
        <w:spacing w:before="3"/>
        <w:ind w:left="539" w:right="0" w:firstLine="0"/>
        <w:jc w:val="left"/>
        <w:rPr>
          <w:rFonts w:ascii="Arial MT"/>
          <w:sz w:val="11"/>
        </w:rPr>
      </w:pPr>
      <w:r>
        <w:rPr>
          <w:rFonts w:ascii="Arial MT"/>
          <w:spacing w:val="5"/>
          <w:w w:val="149"/>
          <w:sz w:val="13"/>
        </w:rPr>
        <w:t>D</w:t>
      </w:r>
      <w:r>
        <w:rPr>
          <w:rFonts w:ascii="Arial MT"/>
          <w:w w:val="149"/>
          <w:sz w:val="13"/>
        </w:rPr>
        <w:t>:</w:t>
      </w:r>
      <w:r>
        <w:rPr>
          <w:rFonts w:ascii="Arial MT"/>
          <w:spacing w:val="6"/>
          <w:sz w:val="13"/>
        </w:rPr>
        <w:t> </w:t>
      </w:r>
      <w:r>
        <w:rPr>
          <w:rFonts w:ascii="Arial MT"/>
          <w:spacing w:val="-8"/>
          <w:w w:val="149"/>
          <w:sz w:val="13"/>
        </w:rPr>
        <w:t>S</w:t>
      </w:r>
      <w:r>
        <w:rPr>
          <w:rFonts w:ascii="Arial MT"/>
          <w:spacing w:val="-6"/>
          <w:w w:val="149"/>
          <w:sz w:val="13"/>
        </w:rPr>
        <w:t>t</w:t>
      </w:r>
      <w:r>
        <w:rPr>
          <w:rFonts w:ascii="Arial MT"/>
          <w:spacing w:val="-11"/>
          <w:w w:val="149"/>
          <w:sz w:val="13"/>
        </w:rPr>
        <w:t>o</w:t>
      </w:r>
      <w:r>
        <w:rPr>
          <w:rFonts w:ascii="Arial MT"/>
          <w:spacing w:val="7"/>
          <w:w w:val="149"/>
          <w:sz w:val="13"/>
        </w:rPr>
        <w:t>r</w:t>
      </w:r>
      <w:r>
        <w:rPr>
          <w:rFonts w:ascii="Arial MT"/>
          <w:spacing w:val="-11"/>
          <w:w w:val="149"/>
          <w:sz w:val="13"/>
        </w:rPr>
        <w:t>a</w:t>
      </w:r>
      <w:r>
        <w:rPr>
          <w:rFonts w:ascii="Arial MT"/>
          <w:spacing w:val="13"/>
          <w:w w:val="149"/>
          <w:sz w:val="13"/>
        </w:rPr>
        <w:t>g</w:t>
      </w:r>
      <w:r>
        <w:rPr>
          <w:rFonts w:ascii="Arial MT"/>
          <w:w w:val="149"/>
          <w:sz w:val="13"/>
        </w:rPr>
        <w:t>e</w:t>
      </w:r>
      <w:r>
        <w:rPr>
          <w:rFonts w:ascii="Arial MT"/>
          <w:spacing w:val="1"/>
          <w:sz w:val="13"/>
        </w:rPr>
        <w:t> </w:t>
      </w:r>
      <w:r>
        <w:rPr>
          <w:rFonts w:ascii="Arial MT"/>
          <w:spacing w:val="5"/>
          <w:w w:val="149"/>
          <w:sz w:val="13"/>
        </w:rPr>
        <w:t>D</w:t>
      </w:r>
      <w:r>
        <w:rPr>
          <w:rFonts w:ascii="Arial MT"/>
          <w:spacing w:val="-11"/>
          <w:w w:val="149"/>
          <w:sz w:val="13"/>
        </w:rPr>
        <w:t>u</w:t>
      </w:r>
      <w:r>
        <w:rPr>
          <w:rFonts w:ascii="Arial MT"/>
          <w:spacing w:val="7"/>
          <w:w w:val="149"/>
          <w:sz w:val="13"/>
        </w:rPr>
        <w:t>r</w:t>
      </w:r>
      <w:r>
        <w:rPr>
          <w:rFonts w:ascii="Arial MT"/>
          <w:spacing w:val="-11"/>
          <w:w w:val="149"/>
          <w:sz w:val="13"/>
        </w:rPr>
        <w:t>a</w:t>
      </w:r>
      <w:r>
        <w:rPr>
          <w:rFonts w:ascii="Arial MT"/>
          <w:spacing w:val="-6"/>
          <w:w w:val="149"/>
          <w:sz w:val="13"/>
        </w:rPr>
        <w:t>t</w:t>
      </w:r>
      <w:r>
        <w:rPr>
          <w:rFonts w:ascii="Arial MT"/>
          <w:spacing w:val="5"/>
          <w:w w:val="149"/>
          <w:sz w:val="13"/>
        </w:rPr>
        <w:t>i</w:t>
      </w:r>
      <w:r>
        <w:rPr>
          <w:rFonts w:ascii="Arial MT"/>
          <w:spacing w:val="-11"/>
          <w:w w:val="149"/>
          <w:sz w:val="13"/>
        </w:rPr>
        <w:t>o</w:t>
      </w:r>
      <w:r>
        <w:rPr>
          <w:rFonts w:ascii="Arial MT"/>
          <w:spacing w:val="-40"/>
          <w:w w:val="149"/>
          <w:sz w:val="13"/>
        </w:rPr>
        <w:t>n</w:t>
      </w:r>
      <w:r>
        <w:rPr>
          <w:rFonts w:ascii="Arial MT"/>
          <w:spacing w:val="-14"/>
          <w:w w:val="148"/>
          <w:position w:val="-2"/>
          <w:sz w:val="11"/>
        </w:rPr>
        <w:t>6</w:t>
      </w:r>
      <w:r>
        <w:rPr>
          <w:rFonts w:ascii="Arial MT"/>
          <w:spacing w:val="-95"/>
          <w:w w:val="149"/>
          <w:sz w:val="13"/>
        </w:rPr>
        <w:t>=</w:t>
      </w:r>
      <w:r>
        <w:rPr>
          <w:rFonts w:ascii="Arial MT"/>
          <w:spacing w:val="2"/>
          <w:w w:val="148"/>
          <w:position w:val="-2"/>
          <w:sz w:val="11"/>
        </w:rPr>
        <w:t>.</w:t>
      </w:r>
      <w:r>
        <w:rPr>
          <w:rFonts w:ascii="Arial MT"/>
          <w:spacing w:val="6"/>
          <w:w w:val="148"/>
          <w:position w:val="-2"/>
          <w:sz w:val="11"/>
        </w:rPr>
        <w:t>0</w:t>
      </w:r>
      <w:r>
        <w:rPr>
          <w:rFonts w:ascii="Arial MT"/>
          <w:spacing w:val="-86"/>
          <w:w w:val="148"/>
          <w:position w:val="-2"/>
          <w:sz w:val="11"/>
        </w:rPr>
        <w:t>1</w:t>
      </w:r>
      <w:r>
        <w:rPr>
          <w:rFonts w:ascii="Arial MT"/>
          <w:spacing w:val="-17"/>
          <w:w w:val="149"/>
          <w:sz w:val="13"/>
        </w:rPr>
        <w:t>5</w:t>
      </w:r>
      <w:r>
        <w:rPr>
          <w:rFonts w:ascii="Arial MT"/>
          <w:spacing w:val="-85"/>
          <w:w w:val="148"/>
          <w:position w:val="-2"/>
          <w:sz w:val="11"/>
        </w:rPr>
        <w:t>5</w:t>
      </w:r>
      <w:r>
        <w:rPr>
          <w:rFonts w:ascii="Arial MT"/>
          <w:spacing w:val="-6"/>
          <w:w w:val="149"/>
          <w:sz w:val="13"/>
        </w:rPr>
        <w:t>.</w:t>
      </w:r>
      <w:r>
        <w:rPr>
          <w:rFonts w:ascii="Arial MT"/>
          <w:spacing w:val="-67"/>
          <w:w w:val="149"/>
          <w:sz w:val="13"/>
        </w:rPr>
        <w:t>0</w:t>
      </w:r>
      <w:r>
        <w:rPr>
          <w:rFonts w:ascii="Arial MT"/>
          <w:spacing w:val="-36"/>
          <w:w w:val="148"/>
          <w:position w:val="-2"/>
          <w:sz w:val="11"/>
        </w:rPr>
        <w:t>6</w:t>
      </w:r>
      <w:r>
        <w:rPr>
          <w:rFonts w:ascii="Arial MT"/>
          <w:spacing w:val="-68"/>
          <w:w w:val="149"/>
          <w:sz w:val="13"/>
        </w:rPr>
        <w:t>0</w:t>
      </w:r>
      <w:r>
        <w:rPr>
          <w:rFonts w:ascii="Arial MT"/>
          <w:w w:val="148"/>
          <w:position w:val="-2"/>
          <w:sz w:val="11"/>
        </w:rPr>
        <w:t>5</w:t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0"/>
        <w:ind w:left="2187" w:right="0" w:firstLine="0"/>
        <w:jc w:val="lef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5.89657</w:t>
      </w:r>
    </w:p>
    <w:p>
      <w:pPr>
        <w:pStyle w:val="BodyText"/>
        <w:spacing w:before="1"/>
        <w:rPr>
          <w:rFonts w:ascii="Arial MT"/>
          <w:sz w:val="13"/>
        </w:rPr>
      </w:pPr>
    </w:p>
    <w:p>
      <w:pPr>
        <w:spacing w:before="0"/>
        <w:ind w:left="2209" w:right="0" w:firstLine="0"/>
        <w:jc w:val="lef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5.77748</w:t>
      </w:r>
    </w:p>
    <w:p>
      <w:pPr>
        <w:pStyle w:val="BodyText"/>
        <w:spacing w:before="11"/>
        <w:rPr>
          <w:rFonts w:ascii="Arial MT"/>
          <w:sz w:val="12"/>
        </w:rPr>
      </w:pPr>
    </w:p>
    <w:p>
      <w:pPr>
        <w:spacing w:before="0"/>
        <w:ind w:left="2328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192.379684pt;margin-top:-5.865691pt;width:12.2pt;height:17.1pt;mso-position-horizontal-relative:page;mso-position-vertical-relative:paragraph;z-index:-3161446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pacing w:val="-12"/>
                      <w:w w:val="70"/>
                      <w:sz w:val="18"/>
                    </w:rPr>
                    <w:t>Length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50"/>
          <w:sz w:val="11"/>
        </w:rPr>
        <w:t>5.6584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7"/>
        </w:rPr>
      </w:pPr>
    </w:p>
    <w:p>
      <w:pPr>
        <w:spacing w:after="0"/>
        <w:rPr>
          <w:rFonts w:ascii="Arial MT"/>
          <w:sz w:val="27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101"/>
        <w:ind w:left="2409" w:right="0" w:firstLine="0"/>
        <w:jc w:val="lef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120.00</w:t>
      </w:r>
    </w:p>
    <w:p>
      <w:pPr>
        <w:pStyle w:val="BodyText"/>
        <w:spacing w:before="7"/>
        <w:rPr>
          <w:rFonts w:ascii="Arial MT"/>
          <w:sz w:val="13"/>
        </w:rPr>
      </w:pPr>
    </w:p>
    <w:p>
      <w:pPr>
        <w:spacing w:before="0"/>
        <w:ind w:left="0" w:right="783" w:firstLine="0"/>
        <w:jc w:val="righ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110.00</w:t>
      </w:r>
    </w:p>
    <w:p>
      <w:pPr>
        <w:pStyle w:val="BodyText"/>
        <w:spacing w:before="7"/>
        <w:rPr>
          <w:rFonts w:ascii="Arial MT"/>
          <w:sz w:val="13"/>
        </w:rPr>
      </w:pPr>
    </w:p>
    <w:p>
      <w:pPr>
        <w:spacing w:before="0"/>
        <w:ind w:left="0" w:right="391" w:firstLine="0"/>
        <w:jc w:val="righ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100.00</w:t>
      </w:r>
    </w:p>
    <w:p>
      <w:pPr>
        <w:pStyle w:val="BodyText"/>
        <w:spacing w:before="10"/>
        <w:rPr>
          <w:rFonts w:ascii="Arial MT"/>
          <w:sz w:val="11"/>
        </w:rPr>
      </w:pPr>
    </w:p>
    <w:p>
      <w:pPr>
        <w:spacing w:before="0"/>
        <w:ind w:left="2367" w:right="0" w:firstLine="0"/>
        <w:jc w:val="left"/>
        <w:rPr>
          <w:rFonts w:ascii="Arial MT"/>
          <w:sz w:val="11"/>
        </w:rPr>
      </w:pPr>
      <w:r>
        <w:rPr>
          <w:rFonts w:ascii="Arial MT"/>
          <w:w w:val="151"/>
          <w:position w:val="1"/>
          <w:sz w:val="12"/>
        </w:rPr>
        <w:t>B:</w:t>
      </w:r>
      <w:r>
        <w:rPr>
          <w:rFonts w:ascii="Arial MT"/>
          <w:spacing w:val="13"/>
          <w:position w:val="1"/>
          <w:sz w:val="12"/>
        </w:rPr>
        <w:t> </w:t>
      </w:r>
      <w:r>
        <w:rPr>
          <w:rFonts w:ascii="Arial MT"/>
          <w:w w:val="151"/>
          <w:position w:val="1"/>
          <w:sz w:val="12"/>
        </w:rPr>
        <w:t>P</w:t>
      </w:r>
      <w:r>
        <w:rPr>
          <w:rFonts w:ascii="Arial MT"/>
          <w:spacing w:val="-5"/>
          <w:w w:val="151"/>
          <w:position w:val="1"/>
          <w:sz w:val="12"/>
        </w:rPr>
        <w:t>a</w:t>
      </w:r>
      <w:r>
        <w:rPr>
          <w:rFonts w:ascii="Arial MT"/>
          <w:spacing w:val="12"/>
          <w:w w:val="151"/>
          <w:position w:val="1"/>
          <w:sz w:val="12"/>
        </w:rPr>
        <w:t>r</w:t>
      </w:r>
      <w:r>
        <w:rPr>
          <w:rFonts w:ascii="Arial MT"/>
          <w:spacing w:val="-5"/>
          <w:w w:val="151"/>
          <w:position w:val="1"/>
          <w:sz w:val="12"/>
        </w:rPr>
        <w:t>bo</w:t>
      </w:r>
      <w:r>
        <w:rPr>
          <w:rFonts w:ascii="Arial MT"/>
          <w:spacing w:val="7"/>
          <w:w w:val="151"/>
          <w:position w:val="1"/>
          <w:sz w:val="12"/>
        </w:rPr>
        <w:t>ili</w:t>
      </w:r>
      <w:r>
        <w:rPr>
          <w:rFonts w:ascii="Arial MT"/>
          <w:spacing w:val="-5"/>
          <w:w w:val="151"/>
          <w:position w:val="1"/>
          <w:sz w:val="12"/>
        </w:rPr>
        <w:t>n</w:t>
      </w:r>
      <w:r>
        <w:rPr>
          <w:rFonts w:ascii="Arial MT"/>
          <w:w w:val="151"/>
          <w:position w:val="1"/>
          <w:sz w:val="12"/>
        </w:rPr>
        <w:t>g</w:t>
      </w:r>
      <w:r>
        <w:rPr>
          <w:rFonts w:ascii="Arial MT"/>
          <w:position w:val="1"/>
          <w:sz w:val="12"/>
        </w:rPr>
        <w:t> </w:t>
      </w:r>
      <w:r>
        <w:rPr>
          <w:rFonts w:ascii="Arial MT"/>
          <w:spacing w:val="2"/>
          <w:position w:val="1"/>
          <w:sz w:val="12"/>
        </w:rPr>
        <w:t> </w:t>
      </w:r>
      <w:r>
        <w:rPr>
          <w:rFonts w:ascii="Arial MT"/>
          <w:spacing w:val="-5"/>
          <w:w w:val="151"/>
          <w:position w:val="1"/>
          <w:sz w:val="12"/>
        </w:rPr>
        <w:t>t</w:t>
      </w:r>
      <w:r>
        <w:rPr>
          <w:rFonts w:ascii="Arial MT"/>
          <w:spacing w:val="-7"/>
          <w:w w:val="151"/>
          <w:position w:val="1"/>
          <w:sz w:val="12"/>
        </w:rPr>
        <w:t>e</w:t>
      </w:r>
      <w:r>
        <w:rPr>
          <w:rFonts w:ascii="Arial MT"/>
          <w:spacing w:val="-97"/>
          <w:w w:val="151"/>
          <w:position w:val="1"/>
          <w:sz w:val="12"/>
        </w:rPr>
        <w:t>m</w:t>
      </w:r>
      <w:r>
        <w:rPr>
          <w:rFonts w:ascii="Arial MT"/>
          <w:spacing w:val="-4"/>
          <w:w w:val="148"/>
          <w:sz w:val="11"/>
        </w:rPr>
        <w:t>9</w:t>
      </w:r>
      <w:r>
        <w:rPr>
          <w:rFonts w:ascii="Arial MT"/>
          <w:spacing w:val="-96"/>
          <w:w w:val="151"/>
          <w:position w:val="1"/>
          <w:sz w:val="12"/>
        </w:rPr>
        <w:t>p</w:t>
      </w:r>
      <w:r>
        <w:rPr>
          <w:rFonts w:ascii="Arial MT"/>
          <w:spacing w:val="4"/>
          <w:w w:val="148"/>
          <w:sz w:val="11"/>
        </w:rPr>
        <w:t>0</w:t>
      </w:r>
      <w:r>
        <w:rPr>
          <w:rFonts w:ascii="Arial MT"/>
          <w:spacing w:val="0"/>
          <w:w w:val="148"/>
          <w:sz w:val="11"/>
        </w:rPr>
        <w:t>.</w:t>
      </w:r>
      <w:r>
        <w:rPr>
          <w:rFonts w:ascii="Arial MT"/>
          <w:spacing w:val="4"/>
          <w:w w:val="148"/>
          <w:sz w:val="11"/>
        </w:rPr>
        <w:t>0</w:t>
      </w:r>
      <w:r>
        <w:rPr>
          <w:rFonts w:ascii="Arial MT"/>
          <w:spacing w:val="-2"/>
          <w:w w:val="148"/>
          <w:sz w:val="11"/>
        </w:rPr>
        <w:t>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1"/>
        <w:rPr>
          <w:rFonts w:ascii="Arial MT"/>
          <w:sz w:val="14"/>
        </w:rPr>
      </w:pPr>
    </w:p>
    <w:p>
      <w:pPr>
        <w:spacing w:line="91" w:lineRule="exact" w:before="0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2.00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1"/>
        </w:rPr>
      </w:pPr>
    </w:p>
    <w:p>
      <w:pPr>
        <w:spacing w:before="0"/>
        <w:ind w:left="1089" w:right="0" w:firstLine="0"/>
        <w:jc w:val="lef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5.00</w:t>
      </w:r>
    </w:p>
    <w:p>
      <w:pPr>
        <w:pStyle w:val="BodyText"/>
        <w:spacing w:before="1"/>
        <w:rPr>
          <w:rFonts w:ascii="Arial MT"/>
          <w:sz w:val="10"/>
        </w:rPr>
      </w:pPr>
    </w:p>
    <w:p>
      <w:pPr>
        <w:spacing w:before="0"/>
        <w:ind w:left="602" w:right="0" w:firstLine="0"/>
        <w:jc w:val="lef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4.00</w:t>
      </w:r>
    </w:p>
    <w:p>
      <w:pPr>
        <w:pStyle w:val="BodyText"/>
        <w:rPr>
          <w:rFonts w:ascii="Arial MT"/>
          <w:sz w:val="10"/>
        </w:rPr>
      </w:pPr>
    </w:p>
    <w:p>
      <w:pPr>
        <w:spacing w:before="0"/>
        <w:ind w:left="114" w:right="0" w:firstLine="0"/>
        <w:jc w:val="lef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3.00</w:t>
      </w:r>
    </w:p>
    <w:p>
      <w:pPr>
        <w:spacing w:after="0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3" w:equalWidth="0">
            <w:col w:w="4116" w:space="40"/>
            <w:col w:w="1375" w:space="39"/>
            <w:col w:w="3360"/>
          </w:cols>
        </w:sectPr>
      </w:pPr>
    </w:p>
    <w:p>
      <w:pPr>
        <w:pStyle w:val="BodyText"/>
        <w:spacing w:before="1"/>
        <w:rPr>
          <w:rFonts w:ascii="Arial MT"/>
          <w:sz w:val="13"/>
        </w:rPr>
      </w:pPr>
    </w:p>
    <w:p>
      <w:pPr>
        <w:spacing w:before="1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80.00</w:t>
      </w:r>
    </w:p>
    <w:p>
      <w:pPr>
        <w:pStyle w:val="BodyText"/>
        <w:spacing w:before="1"/>
        <w:rPr>
          <w:rFonts w:ascii="Arial MT"/>
          <w:sz w:val="13"/>
        </w:rPr>
      </w:pPr>
      <w:r>
        <w:rPr/>
        <w:br w:type="column"/>
      </w:r>
      <w:r>
        <w:rPr>
          <w:rFonts w:ascii="Arial MT"/>
          <w:sz w:val="13"/>
        </w:rPr>
      </w:r>
    </w:p>
    <w:p>
      <w:pPr>
        <w:spacing w:before="1"/>
        <w:ind w:left="162" w:right="0" w:firstLine="0"/>
        <w:jc w:val="lef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1.00</w:t>
      </w:r>
    </w:p>
    <w:p>
      <w:pPr>
        <w:spacing w:before="4"/>
        <w:ind w:left="454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w w:val="150"/>
          <w:sz w:val="12"/>
        </w:rPr>
        <w:t>A:</w:t>
      </w:r>
      <w:r>
        <w:rPr>
          <w:rFonts w:ascii="Arial MT"/>
          <w:spacing w:val="-4"/>
          <w:w w:val="150"/>
          <w:sz w:val="12"/>
        </w:rPr>
        <w:t> </w:t>
      </w:r>
      <w:r>
        <w:rPr>
          <w:rFonts w:ascii="Arial MT"/>
          <w:w w:val="150"/>
          <w:sz w:val="12"/>
        </w:rPr>
        <w:t>Soaking</w:t>
      </w:r>
      <w:r>
        <w:rPr>
          <w:rFonts w:ascii="Arial MT"/>
          <w:spacing w:val="17"/>
          <w:w w:val="150"/>
          <w:sz w:val="12"/>
        </w:rPr>
        <w:t> </w:t>
      </w:r>
      <w:r>
        <w:rPr>
          <w:rFonts w:ascii="Arial MT"/>
          <w:w w:val="150"/>
          <w:sz w:val="12"/>
        </w:rPr>
        <w:t>Time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3" w:equalWidth="0">
            <w:col w:w="4508" w:space="40"/>
            <w:col w:w="496" w:space="39"/>
            <w:col w:w="3847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6"/>
        </w:rPr>
      </w:pPr>
    </w:p>
    <w:p>
      <w:pPr>
        <w:pStyle w:val="BodyText"/>
        <w:spacing w:before="90"/>
        <w:ind w:left="418"/>
      </w:pPr>
      <w:r>
        <w:rPr/>
        <w:t>Fig.</w:t>
      </w:r>
      <w:r>
        <w:rPr>
          <w:spacing w:val="-1"/>
        </w:rPr>
        <w:t> </w:t>
      </w:r>
      <w:r>
        <w:rPr/>
        <w:t>4.1: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soaking</w:t>
      </w:r>
      <w:r>
        <w:rPr>
          <w:spacing w:val="-2"/>
        </w:rPr>
        <w:t> </w:t>
      </w:r>
      <w:r>
        <w:rPr/>
        <w:t>time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parboiling</w:t>
      </w:r>
      <w:r>
        <w:rPr>
          <w:spacing w:val="-2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rice</w:t>
      </w:r>
      <w:r>
        <w:rPr>
          <w:spacing w:val="-2"/>
        </w:rPr>
        <w:t> </w:t>
      </w:r>
      <w:r>
        <w:rPr/>
        <w:t>length</w:t>
      </w:r>
    </w:p>
    <w:p>
      <w:pPr>
        <w:pStyle w:val="BodyText"/>
        <w:spacing w:before="7"/>
        <w:rPr>
          <w:sz w:val="18"/>
        </w:rPr>
      </w:pPr>
    </w:p>
    <w:p>
      <w:pPr>
        <w:spacing w:before="101"/>
        <w:ind w:left="559" w:right="0" w:firstLine="0"/>
        <w:jc w:val="left"/>
        <w:rPr>
          <w:rFonts w:ascii="Arial MT"/>
          <w:sz w:val="15"/>
        </w:rPr>
      </w:pPr>
      <w:r>
        <w:rPr>
          <w:rFonts w:ascii="Arial MT"/>
          <w:spacing w:val="-3"/>
          <w:w w:val="150"/>
          <w:sz w:val="15"/>
        </w:rPr>
        <w:t>DESIGN-EXPERT</w:t>
      </w:r>
      <w:r>
        <w:rPr>
          <w:rFonts w:ascii="Arial MT"/>
          <w:spacing w:val="-11"/>
          <w:w w:val="150"/>
          <w:sz w:val="15"/>
        </w:rPr>
        <w:t> </w:t>
      </w:r>
      <w:r>
        <w:rPr>
          <w:rFonts w:ascii="Arial MT"/>
          <w:spacing w:val="-2"/>
          <w:w w:val="150"/>
          <w:sz w:val="15"/>
        </w:rPr>
        <w:t>Plot</w:t>
      </w:r>
    </w:p>
    <w:p>
      <w:pPr>
        <w:pStyle w:val="BodyText"/>
        <w:spacing w:before="5"/>
        <w:rPr>
          <w:rFonts w:ascii="Arial MT"/>
          <w:sz w:val="15"/>
        </w:rPr>
      </w:pPr>
    </w:p>
    <w:p>
      <w:pPr>
        <w:spacing w:before="1"/>
        <w:ind w:left="559" w:right="0" w:firstLine="0"/>
        <w:jc w:val="left"/>
        <w:rPr>
          <w:rFonts w:ascii="Arial MT"/>
          <w:sz w:val="15"/>
        </w:rPr>
      </w:pPr>
      <w:r>
        <w:rPr/>
        <w:pict>
          <v:group style="position:absolute;margin-left:245.949524pt;margin-top:4.48076pt;width:226.2pt;height:220.95pt;mso-position-horizontal-relative:page;mso-position-vertical-relative:paragraph;z-index:-31614976" coordorigin="4919,90" coordsize="4524,4419">
            <v:shape style="position:absolute;left:4958;top:91;width:4483;height:3311" coordorigin="4958,92" coordsize="4483,3311" path="m7337,2344l5156,3215m5155,3215l4958,803m4958,803l7350,92m7351,92l7337,2344m7337,2344l9236,3401m9236,3402l9441,957m9441,957l7351,92e" filled="false" stroked="true" strokeweight=".166357pt" strokecolor="#000000">
              <v:path arrowok="t"/>
              <v:stroke dashstyle="solid"/>
            </v:shape>
            <v:shape style="position:absolute;left:5155;top:2344;width:4082;height:2163" coordorigin="5155,2344" coordsize="4082,2163" path="m7337,2344l5155,3215,6976,4507,9237,3402,7337,2344xe" filled="true" fillcolor="#ffff80" stroked="false">
              <v:path arrowok="t"/>
              <v:fill type="solid"/>
            </v:shape>
            <v:shape style="position:absolute;left:5155;top:2344;width:4082;height:2163" coordorigin="5155,2344" coordsize="4082,2163" path="m6976,4507l5155,3215,7337,2344,9237,3402,6976,4507xe" filled="false" stroked="true" strokeweight=".149291pt" strokecolor="#000000">
              <v:path arrowok="t"/>
              <v:stroke dashstyle="solid"/>
            </v:shape>
            <v:shape style="position:absolute;left:4919;top:196;width:4446;height:3491" type="#_x0000_t75" stroked="false">
              <v:imagedata r:id="rId11" o:title=""/>
            </v:shape>
            <v:shape style="position:absolute;left:6943;top:4479;width:8;height:15" coordorigin="6943,4480" coordsize="8,15" path="m6949,4480l6946,4480,6943,4483,6943,4487,6943,4491,6946,4494,6949,4494,6951,4491,6951,4483,6949,4480xe" filled="true" fillcolor="#000000" stroked="false">
              <v:path arrowok="t"/>
              <v:fill type="solid"/>
            </v:shape>
            <v:shape style="position:absolute;left:6943;top:4479;width:8;height:15" coordorigin="6943,4480" coordsize="8,15" path="m6943,4487l6943,4491,6946,4494,6948,4494,6949,4494,6951,4491,6951,4487,6951,4483,6949,4480,6948,4480,6946,4480,6943,4483,6943,4487xe" filled="false" stroked="true" strokeweight=".705122pt" strokecolor="#000000">
              <v:path arrowok="t"/>
              <v:stroke dashstyle="solid"/>
            </v:shape>
            <v:shape style="position:absolute;left:7508;top:4204;width:9;height:15" coordorigin="7509,4204" coordsize="9,15" path="m7515,4204l7511,4204,7509,4208,7509,4211,7509,4216,7511,4219,7515,4219,7517,4216,7517,4208,7515,4204xe" filled="true" fillcolor="#000000" stroked="false">
              <v:path arrowok="t"/>
              <v:fill type="solid"/>
            </v:shape>
            <v:shape style="position:absolute;left:7508;top:4204;width:9;height:15" coordorigin="7509,4204" coordsize="9,15" path="m7509,4211l7509,4216,7511,4219,7513,4219,7515,4219,7517,4216,7517,4211,7517,4208,7515,4204,7513,4204,7511,4204,7509,4208,7509,4211xe" filled="false" stroked="true" strokeweight=".699466pt" strokecolor="#000000">
              <v:path arrowok="t"/>
              <v:stroke dashstyle="solid"/>
            </v:shape>
            <v:shape style="position:absolute;left:8074;top:3928;width:8;height:15" coordorigin="8074,3928" coordsize="8,15" path="m8080,3928l8076,3928,8074,3931,8074,3935,8074,3939,8076,3942,8080,3942,8081,3939,8081,3931,8080,3928xe" filled="true" fillcolor="#000000" stroked="false">
              <v:path arrowok="t"/>
              <v:fill type="solid"/>
            </v:shape>
            <v:shape style="position:absolute;left:8074;top:3928;width:8;height:15" coordorigin="8074,3928" coordsize="8,15" path="m8074,3935l8074,3939,8076,3942,8078,3942,8080,3942,8081,3939,8081,3935,8081,3931,8080,3928,8078,3928,8076,3928,8074,3931,8074,3935xe" filled="false" stroked="true" strokeweight=".708497pt" strokecolor="#000000">
              <v:path arrowok="t"/>
              <v:stroke dashstyle="solid"/>
            </v:shape>
            <v:shape style="position:absolute;left:6943;top:4479;width:8;height:15" coordorigin="6943,4480" coordsize="8,15" path="m6949,4480l6946,4480,6943,4483,6943,4487,6943,4491,6946,4494,6949,4494,6951,4491,6951,4483,6949,4480xe" filled="true" fillcolor="#000000" stroked="false">
              <v:path arrowok="t"/>
              <v:fill type="solid"/>
            </v:shape>
            <v:shape style="position:absolute;left:6943;top:4479;width:8;height:15" coordorigin="6943,4480" coordsize="8,15" path="m6943,4487l6943,4491,6946,4494,6948,4494,6949,4494,6951,4491,6951,4487,6951,4483,6949,4480,6948,4480,6946,4480,6943,4483,6943,4487xe" filled="false" stroked="true" strokeweight=".705122pt" strokecolor="#000000">
              <v:path arrowok="t"/>
              <v:stroke dashstyle="solid"/>
            </v:shape>
            <v:shape style="position:absolute;left:6488;top:4156;width:7;height:15" coordorigin="6489,4157" coordsize="7,15" path="m6494,4157l6490,4157,6489,4160,6489,4164,6489,4168,6490,4171,6494,4171,6496,4168,6496,4160,6494,4157xe" filled="true" fillcolor="#000000" stroked="false">
              <v:path arrowok="t"/>
              <v:fill type="solid"/>
            </v:shape>
            <v:shape style="position:absolute;left:6488;top:4156;width:7;height:15" coordorigin="6489,4157" coordsize="7,15" path="m6489,4164l6489,4168,6490,4171,6492,4171,6494,4171,6496,4168,6496,4164,6496,4160,6494,4157,6492,4157,6490,4157,6489,4160,6489,4164xe" filled="false" stroked="true" strokeweight=".711423pt" strokecolor="#000000">
              <v:path arrowok="t"/>
              <v:stroke dashstyle="solid"/>
            </v:shape>
            <v:shape style="position:absolute;left:6031;top:3834;width:10;height:14" coordorigin="6032,3835" coordsize="10,14" path="m6038,3835l6034,3835,6032,3837,6032,3842,6032,3846,6034,3848,6038,3848,6041,3846,6041,3837,6038,3835xe" filled="true" fillcolor="#000000" stroked="false">
              <v:path arrowok="t"/>
              <v:fill type="solid"/>
            </v:shape>
            <v:shape style="position:absolute;left:6031;top:3834;width:10;height:14" coordorigin="6032,3835" coordsize="10,14" path="m6032,3842l6032,3846,6034,3848,6036,3848,6038,3848,6041,3846,6041,3842,6041,3837,6038,3835,6036,3835,6034,3835,6032,3837,6032,3842xe" filled="false" stroked="true" strokeweight=".678367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50"/>
          <w:sz w:val="15"/>
        </w:rPr>
        <w:t>Length</w:t>
      </w:r>
    </w:p>
    <w:p>
      <w:pPr>
        <w:spacing w:line="244" w:lineRule="auto" w:before="3"/>
        <w:ind w:left="559" w:right="6401" w:firstLine="0"/>
        <w:jc w:val="left"/>
        <w:rPr>
          <w:rFonts w:ascii="Arial MT"/>
          <w:sz w:val="15"/>
        </w:rPr>
      </w:pPr>
      <w:r>
        <w:rPr>
          <w:rFonts w:ascii="Arial MT"/>
          <w:spacing w:val="-6"/>
          <w:w w:val="150"/>
          <w:sz w:val="15"/>
        </w:rPr>
        <w:t>X</w:t>
      </w:r>
      <w:r>
        <w:rPr>
          <w:rFonts w:ascii="Arial MT"/>
          <w:spacing w:val="-16"/>
          <w:w w:val="150"/>
          <w:sz w:val="15"/>
        </w:rPr>
        <w:t> </w:t>
      </w:r>
      <w:r>
        <w:rPr>
          <w:rFonts w:ascii="Arial MT"/>
          <w:spacing w:val="-6"/>
          <w:w w:val="150"/>
          <w:sz w:val="15"/>
        </w:rPr>
        <w:t>=</w:t>
      </w:r>
      <w:r>
        <w:rPr>
          <w:rFonts w:ascii="Arial MT"/>
          <w:spacing w:val="3"/>
          <w:w w:val="150"/>
          <w:sz w:val="15"/>
        </w:rPr>
        <w:t> </w:t>
      </w:r>
      <w:r>
        <w:rPr>
          <w:rFonts w:ascii="Arial MT"/>
          <w:spacing w:val="-6"/>
          <w:w w:val="150"/>
          <w:sz w:val="15"/>
        </w:rPr>
        <w:t>A:</w:t>
      </w:r>
      <w:r>
        <w:rPr>
          <w:rFonts w:ascii="Arial MT"/>
          <w:spacing w:val="-14"/>
          <w:w w:val="150"/>
          <w:sz w:val="15"/>
        </w:rPr>
        <w:t> </w:t>
      </w:r>
      <w:r>
        <w:rPr>
          <w:rFonts w:ascii="Arial MT"/>
          <w:spacing w:val="-6"/>
          <w:w w:val="150"/>
          <w:sz w:val="15"/>
        </w:rPr>
        <w:t>Soaking</w:t>
      </w:r>
      <w:r>
        <w:rPr>
          <w:rFonts w:ascii="Arial MT"/>
          <w:spacing w:val="9"/>
          <w:w w:val="150"/>
          <w:sz w:val="15"/>
        </w:rPr>
        <w:t> </w:t>
      </w:r>
      <w:r>
        <w:rPr>
          <w:rFonts w:ascii="Arial MT"/>
          <w:spacing w:val="-6"/>
          <w:w w:val="150"/>
          <w:sz w:val="15"/>
        </w:rPr>
        <w:t>Time</w:t>
      </w:r>
      <w:r>
        <w:rPr>
          <w:rFonts w:ascii="Arial MT"/>
          <w:spacing w:val="-60"/>
          <w:w w:val="150"/>
          <w:sz w:val="15"/>
        </w:rPr>
        <w:t> </w:t>
      </w:r>
      <w:r>
        <w:rPr>
          <w:rFonts w:ascii="Arial MT"/>
          <w:spacing w:val="-3"/>
          <w:w w:val="150"/>
          <w:sz w:val="15"/>
        </w:rPr>
        <w:t>Y</w:t>
      </w:r>
      <w:r>
        <w:rPr>
          <w:rFonts w:ascii="Arial MT"/>
          <w:spacing w:val="-16"/>
          <w:w w:val="150"/>
          <w:sz w:val="15"/>
        </w:rPr>
        <w:t> </w:t>
      </w:r>
      <w:r>
        <w:rPr>
          <w:rFonts w:ascii="Arial MT"/>
          <w:spacing w:val="-3"/>
          <w:w w:val="150"/>
          <w:sz w:val="15"/>
        </w:rPr>
        <w:t>=</w:t>
      </w:r>
      <w:r>
        <w:rPr>
          <w:rFonts w:ascii="Arial MT"/>
          <w:spacing w:val="3"/>
          <w:w w:val="150"/>
          <w:sz w:val="15"/>
        </w:rPr>
        <w:t> </w:t>
      </w:r>
      <w:r>
        <w:rPr>
          <w:rFonts w:ascii="Arial MT"/>
          <w:spacing w:val="-3"/>
          <w:w w:val="150"/>
          <w:sz w:val="15"/>
        </w:rPr>
        <w:t>C:</w:t>
      </w:r>
      <w:r>
        <w:rPr>
          <w:rFonts w:ascii="Arial MT"/>
          <w:spacing w:val="-14"/>
          <w:w w:val="150"/>
          <w:sz w:val="15"/>
        </w:rPr>
        <w:t> </w:t>
      </w:r>
      <w:r>
        <w:rPr>
          <w:rFonts w:ascii="Arial MT"/>
          <w:spacing w:val="-3"/>
          <w:w w:val="150"/>
          <w:sz w:val="15"/>
        </w:rPr>
        <w:t>Drying</w:t>
      </w:r>
      <w:r>
        <w:rPr>
          <w:rFonts w:ascii="Arial MT"/>
          <w:spacing w:val="10"/>
          <w:w w:val="150"/>
          <w:sz w:val="15"/>
        </w:rPr>
        <w:t> </w:t>
      </w:r>
      <w:r>
        <w:rPr>
          <w:rFonts w:ascii="Arial MT"/>
          <w:spacing w:val="-3"/>
          <w:w w:val="150"/>
          <w:sz w:val="15"/>
        </w:rPr>
        <w:t>Temp</w:t>
      </w:r>
    </w:p>
    <w:p>
      <w:pPr>
        <w:spacing w:after="0" w:line="244" w:lineRule="auto"/>
        <w:jc w:val="left"/>
        <w:rPr>
          <w:rFonts w:ascii="Arial MT"/>
          <w:sz w:val="15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2"/>
        <w:rPr>
          <w:rFonts w:ascii="Arial MT"/>
          <w:sz w:val="15"/>
        </w:rPr>
      </w:pPr>
    </w:p>
    <w:p>
      <w:pPr>
        <w:spacing w:before="0"/>
        <w:ind w:left="559" w:right="0" w:firstLine="0"/>
        <w:jc w:val="left"/>
        <w:rPr>
          <w:rFonts w:ascii="Arial MT"/>
          <w:sz w:val="15"/>
        </w:rPr>
      </w:pPr>
      <w:r>
        <w:rPr>
          <w:rFonts w:ascii="Arial MT"/>
          <w:spacing w:val="-5"/>
          <w:w w:val="150"/>
          <w:sz w:val="15"/>
        </w:rPr>
        <w:t>Actual</w:t>
      </w:r>
      <w:r>
        <w:rPr>
          <w:rFonts w:ascii="Arial MT"/>
          <w:spacing w:val="-8"/>
          <w:w w:val="150"/>
          <w:sz w:val="15"/>
        </w:rPr>
        <w:t> </w:t>
      </w:r>
      <w:r>
        <w:rPr>
          <w:rFonts w:ascii="Arial MT"/>
          <w:spacing w:val="-5"/>
          <w:w w:val="150"/>
          <w:sz w:val="15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90" w:lineRule="exact" w:before="99"/>
        <w:ind w:left="435" w:right="0" w:firstLine="0"/>
        <w:jc w:val="left"/>
        <w:rPr>
          <w:rFonts w:ascii="Arial MT"/>
          <w:sz w:val="13"/>
        </w:rPr>
      </w:pPr>
      <w:r>
        <w:rPr>
          <w:rFonts w:ascii="Arial MT"/>
          <w:w w:val="145"/>
          <w:sz w:val="13"/>
        </w:rPr>
        <w:t>5.92596</w:t>
      </w:r>
    </w:p>
    <w:p>
      <w:pPr>
        <w:spacing w:after="0" w:line="90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2" w:equalWidth="0">
            <w:col w:w="1943" w:space="40"/>
            <w:col w:w="6947"/>
          </w:cols>
        </w:sectPr>
      </w:pPr>
    </w:p>
    <w:p>
      <w:pPr>
        <w:spacing w:line="244" w:lineRule="auto" w:before="0"/>
        <w:ind w:left="559" w:right="5721" w:firstLine="0"/>
        <w:jc w:val="left"/>
        <w:rPr>
          <w:rFonts w:ascii="Arial MT"/>
          <w:sz w:val="13"/>
        </w:rPr>
      </w:pPr>
      <w:r>
        <w:rPr>
          <w:rFonts w:ascii="Arial MT"/>
          <w:spacing w:val="-7"/>
          <w:w w:val="150"/>
          <w:sz w:val="15"/>
        </w:rPr>
        <w:t>B:</w:t>
      </w:r>
      <w:r>
        <w:rPr>
          <w:rFonts w:ascii="Arial MT"/>
          <w:spacing w:val="-14"/>
          <w:w w:val="150"/>
          <w:sz w:val="15"/>
        </w:rPr>
        <w:t> </w:t>
      </w:r>
      <w:r>
        <w:rPr>
          <w:rFonts w:ascii="Arial MT"/>
          <w:spacing w:val="-6"/>
          <w:w w:val="150"/>
          <w:sz w:val="15"/>
        </w:rPr>
        <w:t>Parboiling</w:t>
      </w:r>
      <w:r>
        <w:rPr>
          <w:rFonts w:ascii="Arial MT"/>
          <w:spacing w:val="9"/>
          <w:w w:val="150"/>
          <w:sz w:val="15"/>
        </w:rPr>
        <w:t> </w:t>
      </w:r>
      <w:r>
        <w:rPr>
          <w:rFonts w:ascii="Arial MT"/>
          <w:spacing w:val="-6"/>
          <w:w w:val="150"/>
          <w:sz w:val="15"/>
        </w:rPr>
        <w:t>temp</w:t>
      </w:r>
      <w:r>
        <w:rPr>
          <w:rFonts w:ascii="Arial MT"/>
          <w:spacing w:val="-19"/>
          <w:w w:val="150"/>
          <w:sz w:val="15"/>
        </w:rPr>
        <w:t> </w:t>
      </w:r>
      <w:r>
        <w:rPr>
          <w:rFonts w:ascii="Arial MT"/>
          <w:spacing w:val="-6"/>
          <w:w w:val="150"/>
          <w:sz w:val="15"/>
        </w:rPr>
        <w:t>=</w:t>
      </w:r>
      <w:r>
        <w:rPr>
          <w:rFonts w:ascii="Arial MT"/>
          <w:spacing w:val="3"/>
          <w:w w:val="150"/>
          <w:sz w:val="15"/>
        </w:rPr>
        <w:t> </w:t>
      </w:r>
      <w:r>
        <w:rPr>
          <w:rFonts w:ascii="Arial MT"/>
          <w:spacing w:val="-6"/>
          <w:w w:val="150"/>
          <w:sz w:val="15"/>
        </w:rPr>
        <w:t>100.00</w:t>
      </w:r>
      <w:r>
        <w:rPr>
          <w:rFonts w:ascii="Arial MT"/>
          <w:spacing w:val="-60"/>
          <w:w w:val="150"/>
          <w:sz w:val="15"/>
        </w:rPr>
        <w:t> </w:t>
      </w:r>
      <w:r>
        <w:rPr>
          <w:rFonts w:ascii="Arial MT"/>
          <w:spacing w:val="6"/>
          <w:w w:val="150"/>
          <w:sz w:val="15"/>
        </w:rPr>
        <w:t>D</w:t>
      </w:r>
      <w:r>
        <w:rPr>
          <w:rFonts w:ascii="Arial MT"/>
          <w:w w:val="150"/>
          <w:sz w:val="15"/>
        </w:rPr>
        <w:t>:</w:t>
      </w:r>
      <w:r>
        <w:rPr>
          <w:rFonts w:ascii="Arial MT"/>
          <w:spacing w:val="7"/>
          <w:sz w:val="15"/>
        </w:rPr>
        <w:t> </w:t>
      </w:r>
      <w:r>
        <w:rPr>
          <w:rFonts w:ascii="Arial MT"/>
          <w:spacing w:val="-10"/>
          <w:w w:val="150"/>
          <w:sz w:val="15"/>
        </w:rPr>
        <w:t>S</w:t>
      </w:r>
      <w:r>
        <w:rPr>
          <w:rFonts w:ascii="Arial MT"/>
          <w:spacing w:val="-7"/>
          <w:w w:val="150"/>
          <w:sz w:val="15"/>
        </w:rPr>
        <w:t>t</w:t>
      </w:r>
      <w:r>
        <w:rPr>
          <w:rFonts w:ascii="Arial MT"/>
          <w:spacing w:val="-13"/>
          <w:w w:val="150"/>
          <w:sz w:val="15"/>
        </w:rPr>
        <w:t>o</w:t>
      </w:r>
      <w:r>
        <w:rPr>
          <w:rFonts w:ascii="Arial MT"/>
          <w:spacing w:val="9"/>
          <w:w w:val="150"/>
          <w:sz w:val="15"/>
        </w:rPr>
        <w:t>r</w:t>
      </w:r>
      <w:r>
        <w:rPr>
          <w:rFonts w:ascii="Arial MT"/>
          <w:spacing w:val="-13"/>
          <w:w w:val="150"/>
          <w:sz w:val="15"/>
        </w:rPr>
        <w:t>a</w:t>
      </w:r>
      <w:r>
        <w:rPr>
          <w:rFonts w:ascii="Arial MT"/>
          <w:spacing w:val="15"/>
          <w:w w:val="150"/>
          <w:sz w:val="15"/>
        </w:rPr>
        <w:t>g</w:t>
      </w:r>
      <w:r>
        <w:rPr>
          <w:rFonts w:ascii="Arial MT"/>
          <w:w w:val="150"/>
          <w:sz w:val="15"/>
        </w:rPr>
        <w:t>e</w:t>
      </w:r>
      <w:r>
        <w:rPr>
          <w:rFonts w:ascii="Arial MT"/>
          <w:spacing w:val="2"/>
          <w:sz w:val="15"/>
        </w:rPr>
        <w:t> </w:t>
      </w:r>
      <w:r>
        <w:rPr>
          <w:rFonts w:ascii="Arial MT"/>
          <w:spacing w:val="6"/>
          <w:w w:val="150"/>
          <w:sz w:val="15"/>
        </w:rPr>
        <w:t>D</w:t>
      </w:r>
      <w:r>
        <w:rPr>
          <w:rFonts w:ascii="Arial MT"/>
          <w:spacing w:val="-13"/>
          <w:w w:val="150"/>
          <w:sz w:val="15"/>
        </w:rPr>
        <w:t>u</w:t>
      </w:r>
      <w:r>
        <w:rPr>
          <w:rFonts w:ascii="Arial MT"/>
          <w:spacing w:val="9"/>
          <w:w w:val="150"/>
          <w:sz w:val="15"/>
        </w:rPr>
        <w:t>r</w:t>
      </w:r>
      <w:r>
        <w:rPr>
          <w:rFonts w:ascii="Arial MT"/>
          <w:spacing w:val="-13"/>
          <w:w w:val="150"/>
          <w:sz w:val="15"/>
        </w:rPr>
        <w:t>a</w:t>
      </w:r>
      <w:r>
        <w:rPr>
          <w:rFonts w:ascii="Arial MT"/>
          <w:spacing w:val="-7"/>
          <w:w w:val="150"/>
          <w:sz w:val="15"/>
        </w:rPr>
        <w:t>t</w:t>
      </w:r>
      <w:r>
        <w:rPr>
          <w:rFonts w:ascii="Arial MT"/>
          <w:spacing w:val="5"/>
          <w:w w:val="150"/>
          <w:sz w:val="15"/>
        </w:rPr>
        <w:t>i</w:t>
      </w:r>
      <w:r>
        <w:rPr>
          <w:rFonts w:ascii="Arial MT"/>
          <w:spacing w:val="-13"/>
          <w:w w:val="150"/>
          <w:sz w:val="15"/>
        </w:rPr>
        <w:t>o</w:t>
      </w:r>
      <w:r>
        <w:rPr>
          <w:rFonts w:ascii="Arial MT"/>
          <w:spacing w:val="-46"/>
          <w:w w:val="150"/>
          <w:sz w:val="15"/>
        </w:rPr>
        <w:t>n</w:t>
      </w:r>
      <w:r>
        <w:rPr>
          <w:rFonts w:ascii="Arial MT"/>
          <w:spacing w:val="-16"/>
          <w:w w:val="145"/>
          <w:position w:val="-2"/>
          <w:sz w:val="13"/>
        </w:rPr>
        <w:t>5</w:t>
      </w:r>
      <w:r>
        <w:rPr>
          <w:rFonts w:ascii="Arial MT"/>
          <w:spacing w:val="-110"/>
          <w:w w:val="150"/>
          <w:sz w:val="15"/>
        </w:rPr>
        <w:t>=</w:t>
      </w:r>
      <w:r>
        <w:rPr>
          <w:rFonts w:ascii="Arial MT"/>
          <w:spacing w:val="3"/>
          <w:w w:val="145"/>
          <w:position w:val="-2"/>
          <w:sz w:val="13"/>
        </w:rPr>
        <w:t>.</w:t>
      </w:r>
      <w:r>
        <w:rPr>
          <w:rFonts w:ascii="Arial MT"/>
          <w:spacing w:val="7"/>
          <w:w w:val="145"/>
          <w:position w:val="-2"/>
          <w:sz w:val="13"/>
        </w:rPr>
        <w:t>8</w:t>
      </w:r>
      <w:r>
        <w:rPr>
          <w:rFonts w:ascii="Arial MT"/>
          <w:spacing w:val="-99"/>
          <w:w w:val="145"/>
          <w:position w:val="-2"/>
          <w:sz w:val="13"/>
        </w:rPr>
        <w:t>4</w:t>
      </w:r>
      <w:r>
        <w:rPr>
          <w:rFonts w:ascii="Arial MT"/>
          <w:spacing w:val="-20"/>
          <w:w w:val="150"/>
          <w:sz w:val="15"/>
        </w:rPr>
        <w:t>5</w:t>
      </w:r>
      <w:r>
        <w:rPr>
          <w:rFonts w:ascii="Arial MT"/>
          <w:spacing w:val="-98"/>
          <w:w w:val="145"/>
          <w:position w:val="-2"/>
          <w:sz w:val="13"/>
        </w:rPr>
        <w:t>5</w:t>
      </w:r>
      <w:r>
        <w:rPr>
          <w:rFonts w:ascii="Arial MT"/>
          <w:spacing w:val="-7"/>
          <w:w w:val="150"/>
          <w:sz w:val="15"/>
        </w:rPr>
        <w:t>.</w:t>
      </w:r>
      <w:r>
        <w:rPr>
          <w:rFonts w:ascii="Arial MT"/>
          <w:spacing w:val="-77"/>
          <w:w w:val="150"/>
          <w:sz w:val="15"/>
        </w:rPr>
        <w:t>0</w:t>
      </w:r>
      <w:r>
        <w:rPr>
          <w:rFonts w:ascii="Arial MT"/>
          <w:spacing w:val="-41"/>
          <w:w w:val="145"/>
          <w:position w:val="-2"/>
          <w:sz w:val="13"/>
        </w:rPr>
        <w:t>8</w:t>
      </w:r>
      <w:r>
        <w:rPr>
          <w:rFonts w:ascii="Arial MT"/>
          <w:spacing w:val="-78"/>
          <w:w w:val="150"/>
          <w:sz w:val="15"/>
        </w:rPr>
        <w:t>0</w:t>
      </w:r>
      <w:r>
        <w:rPr>
          <w:rFonts w:ascii="Arial MT"/>
          <w:w w:val="145"/>
          <w:position w:val="-2"/>
          <w:sz w:val="13"/>
        </w:rPr>
        <w:t>3</w:t>
      </w:r>
    </w:p>
    <w:p>
      <w:pPr>
        <w:pStyle w:val="BodyText"/>
        <w:spacing w:before="3"/>
        <w:rPr>
          <w:rFonts w:ascii="Arial MT"/>
          <w:sz w:val="14"/>
        </w:rPr>
      </w:pPr>
    </w:p>
    <w:p>
      <w:pPr>
        <w:spacing w:before="0"/>
        <w:ind w:left="2582" w:right="0" w:firstLine="0"/>
        <w:jc w:val="left"/>
        <w:rPr>
          <w:rFonts w:ascii="Arial MT"/>
          <w:sz w:val="13"/>
        </w:rPr>
      </w:pPr>
      <w:r>
        <w:rPr>
          <w:rFonts w:ascii="Arial MT"/>
          <w:w w:val="145"/>
          <w:sz w:val="13"/>
        </w:rPr>
        <w:t>5.7657</w:t>
      </w:r>
    </w:p>
    <w:p>
      <w:pPr>
        <w:pStyle w:val="BodyText"/>
        <w:spacing w:before="5"/>
        <w:rPr>
          <w:rFonts w:ascii="Arial MT"/>
          <w:sz w:val="14"/>
        </w:rPr>
      </w:pPr>
    </w:p>
    <w:p>
      <w:pPr>
        <w:spacing w:before="0"/>
        <w:ind w:left="2494" w:right="0" w:firstLine="0"/>
        <w:jc w:val="left"/>
        <w:rPr>
          <w:rFonts w:ascii="Arial MT"/>
          <w:sz w:val="13"/>
        </w:rPr>
      </w:pPr>
      <w:r>
        <w:rPr>
          <w:rFonts w:ascii="Arial MT"/>
          <w:w w:val="145"/>
          <w:sz w:val="13"/>
        </w:rPr>
        <w:t>5.68557</w:t>
      </w:r>
    </w:p>
    <w:p>
      <w:pPr>
        <w:pStyle w:val="BodyText"/>
        <w:spacing w:before="4"/>
        <w:rPr>
          <w:rFonts w:ascii="Arial MT"/>
          <w:sz w:val="14"/>
        </w:rPr>
      </w:pPr>
    </w:p>
    <w:p>
      <w:pPr>
        <w:spacing w:before="1"/>
        <w:ind w:left="2520" w:right="0" w:firstLine="0"/>
        <w:jc w:val="left"/>
        <w:rPr>
          <w:rFonts w:ascii="Arial MT"/>
          <w:sz w:val="13"/>
        </w:rPr>
      </w:pPr>
      <w:r>
        <w:rPr/>
        <w:pict>
          <v:shape style="position:absolute;margin-left:206.48053pt;margin-top:-6.302044pt;width:13.8pt;height:19.25pt;mso-position-horizontal-relative:page;mso-position-vertical-relative:paragraph;z-index:-3161395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spacing w:val="-16"/>
                      <w:w w:val="70"/>
                      <w:sz w:val="21"/>
                    </w:rPr>
                    <w:t>Length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45"/>
          <w:sz w:val="13"/>
        </w:rPr>
        <w:t>5.60544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8"/>
        </w:rPr>
      </w:pPr>
    </w:p>
    <w:p>
      <w:pPr>
        <w:spacing w:after="0"/>
        <w:rPr>
          <w:rFonts w:ascii="Arial MT"/>
          <w:sz w:val="18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96"/>
        <w:ind w:left="0" w:right="908" w:firstLine="0"/>
        <w:jc w:val="right"/>
        <w:rPr>
          <w:rFonts w:ascii="Arial MT"/>
          <w:sz w:val="13"/>
        </w:rPr>
      </w:pPr>
      <w:r>
        <w:rPr>
          <w:rFonts w:ascii="Arial MT"/>
          <w:w w:val="145"/>
          <w:sz w:val="13"/>
        </w:rPr>
        <w:t>70.00</w:t>
      </w:r>
    </w:p>
    <w:p>
      <w:pPr>
        <w:pStyle w:val="BodyText"/>
        <w:spacing w:before="1"/>
        <w:rPr>
          <w:rFonts w:ascii="Arial MT"/>
          <w:sz w:val="15"/>
        </w:rPr>
      </w:pPr>
    </w:p>
    <w:p>
      <w:pPr>
        <w:spacing w:before="0"/>
        <w:ind w:left="0" w:right="453" w:firstLine="0"/>
        <w:jc w:val="right"/>
        <w:rPr>
          <w:rFonts w:ascii="Arial MT"/>
          <w:sz w:val="13"/>
        </w:rPr>
      </w:pPr>
      <w:r>
        <w:rPr>
          <w:rFonts w:ascii="Arial MT"/>
          <w:w w:val="145"/>
          <w:sz w:val="13"/>
        </w:rPr>
        <w:t>60.00</w:t>
      </w:r>
    </w:p>
    <w:p>
      <w:pPr>
        <w:pStyle w:val="BodyText"/>
        <w:spacing w:before="1"/>
        <w:rPr>
          <w:rFonts w:ascii="Arial MT"/>
          <w:sz w:val="15"/>
        </w:rPr>
      </w:pPr>
    </w:p>
    <w:p>
      <w:pPr>
        <w:spacing w:before="0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45"/>
          <w:sz w:val="13"/>
        </w:rPr>
        <w:t>50.00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7"/>
        <w:rPr>
          <w:rFonts w:ascii="Arial MT"/>
          <w:sz w:val="16"/>
        </w:rPr>
      </w:pPr>
    </w:p>
    <w:p>
      <w:pPr>
        <w:spacing w:before="1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45"/>
          <w:sz w:val="13"/>
        </w:rPr>
        <w:t>3.00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8"/>
        <w:rPr>
          <w:rFonts w:ascii="Arial MT"/>
          <w:sz w:val="20"/>
        </w:rPr>
      </w:pPr>
    </w:p>
    <w:p>
      <w:pPr>
        <w:spacing w:before="0"/>
        <w:ind w:left="139" w:right="0" w:firstLine="0"/>
        <w:jc w:val="left"/>
        <w:rPr>
          <w:rFonts w:ascii="Arial MT"/>
          <w:sz w:val="13"/>
        </w:rPr>
      </w:pPr>
      <w:r>
        <w:rPr>
          <w:rFonts w:ascii="Arial MT"/>
          <w:w w:val="145"/>
          <w:sz w:val="13"/>
        </w:rPr>
        <w:t>4.00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before="122"/>
        <w:ind w:left="139" w:right="0" w:firstLine="0"/>
        <w:jc w:val="left"/>
        <w:rPr>
          <w:rFonts w:ascii="Arial MT"/>
          <w:sz w:val="13"/>
        </w:rPr>
      </w:pPr>
      <w:r>
        <w:rPr>
          <w:rFonts w:ascii="Arial MT"/>
          <w:w w:val="145"/>
          <w:sz w:val="13"/>
        </w:rPr>
        <w:t>5.00</w:t>
      </w:r>
    </w:p>
    <w:p>
      <w:pPr>
        <w:spacing w:after="0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4" w:equalWidth="0">
            <w:col w:w="4249" w:space="40"/>
            <w:col w:w="2621" w:space="39"/>
            <w:col w:w="526" w:space="40"/>
            <w:col w:w="1415"/>
          </w:cols>
        </w:sectPr>
      </w:pPr>
    </w:p>
    <w:p>
      <w:pPr>
        <w:spacing w:before="60"/>
        <w:ind w:left="2790" w:right="0" w:firstLine="0"/>
        <w:jc w:val="left"/>
        <w:rPr>
          <w:rFonts w:ascii="Arial MT"/>
          <w:sz w:val="13"/>
        </w:rPr>
      </w:pPr>
      <w:r>
        <w:rPr>
          <w:rFonts w:ascii="Arial MT"/>
          <w:spacing w:val="16"/>
          <w:w w:val="150"/>
          <w:position w:val="1"/>
          <w:sz w:val="14"/>
        </w:rPr>
        <w:t>C</w:t>
      </w:r>
      <w:r>
        <w:rPr>
          <w:rFonts w:ascii="Arial MT"/>
          <w:w w:val="150"/>
          <w:position w:val="1"/>
          <w:sz w:val="14"/>
        </w:rPr>
        <w:t>:</w:t>
      </w:r>
      <w:r>
        <w:rPr>
          <w:rFonts w:ascii="Arial MT"/>
          <w:spacing w:val="14"/>
          <w:position w:val="1"/>
          <w:sz w:val="14"/>
        </w:rPr>
        <w:t> </w:t>
      </w:r>
      <w:r>
        <w:rPr>
          <w:rFonts w:ascii="Arial MT"/>
          <w:spacing w:val="16"/>
          <w:w w:val="150"/>
          <w:position w:val="1"/>
          <w:sz w:val="14"/>
        </w:rPr>
        <w:t>D</w:t>
      </w:r>
      <w:r>
        <w:rPr>
          <w:rFonts w:ascii="Arial MT"/>
          <w:spacing w:val="14"/>
          <w:w w:val="150"/>
          <w:position w:val="1"/>
          <w:sz w:val="14"/>
        </w:rPr>
        <w:t>r</w:t>
      </w:r>
      <w:r>
        <w:rPr>
          <w:rFonts w:ascii="Arial MT"/>
          <w:spacing w:val="-22"/>
          <w:w w:val="150"/>
          <w:position w:val="1"/>
          <w:sz w:val="14"/>
        </w:rPr>
        <w:t>y</w:t>
      </w:r>
      <w:r>
        <w:rPr>
          <w:rFonts w:ascii="Arial MT"/>
          <w:spacing w:val="9"/>
          <w:w w:val="150"/>
          <w:position w:val="1"/>
          <w:sz w:val="14"/>
        </w:rPr>
        <w:t>i</w:t>
      </w:r>
      <w:r>
        <w:rPr>
          <w:rFonts w:ascii="Arial MT"/>
          <w:spacing w:val="-6"/>
          <w:w w:val="150"/>
          <w:position w:val="1"/>
          <w:sz w:val="14"/>
        </w:rPr>
        <w:t>n</w:t>
      </w:r>
      <w:r>
        <w:rPr>
          <w:rFonts w:ascii="Arial MT"/>
          <w:w w:val="150"/>
          <w:position w:val="1"/>
          <w:sz w:val="14"/>
        </w:rPr>
        <w:t>g</w:t>
      </w:r>
      <w:r>
        <w:rPr>
          <w:rFonts w:ascii="Arial MT"/>
          <w:position w:val="1"/>
          <w:sz w:val="14"/>
        </w:rPr>
        <w:t> </w:t>
      </w:r>
      <w:r>
        <w:rPr>
          <w:rFonts w:ascii="Arial MT"/>
          <w:spacing w:val="2"/>
          <w:position w:val="1"/>
          <w:sz w:val="14"/>
        </w:rPr>
        <w:t> </w:t>
      </w:r>
      <w:r>
        <w:rPr>
          <w:rFonts w:ascii="Arial MT"/>
          <w:spacing w:val="12"/>
          <w:w w:val="150"/>
          <w:position w:val="1"/>
          <w:sz w:val="14"/>
        </w:rPr>
        <w:t>T</w:t>
      </w:r>
      <w:r>
        <w:rPr>
          <w:rFonts w:ascii="Arial MT"/>
          <w:spacing w:val="-6"/>
          <w:w w:val="150"/>
          <w:position w:val="1"/>
          <w:sz w:val="14"/>
        </w:rPr>
        <w:t>e</w:t>
      </w:r>
      <w:r>
        <w:rPr>
          <w:rFonts w:ascii="Arial MT"/>
          <w:spacing w:val="-7"/>
          <w:w w:val="150"/>
          <w:position w:val="1"/>
          <w:sz w:val="14"/>
        </w:rPr>
        <w:t>m</w:t>
      </w:r>
      <w:r>
        <w:rPr>
          <w:rFonts w:ascii="Arial MT"/>
          <w:spacing w:val="-110"/>
          <w:w w:val="150"/>
          <w:position w:val="1"/>
          <w:sz w:val="14"/>
        </w:rPr>
        <w:t>p</w:t>
      </w:r>
      <w:r>
        <w:rPr>
          <w:rFonts w:ascii="Arial MT"/>
          <w:spacing w:val="7"/>
          <w:w w:val="145"/>
          <w:sz w:val="13"/>
        </w:rPr>
        <w:t>40</w:t>
      </w:r>
      <w:r>
        <w:rPr>
          <w:rFonts w:ascii="Arial MT"/>
          <w:spacing w:val="3"/>
          <w:w w:val="145"/>
          <w:sz w:val="13"/>
        </w:rPr>
        <w:t>.</w:t>
      </w:r>
      <w:r>
        <w:rPr>
          <w:rFonts w:ascii="Arial MT"/>
          <w:spacing w:val="7"/>
          <w:w w:val="145"/>
          <w:sz w:val="13"/>
        </w:rPr>
        <w:t>0</w:t>
      </w:r>
      <w:r>
        <w:rPr>
          <w:rFonts w:ascii="Arial MT"/>
          <w:w w:val="145"/>
          <w:sz w:val="13"/>
        </w:rPr>
        <w:t>0</w:t>
      </w:r>
    </w:p>
    <w:p>
      <w:pPr>
        <w:pStyle w:val="BodyText"/>
        <w:spacing w:before="1"/>
        <w:rPr>
          <w:rFonts w:ascii="Arial MT"/>
          <w:sz w:val="15"/>
        </w:rPr>
      </w:pPr>
    </w:p>
    <w:p>
      <w:pPr>
        <w:spacing w:before="0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45"/>
          <w:sz w:val="13"/>
        </w:rPr>
        <w:t>30.00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81"/>
        <w:ind w:left="194" w:right="0" w:firstLine="0"/>
        <w:jc w:val="left"/>
        <w:rPr>
          <w:rFonts w:ascii="Arial MT"/>
          <w:sz w:val="13"/>
        </w:rPr>
      </w:pPr>
      <w:r>
        <w:rPr>
          <w:rFonts w:ascii="Arial MT"/>
          <w:w w:val="145"/>
          <w:sz w:val="13"/>
        </w:rPr>
        <w:t>1.00</w:t>
      </w:r>
    </w:p>
    <w:p>
      <w:pPr>
        <w:pStyle w:val="BodyText"/>
        <w:rPr>
          <w:rFonts w:ascii="Arial MT"/>
          <w:sz w:val="11"/>
        </w:rPr>
      </w:pPr>
      <w:r>
        <w:rPr/>
        <w:br w:type="column"/>
      </w:r>
      <w:r>
        <w:rPr>
          <w:rFonts w:ascii="Arial MT"/>
          <w:sz w:val="11"/>
        </w:rPr>
      </w:r>
    </w:p>
    <w:p>
      <w:pPr>
        <w:spacing w:line="129" w:lineRule="exact" w:before="0"/>
        <w:ind w:left="139" w:right="0" w:firstLine="0"/>
        <w:jc w:val="left"/>
        <w:rPr>
          <w:rFonts w:ascii="Arial MT"/>
          <w:sz w:val="13"/>
        </w:rPr>
      </w:pPr>
      <w:r>
        <w:rPr>
          <w:rFonts w:ascii="Arial MT"/>
          <w:w w:val="145"/>
          <w:sz w:val="13"/>
        </w:rPr>
        <w:t>2.00</w:t>
      </w:r>
    </w:p>
    <w:p>
      <w:pPr>
        <w:spacing w:line="141" w:lineRule="exact" w:before="0"/>
        <w:ind w:left="533" w:right="0" w:firstLine="0"/>
        <w:jc w:val="left"/>
        <w:rPr>
          <w:rFonts w:ascii="Arial MT"/>
          <w:sz w:val="14"/>
        </w:rPr>
      </w:pPr>
      <w:r>
        <w:rPr>
          <w:rFonts w:ascii="Arial MT"/>
          <w:w w:val="150"/>
          <w:sz w:val="14"/>
        </w:rPr>
        <w:t>A:</w:t>
      </w:r>
      <w:r>
        <w:rPr>
          <w:rFonts w:ascii="Arial MT"/>
          <w:spacing w:val="-7"/>
          <w:w w:val="150"/>
          <w:sz w:val="14"/>
        </w:rPr>
        <w:t> </w:t>
      </w:r>
      <w:r>
        <w:rPr>
          <w:rFonts w:ascii="Arial MT"/>
          <w:w w:val="150"/>
          <w:sz w:val="14"/>
        </w:rPr>
        <w:t>Soaking</w:t>
      </w:r>
      <w:r>
        <w:rPr>
          <w:rFonts w:ascii="Arial MT"/>
          <w:spacing w:val="16"/>
          <w:w w:val="150"/>
          <w:sz w:val="14"/>
        </w:rPr>
        <w:t> </w:t>
      </w:r>
      <w:r>
        <w:rPr>
          <w:rFonts w:ascii="Arial MT"/>
          <w:w w:val="150"/>
          <w:sz w:val="14"/>
        </w:rPr>
        <w:t>Time</w:t>
      </w:r>
    </w:p>
    <w:p>
      <w:pPr>
        <w:spacing w:after="0" w:line="141" w:lineRule="exact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  <w:cols w:num="3" w:equalWidth="0">
            <w:col w:w="5160" w:space="40"/>
            <w:col w:w="581" w:space="39"/>
            <w:col w:w="3110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1344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4"/>
        <w:rPr>
          <w:rFonts w:ascii="Arial MT"/>
          <w:sz w:val="22"/>
        </w:rPr>
      </w:pPr>
    </w:p>
    <w:p>
      <w:pPr>
        <w:pStyle w:val="BodyText"/>
        <w:spacing w:before="90"/>
        <w:ind w:left="418"/>
      </w:pPr>
      <w:r>
        <w:rPr/>
        <w:t>Fig.4.2: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drying temperature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soaking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on rice</w:t>
      </w:r>
      <w:r>
        <w:rPr>
          <w:spacing w:val="-2"/>
        </w:rPr>
        <w:t> </w:t>
      </w:r>
      <w:r>
        <w:rPr/>
        <w:t>length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spacing w:before="94"/>
        <w:ind w:left="550" w:right="0" w:firstLine="0"/>
        <w:jc w:val="left"/>
        <w:rPr>
          <w:rFonts w:ascii="Arial MT"/>
          <w:sz w:val="15"/>
        </w:rPr>
      </w:pPr>
      <w:r>
        <w:rPr>
          <w:rFonts w:ascii="Arial MT"/>
          <w:spacing w:val="-2"/>
          <w:w w:val="140"/>
          <w:sz w:val="15"/>
        </w:rPr>
        <w:t>DESIGN-EXPERT</w:t>
      </w:r>
      <w:r>
        <w:rPr>
          <w:rFonts w:ascii="Arial MT"/>
          <w:spacing w:val="-10"/>
          <w:w w:val="140"/>
          <w:sz w:val="15"/>
        </w:rPr>
        <w:t> </w:t>
      </w:r>
      <w:r>
        <w:rPr>
          <w:rFonts w:ascii="Arial MT"/>
          <w:spacing w:val="-1"/>
          <w:w w:val="140"/>
          <w:sz w:val="15"/>
        </w:rPr>
        <w:t>Plot</w:t>
      </w:r>
    </w:p>
    <w:p>
      <w:pPr>
        <w:pStyle w:val="BodyText"/>
        <w:spacing w:before="2"/>
        <w:rPr>
          <w:rFonts w:ascii="Arial MT"/>
          <w:sz w:val="14"/>
        </w:rPr>
      </w:pPr>
    </w:p>
    <w:p>
      <w:pPr>
        <w:spacing w:line="170" w:lineRule="exact" w:before="0"/>
        <w:ind w:left="550" w:right="0" w:firstLine="0"/>
        <w:jc w:val="left"/>
        <w:rPr>
          <w:rFonts w:ascii="Arial MT"/>
          <w:sz w:val="15"/>
        </w:rPr>
      </w:pPr>
      <w:r>
        <w:rPr/>
        <w:pict>
          <v:group style="position:absolute;margin-left:237.294708pt;margin-top:3.855587pt;width:212.35pt;height:212pt;mso-position-horizontal-relative:page;mso-position-vertical-relative:paragraph;z-index:-31612928" coordorigin="4746,77" coordsize="4247,4240">
            <v:shape style="position:absolute;left:4782;top:92;width:4208;height:3166" coordorigin="4783,93" coordsize="4208,3166" path="m7016,2247l4968,3080m4967,3080l4783,774m4783,773l7028,93m7029,93l7016,2247m7016,2247l8798,3258m8798,3258l8990,920m8990,920l7029,93e" filled="false" stroked="true" strokeweight=".157355pt" strokecolor="#000000">
              <v:path arrowok="t"/>
              <v:stroke dashstyle="solid"/>
            </v:shape>
            <v:shape style="position:absolute;left:4967;top:2247;width:3832;height:2069" coordorigin="4967,2247" coordsize="3832,2069" path="m7016,2247l4967,3080,6677,4315,8799,3258,7016,2247xe" filled="true" fillcolor="#ffff80" stroked="false">
              <v:path arrowok="t"/>
              <v:fill type="solid"/>
            </v:shape>
            <v:shape style="position:absolute;left:4967;top:2247;width:3832;height:2069" coordorigin="4967,2247" coordsize="3832,2069" path="m6677,4315l4967,3080,7016,2247,8799,3258,6677,4315xe" filled="false" stroked="true" strokeweight=".142366pt" strokecolor="#000000">
              <v:path arrowok="t"/>
              <v:stroke dashstyle="solid"/>
            </v:shape>
            <v:shape style="position:absolute;left:4745;top:77;width:4238;height:4234" type="#_x0000_t75" stroked="false">
              <v:imagedata r:id="rId12" o:title=""/>
            </v:shape>
            <w10:wrap type="none"/>
          </v:group>
        </w:pict>
      </w:r>
      <w:r>
        <w:rPr>
          <w:rFonts w:ascii="Arial MT"/>
          <w:w w:val="140"/>
          <w:sz w:val="15"/>
        </w:rPr>
        <w:t>Length</w:t>
      </w:r>
    </w:p>
    <w:p>
      <w:pPr>
        <w:spacing w:line="168" w:lineRule="exact" w:before="0"/>
        <w:ind w:left="550" w:right="0" w:firstLine="0"/>
        <w:jc w:val="left"/>
        <w:rPr>
          <w:rFonts w:ascii="Arial MT"/>
          <w:sz w:val="15"/>
        </w:rPr>
      </w:pPr>
      <w:r>
        <w:rPr>
          <w:rFonts w:ascii="Arial MT"/>
          <w:spacing w:val="-5"/>
          <w:w w:val="140"/>
          <w:sz w:val="15"/>
        </w:rPr>
        <w:t>X</w:t>
      </w:r>
      <w:r>
        <w:rPr>
          <w:rFonts w:ascii="Arial MT"/>
          <w:spacing w:val="-15"/>
          <w:w w:val="140"/>
          <w:sz w:val="15"/>
        </w:rPr>
        <w:t> </w:t>
      </w:r>
      <w:r>
        <w:rPr>
          <w:rFonts w:ascii="Arial MT"/>
          <w:spacing w:val="-5"/>
          <w:w w:val="140"/>
          <w:sz w:val="15"/>
        </w:rPr>
        <w:t>=</w:t>
      </w:r>
      <w:r>
        <w:rPr>
          <w:rFonts w:ascii="Arial MT"/>
          <w:spacing w:val="3"/>
          <w:w w:val="140"/>
          <w:sz w:val="15"/>
        </w:rPr>
        <w:t> </w:t>
      </w:r>
      <w:r>
        <w:rPr>
          <w:rFonts w:ascii="Arial MT"/>
          <w:spacing w:val="-5"/>
          <w:w w:val="140"/>
          <w:sz w:val="15"/>
        </w:rPr>
        <w:t>A:</w:t>
      </w:r>
      <w:r>
        <w:rPr>
          <w:rFonts w:ascii="Arial MT"/>
          <w:spacing w:val="-12"/>
          <w:w w:val="140"/>
          <w:sz w:val="15"/>
        </w:rPr>
        <w:t> </w:t>
      </w:r>
      <w:r>
        <w:rPr>
          <w:rFonts w:ascii="Arial MT"/>
          <w:spacing w:val="-5"/>
          <w:w w:val="140"/>
          <w:sz w:val="15"/>
        </w:rPr>
        <w:t>Soaking</w:t>
      </w:r>
      <w:r>
        <w:rPr>
          <w:rFonts w:ascii="Arial MT"/>
          <w:spacing w:val="8"/>
          <w:w w:val="140"/>
          <w:sz w:val="15"/>
        </w:rPr>
        <w:t> </w:t>
      </w:r>
      <w:r>
        <w:rPr>
          <w:rFonts w:ascii="Arial MT"/>
          <w:spacing w:val="-5"/>
          <w:w w:val="140"/>
          <w:sz w:val="15"/>
        </w:rPr>
        <w:t>Time</w:t>
      </w:r>
    </w:p>
    <w:p>
      <w:pPr>
        <w:spacing w:line="170" w:lineRule="exact" w:before="0"/>
        <w:ind w:left="550" w:right="0" w:firstLine="0"/>
        <w:jc w:val="left"/>
        <w:rPr>
          <w:rFonts w:ascii="Arial MT"/>
          <w:sz w:val="15"/>
        </w:rPr>
      </w:pPr>
      <w:r>
        <w:rPr>
          <w:rFonts w:ascii="Arial MT"/>
          <w:spacing w:val="-2"/>
          <w:w w:val="140"/>
          <w:sz w:val="15"/>
        </w:rPr>
        <w:t>Y</w:t>
      </w:r>
      <w:r>
        <w:rPr>
          <w:rFonts w:ascii="Arial MT"/>
          <w:spacing w:val="-15"/>
          <w:w w:val="140"/>
          <w:sz w:val="15"/>
        </w:rPr>
        <w:t> </w:t>
      </w:r>
      <w:r>
        <w:rPr>
          <w:rFonts w:ascii="Arial MT"/>
          <w:spacing w:val="-2"/>
          <w:w w:val="140"/>
          <w:sz w:val="15"/>
        </w:rPr>
        <w:t>=</w:t>
      </w:r>
      <w:r>
        <w:rPr>
          <w:rFonts w:ascii="Arial MT"/>
          <w:spacing w:val="3"/>
          <w:w w:val="140"/>
          <w:sz w:val="15"/>
        </w:rPr>
        <w:t> </w:t>
      </w:r>
      <w:r>
        <w:rPr>
          <w:rFonts w:ascii="Arial MT"/>
          <w:spacing w:val="-2"/>
          <w:w w:val="140"/>
          <w:sz w:val="15"/>
        </w:rPr>
        <w:t>D:</w:t>
      </w:r>
      <w:r>
        <w:rPr>
          <w:rFonts w:ascii="Arial MT"/>
          <w:spacing w:val="-13"/>
          <w:w w:val="140"/>
          <w:sz w:val="15"/>
        </w:rPr>
        <w:t> </w:t>
      </w:r>
      <w:r>
        <w:rPr>
          <w:rFonts w:ascii="Arial MT"/>
          <w:spacing w:val="-1"/>
          <w:w w:val="140"/>
          <w:sz w:val="15"/>
        </w:rPr>
        <w:t>Storage</w:t>
      </w:r>
      <w:r>
        <w:rPr>
          <w:rFonts w:ascii="Arial MT"/>
          <w:spacing w:val="-17"/>
          <w:w w:val="140"/>
          <w:sz w:val="15"/>
        </w:rPr>
        <w:t> </w:t>
      </w:r>
      <w:r>
        <w:rPr>
          <w:rFonts w:ascii="Arial MT"/>
          <w:spacing w:val="-1"/>
          <w:w w:val="140"/>
          <w:sz w:val="15"/>
        </w:rPr>
        <w:t>Duration</w:t>
      </w:r>
    </w:p>
    <w:p>
      <w:pPr>
        <w:spacing w:after="0" w:line="170" w:lineRule="exact"/>
        <w:jc w:val="left"/>
        <w:rPr>
          <w:rFonts w:ascii="Arial MT"/>
          <w:sz w:val="15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3"/>
        <w:rPr>
          <w:rFonts w:ascii="Arial MT"/>
          <w:sz w:val="14"/>
        </w:rPr>
      </w:pPr>
    </w:p>
    <w:p>
      <w:pPr>
        <w:spacing w:before="0"/>
        <w:ind w:left="550" w:right="0" w:firstLine="0"/>
        <w:jc w:val="left"/>
        <w:rPr>
          <w:rFonts w:ascii="Arial MT"/>
          <w:sz w:val="15"/>
        </w:rPr>
      </w:pPr>
      <w:r>
        <w:rPr>
          <w:rFonts w:ascii="Arial MT"/>
          <w:spacing w:val="-4"/>
          <w:w w:val="140"/>
          <w:sz w:val="15"/>
        </w:rPr>
        <w:t>Actual</w:t>
      </w:r>
      <w:r>
        <w:rPr>
          <w:rFonts w:ascii="Arial MT"/>
          <w:spacing w:val="-9"/>
          <w:w w:val="140"/>
          <w:sz w:val="15"/>
        </w:rPr>
        <w:t> </w:t>
      </w:r>
      <w:r>
        <w:rPr>
          <w:rFonts w:ascii="Arial MT"/>
          <w:spacing w:val="-4"/>
          <w:w w:val="140"/>
          <w:sz w:val="15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2" w:lineRule="exact" w:before="94"/>
        <w:ind w:left="512" w:right="0" w:firstLine="0"/>
        <w:jc w:val="left"/>
        <w:rPr>
          <w:rFonts w:ascii="Arial MT"/>
          <w:sz w:val="12"/>
        </w:rPr>
      </w:pPr>
      <w:r>
        <w:rPr>
          <w:rFonts w:ascii="Arial MT"/>
          <w:w w:val="150"/>
          <w:sz w:val="12"/>
        </w:rPr>
        <w:t>5.9977</w:t>
      </w:r>
    </w:p>
    <w:p>
      <w:pPr>
        <w:spacing w:after="0" w:line="82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1849" w:space="40"/>
            <w:col w:w="7041"/>
          </w:cols>
        </w:sectPr>
      </w:pPr>
    </w:p>
    <w:p>
      <w:pPr>
        <w:spacing w:line="232" w:lineRule="auto" w:before="0"/>
        <w:ind w:left="550" w:right="5721" w:firstLine="0"/>
        <w:jc w:val="left"/>
        <w:rPr>
          <w:rFonts w:ascii="Arial MT"/>
          <w:sz w:val="12"/>
        </w:rPr>
      </w:pPr>
      <w:r>
        <w:rPr>
          <w:rFonts w:ascii="Arial MT"/>
          <w:spacing w:val="-6"/>
          <w:w w:val="140"/>
          <w:sz w:val="15"/>
        </w:rPr>
        <w:t>B:</w:t>
      </w:r>
      <w:r>
        <w:rPr>
          <w:rFonts w:ascii="Arial MT"/>
          <w:spacing w:val="-13"/>
          <w:w w:val="140"/>
          <w:sz w:val="15"/>
        </w:rPr>
        <w:t> </w:t>
      </w:r>
      <w:r>
        <w:rPr>
          <w:rFonts w:ascii="Arial MT"/>
          <w:spacing w:val="-5"/>
          <w:w w:val="140"/>
          <w:sz w:val="15"/>
        </w:rPr>
        <w:t>Parboiling</w:t>
      </w:r>
      <w:r>
        <w:rPr>
          <w:rFonts w:ascii="Arial MT"/>
          <w:spacing w:val="8"/>
          <w:w w:val="140"/>
          <w:sz w:val="15"/>
        </w:rPr>
        <w:t> </w:t>
      </w:r>
      <w:r>
        <w:rPr>
          <w:rFonts w:ascii="Arial MT"/>
          <w:spacing w:val="-5"/>
          <w:w w:val="140"/>
          <w:sz w:val="15"/>
        </w:rPr>
        <w:t>temp</w:t>
      </w:r>
      <w:r>
        <w:rPr>
          <w:rFonts w:ascii="Arial MT"/>
          <w:spacing w:val="-17"/>
          <w:w w:val="140"/>
          <w:sz w:val="15"/>
        </w:rPr>
        <w:t> </w:t>
      </w:r>
      <w:r>
        <w:rPr>
          <w:rFonts w:ascii="Arial MT"/>
          <w:spacing w:val="-5"/>
          <w:w w:val="140"/>
          <w:sz w:val="15"/>
        </w:rPr>
        <w:t>=</w:t>
      </w:r>
      <w:r>
        <w:rPr>
          <w:rFonts w:ascii="Arial MT"/>
          <w:spacing w:val="3"/>
          <w:w w:val="140"/>
          <w:sz w:val="15"/>
        </w:rPr>
        <w:t> </w:t>
      </w:r>
      <w:r>
        <w:rPr>
          <w:rFonts w:ascii="Arial MT"/>
          <w:spacing w:val="-5"/>
          <w:w w:val="140"/>
          <w:sz w:val="15"/>
        </w:rPr>
        <w:t>100.00</w:t>
      </w:r>
      <w:r>
        <w:rPr>
          <w:rFonts w:ascii="Arial MT"/>
          <w:spacing w:val="-56"/>
          <w:w w:val="140"/>
          <w:sz w:val="15"/>
        </w:rPr>
        <w:t> </w:t>
      </w:r>
      <w:r>
        <w:rPr>
          <w:rFonts w:ascii="Arial MT"/>
          <w:spacing w:val="5"/>
          <w:w w:val="141"/>
          <w:sz w:val="15"/>
        </w:rPr>
        <w:t>C</w:t>
      </w:r>
      <w:r>
        <w:rPr>
          <w:rFonts w:ascii="Arial MT"/>
          <w:w w:val="141"/>
          <w:sz w:val="15"/>
        </w:rPr>
        <w:t>:</w:t>
      </w:r>
      <w:r>
        <w:rPr>
          <w:rFonts w:ascii="Arial MT"/>
          <w:spacing w:val="4"/>
          <w:sz w:val="15"/>
        </w:rPr>
        <w:t> </w:t>
      </w:r>
      <w:r>
        <w:rPr>
          <w:rFonts w:ascii="Arial MT"/>
          <w:spacing w:val="5"/>
          <w:w w:val="141"/>
          <w:sz w:val="15"/>
        </w:rPr>
        <w:t>D</w:t>
      </w:r>
      <w:r>
        <w:rPr>
          <w:rFonts w:ascii="Arial MT"/>
          <w:spacing w:val="8"/>
          <w:w w:val="141"/>
          <w:sz w:val="15"/>
        </w:rPr>
        <w:t>r</w:t>
      </w:r>
      <w:r>
        <w:rPr>
          <w:rFonts w:ascii="Arial MT"/>
          <w:spacing w:val="-27"/>
          <w:w w:val="141"/>
          <w:sz w:val="15"/>
        </w:rPr>
        <w:t>y</w:t>
      </w:r>
      <w:r>
        <w:rPr>
          <w:rFonts w:ascii="Arial MT"/>
          <w:spacing w:val="5"/>
          <w:w w:val="141"/>
          <w:sz w:val="15"/>
        </w:rPr>
        <w:t>i</w:t>
      </w:r>
      <w:r>
        <w:rPr>
          <w:rFonts w:ascii="Arial MT"/>
          <w:spacing w:val="-12"/>
          <w:w w:val="141"/>
          <w:sz w:val="15"/>
        </w:rPr>
        <w:t>n</w:t>
      </w:r>
      <w:r>
        <w:rPr>
          <w:rFonts w:ascii="Arial MT"/>
          <w:w w:val="141"/>
          <w:sz w:val="15"/>
        </w:rPr>
        <w:t>g</w:t>
      </w:r>
      <w:r>
        <w:rPr>
          <w:rFonts w:ascii="Arial MT"/>
          <w:sz w:val="15"/>
        </w:rPr>
        <w:t> </w:t>
      </w:r>
      <w:r>
        <w:rPr>
          <w:rFonts w:ascii="Arial MT"/>
          <w:spacing w:val="-17"/>
          <w:sz w:val="15"/>
        </w:rPr>
        <w:t> </w:t>
      </w:r>
      <w:r>
        <w:rPr>
          <w:rFonts w:ascii="Arial MT"/>
          <w:spacing w:val="2"/>
          <w:w w:val="141"/>
          <w:sz w:val="15"/>
        </w:rPr>
        <w:t>T</w:t>
      </w:r>
      <w:r>
        <w:rPr>
          <w:rFonts w:ascii="Arial MT"/>
          <w:spacing w:val="-12"/>
          <w:w w:val="141"/>
          <w:sz w:val="15"/>
        </w:rPr>
        <w:t>e</w:t>
      </w:r>
      <w:r>
        <w:rPr>
          <w:rFonts w:ascii="Arial MT"/>
          <w:spacing w:val="-18"/>
          <w:w w:val="141"/>
          <w:sz w:val="15"/>
        </w:rPr>
        <w:t>m</w:t>
      </w:r>
      <w:r>
        <w:rPr>
          <w:rFonts w:ascii="Arial MT"/>
          <w:w w:val="141"/>
          <w:sz w:val="15"/>
        </w:rPr>
        <w:t>p</w:t>
      </w:r>
      <w:r>
        <w:rPr>
          <w:rFonts w:ascii="Arial MT"/>
          <w:spacing w:val="-1"/>
          <w:sz w:val="15"/>
        </w:rPr>
        <w:t> </w:t>
      </w:r>
      <w:r>
        <w:rPr>
          <w:rFonts w:ascii="Arial MT"/>
          <w:w w:val="141"/>
          <w:sz w:val="15"/>
        </w:rPr>
        <w:t>=</w:t>
      </w:r>
      <w:r>
        <w:rPr>
          <w:rFonts w:ascii="Arial MT"/>
          <w:spacing w:val="19"/>
          <w:sz w:val="15"/>
        </w:rPr>
        <w:t> </w:t>
      </w:r>
      <w:r>
        <w:rPr>
          <w:rFonts w:ascii="Arial MT"/>
          <w:spacing w:val="-16"/>
          <w:w w:val="141"/>
          <w:sz w:val="15"/>
        </w:rPr>
        <w:t>5</w:t>
      </w:r>
      <w:r>
        <w:rPr>
          <w:rFonts w:ascii="Arial MT"/>
          <w:spacing w:val="-95"/>
          <w:w w:val="147"/>
          <w:position w:val="-2"/>
          <w:sz w:val="12"/>
        </w:rPr>
        <w:t>5</w:t>
      </w:r>
      <w:r>
        <w:rPr>
          <w:rFonts w:ascii="Arial MT"/>
          <w:spacing w:val="-17"/>
          <w:w w:val="141"/>
          <w:sz w:val="15"/>
        </w:rPr>
        <w:t>0</w:t>
      </w:r>
      <w:r>
        <w:rPr>
          <w:rFonts w:ascii="Arial MT"/>
          <w:spacing w:val="-45"/>
          <w:w w:val="148"/>
          <w:position w:val="-2"/>
          <w:sz w:val="12"/>
        </w:rPr>
        <w:t>.</w:t>
      </w:r>
      <w:r>
        <w:rPr>
          <w:rFonts w:ascii="Arial MT"/>
          <w:spacing w:val="-12"/>
          <w:w w:val="141"/>
          <w:sz w:val="15"/>
        </w:rPr>
        <w:t>.</w:t>
      </w:r>
      <w:r>
        <w:rPr>
          <w:rFonts w:ascii="Arial MT"/>
          <w:spacing w:val="-94"/>
          <w:w w:val="147"/>
          <w:position w:val="-2"/>
          <w:sz w:val="12"/>
        </w:rPr>
        <w:t>9</w:t>
      </w:r>
      <w:r>
        <w:rPr>
          <w:rFonts w:ascii="Arial MT"/>
          <w:spacing w:val="-18"/>
          <w:w w:val="141"/>
          <w:sz w:val="15"/>
        </w:rPr>
        <w:t>0</w:t>
      </w:r>
      <w:r>
        <w:rPr>
          <w:rFonts w:ascii="Arial MT"/>
          <w:spacing w:val="-93"/>
          <w:w w:val="147"/>
          <w:position w:val="-2"/>
          <w:sz w:val="12"/>
        </w:rPr>
        <w:t>2</w:t>
      </w:r>
      <w:r>
        <w:rPr>
          <w:rFonts w:ascii="Arial MT"/>
          <w:spacing w:val="-19"/>
          <w:w w:val="141"/>
          <w:sz w:val="15"/>
        </w:rPr>
        <w:t>0</w:t>
      </w:r>
      <w:r>
        <w:rPr>
          <w:rFonts w:ascii="Arial MT"/>
          <w:spacing w:val="6"/>
          <w:w w:val="147"/>
          <w:position w:val="-2"/>
          <w:sz w:val="12"/>
        </w:rPr>
        <w:t>49</w:t>
      </w:r>
      <w:r>
        <w:rPr>
          <w:rFonts w:ascii="Arial MT"/>
          <w:w w:val="147"/>
          <w:position w:val="-2"/>
          <w:sz w:val="12"/>
        </w:rPr>
        <w:t>5</w:t>
      </w:r>
    </w:p>
    <w:p>
      <w:pPr>
        <w:pStyle w:val="BodyText"/>
        <w:spacing w:before="3"/>
        <w:rPr>
          <w:rFonts w:ascii="Arial MT"/>
          <w:sz w:val="14"/>
        </w:rPr>
      </w:pPr>
    </w:p>
    <w:p>
      <w:pPr>
        <w:spacing w:before="1"/>
        <w:ind w:left="2449" w:right="0" w:firstLine="0"/>
        <w:jc w:val="left"/>
        <w:rPr>
          <w:rFonts w:ascii="Arial MT"/>
          <w:sz w:val="12"/>
        </w:rPr>
      </w:pPr>
      <w:r>
        <w:rPr>
          <w:rFonts w:ascii="Arial MT"/>
          <w:w w:val="150"/>
          <w:sz w:val="12"/>
        </w:rPr>
        <w:t>5.8522</w:t>
      </w:r>
    </w:p>
    <w:p>
      <w:pPr>
        <w:pStyle w:val="BodyText"/>
        <w:spacing w:before="2"/>
        <w:rPr>
          <w:rFonts w:ascii="Arial MT"/>
          <w:sz w:val="14"/>
        </w:rPr>
      </w:pPr>
    </w:p>
    <w:p>
      <w:pPr>
        <w:spacing w:before="0"/>
        <w:ind w:left="2367" w:right="0" w:firstLine="0"/>
        <w:jc w:val="left"/>
        <w:rPr>
          <w:rFonts w:ascii="Arial MT"/>
          <w:sz w:val="12"/>
        </w:rPr>
      </w:pPr>
      <w:r>
        <w:rPr>
          <w:rFonts w:ascii="Arial MT"/>
          <w:w w:val="150"/>
          <w:sz w:val="12"/>
        </w:rPr>
        <w:t>5.77944</w:t>
      </w:r>
    </w:p>
    <w:p>
      <w:pPr>
        <w:pStyle w:val="BodyText"/>
        <w:spacing w:before="3"/>
        <w:rPr>
          <w:rFonts w:ascii="Arial MT"/>
          <w:sz w:val="14"/>
        </w:rPr>
      </w:pPr>
    </w:p>
    <w:p>
      <w:pPr>
        <w:spacing w:before="0"/>
        <w:ind w:left="2391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200.186539pt;margin-top:-6.321472pt;width:13.1pt;height:18.5pt;mso-position-horizontal-relative:page;mso-position-vertical-relative:paragraph;z-index:-31611904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pacing w:val="-15"/>
                      <w:w w:val="70"/>
                      <w:sz w:val="20"/>
                    </w:rPr>
                    <w:t>Length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50"/>
          <w:sz w:val="12"/>
        </w:rPr>
        <w:t>5.70669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rFonts w:ascii="Arial MT"/>
          <w:sz w:val="14"/>
        </w:rPr>
      </w:pPr>
    </w:p>
    <w:p>
      <w:pPr>
        <w:spacing w:before="111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50"/>
          <w:sz w:val="12"/>
        </w:rPr>
        <w:t>9.00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97"/>
        <w:ind w:left="25" w:right="0" w:firstLine="0"/>
        <w:jc w:val="left"/>
        <w:rPr>
          <w:rFonts w:ascii="Arial MT"/>
          <w:sz w:val="12"/>
        </w:rPr>
      </w:pPr>
      <w:r>
        <w:rPr>
          <w:rFonts w:ascii="Arial MT"/>
          <w:w w:val="145"/>
          <w:sz w:val="12"/>
        </w:rPr>
        <w:t>7.00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85"/>
        <w:ind w:left="24" w:right="0" w:firstLine="0"/>
        <w:jc w:val="left"/>
        <w:rPr>
          <w:rFonts w:ascii="Arial MT"/>
          <w:sz w:val="12"/>
        </w:rPr>
      </w:pPr>
      <w:r>
        <w:rPr>
          <w:rFonts w:ascii="Arial MT"/>
          <w:w w:val="145"/>
          <w:sz w:val="12"/>
        </w:rPr>
        <w:t>5.00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1"/>
        <w:rPr>
          <w:rFonts w:ascii="Arial MT"/>
          <w:sz w:val="15"/>
        </w:rPr>
      </w:pPr>
    </w:p>
    <w:p>
      <w:pPr>
        <w:spacing w:before="0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50"/>
          <w:sz w:val="12"/>
        </w:rPr>
        <w:t>3.00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2"/>
        <w:rPr>
          <w:rFonts w:ascii="Arial MT"/>
          <w:sz w:val="20"/>
        </w:rPr>
      </w:pPr>
    </w:p>
    <w:p>
      <w:pPr>
        <w:spacing w:before="0"/>
        <w:ind w:left="128" w:right="0" w:firstLine="0"/>
        <w:jc w:val="left"/>
        <w:rPr>
          <w:rFonts w:ascii="Arial MT"/>
          <w:sz w:val="12"/>
        </w:rPr>
      </w:pPr>
      <w:r>
        <w:rPr>
          <w:rFonts w:ascii="Arial MT"/>
          <w:w w:val="145"/>
          <w:sz w:val="12"/>
        </w:rPr>
        <w:t>4.00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2"/>
        <w:rPr>
          <w:rFonts w:ascii="Arial MT"/>
          <w:sz w:val="11"/>
        </w:rPr>
      </w:pPr>
    </w:p>
    <w:p>
      <w:pPr>
        <w:spacing w:before="0"/>
        <w:ind w:left="128" w:right="0" w:firstLine="0"/>
        <w:jc w:val="left"/>
        <w:rPr>
          <w:rFonts w:ascii="Arial MT"/>
          <w:sz w:val="12"/>
        </w:rPr>
      </w:pPr>
      <w:r>
        <w:rPr>
          <w:rFonts w:ascii="Arial MT"/>
          <w:w w:val="150"/>
          <w:sz w:val="12"/>
        </w:rPr>
        <w:t>5.00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6" w:equalWidth="0">
            <w:col w:w="3160" w:space="40"/>
            <w:col w:w="388" w:space="39"/>
            <w:col w:w="387" w:space="40"/>
            <w:col w:w="2458" w:space="40"/>
            <w:col w:w="491" w:space="39"/>
            <w:col w:w="1848"/>
          </w:cols>
        </w:sectPr>
      </w:pPr>
    </w:p>
    <w:p>
      <w:pPr>
        <w:spacing w:before="53"/>
        <w:ind w:left="2460" w:right="0" w:firstLine="0"/>
        <w:jc w:val="left"/>
        <w:rPr>
          <w:rFonts w:ascii="Arial MT"/>
          <w:sz w:val="12"/>
        </w:rPr>
      </w:pPr>
      <w:r>
        <w:rPr>
          <w:rFonts w:ascii="Arial MT"/>
          <w:spacing w:val="15"/>
          <w:w w:val="141"/>
          <w:position w:val="1"/>
          <w:sz w:val="14"/>
        </w:rPr>
        <w:t>D</w:t>
      </w:r>
      <w:r>
        <w:rPr>
          <w:rFonts w:ascii="Arial MT"/>
          <w:w w:val="141"/>
          <w:position w:val="1"/>
          <w:sz w:val="14"/>
        </w:rPr>
        <w:t>:</w:t>
      </w:r>
      <w:r>
        <w:rPr>
          <w:rFonts w:ascii="Arial MT"/>
          <w:spacing w:val="11"/>
          <w:position w:val="1"/>
          <w:sz w:val="14"/>
        </w:rPr>
        <w:t> </w:t>
      </w:r>
      <w:r>
        <w:rPr>
          <w:rFonts w:ascii="Arial MT"/>
          <w:w w:val="141"/>
          <w:position w:val="1"/>
          <w:sz w:val="14"/>
        </w:rPr>
        <w:t>S</w:t>
      </w:r>
      <w:r>
        <w:rPr>
          <w:rFonts w:ascii="Arial MT"/>
          <w:spacing w:val="-2"/>
          <w:w w:val="141"/>
          <w:position w:val="1"/>
          <w:sz w:val="14"/>
        </w:rPr>
        <w:t>t</w:t>
      </w:r>
      <w:r>
        <w:rPr>
          <w:rFonts w:ascii="Arial MT"/>
          <w:spacing w:val="-5"/>
          <w:w w:val="141"/>
          <w:position w:val="1"/>
          <w:sz w:val="14"/>
        </w:rPr>
        <w:t>o</w:t>
      </w:r>
      <w:r>
        <w:rPr>
          <w:rFonts w:ascii="Arial MT"/>
          <w:spacing w:val="12"/>
          <w:w w:val="141"/>
          <w:position w:val="1"/>
          <w:sz w:val="14"/>
        </w:rPr>
        <w:t>r</w:t>
      </w:r>
      <w:r>
        <w:rPr>
          <w:rFonts w:ascii="Arial MT"/>
          <w:spacing w:val="-5"/>
          <w:w w:val="141"/>
          <w:position w:val="1"/>
          <w:sz w:val="14"/>
        </w:rPr>
        <w:t>a</w:t>
      </w:r>
      <w:r>
        <w:rPr>
          <w:rFonts w:ascii="Arial MT"/>
          <w:w w:val="141"/>
          <w:position w:val="1"/>
          <w:sz w:val="14"/>
        </w:rPr>
        <w:t>g</w:t>
      </w:r>
      <w:r>
        <w:rPr>
          <w:rFonts w:ascii="Arial MT"/>
          <w:spacing w:val="-17"/>
          <w:position w:val="1"/>
          <w:sz w:val="14"/>
        </w:rPr>
        <w:t> </w:t>
      </w:r>
      <w:r>
        <w:rPr>
          <w:rFonts w:ascii="Arial MT"/>
          <w:w w:val="141"/>
          <w:position w:val="1"/>
          <w:sz w:val="14"/>
        </w:rPr>
        <w:t>e</w:t>
      </w:r>
      <w:r>
        <w:rPr>
          <w:rFonts w:ascii="Arial MT"/>
          <w:spacing w:val="9"/>
          <w:position w:val="1"/>
          <w:sz w:val="14"/>
        </w:rPr>
        <w:t> </w:t>
      </w:r>
      <w:r>
        <w:rPr>
          <w:rFonts w:ascii="Arial MT"/>
          <w:spacing w:val="13"/>
          <w:w w:val="141"/>
          <w:position w:val="1"/>
          <w:sz w:val="14"/>
        </w:rPr>
        <w:t>D</w:t>
      </w:r>
      <w:r>
        <w:rPr>
          <w:rFonts w:ascii="Arial MT"/>
          <w:spacing w:val="-7"/>
          <w:w w:val="141"/>
          <w:position w:val="1"/>
          <w:sz w:val="14"/>
        </w:rPr>
        <w:t>u</w:t>
      </w:r>
      <w:r>
        <w:rPr>
          <w:rFonts w:ascii="Arial MT"/>
          <w:spacing w:val="11"/>
          <w:w w:val="141"/>
          <w:position w:val="1"/>
          <w:sz w:val="14"/>
        </w:rPr>
        <w:t>r</w:t>
      </w:r>
      <w:r>
        <w:rPr>
          <w:rFonts w:ascii="Arial MT"/>
          <w:spacing w:val="-7"/>
          <w:w w:val="141"/>
          <w:position w:val="1"/>
          <w:sz w:val="14"/>
        </w:rPr>
        <w:t>a</w:t>
      </w:r>
      <w:r>
        <w:rPr>
          <w:rFonts w:ascii="Arial MT"/>
          <w:spacing w:val="-5"/>
          <w:w w:val="141"/>
          <w:position w:val="1"/>
          <w:sz w:val="14"/>
        </w:rPr>
        <w:t>t</w:t>
      </w:r>
      <w:r>
        <w:rPr>
          <w:rFonts w:ascii="Arial MT"/>
          <w:spacing w:val="6"/>
          <w:w w:val="141"/>
          <w:position w:val="1"/>
          <w:sz w:val="14"/>
        </w:rPr>
        <w:t>i</w:t>
      </w:r>
      <w:r>
        <w:rPr>
          <w:rFonts w:ascii="Arial MT"/>
          <w:spacing w:val="-77"/>
          <w:w w:val="141"/>
          <w:position w:val="1"/>
          <w:sz w:val="14"/>
        </w:rPr>
        <w:t>o</w:t>
      </w:r>
      <w:r>
        <w:rPr>
          <w:rFonts w:ascii="Arial MT"/>
          <w:spacing w:val="-31"/>
          <w:w w:val="147"/>
          <w:sz w:val="12"/>
        </w:rPr>
        <w:t>3</w:t>
      </w:r>
      <w:r>
        <w:rPr>
          <w:rFonts w:ascii="Arial MT"/>
          <w:spacing w:val="-77"/>
          <w:w w:val="141"/>
          <w:position w:val="1"/>
          <w:sz w:val="14"/>
        </w:rPr>
        <w:t>n</w:t>
      </w:r>
      <w:r>
        <w:rPr>
          <w:rFonts w:ascii="Arial MT"/>
          <w:spacing w:val="1"/>
          <w:w w:val="148"/>
          <w:sz w:val="12"/>
        </w:rPr>
        <w:t>.</w:t>
      </w:r>
      <w:r>
        <w:rPr>
          <w:rFonts w:ascii="Arial MT"/>
          <w:spacing w:val="4"/>
          <w:w w:val="147"/>
          <w:sz w:val="12"/>
        </w:rPr>
        <w:t>0</w:t>
      </w:r>
      <w:r>
        <w:rPr>
          <w:rFonts w:ascii="Arial MT"/>
          <w:spacing w:val="-2"/>
          <w:w w:val="147"/>
          <w:sz w:val="12"/>
        </w:rPr>
        <w:t>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20"/>
        </w:rPr>
      </w:pPr>
    </w:p>
    <w:p>
      <w:pPr>
        <w:spacing w:before="0"/>
        <w:ind w:left="24" w:right="0" w:firstLine="0"/>
        <w:jc w:val="left"/>
        <w:rPr>
          <w:rFonts w:ascii="Arial MT"/>
          <w:sz w:val="12"/>
        </w:rPr>
      </w:pPr>
      <w:r>
        <w:rPr>
          <w:rFonts w:ascii="Arial MT"/>
          <w:w w:val="145"/>
          <w:sz w:val="12"/>
        </w:rPr>
        <w:t>1.00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20"/>
        </w:rPr>
      </w:pPr>
    </w:p>
    <w:p>
      <w:pPr>
        <w:spacing w:before="0"/>
        <w:ind w:left="179" w:right="0" w:firstLine="0"/>
        <w:jc w:val="left"/>
        <w:rPr>
          <w:rFonts w:ascii="Arial MT"/>
          <w:sz w:val="12"/>
        </w:rPr>
      </w:pPr>
      <w:r>
        <w:rPr>
          <w:rFonts w:ascii="Arial MT"/>
          <w:w w:val="145"/>
          <w:sz w:val="12"/>
        </w:rPr>
        <w:t>1.00</w:t>
      </w:r>
    </w:p>
    <w:p>
      <w:pPr>
        <w:pStyle w:val="BodyText"/>
        <w:rPr>
          <w:rFonts w:ascii="Arial MT"/>
          <w:sz w:val="11"/>
        </w:rPr>
      </w:pPr>
      <w:r>
        <w:rPr/>
        <w:br w:type="column"/>
      </w:r>
      <w:r>
        <w:rPr>
          <w:rFonts w:ascii="Arial MT"/>
          <w:sz w:val="11"/>
        </w:rPr>
      </w:r>
    </w:p>
    <w:p>
      <w:pPr>
        <w:spacing w:before="0"/>
        <w:ind w:left="128" w:right="0" w:firstLine="0"/>
        <w:jc w:val="left"/>
        <w:rPr>
          <w:rFonts w:ascii="Arial MT"/>
          <w:sz w:val="12"/>
        </w:rPr>
      </w:pPr>
      <w:r>
        <w:rPr>
          <w:rFonts w:ascii="Arial MT"/>
          <w:w w:val="145"/>
          <w:sz w:val="12"/>
        </w:rPr>
        <w:t>2.00</w:t>
      </w:r>
    </w:p>
    <w:p>
      <w:pPr>
        <w:pStyle w:val="BodyText"/>
        <w:spacing w:before="2"/>
        <w:rPr>
          <w:rFonts w:ascii="Arial MT"/>
          <w:sz w:val="19"/>
        </w:rPr>
      </w:pPr>
      <w:r>
        <w:rPr/>
        <w:br w:type="column"/>
      </w:r>
      <w:r>
        <w:rPr>
          <w:rFonts w:ascii="Arial MT"/>
          <w:sz w:val="19"/>
        </w:rPr>
      </w:r>
    </w:p>
    <w:p>
      <w:pPr>
        <w:spacing w:before="1"/>
        <w:ind w:left="-33" w:right="0" w:firstLine="0"/>
        <w:jc w:val="left"/>
        <w:rPr>
          <w:rFonts w:ascii="Arial MT"/>
          <w:sz w:val="14"/>
        </w:rPr>
      </w:pPr>
      <w:r>
        <w:rPr>
          <w:rFonts w:ascii="Arial MT"/>
          <w:w w:val="140"/>
          <w:sz w:val="14"/>
        </w:rPr>
        <w:t>A:</w:t>
      </w:r>
      <w:r>
        <w:rPr>
          <w:rFonts w:ascii="Arial MT"/>
          <w:spacing w:val="-5"/>
          <w:w w:val="140"/>
          <w:sz w:val="14"/>
        </w:rPr>
        <w:t> </w:t>
      </w:r>
      <w:r>
        <w:rPr>
          <w:rFonts w:ascii="Arial MT"/>
          <w:w w:val="140"/>
          <w:sz w:val="14"/>
        </w:rPr>
        <w:t>Soaking</w:t>
      </w:r>
      <w:r>
        <w:rPr>
          <w:rFonts w:ascii="Arial MT"/>
          <w:spacing w:val="19"/>
          <w:w w:val="140"/>
          <w:sz w:val="14"/>
        </w:rPr>
        <w:t> </w:t>
      </w:r>
      <w:r>
        <w:rPr>
          <w:rFonts w:ascii="Arial MT"/>
          <w:w w:val="140"/>
          <w:sz w:val="14"/>
        </w:rPr>
        <w:t>Time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  <w:cols w:num="5" w:equalWidth="0">
            <w:col w:w="4443" w:space="40"/>
            <w:col w:w="387" w:space="39"/>
            <w:col w:w="542" w:space="39"/>
            <w:col w:w="491" w:space="40"/>
            <w:col w:w="2909"/>
          </w:cols>
        </w:sectPr>
      </w:pPr>
    </w:p>
    <w:p>
      <w:pPr>
        <w:pStyle w:val="BodyText"/>
        <w:spacing w:before="1"/>
        <w:rPr>
          <w:rFonts w:ascii="Arial MT"/>
          <w:sz w:val="21"/>
        </w:rPr>
      </w:pPr>
    </w:p>
    <w:p>
      <w:pPr>
        <w:pStyle w:val="BodyText"/>
        <w:spacing w:before="90"/>
        <w:ind w:left="418"/>
      </w:pPr>
      <w:r>
        <w:rPr/>
        <w:t>Fig.4.3: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soaking</w:t>
      </w:r>
      <w:r>
        <w:rPr>
          <w:spacing w:val="-2"/>
        </w:rPr>
        <w:t> </w:t>
      </w:r>
      <w:r>
        <w:rPr/>
        <w:t>time</w:t>
      </w:r>
      <w:r>
        <w:rPr>
          <w:spacing w:val="-2"/>
        </w:rPr>
        <w:t> </w:t>
      </w:r>
      <w:r>
        <w:rPr/>
        <w:t>and storage</w:t>
      </w:r>
      <w:r>
        <w:rPr>
          <w:spacing w:val="-1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rice</w:t>
      </w:r>
      <w:r>
        <w:rPr>
          <w:spacing w:val="-2"/>
        </w:rPr>
        <w:t> </w:t>
      </w:r>
      <w:r>
        <w:rPr/>
        <w:t>length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before="101"/>
        <w:ind w:left="560" w:right="0" w:firstLine="0"/>
        <w:jc w:val="left"/>
        <w:rPr>
          <w:rFonts w:ascii="Arial MT"/>
          <w:sz w:val="13"/>
        </w:rPr>
      </w:pPr>
      <w:r>
        <w:rPr>
          <w:rFonts w:ascii="Arial MT"/>
          <w:spacing w:val="-4"/>
          <w:w w:val="175"/>
          <w:sz w:val="13"/>
        </w:rPr>
        <w:t>DESIGN-EXPERT</w:t>
      </w:r>
      <w:r>
        <w:rPr>
          <w:rFonts w:ascii="Arial MT"/>
          <w:spacing w:val="-9"/>
          <w:w w:val="175"/>
          <w:sz w:val="13"/>
        </w:rPr>
        <w:t> </w:t>
      </w:r>
      <w:r>
        <w:rPr>
          <w:rFonts w:ascii="Arial MT"/>
          <w:spacing w:val="-3"/>
          <w:w w:val="175"/>
          <w:sz w:val="13"/>
        </w:rPr>
        <w:t>Plot</w:t>
      </w:r>
    </w:p>
    <w:p>
      <w:pPr>
        <w:pStyle w:val="BodyText"/>
        <w:spacing w:before="6"/>
        <w:rPr>
          <w:rFonts w:ascii="Arial MT"/>
          <w:sz w:val="13"/>
        </w:rPr>
      </w:pPr>
    </w:p>
    <w:p>
      <w:pPr>
        <w:spacing w:before="0"/>
        <w:ind w:left="560" w:right="0" w:firstLine="0"/>
        <w:jc w:val="left"/>
        <w:rPr>
          <w:rFonts w:ascii="Arial MT"/>
          <w:sz w:val="13"/>
        </w:rPr>
      </w:pPr>
      <w:r>
        <w:rPr/>
        <w:pict>
          <v:group style="position:absolute;margin-left:246.760956pt;margin-top:3.816346pt;width:227.5pt;height:192.4pt;mso-position-horizontal-relative:page;mso-position-vertical-relative:paragraph;z-index:-31612416" coordorigin="4935,76" coordsize="4550,3848">
            <v:shape style="position:absolute;left:4974;top:78;width:4509;height:2882" coordorigin="4975,78" coordsize="4509,2882" path="m7367,2040l5173,2798m5173,2798l4975,698m4975,697l7380,78m7381,78l7367,2039m7367,2040l9277,2960m9277,2960l9483,832m9483,831l7381,78e" filled="false" stroked="true" strokeweight=".158125pt" strokecolor="#000000">
              <v:path arrowok="t"/>
              <v:stroke dashstyle="solid"/>
            </v:shape>
            <v:shape style="position:absolute;left:5172;top:2039;width:4105;height:1883" coordorigin="5173,2040" coordsize="4105,1883" path="m7367,2040l5173,2798,7004,3922,9277,2960,7367,2040xe" filled="true" fillcolor="#ffff80" stroked="false">
              <v:path arrowok="t"/>
              <v:fill type="solid"/>
            </v:shape>
            <v:shape style="position:absolute;left:5172;top:2039;width:4105;height:1883" coordorigin="5173,2040" coordsize="4105,1883" path="m7004,3922l5173,2798,7367,2040,9277,2960,7004,3922xe" filled="false" stroked="true" strokeweight=".132197pt" strokecolor="#000000">
              <v:path arrowok="t"/>
              <v:stroke dashstyle="solid"/>
            </v:shape>
            <v:shape style="position:absolute;left:4935;top:261;width:4514;height:3195" type="#_x0000_t75" stroked="false">
              <v:imagedata r:id="rId13" o:title=""/>
            </v:shape>
            <v:shape style="position:absolute;left:6971;top:3898;width:8;height:13" coordorigin="6971,3899" coordsize="8,13" path="m6977,3899l6973,3899,6971,3902,6971,3905,6971,3909,6973,3911,6977,3911,6979,3909,6979,3902,6977,3899xe" filled="true" fillcolor="#000000" stroked="false">
              <v:path arrowok="t"/>
              <v:fill type="solid"/>
            </v:shape>
            <v:shape style="position:absolute;left:6971;top:3898;width:8;height:13" coordorigin="6971,3899" coordsize="8,13" path="m6971,3905l6971,3909,6973,3911,6975,3911,6977,3911,6979,3909,6979,3905,6979,3902,6977,3899,6975,3899,6973,3899,6971,3902,6971,3905xe" filled="false" stroked="true" strokeweight=".678487pt" strokecolor="#000000">
              <v:path arrowok="t"/>
              <v:stroke dashstyle="solid"/>
            </v:shape>
            <v:shape style="position:absolute;left:7539;top:3658;width:9;height:13" coordorigin="7540,3659" coordsize="9,13" path="m7546,3659l7542,3659,7540,3662,7540,3665,7540,3669,7542,3672,7546,3672,7548,3669,7548,3662,7546,3659xe" filled="true" fillcolor="#000000" stroked="false">
              <v:path arrowok="t"/>
              <v:fill type="solid"/>
            </v:shape>
            <v:shape style="position:absolute;left:7539;top:3658;width:9;height:13" coordorigin="7540,3659" coordsize="9,13" path="m7540,3665l7540,3669,7542,3672,7544,3672,7546,3672,7548,3669,7548,3665,7548,3662,7546,3659,7544,3659,7542,3659,7540,3662,7540,3665xe" filled="false" stroked="true" strokeweight=".669938pt" strokecolor="#000000">
              <v:path arrowok="t"/>
              <v:stroke dashstyle="solid"/>
            </v:shape>
            <v:shape style="position:absolute;left:6971;top:3898;width:8;height:13" coordorigin="6971,3899" coordsize="8,13" path="m6977,3899l6973,3899,6971,3902,6971,3905,6971,3909,6973,3911,6977,3911,6979,3909,6979,3902,6977,3899xe" filled="true" fillcolor="#000000" stroked="false">
              <v:path arrowok="t"/>
              <v:fill type="solid"/>
            </v:shape>
            <v:shape style="position:absolute;left:6971;top:3898;width:8;height:13" coordorigin="6971,3899" coordsize="8,13" path="m6971,3905l6971,3909,6973,3911,6975,3911,6977,3911,6979,3909,6979,3905,6979,3902,6977,3899,6975,3899,6973,3899,6971,3902,6971,3905xe" filled="false" stroked="true" strokeweight=".678487pt" strokecolor="#000000">
              <v:path arrowok="t"/>
              <v:stroke dashstyle="solid"/>
            </v:shape>
            <v:shape style="position:absolute;left:6514;top:3617;width:7;height:13" coordorigin="6514,3618" coordsize="7,13" path="m6519,3618l6516,3618,6514,3621,6514,3624,6514,3627,6516,3630,6519,3630,6521,3627,6521,3621,6519,3618xe" filled="true" fillcolor="#000000" stroked="false">
              <v:path arrowok="t"/>
              <v:fill type="solid"/>
            </v:shape>
            <v:shape style="position:absolute;left:6514;top:3617;width:7;height:13" coordorigin="6514,3618" coordsize="7,13" path="m6514,3624l6514,3627,6516,3630,6518,3630,6519,3630,6521,3627,6521,3624,6521,3621,6519,3618,6518,3618,6516,3618,6514,3621,6514,3624xe" filled="false" stroked="true" strokeweight=".688166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75"/>
          <w:sz w:val="13"/>
        </w:rPr>
        <w:t>Length</w:t>
      </w:r>
    </w:p>
    <w:p>
      <w:pPr>
        <w:spacing w:line="244" w:lineRule="auto" w:before="4"/>
        <w:ind w:left="560" w:right="6188" w:firstLine="0"/>
        <w:jc w:val="left"/>
        <w:rPr>
          <w:rFonts w:ascii="Arial MT"/>
          <w:sz w:val="13"/>
        </w:rPr>
      </w:pPr>
      <w:r>
        <w:rPr>
          <w:rFonts w:ascii="Arial MT"/>
          <w:spacing w:val="-2"/>
          <w:w w:val="170"/>
          <w:sz w:val="13"/>
        </w:rPr>
        <w:t>X = B: Parboiling temp</w:t>
      </w:r>
      <w:r>
        <w:rPr>
          <w:rFonts w:ascii="Arial MT"/>
          <w:spacing w:val="-59"/>
          <w:w w:val="170"/>
          <w:sz w:val="13"/>
        </w:rPr>
        <w:t> </w:t>
      </w:r>
      <w:r>
        <w:rPr>
          <w:rFonts w:ascii="Arial MT"/>
          <w:w w:val="170"/>
          <w:sz w:val="13"/>
        </w:rPr>
        <w:t>Y</w:t>
      </w:r>
      <w:r>
        <w:rPr>
          <w:rFonts w:ascii="Arial MT"/>
          <w:spacing w:val="-15"/>
          <w:w w:val="170"/>
          <w:sz w:val="13"/>
        </w:rPr>
        <w:t> </w:t>
      </w:r>
      <w:r>
        <w:rPr>
          <w:rFonts w:ascii="Arial MT"/>
          <w:w w:val="170"/>
          <w:sz w:val="13"/>
        </w:rPr>
        <w:t>=</w:t>
      </w:r>
      <w:r>
        <w:rPr>
          <w:rFonts w:ascii="Arial MT"/>
          <w:spacing w:val="4"/>
          <w:w w:val="170"/>
          <w:sz w:val="13"/>
        </w:rPr>
        <w:t> </w:t>
      </w:r>
      <w:r>
        <w:rPr>
          <w:rFonts w:ascii="Arial MT"/>
          <w:w w:val="170"/>
          <w:sz w:val="13"/>
        </w:rPr>
        <w:t>C:</w:t>
      </w:r>
      <w:r>
        <w:rPr>
          <w:rFonts w:ascii="Arial MT"/>
          <w:spacing w:val="-12"/>
          <w:w w:val="170"/>
          <w:sz w:val="13"/>
        </w:rPr>
        <w:t> </w:t>
      </w:r>
      <w:r>
        <w:rPr>
          <w:rFonts w:ascii="Arial MT"/>
          <w:w w:val="170"/>
          <w:sz w:val="13"/>
        </w:rPr>
        <w:t>Drying</w:t>
      </w:r>
      <w:r>
        <w:rPr>
          <w:rFonts w:ascii="Arial MT"/>
          <w:spacing w:val="10"/>
          <w:w w:val="170"/>
          <w:sz w:val="13"/>
        </w:rPr>
        <w:t> </w:t>
      </w:r>
      <w:r>
        <w:rPr>
          <w:rFonts w:ascii="Arial MT"/>
          <w:w w:val="170"/>
          <w:sz w:val="13"/>
        </w:rPr>
        <w:t>Temp</w:t>
      </w:r>
    </w:p>
    <w:p>
      <w:pPr>
        <w:spacing w:after="0" w:line="244" w:lineRule="auto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3"/>
        <w:rPr>
          <w:rFonts w:ascii="Arial MT"/>
          <w:sz w:val="13"/>
        </w:rPr>
      </w:pPr>
    </w:p>
    <w:p>
      <w:pPr>
        <w:spacing w:before="1"/>
        <w:ind w:left="560" w:right="0" w:firstLine="0"/>
        <w:jc w:val="left"/>
        <w:rPr>
          <w:rFonts w:ascii="Arial MT"/>
          <w:sz w:val="13"/>
        </w:rPr>
      </w:pPr>
      <w:r>
        <w:rPr>
          <w:rFonts w:ascii="Arial MT"/>
          <w:spacing w:val="-6"/>
          <w:w w:val="175"/>
          <w:sz w:val="13"/>
        </w:rPr>
        <w:t>Actual</w:t>
      </w:r>
      <w:r>
        <w:rPr>
          <w:rFonts w:ascii="Arial MT"/>
          <w:spacing w:val="-10"/>
          <w:w w:val="175"/>
          <w:sz w:val="13"/>
        </w:rPr>
        <w:t> </w:t>
      </w:r>
      <w:r>
        <w:rPr>
          <w:rFonts w:ascii="Arial MT"/>
          <w:spacing w:val="-5"/>
          <w:w w:val="175"/>
          <w:sz w:val="13"/>
        </w:rPr>
        <w:t>Factors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75" w:lineRule="exact" w:before="92"/>
        <w:ind w:left="438" w:right="0" w:firstLine="0"/>
        <w:jc w:val="left"/>
        <w:rPr>
          <w:rFonts w:ascii="Arial MT"/>
          <w:sz w:val="11"/>
        </w:rPr>
      </w:pPr>
      <w:r>
        <w:rPr>
          <w:rFonts w:ascii="Arial MT"/>
          <w:w w:val="175"/>
          <w:sz w:val="11"/>
        </w:rPr>
        <w:t>6.04187</w:t>
      </w:r>
    </w:p>
    <w:p>
      <w:pPr>
        <w:spacing w:after="0" w:line="75" w:lineRule="exact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2" w:equalWidth="0">
            <w:col w:w="1952" w:space="40"/>
            <w:col w:w="6938"/>
          </w:cols>
        </w:sectPr>
      </w:pPr>
    </w:p>
    <w:p>
      <w:pPr>
        <w:spacing w:before="1"/>
        <w:ind w:left="560" w:right="0" w:firstLine="0"/>
        <w:jc w:val="left"/>
        <w:rPr>
          <w:rFonts w:ascii="Arial MT"/>
          <w:sz w:val="13"/>
        </w:rPr>
      </w:pPr>
      <w:r>
        <w:rPr>
          <w:rFonts w:ascii="Arial MT"/>
          <w:spacing w:val="-8"/>
          <w:w w:val="175"/>
          <w:sz w:val="13"/>
        </w:rPr>
        <w:t>A:</w:t>
      </w:r>
      <w:r>
        <w:rPr>
          <w:rFonts w:ascii="Arial MT"/>
          <w:spacing w:val="-14"/>
          <w:w w:val="175"/>
          <w:sz w:val="13"/>
        </w:rPr>
        <w:t> </w:t>
      </w:r>
      <w:r>
        <w:rPr>
          <w:rFonts w:ascii="Arial MT"/>
          <w:spacing w:val="-8"/>
          <w:w w:val="175"/>
          <w:sz w:val="13"/>
        </w:rPr>
        <w:t>Soaking</w:t>
      </w:r>
      <w:r>
        <w:rPr>
          <w:rFonts w:ascii="Arial MT"/>
          <w:spacing w:val="8"/>
          <w:w w:val="175"/>
          <w:sz w:val="13"/>
        </w:rPr>
        <w:t> </w:t>
      </w:r>
      <w:r>
        <w:rPr>
          <w:rFonts w:ascii="Arial MT"/>
          <w:spacing w:val="-7"/>
          <w:w w:val="175"/>
          <w:sz w:val="13"/>
        </w:rPr>
        <w:t>Time</w:t>
      </w:r>
      <w:r>
        <w:rPr>
          <w:rFonts w:ascii="Arial MT"/>
          <w:spacing w:val="-18"/>
          <w:w w:val="175"/>
          <w:sz w:val="13"/>
        </w:rPr>
        <w:t> </w:t>
      </w:r>
      <w:r>
        <w:rPr>
          <w:rFonts w:ascii="Arial MT"/>
          <w:spacing w:val="-7"/>
          <w:w w:val="175"/>
          <w:sz w:val="13"/>
        </w:rPr>
        <w:t>=</w:t>
      </w:r>
      <w:r>
        <w:rPr>
          <w:rFonts w:ascii="Arial MT"/>
          <w:spacing w:val="2"/>
          <w:w w:val="175"/>
          <w:sz w:val="13"/>
        </w:rPr>
        <w:t> </w:t>
      </w:r>
      <w:r>
        <w:rPr>
          <w:rFonts w:ascii="Arial MT"/>
          <w:spacing w:val="-7"/>
          <w:w w:val="175"/>
          <w:sz w:val="13"/>
        </w:rPr>
        <w:t>3.00</w:t>
      </w:r>
    </w:p>
    <w:p>
      <w:pPr>
        <w:spacing w:before="3"/>
        <w:ind w:left="560" w:right="0" w:firstLine="0"/>
        <w:jc w:val="left"/>
        <w:rPr>
          <w:rFonts w:ascii="Arial MT"/>
          <w:sz w:val="11"/>
        </w:rPr>
      </w:pPr>
      <w:r>
        <w:rPr>
          <w:rFonts w:ascii="Arial MT"/>
          <w:spacing w:val="6"/>
          <w:w w:val="174"/>
          <w:sz w:val="13"/>
        </w:rPr>
        <w:t>D</w:t>
      </w:r>
      <w:r>
        <w:rPr>
          <w:rFonts w:ascii="Arial MT"/>
          <w:w w:val="174"/>
          <w:sz w:val="13"/>
        </w:rPr>
        <w:t>:</w:t>
      </w:r>
      <w:r>
        <w:rPr>
          <w:rFonts w:ascii="Arial MT"/>
          <w:spacing w:val="13"/>
          <w:sz w:val="13"/>
        </w:rPr>
        <w:t> </w:t>
      </w:r>
      <w:r>
        <w:rPr>
          <w:rFonts w:ascii="Arial MT"/>
          <w:spacing w:val="-10"/>
          <w:w w:val="174"/>
          <w:sz w:val="13"/>
        </w:rPr>
        <w:t>S</w:t>
      </w:r>
      <w:r>
        <w:rPr>
          <w:rFonts w:ascii="Arial MT"/>
          <w:spacing w:val="-7"/>
          <w:w w:val="174"/>
          <w:sz w:val="13"/>
        </w:rPr>
        <w:t>t</w:t>
      </w:r>
      <w:r>
        <w:rPr>
          <w:rFonts w:ascii="Arial MT"/>
          <w:spacing w:val="-13"/>
          <w:w w:val="174"/>
          <w:sz w:val="13"/>
        </w:rPr>
        <w:t>o</w:t>
      </w:r>
      <w:r>
        <w:rPr>
          <w:rFonts w:ascii="Arial MT"/>
          <w:spacing w:val="9"/>
          <w:w w:val="174"/>
          <w:sz w:val="13"/>
        </w:rPr>
        <w:t>r</w:t>
      </w:r>
      <w:r>
        <w:rPr>
          <w:rFonts w:ascii="Arial MT"/>
          <w:spacing w:val="-13"/>
          <w:w w:val="174"/>
          <w:sz w:val="13"/>
        </w:rPr>
        <w:t>a</w:t>
      </w:r>
      <w:r>
        <w:rPr>
          <w:rFonts w:ascii="Arial MT"/>
          <w:spacing w:val="15"/>
          <w:w w:val="174"/>
          <w:sz w:val="13"/>
        </w:rPr>
        <w:t>g</w:t>
      </w:r>
      <w:r>
        <w:rPr>
          <w:rFonts w:ascii="Arial MT"/>
          <w:w w:val="174"/>
          <w:sz w:val="13"/>
        </w:rPr>
        <w:t>e</w:t>
      </w:r>
      <w:r>
        <w:rPr>
          <w:rFonts w:ascii="Arial MT"/>
          <w:spacing w:val="8"/>
          <w:sz w:val="13"/>
        </w:rPr>
        <w:t> </w:t>
      </w:r>
      <w:r>
        <w:rPr>
          <w:rFonts w:ascii="Arial MT"/>
          <w:spacing w:val="6"/>
          <w:w w:val="174"/>
          <w:sz w:val="13"/>
        </w:rPr>
        <w:t>D</w:t>
      </w:r>
      <w:r>
        <w:rPr>
          <w:rFonts w:ascii="Arial MT"/>
          <w:spacing w:val="-13"/>
          <w:w w:val="174"/>
          <w:sz w:val="13"/>
        </w:rPr>
        <w:t>u</w:t>
      </w:r>
      <w:r>
        <w:rPr>
          <w:rFonts w:ascii="Arial MT"/>
          <w:spacing w:val="9"/>
          <w:w w:val="174"/>
          <w:sz w:val="13"/>
        </w:rPr>
        <w:t>r</w:t>
      </w:r>
      <w:r>
        <w:rPr>
          <w:rFonts w:ascii="Arial MT"/>
          <w:spacing w:val="-13"/>
          <w:w w:val="174"/>
          <w:sz w:val="13"/>
        </w:rPr>
        <w:t>a</w:t>
      </w:r>
      <w:r>
        <w:rPr>
          <w:rFonts w:ascii="Arial MT"/>
          <w:spacing w:val="-7"/>
          <w:w w:val="174"/>
          <w:sz w:val="13"/>
        </w:rPr>
        <w:t>t</w:t>
      </w:r>
      <w:r>
        <w:rPr>
          <w:rFonts w:ascii="Arial MT"/>
          <w:spacing w:val="5"/>
          <w:w w:val="174"/>
          <w:sz w:val="13"/>
        </w:rPr>
        <w:t>i</w:t>
      </w:r>
      <w:r>
        <w:rPr>
          <w:rFonts w:ascii="Arial MT"/>
          <w:spacing w:val="-13"/>
          <w:w w:val="174"/>
          <w:sz w:val="13"/>
        </w:rPr>
        <w:t>o</w:t>
      </w:r>
      <w:r>
        <w:rPr>
          <w:rFonts w:ascii="Arial MT"/>
          <w:spacing w:val="-46"/>
          <w:w w:val="174"/>
          <w:sz w:val="13"/>
        </w:rPr>
        <w:t>n</w:t>
      </w:r>
      <w:r>
        <w:rPr>
          <w:rFonts w:ascii="Arial MT"/>
          <w:spacing w:val="-16"/>
          <w:w w:val="172"/>
          <w:position w:val="-2"/>
          <w:sz w:val="11"/>
        </w:rPr>
        <w:t>5</w:t>
      </w:r>
      <w:r>
        <w:rPr>
          <w:rFonts w:ascii="Arial MT"/>
          <w:spacing w:val="-110"/>
          <w:w w:val="174"/>
          <w:sz w:val="13"/>
        </w:rPr>
        <w:t>=</w:t>
      </w:r>
      <w:r>
        <w:rPr>
          <w:rFonts w:ascii="Arial MT"/>
          <w:spacing w:val="3"/>
          <w:w w:val="173"/>
          <w:position w:val="-2"/>
          <w:sz w:val="11"/>
        </w:rPr>
        <w:t>.</w:t>
      </w:r>
      <w:r>
        <w:rPr>
          <w:rFonts w:ascii="Arial MT"/>
          <w:spacing w:val="7"/>
          <w:w w:val="172"/>
          <w:position w:val="-2"/>
          <w:sz w:val="11"/>
        </w:rPr>
        <w:t>9</w:t>
      </w:r>
      <w:r>
        <w:rPr>
          <w:rFonts w:ascii="Arial MT"/>
          <w:spacing w:val="-100"/>
          <w:w w:val="172"/>
          <w:position w:val="-2"/>
          <w:sz w:val="11"/>
        </w:rPr>
        <w:t>2</w:t>
      </w:r>
      <w:r>
        <w:rPr>
          <w:rFonts w:ascii="Arial MT"/>
          <w:spacing w:val="-20"/>
          <w:w w:val="174"/>
          <w:sz w:val="13"/>
        </w:rPr>
        <w:t>5</w:t>
      </w:r>
      <w:r>
        <w:rPr>
          <w:rFonts w:ascii="Arial MT"/>
          <w:spacing w:val="-99"/>
          <w:w w:val="172"/>
          <w:position w:val="-2"/>
          <w:sz w:val="11"/>
        </w:rPr>
        <w:t>8</w:t>
      </w:r>
      <w:r>
        <w:rPr>
          <w:rFonts w:ascii="Arial MT"/>
          <w:spacing w:val="-7"/>
          <w:w w:val="174"/>
          <w:sz w:val="13"/>
        </w:rPr>
        <w:t>.</w:t>
      </w:r>
      <w:r>
        <w:rPr>
          <w:rFonts w:ascii="Arial MT"/>
          <w:spacing w:val="-78"/>
          <w:w w:val="174"/>
          <w:sz w:val="13"/>
        </w:rPr>
        <w:t>0</w:t>
      </w:r>
      <w:r>
        <w:rPr>
          <w:rFonts w:ascii="Arial MT"/>
          <w:spacing w:val="-41"/>
          <w:w w:val="172"/>
          <w:position w:val="-2"/>
          <w:sz w:val="11"/>
        </w:rPr>
        <w:t>0</w:t>
      </w:r>
      <w:r>
        <w:rPr>
          <w:rFonts w:ascii="Arial MT"/>
          <w:spacing w:val="-79"/>
          <w:w w:val="174"/>
          <w:sz w:val="13"/>
        </w:rPr>
        <w:t>0</w:t>
      </w:r>
      <w:r>
        <w:rPr>
          <w:rFonts w:ascii="Arial MT"/>
          <w:w w:val="172"/>
          <w:position w:val="-2"/>
          <w:sz w:val="11"/>
        </w:rPr>
        <w:t>1</w:t>
      </w:r>
    </w:p>
    <w:p>
      <w:pPr>
        <w:pStyle w:val="BodyText"/>
        <w:spacing w:before="8"/>
        <w:rPr>
          <w:rFonts w:ascii="Arial MT"/>
          <w:sz w:val="12"/>
        </w:rPr>
      </w:pPr>
    </w:p>
    <w:p>
      <w:pPr>
        <w:spacing w:before="0"/>
        <w:ind w:left="2481" w:right="0" w:firstLine="0"/>
        <w:jc w:val="left"/>
        <w:rPr>
          <w:rFonts w:ascii="Arial MT"/>
          <w:sz w:val="11"/>
        </w:rPr>
      </w:pPr>
      <w:r>
        <w:rPr>
          <w:rFonts w:ascii="Arial MT"/>
          <w:w w:val="175"/>
          <w:sz w:val="11"/>
        </w:rPr>
        <w:t>5.81415</w:t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0"/>
        <w:ind w:left="2506" w:right="0" w:firstLine="0"/>
        <w:jc w:val="left"/>
        <w:rPr>
          <w:rFonts w:ascii="Arial MT"/>
          <w:sz w:val="11"/>
        </w:rPr>
      </w:pPr>
      <w:r>
        <w:rPr>
          <w:rFonts w:ascii="Arial MT"/>
          <w:w w:val="175"/>
          <w:sz w:val="11"/>
        </w:rPr>
        <w:t>5.70029</w:t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0"/>
        <w:ind w:left="2532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207.067978pt;margin-top:-5.809013pt;width:13.9pt;height:17.05pt;mso-position-horizontal-relative:page;mso-position-vertical-relative:paragraph;z-index:-3161139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spacing w:val="-12"/>
                      <w:w w:val="60"/>
                      <w:sz w:val="21"/>
                    </w:rPr>
                    <w:t>Length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75"/>
          <w:sz w:val="11"/>
        </w:rPr>
        <w:t>5.58643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7"/>
        </w:rPr>
      </w:pPr>
    </w:p>
    <w:p>
      <w:pPr>
        <w:spacing w:after="0"/>
        <w:rPr>
          <w:rFonts w:ascii="Arial MT"/>
          <w:sz w:val="27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100"/>
        <w:ind w:left="2854" w:right="0" w:firstLine="0"/>
        <w:jc w:val="left"/>
        <w:rPr>
          <w:rFonts w:ascii="Arial MT"/>
          <w:sz w:val="11"/>
        </w:rPr>
      </w:pPr>
      <w:r>
        <w:rPr>
          <w:rFonts w:ascii="Arial MT"/>
          <w:w w:val="175"/>
          <w:sz w:val="11"/>
        </w:rPr>
        <w:t>70.00</w:t>
      </w: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0"/>
        <w:ind w:left="0" w:right="913" w:firstLine="0"/>
        <w:jc w:val="right"/>
        <w:rPr>
          <w:rFonts w:ascii="Arial MT"/>
          <w:sz w:val="11"/>
        </w:rPr>
      </w:pPr>
      <w:r>
        <w:rPr>
          <w:rFonts w:ascii="Arial MT"/>
          <w:w w:val="175"/>
          <w:sz w:val="11"/>
        </w:rPr>
        <w:t>60.00</w:t>
      </w:r>
    </w:p>
    <w:p>
      <w:pPr>
        <w:pStyle w:val="BodyText"/>
        <w:spacing w:before="6"/>
        <w:rPr>
          <w:rFonts w:ascii="Arial MT"/>
          <w:sz w:val="13"/>
        </w:rPr>
      </w:pPr>
    </w:p>
    <w:p>
      <w:pPr>
        <w:spacing w:before="0"/>
        <w:ind w:left="0" w:right="455" w:firstLine="0"/>
        <w:jc w:val="right"/>
        <w:rPr>
          <w:rFonts w:ascii="Arial MT"/>
          <w:sz w:val="11"/>
        </w:rPr>
      </w:pPr>
      <w:r>
        <w:rPr>
          <w:rFonts w:ascii="Arial MT"/>
          <w:w w:val="175"/>
          <w:sz w:val="11"/>
        </w:rPr>
        <w:t>50.00</w:t>
      </w:r>
    </w:p>
    <w:p>
      <w:pPr>
        <w:pStyle w:val="BodyText"/>
        <w:spacing w:before="8"/>
        <w:rPr>
          <w:rFonts w:ascii="Arial MT"/>
          <w:sz w:val="11"/>
        </w:rPr>
      </w:pPr>
    </w:p>
    <w:p>
      <w:pPr>
        <w:spacing w:before="0"/>
        <w:ind w:left="2803" w:right="0" w:firstLine="0"/>
        <w:jc w:val="left"/>
        <w:rPr>
          <w:rFonts w:ascii="Arial MT"/>
          <w:sz w:val="11"/>
        </w:rPr>
      </w:pPr>
      <w:r>
        <w:rPr>
          <w:rFonts w:ascii="Arial MT"/>
          <w:spacing w:val="16"/>
          <w:w w:val="176"/>
          <w:position w:val="1"/>
          <w:sz w:val="12"/>
        </w:rPr>
        <w:t>C</w:t>
      </w:r>
      <w:r>
        <w:rPr>
          <w:rFonts w:ascii="Arial MT"/>
          <w:w w:val="177"/>
          <w:position w:val="1"/>
          <w:sz w:val="12"/>
        </w:rPr>
        <w:t>:</w:t>
      </w:r>
      <w:r>
        <w:rPr>
          <w:rFonts w:ascii="Arial MT"/>
          <w:position w:val="1"/>
          <w:sz w:val="12"/>
        </w:rPr>
        <w:t> </w:t>
      </w:r>
      <w:r>
        <w:rPr>
          <w:rFonts w:ascii="Arial MT"/>
          <w:spacing w:val="-13"/>
          <w:position w:val="1"/>
          <w:sz w:val="12"/>
        </w:rPr>
        <w:t> </w:t>
      </w:r>
      <w:r>
        <w:rPr>
          <w:rFonts w:ascii="Arial MT"/>
          <w:spacing w:val="16"/>
          <w:w w:val="176"/>
          <w:position w:val="1"/>
          <w:sz w:val="12"/>
        </w:rPr>
        <w:t>D</w:t>
      </w:r>
      <w:r>
        <w:rPr>
          <w:rFonts w:ascii="Arial MT"/>
          <w:w w:val="176"/>
          <w:position w:val="1"/>
          <w:sz w:val="12"/>
        </w:rPr>
        <w:t>r</w:t>
      </w:r>
      <w:r>
        <w:rPr>
          <w:rFonts w:ascii="Arial MT"/>
          <w:spacing w:val="-19"/>
          <w:position w:val="1"/>
          <w:sz w:val="12"/>
        </w:rPr>
        <w:t> </w:t>
      </w:r>
      <w:r>
        <w:rPr>
          <w:rFonts w:ascii="Arial MT"/>
          <w:spacing w:val="-22"/>
          <w:w w:val="176"/>
          <w:position w:val="1"/>
          <w:sz w:val="12"/>
        </w:rPr>
        <w:t>y</w:t>
      </w:r>
      <w:r>
        <w:rPr>
          <w:rFonts w:ascii="Arial MT"/>
          <w:spacing w:val="9"/>
          <w:w w:val="176"/>
          <w:position w:val="1"/>
          <w:sz w:val="12"/>
        </w:rPr>
        <w:t>i</w:t>
      </w:r>
      <w:r>
        <w:rPr>
          <w:rFonts w:ascii="Arial MT"/>
          <w:spacing w:val="-6"/>
          <w:w w:val="176"/>
          <w:position w:val="1"/>
          <w:sz w:val="12"/>
        </w:rPr>
        <w:t>n</w:t>
      </w:r>
      <w:r>
        <w:rPr>
          <w:rFonts w:ascii="Arial MT"/>
          <w:w w:val="176"/>
          <w:position w:val="1"/>
          <w:sz w:val="12"/>
        </w:rPr>
        <w:t>g</w:t>
      </w:r>
      <w:r>
        <w:rPr>
          <w:rFonts w:ascii="Arial MT"/>
          <w:position w:val="1"/>
          <w:sz w:val="12"/>
        </w:rPr>
        <w:t> </w:t>
      </w:r>
      <w:r>
        <w:rPr>
          <w:rFonts w:ascii="Arial MT"/>
          <w:spacing w:val="13"/>
          <w:position w:val="1"/>
          <w:sz w:val="12"/>
        </w:rPr>
        <w:t> </w:t>
      </w:r>
      <w:r>
        <w:rPr>
          <w:rFonts w:ascii="Arial MT"/>
          <w:spacing w:val="10"/>
          <w:w w:val="177"/>
          <w:position w:val="1"/>
          <w:sz w:val="12"/>
        </w:rPr>
        <w:t>T</w:t>
      </w:r>
      <w:r>
        <w:rPr>
          <w:rFonts w:ascii="Arial MT"/>
          <w:spacing w:val="-8"/>
          <w:w w:val="176"/>
          <w:position w:val="1"/>
          <w:sz w:val="12"/>
        </w:rPr>
        <w:t>e</w:t>
      </w:r>
      <w:r>
        <w:rPr>
          <w:rFonts w:ascii="Arial MT"/>
          <w:spacing w:val="-9"/>
          <w:w w:val="176"/>
          <w:position w:val="1"/>
          <w:sz w:val="12"/>
        </w:rPr>
        <w:t>m</w:t>
      </w:r>
      <w:r>
        <w:rPr>
          <w:rFonts w:ascii="Arial MT"/>
          <w:spacing w:val="-113"/>
          <w:w w:val="176"/>
          <w:position w:val="1"/>
          <w:sz w:val="12"/>
        </w:rPr>
        <w:t>p</w:t>
      </w:r>
      <w:r>
        <w:rPr>
          <w:rFonts w:ascii="Arial MT"/>
          <w:spacing w:val="5"/>
          <w:w w:val="172"/>
          <w:sz w:val="11"/>
        </w:rPr>
        <w:t>40</w:t>
      </w:r>
      <w:r>
        <w:rPr>
          <w:rFonts w:ascii="Arial MT"/>
          <w:spacing w:val="1"/>
          <w:w w:val="173"/>
          <w:sz w:val="11"/>
        </w:rPr>
        <w:t>.</w:t>
      </w:r>
      <w:r>
        <w:rPr>
          <w:rFonts w:ascii="Arial MT"/>
          <w:spacing w:val="5"/>
          <w:w w:val="172"/>
          <w:sz w:val="11"/>
        </w:rPr>
        <w:t>0</w:t>
      </w:r>
      <w:r>
        <w:rPr>
          <w:rFonts w:ascii="Arial MT"/>
          <w:spacing w:val="-2"/>
          <w:w w:val="172"/>
          <w:sz w:val="11"/>
        </w:rPr>
        <w:t>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7"/>
        <w:rPr>
          <w:rFonts w:ascii="Arial MT"/>
          <w:sz w:val="13"/>
        </w:rPr>
      </w:pPr>
    </w:p>
    <w:p>
      <w:pPr>
        <w:spacing w:line="91" w:lineRule="exact" w:before="0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75"/>
          <w:sz w:val="11"/>
        </w:rPr>
        <w:t>90.00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spacing w:before="0"/>
        <w:ind w:left="1164" w:right="0" w:firstLine="0"/>
        <w:jc w:val="left"/>
        <w:rPr>
          <w:rFonts w:ascii="Arial MT"/>
          <w:sz w:val="11"/>
        </w:rPr>
      </w:pPr>
      <w:r>
        <w:rPr>
          <w:rFonts w:ascii="Arial MT"/>
          <w:w w:val="175"/>
          <w:sz w:val="11"/>
        </w:rPr>
        <w:t>120.00</w:t>
      </w:r>
    </w:p>
    <w:p>
      <w:pPr>
        <w:pStyle w:val="BodyText"/>
        <w:spacing w:before="11"/>
        <w:rPr>
          <w:rFonts w:ascii="Arial MT"/>
          <w:sz w:val="9"/>
        </w:rPr>
      </w:pPr>
    </w:p>
    <w:p>
      <w:pPr>
        <w:spacing w:before="0"/>
        <w:ind w:left="596" w:right="0" w:firstLine="0"/>
        <w:jc w:val="left"/>
        <w:rPr>
          <w:rFonts w:ascii="Arial MT"/>
          <w:sz w:val="11"/>
        </w:rPr>
      </w:pPr>
      <w:r>
        <w:rPr>
          <w:rFonts w:ascii="Arial MT"/>
          <w:w w:val="175"/>
          <w:sz w:val="11"/>
        </w:rPr>
        <w:t>110.00</w:t>
      </w:r>
    </w:p>
    <w:p>
      <w:pPr>
        <w:pStyle w:val="BodyText"/>
        <w:spacing w:before="10"/>
        <w:rPr>
          <w:rFonts w:ascii="Arial MT"/>
          <w:sz w:val="9"/>
        </w:rPr>
      </w:pPr>
    </w:p>
    <w:p>
      <w:pPr>
        <w:spacing w:before="0"/>
        <w:ind w:left="27" w:right="0" w:firstLine="0"/>
        <w:jc w:val="left"/>
        <w:rPr>
          <w:rFonts w:ascii="Arial MT"/>
          <w:sz w:val="11"/>
        </w:rPr>
      </w:pPr>
      <w:r>
        <w:rPr>
          <w:rFonts w:ascii="Arial MT"/>
          <w:w w:val="175"/>
          <w:sz w:val="11"/>
        </w:rPr>
        <w:t>100.00</w:t>
      </w:r>
    </w:p>
    <w:p>
      <w:pPr>
        <w:spacing w:after="0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3" w:equalWidth="0">
            <w:col w:w="4729" w:space="40"/>
            <w:col w:w="1723" w:space="39"/>
            <w:col w:w="2399"/>
          </w:cols>
        </w:sectPr>
      </w:pPr>
    </w:p>
    <w:p>
      <w:pPr>
        <w:pStyle w:val="BodyText"/>
        <w:rPr>
          <w:rFonts w:ascii="Arial MT"/>
          <w:sz w:val="13"/>
        </w:rPr>
      </w:pPr>
    </w:p>
    <w:p>
      <w:pPr>
        <w:spacing w:before="0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75"/>
          <w:sz w:val="11"/>
        </w:rPr>
        <w:t>30.00</w:t>
      </w:r>
    </w:p>
    <w:p>
      <w:pPr>
        <w:pStyle w:val="BodyText"/>
        <w:rPr>
          <w:rFonts w:ascii="Arial MT"/>
          <w:sz w:val="13"/>
        </w:rPr>
      </w:pPr>
      <w:r>
        <w:rPr/>
        <w:br w:type="column"/>
      </w:r>
      <w:r>
        <w:rPr>
          <w:rFonts w:ascii="Arial MT"/>
          <w:sz w:val="13"/>
        </w:rPr>
      </w:r>
    </w:p>
    <w:p>
      <w:pPr>
        <w:spacing w:before="0"/>
        <w:ind w:left="196" w:right="0" w:firstLine="0"/>
        <w:jc w:val="left"/>
        <w:rPr>
          <w:rFonts w:ascii="Arial MT"/>
          <w:sz w:val="11"/>
        </w:rPr>
      </w:pPr>
      <w:r>
        <w:rPr>
          <w:rFonts w:ascii="Arial MT"/>
          <w:w w:val="170"/>
          <w:sz w:val="11"/>
        </w:rPr>
        <w:t>80.00</w:t>
      </w:r>
    </w:p>
    <w:p>
      <w:pPr>
        <w:spacing w:before="3"/>
        <w:ind w:left="323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w w:val="175"/>
          <w:sz w:val="12"/>
        </w:rPr>
        <w:t>B:</w:t>
      </w:r>
      <w:r>
        <w:rPr>
          <w:rFonts w:ascii="Arial MT"/>
          <w:spacing w:val="-3"/>
          <w:w w:val="175"/>
          <w:sz w:val="12"/>
        </w:rPr>
        <w:t> </w:t>
      </w:r>
      <w:r>
        <w:rPr>
          <w:rFonts w:ascii="Arial MT"/>
          <w:w w:val="175"/>
          <w:sz w:val="12"/>
        </w:rPr>
        <w:t>Par</w:t>
      </w:r>
      <w:r>
        <w:rPr>
          <w:rFonts w:ascii="Arial MT"/>
          <w:spacing w:val="-44"/>
          <w:w w:val="175"/>
          <w:sz w:val="12"/>
        </w:rPr>
        <w:t> </w:t>
      </w:r>
      <w:r>
        <w:rPr>
          <w:rFonts w:ascii="Arial MT"/>
          <w:w w:val="175"/>
          <w:sz w:val="12"/>
        </w:rPr>
        <w:t>boiling</w:t>
      </w:r>
      <w:r>
        <w:rPr>
          <w:rFonts w:ascii="Arial MT"/>
          <w:spacing w:val="24"/>
          <w:w w:val="175"/>
          <w:sz w:val="12"/>
        </w:rPr>
        <w:t> </w:t>
      </w:r>
      <w:r>
        <w:rPr>
          <w:rFonts w:ascii="Arial MT"/>
          <w:w w:val="175"/>
          <w:sz w:val="12"/>
        </w:rPr>
        <w:t>temp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3" w:equalWidth="0">
            <w:col w:w="5187" w:space="40"/>
            <w:col w:w="697" w:space="39"/>
            <w:col w:w="2967"/>
          </w:cols>
        </w:sectPr>
      </w:pPr>
    </w:p>
    <w:p>
      <w:pPr>
        <w:pStyle w:val="BodyText"/>
        <w:spacing w:before="10"/>
        <w:rPr>
          <w:rFonts w:ascii="Arial MT"/>
          <w:sz w:val="15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1088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spacing w:before="90"/>
        <w:ind w:left="418" w:right="0" w:firstLine="0"/>
        <w:jc w:val="left"/>
        <w:rPr>
          <w:b/>
          <w:sz w:val="24"/>
        </w:rPr>
      </w:pPr>
      <w:r>
        <w:rPr>
          <w:b/>
          <w:color w:val="4F81BC"/>
          <w:sz w:val="24"/>
        </w:rPr>
        <w:t>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4"/>
        <w:ind w:left="418"/>
      </w:pPr>
      <w:r>
        <w:rPr/>
        <w:t>Fig.</w:t>
      </w:r>
      <w:r>
        <w:rPr>
          <w:spacing w:val="-1"/>
        </w:rPr>
        <w:t> </w:t>
      </w:r>
      <w:r>
        <w:rPr/>
        <w:t>4.4: Effect</w:t>
      </w:r>
      <w:r>
        <w:rPr>
          <w:spacing w:val="-1"/>
        </w:rPr>
        <w:t> </w:t>
      </w:r>
      <w:r>
        <w:rPr/>
        <w:t>of parboiling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drying</w:t>
      </w:r>
      <w:r>
        <w:rPr>
          <w:spacing w:val="-3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rice</w:t>
      </w:r>
      <w:r>
        <w:rPr>
          <w:spacing w:val="-1"/>
        </w:rPr>
        <w:t> </w:t>
      </w:r>
      <w:r>
        <w:rPr/>
        <w:t>length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p>
      <w:pPr>
        <w:spacing w:before="87"/>
        <w:ind w:left="543" w:right="0" w:firstLine="0"/>
        <w:jc w:val="left"/>
        <w:rPr>
          <w:rFonts w:ascii="Arial MT"/>
          <w:sz w:val="13"/>
        </w:rPr>
      </w:pPr>
      <w:r>
        <w:rPr>
          <w:rFonts w:ascii="Arial MT"/>
          <w:spacing w:val="-4"/>
          <w:w w:val="155"/>
          <w:sz w:val="13"/>
        </w:rPr>
        <w:t>DESIGN-EXPERT</w:t>
      </w:r>
      <w:r>
        <w:rPr>
          <w:rFonts w:ascii="Arial MT"/>
          <w:spacing w:val="-6"/>
          <w:w w:val="155"/>
          <w:sz w:val="13"/>
        </w:rPr>
        <w:t> </w:t>
      </w:r>
      <w:r>
        <w:rPr>
          <w:rFonts w:ascii="Arial MT"/>
          <w:spacing w:val="-3"/>
          <w:w w:val="155"/>
          <w:sz w:val="13"/>
        </w:rPr>
        <w:t>Plot</w:t>
      </w:r>
    </w:p>
    <w:p>
      <w:pPr>
        <w:pStyle w:val="BodyText"/>
        <w:spacing w:before="6"/>
        <w:rPr>
          <w:rFonts w:ascii="Arial MT"/>
          <w:sz w:val="13"/>
        </w:rPr>
      </w:pPr>
    </w:p>
    <w:p>
      <w:pPr>
        <w:spacing w:before="0"/>
        <w:ind w:left="543" w:right="0" w:firstLine="0"/>
        <w:jc w:val="left"/>
        <w:rPr>
          <w:rFonts w:ascii="Arial MT"/>
          <w:sz w:val="13"/>
        </w:rPr>
      </w:pPr>
      <w:r>
        <w:rPr/>
        <w:pict>
          <v:group style="position:absolute;margin-left:230.38205pt;margin-top:3.830236pt;width:201.25pt;height:192.15pt;mso-position-horizontal-relative:page;mso-position-vertical-relative:paragraph;z-index:-31610368" coordorigin="4608,77" coordsize="4025,3843">
            <v:shape style="position:absolute;left:4642;top:78;width:3988;height:2879" coordorigin="4643,78" coordsize="3988,2879" path="m6759,2038l4818,2795m4818,2795l4643,697m4643,697l6771,78m6771,78l6759,2037m6759,2038l8448,2957m8448,2957l8630,831m8630,831l6771,78e" filled="false" stroked="true" strokeweight=".146638pt" strokecolor="#000000">
              <v:path arrowok="t"/>
              <v:stroke dashstyle="solid"/>
            </v:shape>
            <v:shape style="position:absolute;left:4817;top:2037;width:3632;height:1881" coordorigin="4818,2038" coordsize="3632,1881" path="m6759,2038l4818,2795,6438,3918,8449,2957,6759,2038xe" filled="true" fillcolor="#ffff80" stroked="false">
              <v:path arrowok="t"/>
              <v:fill type="solid"/>
            </v:shape>
            <v:shape style="position:absolute;left:4817;top:2037;width:3632;height:1881" coordorigin="4818,2038" coordsize="3632,1881" path="m6438,3918l4818,2795,6759,2038,8449,2957,6438,3918xe" filled="false" stroked="true" strokeweight=".130259pt" strokecolor="#000000">
              <v:path arrowok="t"/>
              <v:stroke dashstyle="solid"/>
            </v:shape>
            <v:shape style="position:absolute;left:4607;top:162;width:4017;height:3587" type="#_x0000_t75" stroked="false">
              <v:imagedata r:id="rId14" o:title=""/>
            </v:shape>
            <v:shape style="position:absolute;left:6408;top:3894;width:7;height:13" coordorigin="6409,3894" coordsize="7,13" path="m6414,3894l6411,3894,6409,3897,6409,3901,6409,3904,6411,3907,6414,3907,6415,3904,6415,3897,6414,3894xe" filled="true" fillcolor="#000000" stroked="false">
              <v:path arrowok="t"/>
              <v:fill type="solid"/>
            </v:shape>
            <v:shape style="position:absolute;left:6408;top:3894;width:7;height:13" coordorigin="6409,3894" coordsize="7,13" path="m6409,3901l6409,3904,6411,3907,6412,3907,6414,3907,6415,3904,6415,3901,6415,3897,6414,3894,6412,3894,6411,3894,6409,3897,6409,3901xe" filled="false" stroked="true" strokeweight=".623438pt" strokecolor="#000000">
              <v:path arrowok="t"/>
              <v:stroke dashstyle="solid"/>
            </v:shape>
            <v:shape style="position:absolute;left:6408;top:3894;width:7;height:13" coordorigin="6409,3894" coordsize="7,13" path="m6414,3894l6411,3894,6409,3897,6409,3901,6409,3904,6411,3907,6414,3907,6415,3904,6415,3897,6414,3894xe" filled="true" fillcolor="#000000" stroked="false">
              <v:path arrowok="t"/>
              <v:fill type="solid"/>
            </v:shape>
            <v:shape style="position:absolute;left:6408;top:3894;width:7;height:13" coordorigin="6409,3894" coordsize="7,13" path="m6409,3901l6409,3904,6411,3907,6412,3907,6414,3907,6415,3904,6415,3901,6415,3897,6414,3894,6412,3894,6411,3894,6409,3897,6409,3901xe" filled="false" stroked="true" strokeweight=".623438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55"/>
          <w:sz w:val="13"/>
        </w:rPr>
        <w:t>Length</w:t>
      </w:r>
    </w:p>
    <w:p>
      <w:pPr>
        <w:spacing w:line="244" w:lineRule="auto" w:before="3"/>
        <w:ind w:left="543" w:right="6312" w:firstLine="0"/>
        <w:jc w:val="left"/>
        <w:rPr>
          <w:rFonts w:ascii="Arial MT"/>
          <w:sz w:val="13"/>
        </w:rPr>
      </w:pPr>
      <w:r>
        <w:rPr>
          <w:rFonts w:ascii="Arial MT"/>
          <w:spacing w:val="-2"/>
          <w:w w:val="150"/>
          <w:sz w:val="13"/>
        </w:rPr>
        <w:t>X = B: Parboiling</w:t>
      </w:r>
      <w:r>
        <w:rPr>
          <w:rFonts w:ascii="Arial MT"/>
          <w:spacing w:val="50"/>
          <w:w w:val="150"/>
          <w:sz w:val="13"/>
        </w:rPr>
        <w:t> </w:t>
      </w:r>
      <w:r>
        <w:rPr>
          <w:rFonts w:ascii="Arial MT"/>
          <w:spacing w:val="-1"/>
          <w:w w:val="150"/>
          <w:sz w:val="13"/>
        </w:rPr>
        <w:t>temp</w:t>
      </w:r>
      <w:r>
        <w:rPr>
          <w:rFonts w:ascii="Arial MT"/>
          <w:w w:val="150"/>
          <w:sz w:val="13"/>
        </w:rPr>
        <w:t> Y</w:t>
      </w:r>
      <w:r>
        <w:rPr>
          <w:rFonts w:ascii="Arial MT"/>
          <w:spacing w:val="-11"/>
          <w:w w:val="150"/>
          <w:sz w:val="13"/>
        </w:rPr>
        <w:t> </w:t>
      </w:r>
      <w:r>
        <w:rPr>
          <w:rFonts w:ascii="Arial MT"/>
          <w:w w:val="150"/>
          <w:sz w:val="13"/>
        </w:rPr>
        <w:t>=</w:t>
      </w:r>
      <w:r>
        <w:rPr>
          <w:rFonts w:ascii="Arial MT"/>
          <w:spacing w:val="6"/>
          <w:w w:val="150"/>
          <w:sz w:val="13"/>
        </w:rPr>
        <w:t> </w:t>
      </w:r>
      <w:r>
        <w:rPr>
          <w:rFonts w:ascii="Arial MT"/>
          <w:w w:val="150"/>
          <w:sz w:val="13"/>
        </w:rPr>
        <w:t>D:</w:t>
      </w:r>
      <w:r>
        <w:rPr>
          <w:rFonts w:ascii="Arial MT"/>
          <w:spacing w:val="-8"/>
          <w:w w:val="150"/>
          <w:sz w:val="13"/>
        </w:rPr>
        <w:t> </w:t>
      </w:r>
      <w:r>
        <w:rPr>
          <w:rFonts w:ascii="Arial MT"/>
          <w:w w:val="150"/>
          <w:sz w:val="13"/>
        </w:rPr>
        <w:t>Storage</w:t>
      </w:r>
      <w:r>
        <w:rPr>
          <w:rFonts w:ascii="Arial MT"/>
          <w:spacing w:val="-13"/>
          <w:w w:val="150"/>
          <w:sz w:val="13"/>
        </w:rPr>
        <w:t> </w:t>
      </w:r>
      <w:r>
        <w:rPr>
          <w:rFonts w:ascii="Arial MT"/>
          <w:w w:val="150"/>
          <w:sz w:val="13"/>
        </w:rPr>
        <w:t>Duration</w:t>
      </w:r>
    </w:p>
    <w:p>
      <w:pPr>
        <w:spacing w:after="0" w:line="244" w:lineRule="auto"/>
        <w:jc w:val="left"/>
        <w:rPr>
          <w:rFonts w:ascii="Arial MT"/>
          <w:sz w:val="13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3"/>
        <w:rPr>
          <w:rFonts w:ascii="Arial MT"/>
          <w:sz w:val="13"/>
        </w:rPr>
      </w:pPr>
    </w:p>
    <w:p>
      <w:pPr>
        <w:spacing w:before="1"/>
        <w:ind w:left="543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155"/>
          <w:sz w:val="13"/>
        </w:rPr>
        <w:t>Actual</w:t>
      </w:r>
      <w:r>
        <w:rPr>
          <w:rFonts w:ascii="Arial MT"/>
          <w:spacing w:val="-9"/>
          <w:w w:val="155"/>
          <w:sz w:val="13"/>
        </w:rPr>
        <w:t> </w:t>
      </w:r>
      <w:r>
        <w:rPr>
          <w:rFonts w:ascii="Arial MT"/>
          <w:spacing w:val="-5"/>
          <w:w w:val="155"/>
          <w:sz w:val="13"/>
        </w:rPr>
        <w:t>Factors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75" w:lineRule="exact" w:before="92"/>
        <w:ind w:left="383" w:right="0" w:firstLine="0"/>
        <w:jc w:val="left"/>
        <w:rPr>
          <w:rFonts w:ascii="Arial MT"/>
          <w:sz w:val="11"/>
        </w:rPr>
      </w:pPr>
      <w:r>
        <w:rPr>
          <w:rFonts w:ascii="Arial MT"/>
          <w:w w:val="155"/>
          <w:sz w:val="11"/>
        </w:rPr>
        <w:t>6.15148</w:t>
      </w:r>
    </w:p>
    <w:p>
      <w:pPr>
        <w:spacing w:after="0" w:line="75" w:lineRule="exact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2" w:equalWidth="0">
            <w:col w:w="1775" w:space="40"/>
            <w:col w:w="7115"/>
          </w:cols>
        </w:sectPr>
      </w:pPr>
    </w:p>
    <w:p>
      <w:pPr>
        <w:spacing w:before="0"/>
        <w:ind w:left="543" w:right="0" w:firstLine="0"/>
        <w:jc w:val="left"/>
        <w:rPr>
          <w:rFonts w:ascii="Arial MT"/>
          <w:sz w:val="13"/>
        </w:rPr>
      </w:pPr>
      <w:r>
        <w:rPr>
          <w:rFonts w:ascii="Arial MT"/>
          <w:spacing w:val="-4"/>
          <w:w w:val="150"/>
          <w:sz w:val="13"/>
        </w:rPr>
        <w:t>A:</w:t>
      </w:r>
      <w:r>
        <w:rPr>
          <w:rFonts w:ascii="Arial MT"/>
          <w:spacing w:val="-10"/>
          <w:w w:val="150"/>
          <w:sz w:val="13"/>
        </w:rPr>
        <w:t> </w:t>
      </w:r>
      <w:r>
        <w:rPr>
          <w:rFonts w:ascii="Arial MT"/>
          <w:spacing w:val="-4"/>
          <w:w w:val="150"/>
          <w:sz w:val="13"/>
        </w:rPr>
        <w:t>Soaking</w:t>
      </w:r>
      <w:r>
        <w:rPr>
          <w:rFonts w:ascii="Arial MT"/>
          <w:spacing w:val="11"/>
          <w:w w:val="150"/>
          <w:sz w:val="13"/>
        </w:rPr>
        <w:t> </w:t>
      </w:r>
      <w:r>
        <w:rPr>
          <w:rFonts w:ascii="Arial MT"/>
          <w:spacing w:val="-3"/>
          <w:w w:val="150"/>
          <w:sz w:val="13"/>
        </w:rPr>
        <w:t>Time</w:t>
      </w:r>
      <w:r>
        <w:rPr>
          <w:rFonts w:ascii="Arial MT"/>
          <w:spacing w:val="-14"/>
          <w:w w:val="150"/>
          <w:sz w:val="13"/>
        </w:rPr>
        <w:t> </w:t>
      </w:r>
      <w:r>
        <w:rPr>
          <w:rFonts w:ascii="Arial MT"/>
          <w:spacing w:val="-3"/>
          <w:w w:val="150"/>
          <w:sz w:val="13"/>
        </w:rPr>
        <w:t>=</w:t>
      </w:r>
      <w:r>
        <w:rPr>
          <w:rFonts w:ascii="Arial MT"/>
          <w:spacing w:val="4"/>
          <w:w w:val="150"/>
          <w:sz w:val="13"/>
        </w:rPr>
        <w:t> </w:t>
      </w:r>
      <w:r>
        <w:rPr>
          <w:rFonts w:ascii="Arial MT"/>
          <w:spacing w:val="-3"/>
          <w:w w:val="150"/>
          <w:sz w:val="13"/>
        </w:rPr>
        <w:t>3.00</w:t>
      </w:r>
    </w:p>
    <w:p>
      <w:pPr>
        <w:spacing w:before="3"/>
        <w:ind w:left="543" w:right="0" w:firstLine="0"/>
        <w:jc w:val="left"/>
        <w:rPr>
          <w:rFonts w:ascii="Arial MT"/>
          <w:sz w:val="11"/>
        </w:rPr>
      </w:pPr>
      <w:r>
        <w:rPr>
          <w:rFonts w:ascii="Arial MT"/>
          <w:spacing w:val="5"/>
          <w:w w:val="154"/>
          <w:sz w:val="13"/>
        </w:rPr>
        <w:t>C</w:t>
      </w:r>
      <w:r>
        <w:rPr>
          <w:rFonts w:ascii="Arial MT"/>
          <w:w w:val="154"/>
          <w:sz w:val="13"/>
        </w:rPr>
        <w:t>:</w:t>
      </w:r>
      <w:r>
        <w:rPr>
          <w:rFonts w:ascii="Arial MT"/>
          <w:spacing w:val="8"/>
          <w:sz w:val="13"/>
        </w:rPr>
        <w:t> </w:t>
      </w:r>
      <w:r>
        <w:rPr>
          <w:rFonts w:ascii="Arial MT"/>
          <w:spacing w:val="5"/>
          <w:w w:val="154"/>
          <w:sz w:val="13"/>
        </w:rPr>
        <w:t>D</w:t>
      </w:r>
      <w:r>
        <w:rPr>
          <w:rFonts w:ascii="Arial MT"/>
          <w:spacing w:val="8"/>
          <w:w w:val="154"/>
          <w:sz w:val="13"/>
        </w:rPr>
        <w:t>r</w:t>
      </w:r>
      <w:r>
        <w:rPr>
          <w:rFonts w:ascii="Arial MT"/>
          <w:spacing w:val="-26"/>
          <w:w w:val="154"/>
          <w:sz w:val="13"/>
        </w:rPr>
        <w:t>y</w:t>
      </w:r>
      <w:r>
        <w:rPr>
          <w:rFonts w:ascii="Arial MT"/>
          <w:spacing w:val="5"/>
          <w:w w:val="154"/>
          <w:sz w:val="13"/>
        </w:rPr>
        <w:t>i</w:t>
      </w:r>
      <w:r>
        <w:rPr>
          <w:rFonts w:ascii="Arial MT"/>
          <w:spacing w:val="-11"/>
          <w:w w:val="154"/>
          <w:sz w:val="13"/>
        </w:rPr>
        <w:t>n</w:t>
      </w:r>
      <w:r>
        <w:rPr>
          <w:rFonts w:ascii="Arial MT"/>
          <w:w w:val="154"/>
          <w:sz w:val="13"/>
        </w:rPr>
        <w:t>g</w:t>
      </w:r>
      <w:r>
        <w:rPr>
          <w:rFonts w:ascii="Arial MT"/>
          <w:sz w:val="13"/>
        </w:rPr>
        <w:t> </w:t>
      </w:r>
      <w:r>
        <w:rPr>
          <w:rFonts w:ascii="Arial MT"/>
          <w:spacing w:val="-9"/>
          <w:sz w:val="13"/>
        </w:rPr>
        <w:t> </w:t>
      </w:r>
      <w:r>
        <w:rPr>
          <w:rFonts w:ascii="Arial MT"/>
          <w:spacing w:val="2"/>
          <w:w w:val="154"/>
          <w:sz w:val="13"/>
        </w:rPr>
        <w:t>T</w:t>
      </w:r>
      <w:r>
        <w:rPr>
          <w:rFonts w:ascii="Arial MT"/>
          <w:spacing w:val="-11"/>
          <w:w w:val="154"/>
          <w:sz w:val="13"/>
        </w:rPr>
        <w:t>e</w:t>
      </w:r>
      <w:r>
        <w:rPr>
          <w:rFonts w:ascii="Arial MT"/>
          <w:spacing w:val="-17"/>
          <w:w w:val="154"/>
          <w:sz w:val="13"/>
        </w:rPr>
        <w:t>m</w:t>
      </w:r>
      <w:r>
        <w:rPr>
          <w:rFonts w:ascii="Arial MT"/>
          <w:w w:val="154"/>
          <w:sz w:val="13"/>
        </w:rPr>
        <w:t>p</w:t>
      </w:r>
      <w:r>
        <w:rPr>
          <w:rFonts w:ascii="Arial MT"/>
          <w:spacing w:val="3"/>
          <w:sz w:val="13"/>
        </w:rPr>
        <w:t> </w:t>
      </w:r>
      <w:r>
        <w:rPr>
          <w:rFonts w:ascii="Arial MT"/>
          <w:w w:val="154"/>
          <w:sz w:val="13"/>
        </w:rPr>
        <w:t>=</w:t>
      </w:r>
      <w:r>
        <w:rPr>
          <w:rFonts w:ascii="Arial MT"/>
          <w:sz w:val="13"/>
        </w:rPr>
        <w:t> </w:t>
      </w:r>
      <w:r>
        <w:rPr>
          <w:rFonts w:ascii="Arial MT"/>
          <w:spacing w:val="-15"/>
          <w:sz w:val="13"/>
        </w:rPr>
        <w:t> </w:t>
      </w:r>
      <w:r>
        <w:rPr>
          <w:rFonts w:ascii="Arial MT"/>
          <w:spacing w:val="-15"/>
          <w:w w:val="154"/>
          <w:sz w:val="13"/>
        </w:rPr>
        <w:t>5</w:t>
      </w:r>
      <w:r>
        <w:rPr>
          <w:rFonts w:ascii="Arial MT"/>
          <w:spacing w:val="-90"/>
          <w:w w:val="153"/>
          <w:position w:val="-2"/>
          <w:sz w:val="11"/>
        </w:rPr>
        <w:t>6</w:t>
      </w:r>
      <w:r>
        <w:rPr>
          <w:rFonts w:ascii="Arial MT"/>
          <w:spacing w:val="-16"/>
          <w:w w:val="154"/>
          <w:sz w:val="13"/>
        </w:rPr>
        <w:t>0</w:t>
      </w:r>
      <w:r>
        <w:rPr>
          <w:rFonts w:ascii="Arial MT"/>
          <w:spacing w:val="-43"/>
          <w:w w:val="153"/>
          <w:position w:val="-2"/>
          <w:sz w:val="11"/>
        </w:rPr>
        <w:t>.</w:t>
      </w:r>
      <w:r>
        <w:rPr>
          <w:rFonts w:ascii="Arial MT"/>
          <w:spacing w:val="-11"/>
          <w:w w:val="154"/>
          <w:sz w:val="13"/>
        </w:rPr>
        <w:t>.</w:t>
      </w:r>
      <w:r>
        <w:rPr>
          <w:rFonts w:ascii="Arial MT"/>
          <w:spacing w:val="-89"/>
          <w:w w:val="153"/>
          <w:position w:val="-2"/>
          <w:sz w:val="11"/>
        </w:rPr>
        <w:t>0</w:t>
      </w:r>
      <w:r>
        <w:rPr>
          <w:rFonts w:ascii="Arial MT"/>
          <w:spacing w:val="-17"/>
          <w:w w:val="154"/>
          <w:sz w:val="13"/>
        </w:rPr>
        <w:t>0</w:t>
      </w:r>
      <w:r>
        <w:rPr>
          <w:rFonts w:ascii="Arial MT"/>
          <w:spacing w:val="-88"/>
          <w:w w:val="153"/>
          <w:position w:val="-2"/>
          <w:sz w:val="11"/>
        </w:rPr>
        <w:t>4</w:t>
      </w:r>
      <w:r>
        <w:rPr>
          <w:rFonts w:ascii="Arial MT"/>
          <w:spacing w:val="-18"/>
          <w:w w:val="154"/>
          <w:sz w:val="13"/>
        </w:rPr>
        <w:t>0</w:t>
      </w:r>
      <w:r>
        <w:rPr>
          <w:rFonts w:ascii="Arial MT"/>
          <w:spacing w:val="6"/>
          <w:w w:val="153"/>
          <w:position w:val="-2"/>
          <w:sz w:val="11"/>
        </w:rPr>
        <w:t>48</w:t>
      </w:r>
      <w:r>
        <w:rPr>
          <w:rFonts w:ascii="Arial MT"/>
          <w:w w:val="153"/>
          <w:position w:val="-2"/>
          <w:sz w:val="11"/>
        </w:rPr>
        <w:t>2</w:t>
      </w:r>
    </w:p>
    <w:p>
      <w:pPr>
        <w:pStyle w:val="BodyText"/>
        <w:spacing w:before="8"/>
        <w:rPr>
          <w:rFonts w:ascii="Arial MT"/>
          <w:sz w:val="12"/>
        </w:rPr>
      </w:pPr>
    </w:p>
    <w:p>
      <w:pPr>
        <w:spacing w:before="0"/>
        <w:ind w:left="2243" w:right="0" w:firstLine="0"/>
        <w:jc w:val="left"/>
        <w:rPr>
          <w:rFonts w:ascii="Arial MT"/>
          <w:sz w:val="11"/>
        </w:rPr>
      </w:pPr>
      <w:r>
        <w:rPr>
          <w:rFonts w:ascii="Arial MT"/>
          <w:w w:val="155"/>
          <w:sz w:val="11"/>
        </w:rPr>
        <w:t>5.93815</w:t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0"/>
        <w:ind w:left="2265" w:right="0" w:firstLine="0"/>
        <w:jc w:val="left"/>
        <w:rPr>
          <w:rFonts w:ascii="Arial MT"/>
          <w:sz w:val="11"/>
        </w:rPr>
      </w:pPr>
      <w:r>
        <w:rPr>
          <w:rFonts w:ascii="Arial MT"/>
          <w:w w:val="155"/>
          <w:sz w:val="11"/>
        </w:rPr>
        <w:t>5.83149</w:t>
      </w:r>
    </w:p>
    <w:p>
      <w:pPr>
        <w:pStyle w:val="BodyText"/>
        <w:spacing w:before="9"/>
        <w:rPr>
          <w:rFonts w:ascii="Arial MT"/>
          <w:sz w:val="12"/>
        </w:rPr>
      </w:pPr>
    </w:p>
    <w:p>
      <w:pPr>
        <w:spacing w:before="1"/>
        <w:ind w:left="2288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195.158447pt;margin-top:-5.747896pt;width:12.5pt;height:17pt;mso-position-horizontal-relative:page;mso-position-vertical-relative:paragraph;z-index:-31608832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pacing w:val="-13"/>
                      <w:w w:val="70"/>
                      <w:sz w:val="18"/>
                    </w:rPr>
                    <w:t>Length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55"/>
          <w:sz w:val="11"/>
        </w:rPr>
        <w:t>5.72482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7"/>
        </w:rPr>
      </w:pPr>
    </w:p>
    <w:p>
      <w:pPr>
        <w:spacing w:after="0"/>
        <w:rPr>
          <w:rFonts w:ascii="Arial MT"/>
          <w:sz w:val="27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100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55"/>
          <w:sz w:val="11"/>
        </w:rPr>
        <w:t>9.00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spacing w:before="105"/>
        <w:ind w:left="22" w:right="0" w:firstLine="0"/>
        <w:jc w:val="lef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7.00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6"/>
        <w:rPr>
          <w:rFonts w:ascii="Arial MT"/>
          <w:sz w:val="9"/>
        </w:rPr>
      </w:pPr>
    </w:p>
    <w:p>
      <w:pPr>
        <w:spacing w:before="0"/>
        <w:ind w:left="21" w:right="0" w:firstLine="0"/>
        <w:jc w:val="lef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5.00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9"/>
        <w:rPr>
          <w:rFonts w:ascii="Arial MT"/>
          <w:sz w:val="10"/>
        </w:rPr>
      </w:pPr>
    </w:p>
    <w:p>
      <w:pPr>
        <w:spacing w:before="0"/>
        <w:ind w:left="2989" w:right="0" w:firstLine="0"/>
        <w:jc w:val="left"/>
        <w:rPr>
          <w:rFonts w:ascii="Arial MT"/>
          <w:sz w:val="11"/>
        </w:rPr>
      </w:pPr>
      <w:r>
        <w:rPr>
          <w:rFonts w:ascii="Arial MT"/>
          <w:w w:val="155"/>
          <w:sz w:val="11"/>
        </w:rPr>
        <w:t>120.00</w:t>
      </w:r>
    </w:p>
    <w:p>
      <w:pPr>
        <w:pStyle w:val="BodyText"/>
        <w:spacing w:before="11"/>
        <w:rPr>
          <w:rFonts w:ascii="Arial MT"/>
          <w:sz w:val="9"/>
        </w:rPr>
      </w:pPr>
    </w:p>
    <w:p>
      <w:pPr>
        <w:spacing w:before="0"/>
        <w:ind w:left="2479" w:right="2023" w:firstLine="0"/>
        <w:jc w:val="center"/>
        <w:rPr>
          <w:rFonts w:ascii="Arial MT"/>
          <w:sz w:val="11"/>
        </w:rPr>
      </w:pPr>
      <w:r>
        <w:rPr>
          <w:rFonts w:ascii="Arial MT"/>
          <w:w w:val="155"/>
          <w:sz w:val="11"/>
        </w:rPr>
        <w:t>110.00</w:t>
      </w:r>
    </w:p>
    <w:p>
      <w:pPr>
        <w:pStyle w:val="BodyText"/>
        <w:spacing w:before="10"/>
        <w:rPr>
          <w:rFonts w:ascii="Arial MT"/>
          <w:sz w:val="9"/>
        </w:rPr>
      </w:pPr>
    </w:p>
    <w:p>
      <w:pPr>
        <w:spacing w:before="0"/>
        <w:ind w:left="1977" w:right="2524" w:firstLine="0"/>
        <w:jc w:val="center"/>
        <w:rPr>
          <w:rFonts w:ascii="Arial MT"/>
          <w:sz w:val="11"/>
        </w:rPr>
      </w:pPr>
      <w:r>
        <w:rPr>
          <w:rFonts w:ascii="Arial MT"/>
          <w:w w:val="155"/>
          <w:sz w:val="11"/>
        </w:rPr>
        <w:t>100.00</w:t>
      </w:r>
    </w:p>
    <w:p>
      <w:pPr>
        <w:spacing w:after="0"/>
        <w:jc w:val="center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4" w:equalWidth="0">
            <w:col w:w="3017" w:space="40"/>
            <w:col w:w="366" w:space="39"/>
            <w:col w:w="365" w:space="39"/>
            <w:col w:w="5064"/>
          </w:cols>
        </w:sectPr>
      </w:pPr>
    </w:p>
    <w:p>
      <w:pPr>
        <w:spacing w:before="54"/>
        <w:ind w:left="2353" w:right="0" w:firstLine="0"/>
        <w:jc w:val="left"/>
        <w:rPr>
          <w:rFonts w:ascii="Arial MT"/>
          <w:sz w:val="11"/>
        </w:rPr>
      </w:pPr>
      <w:r>
        <w:rPr>
          <w:rFonts w:ascii="Arial MT"/>
          <w:spacing w:val="14"/>
          <w:w w:val="156"/>
          <w:position w:val="1"/>
          <w:sz w:val="12"/>
        </w:rPr>
        <w:t>D</w:t>
      </w:r>
      <w:r>
        <w:rPr>
          <w:rFonts w:ascii="Arial MT"/>
          <w:w w:val="156"/>
          <w:position w:val="1"/>
          <w:sz w:val="12"/>
        </w:rPr>
        <w:t>:</w:t>
      </w:r>
      <w:r>
        <w:rPr>
          <w:rFonts w:ascii="Arial MT"/>
          <w:spacing w:val="14"/>
          <w:position w:val="1"/>
          <w:sz w:val="12"/>
        </w:rPr>
        <w:t> </w:t>
      </w:r>
      <w:r>
        <w:rPr>
          <w:rFonts w:ascii="Arial MT"/>
          <w:w w:val="156"/>
          <w:position w:val="1"/>
          <w:sz w:val="12"/>
        </w:rPr>
        <w:t>S</w:t>
      </w:r>
      <w:r>
        <w:rPr>
          <w:rFonts w:ascii="Arial MT"/>
          <w:spacing w:val="-2"/>
          <w:w w:val="156"/>
          <w:position w:val="1"/>
          <w:sz w:val="12"/>
        </w:rPr>
        <w:t>t</w:t>
      </w:r>
      <w:r>
        <w:rPr>
          <w:rFonts w:ascii="Arial MT"/>
          <w:spacing w:val="-5"/>
          <w:w w:val="156"/>
          <w:position w:val="1"/>
          <w:sz w:val="12"/>
        </w:rPr>
        <w:t>o</w:t>
      </w:r>
      <w:r>
        <w:rPr>
          <w:rFonts w:ascii="Arial MT"/>
          <w:spacing w:val="12"/>
          <w:w w:val="156"/>
          <w:position w:val="1"/>
          <w:sz w:val="12"/>
        </w:rPr>
        <w:t>r</w:t>
      </w:r>
      <w:r>
        <w:rPr>
          <w:rFonts w:ascii="Arial MT"/>
          <w:spacing w:val="-5"/>
          <w:w w:val="156"/>
          <w:position w:val="1"/>
          <w:sz w:val="12"/>
        </w:rPr>
        <w:t>a</w:t>
      </w:r>
      <w:r>
        <w:rPr>
          <w:rFonts w:ascii="Arial MT"/>
          <w:w w:val="156"/>
          <w:position w:val="1"/>
          <w:sz w:val="12"/>
        </w:rPr>
        <w:t>g</w:t>
      </w:r>
      <w:r>
        <w:rPr>
          <w:rFonts w:ascii="Arial MT"/>
          <w:spacing w:val="-13"/>
          <w:position w:val="1"/>
          <w:sz w:val="12"/>
        </w:rPr>
        <w:t> </w:t>
      </w:r>
      <w:r>
        <w:rPr>
          <w:rFonts w:ascii="Arial MT"/>
          <w:w w:val="156"/>
          <w:position w:val="1"/>
          <w:sz w:val="12"/>
        </w:rPr>
        <w:t>e</w:t>
      </w:r>
      <w:r>
        <w:rPr>
          <w:rFonts w:ascii="Arial MT"/>
          <w:spacing w:val="12"/>
          <w:position w:val="1"/>
          <w:sz w:val="12"/>
        </w:rPr>
        <w:t> </w:t>
      </w:r>
      <w:r>
        <w:rPr>
          <w:rFonts w:ascii="Arial MT"/>
          <w:spacing w:val="13"/>
          <w:w w:val="156"/>
          <w:position w:val="1"/>
          <w:sz w:val="12"/>
        </w:rPr>
        <w:t>D</w:t>
      </w:r>
      <w:r>
        <w:rPr>
          <w:rFonts w:ascii="Arial MT"/>
          <w:spacing w:val="-6"/>
          <w:w w:val="156"/>
          <w:position w:val="1"/>
          <w:sz w:val="12"/>
        </w:rPr>
        <w:t>u</w:t>
      </w:r>
      <w:r>
        <w:rPr>
          <w:rFonts w:ascii="Arial MT"/>
          <w:spacing w:val="11"/>
          <w:w w:val="156"/>
          <w:position w:val="1"/>
          <w:sz w:val="12"/>
        </w:rPr>
        <w:t>r</w:t>
      </w:r>
      <w:r>
        <w:rPr>
          <w:rFonts w:ascii="Arial MT"/>
          <w:spacing w:val="-6"/>
          <w:w w:val="156"/>
          <w:position w:val="1"/>
          <w:sz w:val="12"/>
        </w:rPr>
        <w:t>a</w:t>
      </w:r>
      <w:r>
        <w:rPr>
          <w:rFonts w:ascii="Arial MT"/>
          <w:spacing w:val="-4"/>
          <w:w w:val="156"/>
          <w:position w:val="1"/>
          <w:sz w:val="12"/>
        </w:rPr>
        <w:t>t</w:t>
      </w:r>
      <w:r>
        <w:rPr>
          <w:rFonts w:ascii="Arial MT"/>
          <w:spacing w:val="7"/>
          <w:w w:val="156"/>
          <w:position w:val="1"/>
          <w:sz w:val="12"/>
        </w:rPr>
        <w:t>i</w:t>
      </w:r>
      <w:r>
        <w:rPr>
          <w:rFonts w:ascii="Arial MT"/>
          <w:spacing w:val="-72"/>
          <w:w w:val="156"/>
          <w:position w:val="1"/>
          <w:sz w:val="12"/>
        </w:rPr>
        <w:t>o</w:t>
      </w:r>
      <w:r>
        <w:rPr>
          <w:rFonts w:ascii="Arial MT"/>
          <w:spacing w:val="-29"/>
          <w:w w:val="153"/>
          <w:sz w:val="11"/>
        </w:rPr>
        <w:t>3</w:t>
      </w:r>
      <w:r>
        <w:rPr>
          <w:rFonts w:ascii="Arial MT"/>
          <w:spacing w:val="-73"/>
          <w:w w:val="156"/>
          <w:position w:val="1"/>
          <w:sz w:val="12"/>
        </w:rPr>
        <w:t>n</w:t>
      </w:r>
      <w:r>
        <w:rPr>
          <w:rFonts w:ascii="Arial MT"/>
          <w:spacing w:val="2"/>
          <w:w w:val="153"/>
          <w:sz w:val="11"/>
        </w:rPr>
        <w:t>.</w:t>
      </w:r>
      <w:r>
        <w:rPr>
          <w:rFonts w:ascii="Arial MT"/>
          <w:spacing w:val="5"/>
          <w:w w:val="153"/>
          <w:sz w:val="11"/>
        </w:rPr>
        <w:t>0</w:t>
      </w:r>
      <w:r>
        <w:rPr>
          <w:rFonts w:ascii="Arial MT"/>
          <w:spacing w:val="-1"/>
          <w:w w:val="153"/>
          <w:sz w:val="11"/>
        </w:rPr>
        <w:t>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spacing w:before="78"/>
        <w:ind w:left="21" w:right="0" w:firstLine="0"/>
        <w:jc w:val="lef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1.00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spacing w:before="78"/>
        <w:ind w:left="168" w:right="0" w:firstLine="0"/>
        <w:jc w:val="lef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80.00</w:t>
      </w:r>
    </w:p>
    <w:p>
      <w:pPr>
        <w:pStyle w:val="BodyText"/>
        <w:spacing w:before="10"/>
        <w:rPr>
          <w:rFonts w:ascii="Arial MT"/>
          <w:sz w:val="9"/>
        </w:rPr>
      </w:pPr>
      <w:r>
        <w:rPr/>
        <w:br w:type="column"/>
      </w:r>
      <w:r>
        <w:rPr>
          <w:rFonts w:ascii="Arial MT"/>
          <w:sz w:val="9"/>
        </w:rPr>
      </w:r>
    </w:p>
    <w:p>
      <w:pPr>
        <w:spacing w:line="110" w:lineRule="exact" w:before="0"/>
        <w:ind w:left="19" w:right="0" w:firstLine="0"/>
        <w:jc w:val="left"/>
        <w:rPr>
          <w:rFonts w:ascii="Arial MT"/>
          <w:sz w:val="11"/>
        </w:rPr>
      </w:pPr>
      <w:r>
        <w:rPr>
          <w:rFonts w:ascii="Arial MT"/>
          <w:w w:val="155"/>
          <w:sz w:val="11"/>
        </w:rPr>
        <w:t>90.00</w:t>
      </w:r>
    </w:p>
    <w:p>
      <w:pPr>
        <w:spacing w:line="122" w:lineRule="exact" w:before="0"/>
        <w:ind w:left="281" w:right="0" w:firstLine="0"/>
        <w:jc w:val="left"/>
        <w:rPr>
          <w:rFonts w:ascii="Arial MT"/>
          <w:sz w:val="12"/>
        </w:rPr>
      </w:pPr>
      <w:r>
        <w:rPr>
          <w:rFonts w:ascii="Arial MT"/>
          <w:w w:val="155"/>
          <w:sz w:val="12"/>
        </w:rPr>
        <w:t>B:</w:t>
      </w:r>
      <w:r>
        <w:rPr>
          <w:rFonts w:ascii="Arial MT"/>
          <w:spacing w:val="-4"/>
          <w:w w:val="155"/>
          <w:sz w:val="12"/>
        </w:rPr>
        <w:t> </w:t>
      </w:r>
      <w:r>
        <w:rPr>
          <w:rFonts w:ascii="Arial MT"/>
          <w:w w:val="155"/>
          <w:sz w:val="12"/>
        </w:rPr>
        <w:t>Par</w:t>
      </w:r>
      <w:r>
        <w:rPr>
          <w:rFonts w:ascii="Arial MT"/>
          <w:spacing w:val="-39"/>
          <w:w w:val="155"/>
          <w:sz w:val="12"/>
        </w:rPr>
        <w:t> </w:t>
      </w:r>
      <w:r>
        <w:rPr>
          <w:rFonts w:ascii="Arial MT"/>
          <w:w w:val="155"/>
          <w:sz w:val="12"/>
        </w:rPr>
        <w:t>boiling</w:t>
      </w:r>
      <w:r>
        <w:rPr>
          <w:rFonts w:ascii="Arial MT"/>
          <w:spacing w:val="21"/>
          <w:w w:val="155"/>
          <w:sz w:val="12"/>
        </w:rPr>
        <w:t> </w:t>
      </w:r>
      <w:r>
        <w:rPr>
          <w:rFonts w:ascii="Arial MT"/>
          <w:w w:val="155"/>
          <w:sz w:val="12"/>
        </w:rPr>
        <w:t>temp</w:t>
      </w:r>
    </w:p>
    <w:p>
      <w:pPr>
        <w:spacing w:after="0" w:line="122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4" w:equalWidth="0">
            <w:col w:w="4232" w:space="40"/>
            <w:col w:w="365" w:space="39"/>
            <w:col w:w="612" w:space="40"/>
            <w:col w:w="3602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8"/>
        </w:rPr>
      </w:pPr>
    </w:p>
    <w:p>
      <w:pPr>
        <w:pStyle w:val="BodyText"/>
        <w:spacing w:before="90"/>
        <w:ind w:left="418"/>
      </w:pPr>
      <w:r>
        <w:rPr/>
        <w:t>Fig.</w:t>
      </w:r>
      <w:r>
        <w:rPr>
          <w:spacing w:val="-1"/>
        </w:rPr>
        <w:t> </w:t>
      </w:r>
      <w:r>
        <w:rPr/>
        <w:t>4.5: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parboiling</w:t>
      </w:r>
      <w:r>
        <w:rPr>
          <w:spacing w:val="-2"/>
        </w:rPr>
        <w:t> </w:t>
      </w:r>
      <w:r>
        <w:rPr/>
        <w:t>temperature and</w:t>
      </w:r>
      <w:r>
        <w:rPr>
          <w:spacing w:val="-1"/>
        </w:rPr>
        <w:t> </w:t>
      </w:r>
      <w:r>
        <w:rPr/>
        <w:t>storage</w:t>
      </w:r>
      <w:r>
        <w:rPr>
          <w:spacing w:val="-1"/>
        </w:rPr>
        <w:t> </w:t>
      </w:r>
      <w:r>
        <w:rPr/>
        <w:t>duration on</w:t>
      </w:r>
      <w:r>
        <w:rPr>
          <w:spacing w:val="-1"/>
        </w:rPr>
        <w:t> </w:t>
      </w:r>
      <w:r>
        <w:rPr/>
        <w:t>rice</w:t>
      </w:r>
      <w:r>
        <w:rPr>
          <w:spacing w:val="-2"/>
        </w:rPr>
        <w:t> </w:t>
      </w:r>
      <w:r>
        <w:rPr/>
        <w:t>length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100"/>
        <w:ind w:left="540" w:right="0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40"/>
          <w:sz w:val="14"/>
        </w:rPr>
        <w:t>DESIGN-EXPERT</w:t>
      </w:r>
      <w:r>
        <w:rPr>
          <w:rFonts w:ascii="Arial MT"/>
          <w:spacing w:val="-8"/>
          <w:w w:val="140"/>
          <w:sz w:val="14"/>
        </w:rPr>
        <w:t> </w:t>
      </w:r>
      <w:r>
        <w:rPr>
          <w:rFonts w:ascii="Arial MT"/>
          <w:spacing w:val="-2"/>
          <w:w w:val="140"/>
          <w:sz w:val="14"/>
        </w:rPr>
        <w:t>Plot</w:t>
      </w:r>
    </w:p>
    <w:p>
      <w:pPr>
        <w:pStyle w:val="BodyText"/>
        <w:spacing w:before="3"/>
        <w:rPr>
          <w:rFonts w:ascii="Arial MT"/>
          <w:sz w:val="14"/>
        </w:rPr>
      </w:pPr>
    </w:p>
    <w:p>
      <w:pPr>
        <w:spacing w:before="0"/>
        <w:ind w:left="540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27.716705pt;margin-top:4.153739pt;width:197pt;height:205.15pt;mso-position-horizontal-relative:page;mso-position-vertical-relative:paragraph;z-index:-31609856" coordorigin="4554,83" coordsize="3940,4103">
            <v:shape style="position:absolute;left:4588;top:84;width:3904;height:3074" coordorigin="4589,85" coordsize="3904,3074" path="m6660,2176l4760,2985m4760,2985l4589,746m4589,745l6672,85m6672,85l6660,2176m6660,2176l8313,3158m8313,3158l8492,888m8492,888l6672,85e" filled="false" stroked="true" strokeweight=".148778pt" strokecolor="#000000">
              <v:path arrowok="t"/>
              <v:stroke dashstyle="solid"/>
            </v:shape>
            <v:shape style="position:absolute;left:4759;top:2176;width:3554;height:2008" coordorigin="4760,2176" coordsize="3554,2008" path="m6660,2176l4760,2985,6346,4184,8314,3158,6660,2176xe" filled="true" fillcolor="#ffff80" stroked="false">
              <v:path arrowok="t"/>
              <v:fill type="solid"/>
            </v:shape>
            <v:shape style="position:absolute;left:4759;top:2176;width:3554;height:2008" coordorigin="4760,2176" coordsize="3554,2008" path="m6346,4184l4760,2985,6660,2176,8314,3158,6346,4184xe" filled="false" stroked="true" strokeweight=".137148pt" strokecolor="#000000">
              <v:path arrowok="t"/>
              <v:stroke dashstyle="solid"/>
            </v:shape>
            <v:shape style="position:absolute;left:4924;top:2457;width:3178;height:1579" coordorigin="4924,2458" coordsize="3178,1579" path="m6600,4036l6576,3948,6573,3938,6545,3843,6516,3776,6509,3754,6467,3669,6416,3591,6390,3561,6357,3519,6286,3453,6203,3395,6106,3344,6055,3324,5999,3300,5881,3261,5756,3231,5750,3229,5615,3200,5527,3187,5469,3176,5319,3154,5316,3154,5165,3135,5117,3130,5008,3117,4924,3110,4924,3110m7922,2924l7815,2901,7691,2867,7628,2845,7579,2829,7479,2786,7392,2736,7317,2683,7256,2624,7251,2619,7201,2563,7158,2499,7137,2458,7137,2458m7131,3759l7142,3718,7184,3628,7189,3621,7234,3545,7300,3474,7373,3421,7381,3415,7476,3366,7487,3363,7487,3363,7586,3327,7708,3298,7843,3278,7857,3276,7985,3261,8102,3254,8102,3254e" filled="false" stroked="true" strokeweight=".570352pt" strokecolor="#008000">
              <v:path arrowok="t"/>
              <v:stroke dashstyle="solid"/>
            </v:shape>
            <v:shape style="position:absolute;left:4554;top:293;width:3889;height:2687" type="#_x0000_t75" stroked="false">
              <v:imagedata r:id="rId15" o:title=""/>
            </v:shape>
            <v:shape style="position:absolute;left:6317;top:4158;width:7;height:14" coordorigin="6317,4159" coordsize="7,14" path="m6322,4159l6319,4159,6317,4162,6317,4165,6317,4169,6319,4173,6322,4173,6324,4169,6324,4162,6322,4159xe" filled="true" fillcolor="#000000" stroked="false">
              <v:path arrowok="t"/>
              <v:fill type="solid"/>
            </v:shape>
            <v:shape style="position:absolute;left:6317;top:4158;width:7;height:14" coordorigin="6317,4159" coordsize="7,14" path="m6317,4165l6317,4169,6319,4173,6321,4173,6322,4173,6324,4169,6324,4165,6324,4162,6322,4159,6321,4159,6319,4159,6317,4162,6317,4165xe" filled="false" stroked="true" strokeweight=".623874pt" strokecolor="#000000">
              <v:path arrowok="t"/>
              <v:stroke dashstyle="solid"/>
            </v:shape>
            <v:shape style="position:absolute;left:6809;top:3903;width:8;height:14" coordorigin="6809,3903" coordsize="8,14" path="m6815,3903l6811,3903,6809,3906,6809,3910,6809,3914,6811,3917,6815,3917,6816,3914,6816,3906,6815,3903xe" filled="true" fillcolor="#000000" stroked="false">
              <v:path arrowok="t"/>
              <v:fill type="solid"/>
            </v:shape>
            <v:shape style="position:absolute;left:6809;top:3903;width:8;height:14" coordorigin="6809,3903" coordsize="8,14" path="m6809,3910l6809,3914,6811,3917,6813,3917,6815,3917,6816,3914,6816,3910,6816,3906,6815,3903,6813,3903,6811,3903,6809,3906,6809,3910xe" filled="false" stroked="true" strokeweight=".619979pt" strokecolor="#000000">
              <v:path arrowok="t"/>
              <v:stroke dashstyle="solid"/>
            </v:shape>
            <v:shape style="position:absolute;left:7301;top:3646;width:7;height:14" coordorigin="7302,3647" coordsize="7,14" path="m7307,3647l7303,3647,7302,3650,7302,3653,7302,3657,7303,3660,7307,3660,7308,3657,7308,3650,7307,3647xe" filled="true" fillcolor="#000000" stroked="false">
              <v:path arrowok="t"/>
              <v:fill type="solid"/>
            </v:shape>
            <v:shape style="position:absolute;left:7301;top:3646;width:7;height:14" coordorigin="7302,3647" coordsize="7,14" path="m7302,3653l7302,3657,7303,3660,7305,3660,7307,3660,7308,3657,7308,3653,7308,3650,7307,3647,7305,3647,7303,3647,7302,3650,7302,3653xe" filled="false" stroked="true" strokeweight=".626188pt" strokecolor="#000000">
              <v:path arrowok="t"/>
              <v:stroke dashstyle="solid"/>
            </v:shape>
            <v:shape style="position:absolute;left:7793;top:3390;width:9;height:13" coordorigin="7793,3390" coordsize="9,13" path="m7799,3390l7795,3390,7793,3393,7793,3396,7793,3400,7795,3403,7799,3403,7801,3400,7801,3393,7799,3390xe" filled="true" fillcolor="#000000" stroked="false">
              <v:path arrowok="t"/>
              <v:fill type="solid"/>
            </v:shape>
            <v:shape style="position:absolute;left:7793;top:3390;width:9;height:13" coordorigin="7793,3390" coordsize="9,13" path="m7793,3396l7793,3400,7795,3403,7797,3403,7799,3403,7801,3400,7801,3396,7801,3393,7799,3390,7797,3390,7795,3390,7793,3393,7793,3396xe" filled="false" stroked="true" strokeweight=".605237pt" strokecolor="#000000">
              <v:path arrowok="t"/>
              <v:stroke dashstyle="solid"/>
            </v:shape>
            <v:shape style="position:absolute;left:8286;top:3133;width:8;height:14" coordorigin="8286,3134" coordsize="8,14" path="m8292,3134l8287,3134,8286,3137,8286,3140,8286,3144,8287,3147,8292,3147,8294,3144,8294,3137,8292,3134xe" filled="true" fillcolor="#000000" stroked="false">
              <v:path arrowok="t"/>
              <v:fill type="solid"/>
            </v:shape>
            <v:shape style="position:absolute;left:8286;top:3133;width:8;height:14" coordorigin="8286,3134" coordsize="8,14" path="m8286,3140l8286,3144,8287,3147,8290,3147,8292,3147,8294,3144,8294,3140,8294,3137,8292,3134,8290,3134,8287,3134,8286,3137,8286,3140xe" filled="false" stroked="true" strokeweight=".613961pt" strokecolor="#000000">
              <v:path arrowok="t"/>
              <v:stroke dashstyle="solid"/>
            </v:shape>
            <v:shape style="position:absolute;left:6317;top:4158;width:7;height:14" coordorigin="6317,4159" coordsize="7,14" path="m6322,4159l6319,4159,6317,4162,6317,4165,6317,4169,6319,4173,6322,4173,6324,4169,6324,4162,6322,4159xe" filled="true" fillcolor="#000000" stroked="false">
              <v:path arrowok="t"/>
              <v:fill type="solid"/>
            </v:shape>
            <v:shape style="position:absolute;left:6317;top:4158;width:7;height:14" coordorigin="6317,4159" coordsize="7,14" path="m6317,4165l6317,4169,6319,4173,6321,4173,6322,4173,6324,4169,6324,4165,6324,4162,6322,4159,6321,4159,6319,4159,6317,4162,6317,4165xe" filled="false" stroked="true" strokeweight=".623874pt" strokecolor="#000000">
              <v:path arrowok="t"/>
              <v:stroke dashstyle="solid"/>
            </v:shape>
            <v:shape style="position:absolute;left:5921;top:3859;width:6;height:14" coordorigin="5921,3859" coordsize="6,14" path="m5926,3859l5923,3859,5921,3862,5921,3866,5921,3869,5923,3872,5926,3872,5927,3869,5927,3862,5926,3859xe" filled="true" fillcolor="#000000" stroked="false">
              <v:path arrowok="t"/>
              <v:fill type="solid"/>
            </v:shape>
            <v:shape style="position:absolute;left:5921;top:3859;width:6;height:14" coordorigin="5921,3859" coordsize="6,14" path="m5921,3866l5921,3869,5923,3872,5924,3872,5926,3872,5927,3869,5927,3866,5927,3862,5926,3859,5924,3859,5923,3859,5921,3862,5921,3866xe" filled="false" stroked="true" strokeweight=".628187pt" strokecolor="#000000">
              <v:path arrowok="t"/>
              <v:stroke dashstyle="solid"/>
            </v:shape>
            <v:shape style="position:absolute;left:5523;top:3560;width:9;height:13" coordorigin="5523,3560" coordsize="9,13" path="m5529,3560l5525,3560,5523,3563,5523,3567,5523,3570,5525,3573,5529,3573,5532,3570,5532,3563,5529,3560xe" filled="true" fillcolor="#000000" stroked="false">
              <v:path arrowok="t"/>
              <v:fill type="solid"/>
            </v:shape>
            <v:shape style="position:absolute;left:5523;top:3560;width:9;height:13" coordorigin="5523,3560" coordsize="9,13" path="m5523,3567l5523,3570,5525,3573,5527,3573,5529,3573,5532,3570,5532,3567,5532,3563,5529,3560,5527,3560,5525,3560,5523,3563,5523,3567xe" filled="false" stroked="true" strokeweight=".605237pt" strokecolor="#000000">
              <v:path arrowok="t"/>
              <v:stroke dashstyle="solid"/>
            </v:shape>
            <v:shape style="position:absolute;left:5127;top:3260;width:8;height:13" coordorigin="5127,3260" coordsize="8,13" path="m5133,3260l5129,3260,5127,3263,5127,3267,5127,3270,5129,3273,5133,3273,5135,3270,5135,3263,5133,3260xe" filled="true" fillcolor="#000000" stroked="false">
              <v:path arrowok="t"/>
              <v:fill type="solid"/>
            </v:shape>
            <v:shape style="position:absolute;left:5127;top:3260;width:8;height:13" coordorigin="5127,3260" coordsize="8,13" path="m5127,3267l5127,3270,5129,3273,5131,3273,5133,3273,5135,3270,5135,3267,5135,3263,5133,3260,5131,3260,5129,3260,5127,3263,5127,3267xe" filled="false" stroked="true" strokeweight=".607003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40"/>
          <w:sz w:val="14"/>
        </w:rPr>
        <w:t>Length</w:t>
      </w:r>
    </w:p>
    <w:p>
      <w:pPr>
        <w:spacing w:before="3"/>
        <w:ind w:left="540" w:right="0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40"/>
          <w:sz w:val="14"/>
        </w:rPr>
        <w:t>X</w:t>
      </w:r>
      <w:r>
        <w:rPr>
          <w:rFonts w:ascii="Arial MT"/>
          <w:spacing w:val="-15"/>
          <w:w w:val="140"/>
          <w:sz w:val="14"/>
        </w:rPr>
        <w:t> </w:t>
      </w:r>
      <w:r>
        <w:rPr>
          <w:rFonts w:ascii="Arial MT"/>
          <w:spacing w:val="-3"/>
          <w:w w:val="140"/>
          <w:sz w:val="14"/>
        </w:rPr>
        <w:t>=</w:t>
      </w:r>
      <w:r>
        <w:rPr>
          <w:rFonts w:ascii="Arial MT"/>
          <w:spacing w:val="3"/>
          <w:w w:val="140"/>
          <w:sz w:val="14"/>
        </w:rPr>
        <w:t> </w:t>
      </w:r>
      <w:r>
        <w:rPr>
          <w:rFonts w:ascii="Arial MT"/>
          <w:spacing w:val="-3"/>
          <w:w w:val="140"/>
          <w:sz w:val="14"/>
        </w:rPr>
        <w:t>C:</w:t>
      </w:r>
      <w:r>
        <w:rPr>
          <w:rFonts w:ascii="Arial MT"/>
          <w:spacing w:val="-12"/>
          <w:w w:val="140"/>
          <w:sz w:val="14"/>
        </w:rPr>
        <w:t> </w:t>
      </w:r>
      <w:r>
        <w:rPr>
          <w:rFonts w:ascii="Arial MT"/>
          <w:spacing w:val="-3"/>
          <w:w w:val="140"/>
          <w:sz w:val="14"/>
        </w:rPr>
        <w:t>Drying</w:t>
      </w:r>
      <w:r>
        <w:rPr>
          <w:rFonts w:ascii="Arial MT"/>
          <w:spacing w:val="8"/>
          <w:w w:val="140"/>
          <w:sz w:val="14"/>
        </w:rPr>
        <w:t> </w:t>
      </w:r>
      <w:r>
        <w:rPr>
          <w:rFonts w:ascii="Arial MT"/>
          <w:spacing w:val="-2"/>
          <w:w w:val="140"/>
          <w:sz w:val="14"/>
        </w:rPr>
        <w:t>Temp</w:t>
      </w:r>
    </w:p>
    <w:p>
      <w:pPr>
        <w:spacing w:before="1"/>
        <w:ind w:left="540" w:right="0" w:firstLine="0"/>
        <w:jc w:val="left"/>
        <w:rPr>
          <w:rFonts w:ascii="Arial MT"/>
          <w:sz w:val="14"/>
        </w:rPr>
      </w:pPr>
      <w:r>
        <w:rPr>
          <w:rFonts w:ascii="Arial MT"/>
          <w:spacing w:val="-2"/>
          <w:w w:val="140"/>
          <w:sz w:val="14"/>
        </w:rPr>
        <w:t>Y</w:t>
      </w:r>
      <w:r>
        <w:rPr>
          <w:rFonts w:ascii="Arial MT"/>
          <w:spacing w:val="-14"/>
          <w:w w:val="140"/>
          <w:sz w:val="14"/>
        </w:rPr>
        <w:t> </w:t>
      </w:r>
      <w:r>
        <w:rPr>
          <w:rFonts w:ascii="Arial MT"/>
          <w:spacing w:val="-2"/>
          <w:w w:val="140"/>
          <w:sz w:val="14"/>
        </w:rPr>
        <w:t>=</w:t>
      </w:r>
      <w:r>
        <w:rPr>
          <w:rFonts w:ascii="Arial MT"/>
          <w:spacing w:val="5"/>
          <w:w w:val="140"/>
          <w:sz w:val="14"/>
        </w:rPr>
        <w:t> </w:t>
      </w:r>
      <w:r>
        <w:rPr>
          <w:rFonts w:ascii="Arial MT"/>
          <w:spacing w:val="-2"/>
          <w:w w:val="140"/>
          <w:sz w:val="14"/>
        </w:rPr>
        <w:t>D:</w:t>
      </w:r>
      <w:r>
        <w:rPr>
          <w:rFonts w:ascii="Arial MT"/>
          <w:spacing w:val="-10"/>
          <w:w w:val="140"/>
          <w:sz w:val="14"/>
        </w:rPr>
        <w:t> </w:t>
      </w:r>
      <w:r>
        <w:rPr>
          <w:rFonts w:ascii="Arial MT"/>
          <w:spacing w:val="-2"/>
          <w:w w:val="140"/>
          <w:sz w:val="14"/>
        </w:rPr>
        <w:t>Storage</w:t>
      </w:r>
      <w:r>
        <w:rPr>
          <w:rFonts w:ascii="Arial MT"/>
          <w:spacing w:val="-16"/>
          <w:w w:val="140"/>
          <w:sz w:val="14"/>
        </w:rPr>
        <w:t> </w:t>
      </w:r>
      <w:r>
        <w:rPr>
          <w:rFonts w:ascii="Arial MT"/>
          <w:spacing w:val="-2"/>
          <w:w w:val="140"/>
          <w:sz w:val="14"/>
        </w:rPr>
        <w:t>Duration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4"/>
        <w:rPr>
          <w:rFonts w:ascii="Arial MT"/>
          <w:sz w:val="14"/>
        </w:rPr>
      </w:pPr>
    </w:p>
    <w:p>
      <w:pPr>
        <w:spacing w:before="0"/>
        <w:ind w:left="540" w:right="0" w:firstLine="0"/>
        <w:jc w:val="left"/>
        <w:rPr>
          <w:rFonts w:ascii="Arial MT"/>
          <w:sz w:val="14"/>
        </w:rPr>
      </w:pPr>
      <w:r>
        <w:rPr>
          <w:rFonts w:ascii="Arial MT"/>
          <w:spacing w:val="-5"/>
          <w:w w:val="140"/>
          <w:sz w:val="14"/>
        </w:rPr>
        <w:t>Actual</w:t>
      </w:r>
      <w:r>
        <w:rPr>
          <w:rFonts w:ascii="Arial MT"/>
          <w:spacing w:val="-7"/>
          <w:w w:val="140"/>
          <w:sz w:val="14"/>
        </w:rPr>
        <w:t> </w:t>
      </w:r>
      <w:r>
        <w:rPr>
          <w:rFonts w:ascii="Arial MT"/>
          <w:spacing w:val="-4"/>
          <w:w w:val="140"/>
          <w:sz w:val="14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3" w:lineRule="exact" w:before="85"/>
        <w:ind w:left="472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5.9117</w:t>
      </w:r>
    </w:p>
    <w:p>
      <w:pPr>
        <w:spacing w:after="0" w:line="83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1746" w:space="40"/>
            <w:col w:w="7144"/>
          </w:cols>
        </w:sectPr>
      </w:pPr>
    </w:p>
    <w:p>
      <w:pPr>
        <w:spacing w:line="161" w:lineRule="exact" w:before="0"/>
        <w:ind w:left="540" w:right="0" w:firstLine="0"/>
        <w:jc w:val="left"/>
        <w:rPr>
          <w:rFonts w:ascii="Arial MT"/>
          <w:sz w:val="14"/>
        </w:rPr>
      </w:pPr>
      <w:r>
        <w:rPr>
          <w:rFonts w:ascii="Arial MT"/>
          <w:spacing w:val="-6"/>
          <w:w w:val="140"/>
          <w:sz w:val="14"/>
        </w:rPr>
        <w:t>A:</w:t>
      </w:r>
      <w:r>
        <w:rPr>
          <w:rFonts w:ascii="Arial MT"/>
          <w:spacing w:val="-12"/>
          <w:w w:val="140"/>
          <w:sz w:val="14"/>
        </w:rPr>
        <w:t> </w:t>
      </w:r>
      <w:r>
        <w:rPr>
          <w:rFonts w:ascii="Arial MT"/>
          <w:spacing w:val="-6"/>
          <w:w w:val="140"/>
          <w:sz w:val="14"/>
        </w:rPr>
        <w:t>Soaking</w:t>
      </w:r>
      <w:r>
        <w:rPr>
          <w:rFonts w:ascii="Arial MT"/>
          <w:spacing w:val="8"/>
          <w:w w:val="140"/>
          <w:sz w:val="14"/>
        </w:rPr>
        <w:t> </w:t>
      </w:r>
      <w:r>
        <w:rPr>
          <w:rFonts w:ascii="Arial MT"/>
          <w:spacing w:val="-6"/>
          <w:w w:val="140"/>
          <w:sz w:val="14"/>
        </w:rPr>
        <w:t>Time</w:t>
      </w:r>
      <w:r>
        <w:rPr>
          <w:rFonts w:ascii="Arial MT"/>
          <w:spacing w:val="-16"/>
          <w:w w:val="140"/>
          <w:sz w:val="14"/>
        </w:rPr>
        <w:t> </w:t>
      </w:r>
      <w:r>
        <w:rPr>
          <w:rFonts w:ascii="Arial MT"/>
          <w:spacing w:val="-6"/>
          <w:w w:val="140"/>
          <w:sz w:val="14"/>
        </w:rPr>
        <w:t>=</w:t>
      </w:r>
      <w:r>
        <w:rPr>
          <w:rFonts w:ascii="Arial MT"/>
          <w:spacing w:val="3"/>
          <w:w w:val="140"/>
          <w:sz w:val="14"/>
        </w:rPr>
        <w:t> </w:t>
      </w:r>
      <w:r>
        <w:rPr>
          <w:rFonts w:ascii="Arial MT"/>
          <w:spacing w:val="-6"/>
          <w:w w:val="140"/>
          <w:sz w:val="14"/>
        </w:rPr>
        <w:t>3.00</w:t>
      </w:r>
    </w:p>
    <w:p>
      <w:pPr>
        <w:spacing w:before="1"/>
        <w:ind w:left="540" w:right="0" w:firstLine="0"/>
        <w:jc w:val="left"/>
        <w:rPr>
          <w:rFonts w:ascii="Arial MT"/>
          <w:sz w:val="14"/>
        </w:rPr>
      </w:pPr>
      <w:r>
        <w:rPr>
          <w:rFonts w:ascii="Arial MT"/>
          <w:spacing w:val="-9"/>
          <w:w w:val="140"/>
          <w:sz w:val="14"/>
        </w:rPr>
        <w:t>B</w:t>
      </w:r>
      <w:r>
        <w:rPr>
          <w:rFonts w:ascii="Arial MT"/>
          <w:w w:val="140"/>
          <w:sz w:val="14"/>
        </w:rPr>
        <w:t>:</w:t>
      </w:r>
      <w:r>
        <w:rPr>
          <w:rFonts w:ascii="Arial MT"/>
          <w:spacing w:val="4"/>
          <w:sz w:val="14"/>
        </w:rPr>
        <w:t> </w:t>
      </w:r>
      <w:r>
        <w:rPr>
          <w:rFonts w:ascii="Arial MT"/>
          <w:spacing w:val="-9"/>
          <w:w w:val="140"/>
          <w:sz w:val="14"/>
        </w:rPr>
        <w:t>P</w:t>
      </w:r>
      <w:r>
        <w:rPr>
          <w:rFonts w:ascii="Arial MT"/>
          <w:spacing w:val="-11"/>
          <w:w w:val="140"/>
          <w:sz w:val="14"/>
        </w:rPr>
        <w:t>a</w:t>
      </w:r>
      <w:r>
        <w:rPr>
          <w:rFonts w:ascii="Arial MT"/>
          <w:spacing w:val="7"/>
          <w:w w:val="140"/>
          <w:sz w:val="14"/>
        </w:rPr>
        <w:t>r</w:t>
      </w:r>
      <w:r>
        <w:rPr>
          <w:rFonts w:ascii="Arial MT"/>
          <w:spacing w:val="-11"/>
          <w:w w:val="140"/>
          <w:sz w:val="14"/>
        </w:rPr>
        <w:t>bo</w:t>
      </w:r>
      <w:r>
        <w:rPr>
          <w:rFonts w:ascii="Arial MT"/>
          <w:spacing w:val="5"/>
          <w:w w:val="140"/>
          <w:sz w:val="14"/>
        </w:rPr>
        <w:t>ili</w:t>
      </w:r>
      <w:r>
        <w:rPr>
          <w:rFonts w:ascii="Arial MT"/>
          <w:spacing w:val="-11"/>
          <w:w w:val="140"/>
          <w:sz w:val="14"/>
        </w:rPr>
        <w:t>n</w:t>
      </w:r>
      <w:r>
        <w:rPr>
          <w:rFonts w:ascii="Arial MT"/>
          <w:w w:val="140"/>
          <w:sz w:val="14"/>
        </w:rPr>
        <w:t>g</w:t>
      </w:r>
      <w:r>
        <w:rPr>
          <w:rFonts w:ascii="Arial MT"/>
          <w:sz w:val="14"/>
        </w:rPr>
        <w:t> </w:t>
      </w:r>
      <w:r>
        <w:rPr>
          <w:rFonts w:ascii="Arial MT"/>
          <w:spacing w:val="-16"/>
          <w:sz w:val="14"/>
        </w:rPr>
        <w:t> </w:t>
      </w:r>
      <w:r>
        <w:rPr>
          <w:rFonts w:ascii="Arial MT"/>
          <w:spacing w:val="-6"/>
          <w:w w:val="140"/>
          <w:sz w:val="14"/>
        </w:rPr>
        <w:t>t</w:t>
      </w:r>
      <w:r>
        <w:rPr>
          <w:rFonts w:ascii="Arial MT"/>
          <w:spacing w:val="-11"/>
          <w:w w:val="140"/>
          <w:sz w:val="14"/>
        </w:rPr>
        <w:t>e</w:t>
      </w:r>
      <w:r>
        <w:rPr>
          <w:rFonts w:ascii="Arial MT"/>
          <w:spacing w:val="-17"/>
          <w:w w:val="140"/>
          <w:sz w:val="14"/>
        </w:rPr>
        <w:t>m</w:t>
      </w:r>
      <w:r>
        <w:rPr>
          <w:rFonts w:ascii="Arial MT"/>
          <w:w w:val="140"/>
          <w:sz w:val="14"/>
        </w:rPr>
        <w:t>p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pacing w:val="-46"/>
          <w:w w:val="140"/>
          <w:sz w:val="14"/>
        </w:rPr>
        <w:t>=</w:t>
      </w:r>
      <w:r>
        <w:rPr>
          <w:rFonts w:ascii="Arial MT"/>
          <w:spacing w:val="6"/>
          <w:w w:val="137"/>
          <w:position w:val="-2"/>
          <w:sz w:val="12"/>
        </w:rPr>
        <w:t>5</w:t>
      </w:r>
      <w:r>
        <w:rPr>
          <w:rFonts w:ascii="Arial MT"/>
          <w:spacing w:val="-42"/>
          <w:w w:val="137"/>
          <w:position w:val="-2"/>
          <w:sz w:val="12"/>
        </w:rPr>
        <w:t>.</w:t>
      </w:r>
      <w:r>
        <w:rPr>
          <w:rFonts w:ascii="Arial MT"/>
          <w:spacing w:val="-65"/>
          <w:w w:val="140"/>
          <w:sz w:val="14"/>
        </w:rPr>
        <w:t>1</w:t>
      </w:r>
      <w:r>
        <w:rPr>
          <w:rFonts w:ascii="Arial MT"/>
          <w:spacing w:val="-38"/>
          <w:w w:val="137"/>
          <w:position w:val="-2"/>
          <w:sz w:val="12"/>
        </w:rPr>
        <w:t>8</w:t>
      </w:r>
      <w:r>
        <w:rPr>
          <w:rFonts w:ascii="Arial MT"/>
          <w:spacing w:val="-66"/>
          <w:w w:val="140"/>
          <w:sz w:val="14"/>
        </w:rPr>
        <w:t>0</w:t>
      </w:r>
      <w:r>
        <w:rPr>
          <w:rFonts w:ascii="Arial MT"/>
          <w:spacing w:val="-37"/>
          <w:w w:val="137"/>
          <w:position w:val="-2"/>
          <w:sz w:val="12"/>
        </w:rPr>
        <w:t>4</w:t>
      </w:r>
      <w:r>
        <w:rPr>
          <w:rFonts w:ascii="Arial MT"/>
          <w:spacing w:val="-67"/>
          <w:w w:val="140"/>
          <w:sz w:val="14"/>
        </w:rPr>
        <w:t>0</w:t>
      </w:r>
      <w:r>
        <w:rPr>
          <w:rFonts w:ascii="Arial MT"/>
          <w:spacing w:val="-36"/>
          <w:w w:val="137"/>
          <w:position w:val="-2"/>
          <w:sz w:val="12"/>
        </w:rPr>
        <w:t>3</w:t>
      </w:r>
      <w:r>
        <w:rPr>
          <w:rFonts w:ascii="Arial MT"/>
          <w:spacing w:val="-13"/>
          <w:w w:val="140"/>
          <w:sz w:val="14"/>
        </w:rPr>
        <w:t>.</w:t>
      </w:r>
      <w:r>
        <w:rPr>
          <w:rFonts w:ascii="Arial MT"/>
          <w:spacing w:val="-85"/>
          <w:w w:val="137"/>
          <w:position w:val="-2"/>
          <w:sz w:val="12"/>
        </w:rPr>
        <w:t>0</w:t>
      </w:r>
      <w:r>
        <w:rPr>
          <w:rFonts w:ascii="Arial MT"/>
          <w:spacing w:val="-19"/>
          <w:w w:val="140"/>
          <w:sz w:val="14"/>
        </w:rPr>
        <w:t>0</w:t>
      </w:r>
      <w:r>
        <w:rPr>
          <w:rFonts w:ascii="Arial MT"/>
          <w:spacing w:val="-84"/>
          <w:w w:val="137"/>
          <w:position w:val="-2"/>
          <w:sz w:val="12"/>
        </w:rPr>
        <w:t>6</w:t>
      </w:r>
      <w:r>
        <w:rPr>
          <w:rFonts w:ascii="Arial MT"/>
          <w:w w:val="140"/>
          <w:sz w:val="14"/>
        </w:rPr>
        <w:t>0</w:t>
      </w: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1"/>
        <w:ind w:left="2204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5.77443</w:t>
      </w: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0"/>
        <w:ind w:left="2324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5.7058</w:t>
      </w: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0"/>
        <w:ind w:left="2248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93.221573pt;margin-top:-6.001983pt;width:12.3pt;height:18pt;mso-position-horizontal-relative:page;mso-position-vertical-relative:paragraph;z-index:-31609344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pacing w:val="-14"/>
                      <w:w w:val="75"/>
                      <w:sz w:val="18"/>
                    </w:rPr>
                    <w:t>Length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35"/>
          <w:sz w:val="12"/>
        </w:rPr>
        <w:t>5.63716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9.00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11"/>
        <w:rPr>
          <w:rFonts w:ascii="Arial MT"/>
          <w:sz w:val="18"/>
        </w:rPr>
      </w:pPr>
    </w:p>
    <w:p>
      <w:pPr>
        <w:spacing w:before="0"/>
        <w:ind w:left="21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7.00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7"/>
        </w:rPr>
      </w:pPr>
    </w:p>
    <w:p>
      <w:pPr>
        <w:spacing w:before="0"/>
        <w:ind w:left="20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5.00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122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50.00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3"/>
        <w:rPr>
          <w:rFonts w:ascii="Arial MT"/>
          <w:sz w:val="16"/>
        </w:rPr>
      </w:pPr>
    </w:p>
    <w:p>
      <w:pPr>
        <w:spacing w:before="0"/>
        <w:ind w:left="18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60.00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91"/>
        <w:ind w:left="18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70.00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6" w:equalWidth="0">
            <w:col w:w="2962" w:space="40"/>
            <w:col w:w="357" w:space="39"/>
            <w:col w:w="356" w:space="39"/>
            <w:col w:w="2375" w:space="40"/>
            <w:col w:w="453" w:space="40"/>
            <w:col w:w="2229"/>
          </w:cols>
        </w:sectPr>
      </w:pPr>
    </w:p>
    <w:p>
      <w:pPr>
        <w:spacing w:before="55"/>
        <w:ind w:left="2312" w:right="0" w:firstLine="0"/>
        <w:jc w:val="left"/>
        <w:rPr>
          <w:rFonts w:ascii="Arial MT"/>
          <w:sz w:val="12"/>
        </w:rPr>
      </w:pPr>
      <w:r>
        <w:rPr>
          <w:rFonts w:ascii="Arial MT"/>
          <w:spacing w:val="14"/>
          <w:w w:val="141"/>
          <w:position w:val="1"/>
          <w:sz w:val="13"/>
        </w:rPr>
        <w:t>D</w:t>
      </w:r>
      <w:r>
        <w:rPr>
          <w:rFonts w:ascii="Arial MT"/>
          <w:w w:val="141"/>
          <w:position w:val="1"/>
          <w:sz w:val="13"/>
        </w:rPr>
        <w:t>:</w:t>
      </w:r>
      <w:r>
        <w:rPr>
          <w:rFonts w:ascii="Arial MT"/>
          <w:spacing w:val="10"/>
          <w:position w:val="1"/>
          <w:sz w:val="13"/>
        </w:rPr>
        <w:t> </w:t>
      </w:r>
      <w:r>
        <w:rPr>
          <w:rFonts w:ascii="Arial MT"/>
          <w:w w:val="141"/>
          <w:position w:val="1"/>
          <w:sz w:val="13"/>
        </w:rPr>
        <w:t>S</w:t>
      </w:r>
      <w:r>
        <w:rPr>
          <w:rFonts w:ascii="Arial MT"/>
          <w:spacing w:val="-2"/>
          <w:w w:val="141"/>
          <w:position w:val="1"/>
          <w:sz w:val="13"/>
        </w:rPr>
        <w:t>t</w:t>
      </w:r>
      <w:r>
        <w:rPr>
          <w:rFonts w:ascii="Arial MT"/>
          <w:spacing w:val="-5"/>
          <w:w w:val="141"/>
          <w:position w:val="1"/>
          <w:sz w:val="13"/>
        </w:rPr>
        <w:t>o</w:t>
      </w:r>
      <w:r>
        <w:rPr>
          <w:rFonts w:ascii="Arial MT"/>
          <w:spacing w:val="11"/>
          <w:w w:val="141"/>
          <w:position w:val="1"/>
          <w:sz w:val="13"/>
        </w:rPr>
        <w:t>r</w:t>
      </w:r>
      <w:r>
        <w:rPr>
          <w:rFonts w:ascii="Arial MT"/>
          <w:spacing w:val="-5"/>
          <w:w w:val="141"/>
          <w:position w:val="1"/>
          <w:sz w:val="13"/>
        </w:rPr>
        <w:t>a</w:t>
      </w:r>
      <w:r>
        <w:rPr>
          <w:rFonts w:ascii="Arial MT"/>
          <w:w w:val="141"/>
          <w:position w:val="1"/>
          <w:sz w:val="13"/>
        </w:rPr>
        <w:t>g</w:t>
      </w:r>
      <w:r>
        <w:rPr>
          <w:rFonts w:ascii="Arial MT"/>
          <w:spacing w:val="-16"/>
          <w:position w:val="1"/>
          <w:sz w:val="13"/>
        </w:rPr>
        <w:t> </w:t>
      </w:r>
      <w:r>
        <w:rPr>
          <w:rFonts w:ascii="Arial MT"/>
          <w:w w:val="141"/>
          <w:position w:val="1"/>
          <w:sz w:val="13"/>
        </w:rPr>
        <w:t>e</w:t>
      </w:r>
      <w:r>
        <w:rPr>
          <w:rFonts w:ascii="Arial MT"/>
          <w:spacing w:val="8"/>
          <w:position w:val="1"/>
          <w:sz w:val="13"/>
        </w:rPr>
        <w:t> </w:t>
      </w:r>
      <w:r>
        <w:rPr>
          <w:rFonts w:ascii="Arial MT"/>
          <w:spacing w:val="14"/>
          <w:w w:val="141"/>
          <w:position w:val="1"/>
          <w:sz w:val="13"/>
        </w:rPr>
        <w:t>D</w:t>
      </w:r>
      <w:r>
        <w:rPr>
          <w:rFonts w:ascii="Arial MT"/>
          <w:spacing w:val="-5"/>
          <w:w w:val="141"/>
          <w:position w:val="1"/>
          <w:sz w:val="13"/>
        </w:rPr>
        <w:t>u</w:t>
      </w:r>
      <w:r>
        <w:rPr>
          <w:rFonts w:ascii="Arial MT"/>
          <w:spacing w:val="12"/>
          <w:w w:val="141"/>
          <w:position w:val="1"/>
          <w:sz w:val="13"/>
        </w:rPr>
        <w:t>r</w:t>
      </w:r>
      <w:r>
        <w:rPr>
          <w:rFonts w:ascii="Arial MT"/>
          <w:spacing w:val="-5"/>
          <w:w w:val="141"/>
          <w:position w:val="1"/>
          <w:sz w:val="13"/>
        </w:rPr>
        <w:t>a</w:t>
      </w:r>
      <w:r>
        <w:rPr>
          <w:rFonts w:ascii="Arial MT"/>
          <w:spacing w:val="-3"/>
          <w:w w:val="141"/>
          <w:position w:val="1"/>
          <w:sz w:val="13"/>
        </w:rPr>
        <w:t>t</w:t>
      </w:r>
      <w:r>
        <w:rPr>
          <w:rFonts w:ascii="Arial MT"/>
          <w:spacing w:val="7"/>
          <w:w w:val="141"/>
          <w:position w:val="1"/>
          <w:sz w:val="13"/>
        </w:rPr>
        <w:t>i</w:t>
      </w:r>
      <w:r>
        <w:rPr>
          <w:rFonts w:ascii="Arial MT"/>
          <w:spacing w:val="-70"/>
          <w:w w:val="141"/>
          <w:position w:val="1"/>
          <w:sz w:val="13"/>
        </w:rPr>
        <w:t>o</w:t>
      </w:r>
      <w:r>
        <w:rPr>
          <w:rFonts w:ascii="Arial MT"/>
          <w:spacing w:val="-27"/>
          <w:w w:val="137"/>
          <w:sz w:val="12"/>
        </w:rPr>
        <w:t>3</w:t>
      </w:r>
      <w:r>
        <w:rPr>
          <w:rFonts w:ascii="Arial MT"/>
          <w:spacing w:val="-70"/>
          <w:w w:val="141"/>
          <w:position w:val="1"/>
          <w:sz w:val="13"/>
        </w:rPr>
        <w:t>n</w:t>
      </w:r>
      <w:r>
        <w:rPr>
          <w:rFonts w:ascii="Arial MT"/>
          <w:spacing w:val="2"/>
          <w:w w:val="137"/>
          <w:sz w:val="12"/>
        </w:rPr>
        <w:t>.</w:t>
      </w:r>
      <w:r>
        <w:rPr>
          <w:rFonts w:ascii="Arial MT"/>
          <w:spacing w:val="6"/>
          <w:w w:val="137"/>
          <w:sz w:val="12"/>
        </w:rPr>
        <w:t>0</w:t>
      </w:r>
      <w:r>
        <w:rPr>
          <w:rFonts w:ascii="Arial MT"/>
          <w:w w:val="137"/>
          <w:sz w:val="12"/>
        </w:rPr>
        <w:t>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6"/>
        <w:rPr>
          <w:rFonts w:ascii="Arial MT"/>
          <w:sz w:val="18"/>
        </w:rPr>
      </w:pPr>
    </w:p>
    <w:p>
      <w:pPr>
        <w:spacing w:before="1"/>
        <w:ind w:left="20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1.00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6"/>
        <w:rPr>
          <w:rFonts w:ascii="Arial MT"/>
          <w:sz w:val="18"/>
        </w:rPr>
      </w:pPr>
    </w:p>
    <w:p>
      <w:pPr>
        <w:spacing w:before="1"/>
        <w:ind w:left="163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30.00</w:t>
      </w:r>
    </w:p>
    <w:p>
      <w:pPr>
        <w:spacing w:line="119" w:lineRule="exact" w:before="118"/>
        <w:ind w:left="18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w w:val="135"/>
          <w:sz w:val="12"/>
        </w:rPr>
        <w:t>40.00</w:t>
      </w:r>
    </w:p>
    <w:p>
      <w:pPr>
        <w:spacing w:line="131" w:lineRule="exact" w:before="0"/>
        <w:ind w:left="373" w:right="0" w:firstLine="0"/>
        <w:jc w:val="left"/>
        <w:rPr>
          <w:rFonts w:ascii="Arial MT"/>
          <w:sz w:val="13"/>
        </w:rPr>
      </w:pPr>
      <w:r>
        <w:rPr>
          <w:rFonts w:ascii="Arial MT"/>
          <w:w w:val="140"/>
          <w:sz w:val="13"/>
        </w:rPr>
        <w:t>C:</w:t>
      </w:r>
      <w:r>
        <w:rPr>
          <w:rFonts w:ascii="Arial MT"/>
          <w:spacing w:val="5"/>
          <w:w w:val="140"/>
          <w:sz w:val="13"/>
        </w:rPr>
        <w:t> </w:t>
      </w:r>
      <w:r>
        <w:rPr>
          <w:rFonts w:ascii="Arial MT"/>
          <w:w w:val="140"/>
          <w:sz w:val="13"/>
        </w:rPr>
        <w:t>Drying</w:t>
      </w:r>
      <w:r>
        <w:rPr>
          <w:rFonts w:ascii="Arial MT"/>
          <w:spacing w:val="33"/>
          <w:w w:val="140"/>
          <w:sz w:val="13"/>
        </w:rPr>
        <w:t> </w:t>
      </w:r>
      <w:r>
        <w:rPr>
          <w:rFonts w:ascii="Arial MT"/>
          <w:w w:val="140"/>
          <w:sz w:val="13"/>
        </w:rPr>
        <w:t>Temp</w:t>
      </w:r>
    </w:p>
    <w:p>
      <w:pPr>
        <w:spacing w:after="0" w:line="131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4" w:equalWidth="0">
            <w:col w:w="4151" w:space="40"/>
            <w:col w:w="356" w:space="39"/>
            <w:col w:w="598" w:space="40"/>
            <w:col w:w="3706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0832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</w:rPr>
      </w:pPr>
    </w:p>
    <w:p>
      <w:pPr>
        <w:pStyle w:val="BodyText"/>
        <w:spacing w:before="90"/>
        <w:ind w:left="418"/>
      </w:pPr>
      <w:r>
        <w:rPr/>
        <w:t>Fig.4.6:</w:t>
      </w:r>
      <w:r>
        <w:rPr>
          <w:spacing w:val="-2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drying temperature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storage on</w:t>
      </w:r>
      <w:r>
        <w:rPr>
          <w:spacing w:val="-1"/>
        </w:rPr>
        <w:t> </w:t>
      </w:r>
      <w:r>
        <w:rPr/>
        <w:t>rice</w:t>
      </w:r>
      <w:r>
        <w:rPr>
          <w:spacing w:val="-2"/>
        </w:rPr>
        <w:t> </w:t>
      </w:r>
      <w:r>
        <w:rPr/>
        <w:t>length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0780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 w:right="114" w:firstLine="720"/>
        <w:jc w:val="both"/>
      </w:pPr>
      <w:r>
        <w:rPr/>
        <w:t>The response surface plots, showing the interaction effect of soaking time and</w:t>
      </w:r>
      <w:r>
        <w:rPr>
          <w:spacing w:val="1"/>
        </w:rPr>
        <w:t> </w:t>
      </w:r>
      <w:r>
        <w:rPr/>
        <w:t>parboiling temperature, soaking time and drying temperature, soaking time and storage</w:t>
      </w:r>
      <w:r>
        <w:rPr>
          <w:spacing w:val="-57"/>
        </w:rPr>
        <w:t> </w:t>
      </w:r>
      <w:r>
        <w:rPr/>
        <w:t>duration,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temperatures,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duration, drying temperature and storage duration on the width of </w:t>
      </w:r>
      <w:r>
        <w:rPr>
          <w:i/>
        </w:rPr>
        <w:t>Ofada </w:t>
      </w:r>
      <w:r>
        <w:rPr/>
        <w:t>rice were</w:t>
      </w:r>
      <w:r>
        <w:rPr>
          <w:spacing w:val="1"/>
        </w:rPr>
        <w:t> </w:t>
      </w:r>
      <w:r>
        <w:rPr/>
        <w:t>presented (Figs. 4.7 – 4.12). The effect of soaking time and parboiling temperature</w:t>
      </w:r>
      <w:r>
        <w:rPr>
          <w:spacing w:val="1"/>
        </w:rPr>
        <w:t> </w:t>
      </w:r>
      <w:r>
        <w:rPr/>
        <w:t>were concave inward with mid soaking time favouring the highest increase while the</w:t>
      </w:r>
      <w:r>
        <w:rPr>
          <w:spacing w:val="1"/>
        </w:rPr>
        <w:t> </w:t>
      </w:r>
      <w:r>
        <w:rPr/>
        <w:t>extremes shown least effects (Figs. 4.7, 4.8,4.9, 4.10, 4.11). </w:t>
      </w:r>
      <w:r>
        <w:rPr>
          <w:i/>
        </w:rPr>
        <w:t>Ofada </w:t>
      </w:r>
      <w:r>
        <w:rPr/>
        <w:t>rice width increased</w:t>
      </w:r>
      <w:r>
        <w:rPr>
          <w:spacing w:val="-57"/>
        </w:rPr>
        <w:t> </w:t>
      </w:r>
      <w:r>
        <w:rPr/>
        <w:t>with drying temperature (Figs. 4.8, 4.10, and 4.12) and decreased with increase in</w:t>
      </w:r>
      <w:r>
        <w:rPr>
          <w:spacing w:val="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duration (Figs. 4.9, 4.11 and 4.12).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418" w:right="113" w:firstLine="720"/>
        <w:jc w:val="both"/>
      </w:pPr>
      <w:r>
        <w:rPr/>
        <w:t>According to Danbaba </w:t>
      </w:r>
      <w:r>
        <w:rPr>
          <w:i/>
        </w:rPr>
        <w:t>et al., </w:t>
      </w:r>
      <w:r>
        <w:rPr/>
        <w:t>(2012), the ratio of length to width is used for the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shape.</w:t>
      </w:r>
      <w:r>
        <w:rPr>
          <w:spacing w:val="1"/>
        </w:rPr>
        <w:t> </w:t>
      </w:r>
      <w:r>
        <w:rPr/>
        <w:t>Danbaba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Otegbayo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recorded ranges of 2.61-3.2mm and 2.53-3.0 mm for rice width respectively. The</w:t>
      </w:r>
      <w:r>
        <w:rPr>
          <w:spacing w:val="1"/>
        </w:rPr>
        <w:t> </w:t>
      </w:r>
      <w:r>
        <w:rPr/>
        <w:t>variation might be attached to the varietal factors, processing conditions, climatic and</w:t>
      </w:r>
      <w:r>
        <w:rPr>
          <w:spacing w:val="1"/>
        </w:rPr>
        <w:t> </w:t>
      </w:r>
      <w:r>
        <w:rPr/>
        <w:t>geographical area of the rice origin. From the result, it was observed that the samples</w:t>
      </w:r>
      <w:r>
        <w:rPr>
          <w:spacing w:val="1"/>
        </w:rPr>
        <w:t> </w:t>
      </w:r>
      <w:r>
        <w:rPr/>
        <w:t>with high elongation were low in width. Rhaghavendra and Juliano (1970) recorded</w:t>
      </w:r>
      <w:r>
        <w:rPr>
          <w:spacing w:val="1"/>
        </w:rPr>
        <w:t> </w:t>
      </w:r>
      <w:r>
        <w:rPr/>
        <w:t>that parboiled rice expanded more in width and breadth than the length but however,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consumer preference</w:t>
      </w:r>
      <w:r>
        <w:rPr>
          <w:spacing w:val="1"/>
        </w:rPr>
        <w:t> </w:t>
      </w:r>
      <w:r>
        <w:rPr/>
        <w:t>to rice</w:t>
      </w:r>
      <w:r>
        <w:rPr>
          <w:spacing w:val="-1"/>
        </w:rPr>
        <w:t> </w:t>
      </w:r>
      <w:r>
        <w:rPr/>
        <w:t>acceptability</w:t>
      </w:r>
      <w:r>
        <w:rPr>
          <w:spacing w:val="-5"/>
        </w:rPr>
        <w:t> </w:t>
      </w:r>
      <w:r>
        <w:rPr/>
        <w:t>revealed</w:t>
      </w:r>
      <w:r>
        <w:rPr>
          <w:spacing w:val="1"/>
        </w:rPr>
        <w:t> </w:t>
      </w:r>
      <w:r>
        <w:rPr/>
        <w:t>long</w:t>
      </w:r>
      <w:r>
        <w:rPr>
          <w:spacing w:val="-1"/>
        </w:rPr>
        <w:t> </w:t>
      </w:r>
      <w:r>
        <w:rPr/>
        <w:t>rice</w:t>
      </w:r>
      <w:r>
        <w:rPr>
          <w:spacing w:val="-1"/>
        </w:rPr>
        <w:t> </w:t>
      </w:r>
      <w:r>
        <w:rPr/>
        <w:t>with less width.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before="94"/>
        <w:ind w:left="536" w:right="0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35"/>
          <w:sz w:val="14"/>
        </w:rPr>
        <w:t>DESIGN-EXPERT</w:t>
      </w:r>
      <w:r>
        <w:rPr>
          <w:rFonts w:ascii="Arial MT"/>
          <w:spacing w:val="-5"/>
          <w:w w:val="135"/>
          <w:sz w:val="14"/>
        </w:rPr>
        <w:t> </w:t>
      </w:r>
      <w:r>
        <w:rPr>
          <w:rFonts w:ascii="Arial MT"/>
          <w:spacing w:val="-2"/>
          <w:w w:val="135"/>
          <w:sz w:val="14"/>
        </w:rPr>
        <w:t>Plot</w:t>
      </w:r>
    </w:p>
    <w:p>
      <w:pPr>
        <w:pStyle w:val="BodyText"/>
        <w:spacing w:before="1"/>
        <w:rPr>
          <w:rFonts w:ascii="Arial MT"/>
          <w:sz w:val="13"/>
        </w:rPr>
      </w:pPr>
    </w:p>
    <w:p>
      <w:pPr>
        <w:spacing w:line="158" w:lineRule="exact" w:before="0"/>
        <w:ind w:left="536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23.326111pt;margin-top:4.260431pt;width:189.95pt;height:196pt;mso-position-horizontal-relative:page;mso-position-vertical-relative:paragraph;z-index:-31607296" coordorigin="4467,85" coordsize="3799,3920">
            <v:shape style="position:absolute;left:4499;top:86;width:3764;height:2937" coordorigin="4500,87" coordsize="3764,2937" path="m6497,2085l4665,2858m4665,2858l4500,718m4500,718l6508,87m6509,87l6497,2085m6497,2085l8091,3023m8091,3023l8263,855m8263,854l6509,87e" filled="false" stroked="true" strokeweight=".142905pt" strokecolor="#000000">
              <v:path arrowok="t"/>
              <v:stroke dashstyle="solid"/>
            </v:shape>
            <v:shape style="position:absolute;left:4664;top:2085;width:3427;height:1919" coordorigin="4665,2085" coordsize="3427,1919" path="m6497,2085l4665,2858,6194,4004,8092,3023,6497,2085xe" filled="true" fillcolor="#ffff80" stroked="false">
              <v:path arrowok="t"/>
              <v:fill type="solid"/>
            </v:shape>
            <v:shape style="position:absolute;left:4664;top:2085;width:3427;height:1919" coordorigin="4665,2085" coordsize="3427,1919" path="m6194,4004l4665,2858,6497,2085,8092,3023,6194,4004xe" filled="false" stroked="true" strokeweight=".131255pt" strokecolor="#000000">
              <v:path arrowok="t"/>
              <v:stroke dashstyle="solid"/>
            </v:shape>
            <v:shape style="position:absolute;left:4816;top:2356;width:2894;height:1344" coordorigin="4816,2357" coordsize="2894,1344" path="m7213,2505l7134,2484,7016,2456,6961,2446,6892,2432,6762,2410,6750,2408,6625,2392,6563,2385,6482,2377,6389,2370,6331,2366,6226,2361,6170,2359,6073,2358,5998,2357,5925,2358,5811,2361,5811,2361m7709,3206l7710,3181,7700,3111,7686,3067,7668,3030,7619,2959,7558,2895,7554,2892,7487,2838,7406,2786,7319,2739,7248,2707,7224,2696,7122,2658,7013,2624,6908,2595,6899,2593,6775,2565,6678,2548,6647,2542,6509,2523,6482,2520,6363,2508,6305,2504,6205,2498,6141,2496,6036,2493,5987,2493,5851,2496,5841,2496,5702,2504,5640,2509,5568,2516,5439,2531,5393,2537,5393,2537m4816,2972l4899,2915,4990,2865,5089,2824,5195,2788,5308,2757,5426,2731,5532,2712,5532,2712,5549,2709,5680,2694,5777,2685,5819,2683,5965,2677,5978,2677,6125,2681,6152,2682,6299,2694,6307,2694,6449,2715,6500,2724,6578,2740,6697,2770,6762,2792,6807,2806,6807,2806,6904,2848,6992,2896,7068,2950,7130,3012,7142,3030,7173,3086,7189,3162,7189,3174,7169,3254,7150,3292,7122,3330,7056,3396,6975,3454,6883,3505,6779,3550,6666,3590,6544,3623,6451,3645,6413,3652,6272,3674,6161,3688,6121,3691,5961,3700,5927,3700,5788,3700,5788,3700e" filled="false" stroked="true" strokeweight=".547836pt" strokecolor="#008000">
              <v:path arrowok="t"/>
              <v:stroke dashstyle="solid"/>
            </v:shape>
            <v:shape style="position:absolute;left:4466;top:687;width:3745;height:1622" type="#_x0000_t75" stroked="false">
              <v:imagedata r:id="rId16" o:title=""/>
            </v:shape>
            <v:shape style="position:absolute;left:6166;top:3979;width:7;height:14" coordorigin="6166,3980" coordsize="7,14" path="m6171,3980l6168,3980,6166,3982,6166,3986,6166,3990,6168,3993,6171,3993,6173,3990,6173,3982,6171,3980xe" filled="true" fillcolor="#000000" stroked="false">
              <v:path arrowok="t"/>
              <v:fill type="solid"/>
            </v:shape>
            <v:shape style="position:absolute;left:6166;top:3979;width:7;height:14" coordorigin="6166,3980" coordsize="7,14" path="m6166,3986l6166,3990,6168,3993,6170,3993,6171,3993,6173,3990,6173,3986,6173,3982,6171,3980,6170,3980,6168,3980,6166,3982,6166,3986xe" filled="false" stroked="true" strokeweight=".600277pt" strokecolor="#000000">
              <v:path arrowok="t"/>
              <v:stroke dashstyle="solid"/>
            </v:shape>
            <v:shape style="position:absolute;left:6640;top:3735;width:7;height:14" coordorigin="6641,3735" coordsize="7,14" path="m6647,3735l6643,3735,6641,3738,6641,3742,6641,3745,6643,3748,6647,3748,6648,3745,6648,3738,6647,3735xe" filled="true" fillcolor="#000000" stroked="false">
              <v:path arrowok="t"/>
              <v:fill type="solid"/>
            </v:shape>
            <v:shape style="position:absolute;left:6640;top:3735;width:7;height:14" coordorigin="6641,3735" coordsize="7,14" path="m6641,3742l6641,3745,6643,3748,6644,3748,6647,3748,6648,3745,6648,3742,6648,3738,6647,3735,6644,3735,6643,3735,6641,3738,6641,3742xe" filled="false" stroked="true" strokeweight=".596383pt" strokecolor="#000000">
              <v:path arrowok="t"/>
              <v:stroke dashstyle="solid"/>
            </v:shape>
            <v:shape style="position:absolute;left:7115;top:3490;width:6;height:13" coordorigin="7116,3490" coordsize="6,13" path="m7120,3490l7117,3490,7116,3493,7116,3496,7116,3500,7117,3503,7120,3503,7122,3500,7122,3493,7120,3490xe" filled="true" fillcolor="#000000" stroked="false">
              <v:path arrowok="t"/>
              <v:fill type="solid"/>
            </v:shape>
            <v:shape style="position:absolute;left:7115;top:3490;width:6;height:13" coordorigin="7116,3490" coordsize="6,13" path="m7116,3496l7116,3500,7117,3503,7118,3503,7120,3503,7122,3500,7122,3496,7122,3493,7120,3490,7118,3490,7117,3490,7116,3493,7116,3496xe" filled="false" stroked="true" strokeweight=".602591pt" strokecolor="#000000">
              <v:path arrowok="t"/>
              <v:stroke dashstyle="solid"/>
            </v:shape>
            <v:shape style="position:absolute;left:7589;top:3245;width:9;height:13" coordorigin="7590,3245" coordsize="9,13" path="m7595,3245l7591,3245,7590,3248,7590,3251,7590,3255,7591,3257,7595,3257,7598,3255,7598,3248,7595,3245xe" filled="true" fillcolor="#000000" stroked="false">
              <v:path arrowok="t"/>
              <v:fill type="solid"/>
            </v:shape>
            <v:shape style="position:absolute;left:7589;top:3245;width:9;height:13" coordorigin="7590,3245" coordsize="9,13" path="m7590,3251l7590,3255,7591,3257,7593,3257,7595,3257,7598,3255,7598,3251,7598,3248,7595,3245,7593,3245,7591,3245,7590,3248,7590,3251xe" filled="false" stroked="true" strokeweight=".581676pt" strokecolor="#000000">
              <v:path arrowok="t"/>
              <v:stroke dashstyle="solid"/>
            </v:shape>
            <v:shape style="position:absolute;left:8065;top:3000;width:8;height:14" coordorigin="8065,3000" coordsize="8,14" path="m8070,3000l8066,3000,8065,3003,8065,3006,8065,3010,8066,3013,8070,3013,8073,3010,8073,3003,8070,3000xe" filled="true" fillcolor="#000000" stroked="false">
              <v:path arrowok="t"/>
              <v:fill type="solid"/>
            </v:shape>
            <v:shape style="position:absolute;left:8065;top:3000;width:8;height:14" coordorigin="8065,3000" coordsize="8,14" path="m8065,3006l8065,3010,8066,3013,8069,3013,8070,3013,8073,3010,8073,3006,8073,3003,8070,3000,8069,3000,8066,3000,8065,3003,8065,3006xe" filled="false" stroked="true" strokeweight=".590374pt" strokecolor="#000000">
              <v:path arrowok="t"/>
              <v:stroke dashstyle="solid"/>
            </v:shape>
            <v:shape style="position:absolute;left:6166;top:3979;width:7;height:14" coordorigin="6166,3980" coordsize="7,14" path="m6171,3980l6168,3980,6166,3982,6166,3986,6166,3990,6168,3993,6171,3993,6173,3990,6173,3982,6171,3980xe" filled="true" fillcolor="#000000" stroked="false">
              <v:path arrowok="t"/>
              <v:fill type="solid"/>
            </v:shape>
            <v:shape style="position:absolute;left:6166;top:3979;width:7;height:14" coordorigin="6166,3980" coordsize="7,14" path="m6166,3986l6166,3990,6168,3993,6170,3993,6171,3993,6173,3990,6173,3986,6173,3982,6171,3980,6170,3980,6168,3980,6166,3982,6166,3986xe" filled="false" stroked="true" strokeweight=".600277pt" strokecolor="#000000">
              <v:path arrowok="t"/>
              <v:stroke dashstyle="solid"/>
            </v:shape>
            <v:shape style="position:absolute;left:5784;top:3693;width:6;height:13" coordorigin="5785,3693" coordsize="6,13" path="m5789,3693l5786,3693,5785,3696,5785,3700,5785,3703,5786,3706,5789,3706,5790,3703,5790,3696,5789,3693xe" filled="true" fillcolor="#000000" stroked="false">
              <v:path arrowok="t"/>
              <v:fill type="solid"/>
            </v:shape>
            <v:shape style="position:absolute;left:5784;top:3693;width:6;height:13" coordorigin="5785,3693" coordsize="6,13" path="m5785,3700l5785,3703,5786,3706,5788,3706,5789,3706,5790,3703,5790,3700,5790,3696,5789,3693,5788,3693,5786,3693,5785,3696,5785,3700xe" filled="false" stroked="true" strokeweight=".604592pt" strokecolor="#000000">
              <v:path arrowok="t"/>
              <v:stroke dashstyle="solid"/>
            </v:shape>
            <v:shape style="position:absolute;left:5400;top:3407;width:9;height:13" coordorigin="5401,3407" coordsize="9,13" path="m5406,3407l5402,3407,5401,3410,5401,3414,5401,3417,5402,3420,5406,3420,5409,3417,5409,3410,5406,3407xe" filled="true" fillcolor="#000000" stroked="false">
              <v:path arrowok="t"/>
              <v:fill type="solid"/>
            </v:shape>
            <v:shape style="position:absolute;left:5400;top:3407;width:9;height:13" coordorigin="5401,3407" coordsize="9,13" path="m5401,3414l5401,3417,5402,3420,5405,3420,5406,3420,5409,3417,5409,3414,5409,3410,5406,3407,5405,3407,5402,3407,5401,3410,5401,3414xe" filled="false" stroked="true" strokeweight=".581676pt" strokecolor="#000000">
              <v:path arrowok="t"/>
              <v:stroke dashstyle="solid"/>
            </v:shape>
            <v:shape style="position:absolute;left:5018;top:3121;width:8;height:12" coordorigin="5019,3121" coordsize="8,12" path="m5025,3121l5021,3121,5019,3124,5019,3127,5019,3130,5021,3133,5025,3133,5027,3130,5027,3124,5025,3121xe" filled="true" fillcolor="#000000" stroked="false">
              <v:path arrowok="t"/>
              <v:fill type="solid"/>
            </v:shape>
            <v:shape style="position:absolute;left:5018;top:3121;width:8;height:12" coordorigin="5019,3121" coordsize="8,12" path="m5019,3127l5019,3130,5021,3133,5023,3133,5025,3133,5027,3130,5027,3127,5027,3124,5025,3121,5023,3121,5021,3121,5019,3124,5019,3127xe" filled="false" stroked="true" strokeweight=".583435pt" strokecolor="#000000">
              <v:path arrowok="t"/>
              <v:stroke dashstyle="solid"/>
            </v:shape>
            <v:shape style="position:absolute;left:4636;top:2834;width:9;height:12" coordorigin="4637,2835" coordsize="9,12" path="m4643,2835l4639,2835,4637,2837,4637,2841,4637,2844,4639,2847,4643,2847,4645,2844,4645,2837,4643,2835xe" filled="true" fillcolor="#000000" stroked="false">
              <v:path arrowok="t"/>
              <v:fill type="solid"/>
            </v:shape>
            <v:shape style="position:absolute;left:4636;top:2834;width:9;height:12" coordorigin="4637,2835" coordsize="9,12" path="m4637,2841l4637,2844,4639,2847,4641,2847,4643,2847,4645,2844,4645,2841,4645,2837,4643,2835,4641,2835,4639,2835,4637,2837,4637,2841xe" filled="false" stroked="true" strokeweight=".576883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35"/>
          <w:sz w:val="14"/>
        </w:rPr>
        <w:t>Width</w:t>
      </w:r>
    </w:p>
    <w:p>
      <w:pPr>
        <w:spacing w:line="232" w:lineRule="auto" w:before="1"/>
        <w:ind w:left="536" w:right="6575" w:firstLine="0"/>
        <w:jc w:val="left"/>
        <w:rPr>
          <w:rFonts w:ascii="Arial MT"/>
          <w:sz w:val="14"/>
        </w:rPr>
      </w:pPr>
      <w:r>
        <w:rPr>
          <w:rFonts w:ascii="Arial MT"/>
          <w:spacing w:val="-6"/>
          <w:w w:val="135"/>
          <w:sz w:val="14"/>
        </w:rPr>
        <w:t>X </w:t>
      </w:r>
      <w:r>
        <w:rPr>
          <w:rFonts w:ascii="Arial MT"/>
          <w:spacing w:val="-5"/>
          <w:w w:val="135"/>
          <w:sz w:val="14"/>
        </w:rPr>
        <w:t>=</w:t>
      </w:r>
      <w:r>
        <w:rPr>
          <w:rFonts w:ascii="Arial MT"/>
          <w:spacing w:val="42"/>
          <w:w w:val="135"/>
          <w:sz w:val="14"/>
        </w:rPr>
        <w:t> </w:t>
      </w:r>
      <w:r>
        <w:rPr>
          <w:rFonts w:ascii="Arial MT"/>
          <w:spacing w:val="-5"/>
          <w:w w:val="135"/>
          <w:sz w:val="14"/>
        </w:rPr>
        <w:t>A: Soaking</w:t>
      </w:r>
      <w:r>
        <w:rPr>
          <w:rFonts w:ascii="Arial MT"/>
          <w:spacing w:val="43"/>
          <w:w w:val="135"/>
          <w:sz w:val="14"/>
        </w:rPr>
        <w:t> </w:t>
      </w:r>
      <w:r>
        <w:rPr>
          <w:rFonts w:ascii="Arial MT"/>
          <w:spacing w:val="-5"/>
          <w:w w:val="135"/>
          <w:sz w:val="14"/>
        </w:rPr>
        <w:t>Time</w:t>
      </w:r>
      <w:r>
        <w:rPr>
          <w:rFonts w:ascii="Arial MT"/>
          <w:spacing w:val="-4"/>
          <w:w w:val="135"/>
          <w:sz w:val="14"/>
        </w:rPr>
        <w:t> Y</w:t>
      </w:r>
      <w:r>
        <w:rPr>
          <w:rFonts w:ascii="Arial MT"/>
          <w:spacing w:val="-14"/>
          <w:w w:val="135"/>
          <w:sz w:val="14"/>
        </w:rPr>
        <w:t> </w:t>
      </w:r>
      <w:r>
        <w:rPr>
          <w:rFonts w:ascii="Arial MT"/>
          <w:spacing w:val="-4"/>
          <w:w w:val="135"/>
          <w:sz w:val="14"/>
        </w:rPr>
        <w:t>=</w:t>
      </w:r>
      <w:r>
        <w:rPr>
          <w:rFonts w:ascii="Arial MT"/>
          <w:spacing w:val="3"/>
          <w:w w:val="135"/>
          <w:sz w:val="14"/>
        </w:rPr>
        <w:t> </w:t>
      </w:r>
      <w:r>
        <w:rPr>
          <w:rFonts w:ascii="Arial MT"/>
          <w:spacing w:val="-4"/>
          <w:w w:val="135"/>
          <w:sz w:val="14"/>
        </w:rPr>
        <w:t>B:</w:t>
      </w:r>
      <w:r>
        <w:rPr>
          <w:rFonts w:ascii="Arial MT"/>
          <w:spacing w:val="-11"/>
          <w:w w:val="135"/>
          <w:sz w:val="14"/>
        </w:rPr>
        <w:t> </w:t>
      </w:r>
      <w:r>
        <w:rPr>
          <w:rFonts w:ascii="Arial MT"/>
          <w:spacing w:val="-4"/>
          <w:w w:val="135"/>
          <w:sz w:val="14"/>
        </w:rPr>
        <w:t>Parboiling</w:t>
      </w:r>
      <w:r>
        <w:rPr>
          <w:rFonts w:ascii="Arial MT"/>
          <w:spacing w:val="7"/>
          <w:w w:val="135"/>
          <w:sz w:val="14"/>
        </w:rPr>
        <w:t> </w:t>
      </w:r>
      <w:r>
        <w:rPr>
          <w:rFonts w:ascii="Arial MT"/>
          <w:spacing w:val="-4"/>
          <w:w w:val="135"/>
          <w:sz w:val="14"/>
        </w:rPr>
        <w:t>temp</w:t>
      </w:r>
    </w:p>
    <w:p>
      <w:pPr>
        <w:spacing w:after="0" w:line="232" w:lineRule="auto"/>
        <w:jc w:val="left"/>
        <w:rPr>
          <w:rFonts w:ascii="Arial MT"/>
          <w:sz w:val="14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1"/>
        <w:rPr>
          <w:rFonts w:ascii="Arial MT"/>
          <w:sz w:val="13"/>
        </w:rPr>
      </w:pPr>
    </w:p>
    <w:p>
      <w:pPr>
        <w:spacing w:before="1"/>
        <w:ind w:left="536" w:right="0" w:firstLine="0"/>
        <w:jc w:val="left"/>
        <w:rPr>
          <w:rFonts w:ascii="Arial MT"/>
          <w:sz w:val="14"/>
        </w:rPr>
      </w:pPr>
      <w:r>
        <w:rPr>
          <w:rFonts w:ascii="Arial MT"/>
          <w:spacing w:val="-5"/>
          <w:w w:val="135"/>
          <w:sz w:val="14"/>
        </w:rPr>
        <w:t>Actual</w:t>
      </w:r>
      <w:r>
        <w:rPr>
          <w:rFonts w:ascii="Arial MT"/>
          <w:spacing w:val="-6"/>
          <w:w w:val="135"/>
          <w:sz w:val="14"/>
        </w:rPr>
        <w:t> </w:t>
      </w:r>
      <w:r>
        <w:rPr>
          <w:rFonts w:ascii="Arial MT"/>
          <w:spacing w:val="-4"/>
          <w:w w:val="135"/>
          <w:sz w:val="14"/>
        </w:rPr>
        <w:t>Factors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75" w:lineRule="exact" w:before="100"/>
        <w:ind w:left="359" w:right="0" w:firstLine="0"/>
        <w:jc w:val="left"/>
        <w:rPr>
          <w:rFonts w:ascii="Arial MT"/>
          <w:sz w:val="11"/>
        </w:rPr>
      </w:pPr>
      <w:r>
        <w:rPr>
          <w:rFonts w:ascii="Arial MT"/>
          <w:w w:val="145"/>
          <w:sz w:val="11"/>
        </w:rPr>
        <w:t>2.94636</w:t>
      </w:r>
    </w:p>
    <w:p>
      <w:pPr>
        <w:spacing w:after="0" w:line="75" w:lineRule="exact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2" w:equalWidth="0">
            <w:col w:w="1698" w:space="40"/>
            <w:col w:w="7192"/>
          </w:cols>
        </w:sectPr>
      </w:pPr>
    </w:p>
    <w:p>
      <w:pPr>
        <w:spacing w:line="153" w:lineRule="exact" w:before="0"/>
        <w:ind w:left="536" w:right="0" w:firstLine="0"/>
        <w:jc w:val="left"/>
        <w:rPr>
          <w:rFonts w:ascii="Arial MT"/>
          <w:sz w:val="14"/>
        </w:rPr>
      </w:pPr>
      <w:r>
        <w:rPr>
          <w:rFonts w:ascii="Arial MT"/>
          <w:spacing w:val="-5"/>
          <w:w w:val="135"/>
          <w:sz w:val="14"/>
        </w:rPr>
        <w:t>C:</w:t>
      </w:r>
      <w:r>
        <w:rPr>
          <w:rFonts w:ascii="Arial MT"/>
          <w:spacing w:val="-11"/>
          <w:w w:val="135"/>
          <w:sz w:val="14"/>
        </w:rPr>
        <w:t> </w:t>
      </w:r>
      <w:r>
        <w:rPr>
          <w:rFonts w:ascii="Arial MT"/>
          <w:spacing w:val="-5"/>
          <w:w w:val="135"/>
          <w:sz w:val="14"/>
        </w:rPr>
        <w:t>Drying</w:t>
      </w:r>
      <w:r>
        <w:rPr>
          <w:rFonts w:ascii="Arial MT"/>
          <w:spacing w:val="9"/>
          <w:w w:val="135"/>
          <w:sz w:val="14"/>
        </w:rPr>
        <w:t> </w:t>
      </w:r>
      <w:r>
        <w:rPr>
          <w:rFonts w:ascii="Arial MT"/>
          <w:spacing w:val="-4"/>
          <w:w w:val="135"/>
          <w:sz w:val="14"/>
        </w:rPr>
        <w:t>Temp</w:t>
      </w:r>
      <w:r>
        <w:rPr>
          <w:rFonts w:ascii="Arial MT"/>
          <w:spacing w:val="-15"/>
          <w:w w:val="135"/>
          <w:sz w:val="14"/>
        </w:rPr>
        <w:t> </w:t>
      </w:r>
      <w:r>
        <w:rPr>
          <w:rFonts w:ascii="Arial MT"/>
          <w:spacing w:val="-4"/>
          <w:w w:val="135"/>
          <w:sz w:val="14"/>
        </w:rPr>
        <w:t>=</w:t>
      </w:r>
      <w:r>
        <w:rPr>
          <w:rFonts w:ascii="Arial MT"/>
          <w:spacing w:val="3"/>
          <w:w w:val="135"/>
          <w:sz w:val="14"/>
        </w:rPr>
        <w:t> </w:t>
      </w:r>
      <w:r>
        <w:rPr>
          <w:rFonts w:ascii="Arial MT"/>
          <w:spacing w:val="-4"/>
          <w:w w:val="135"/>
          <w:sz w:val="14"/>
        </w:rPr>
        <w:t>50.00</w:t>
      </w:r>
    </w:p>
    <w:p>
      <w:pPr>
        <w:spacing w:line="182" w:lineRule="exact" w:before="0"/>
        <w:ind w:left="536" w:right="0" w:firstLine="0"/>
        <w:jc w:val="left"/>
        <w:rPr>
          <w:rFonts w:ascii="Arial MT"/>
          <w:sz w:val="11"/>
        </w:rPr>
      </w:pPr>
      <w:r>
        <w:rPr>
          <w:rFonts w:ascii="Arial MT"/>
          <w:spacing w:val="5"/>
          <w:w w:val="135"/>
          <w:sz w:val="14"/>
        </w:rPr>
        <w:t>D</w:t>
      </w:r>
      <w:r>
        <w:rPr>
          <w:rFonts w:ascii="Arial MT"/>
          <w:w w:val="135"/>
          <w:sz w:val="14"/>
        </w:rPr>
        <w:t>:</w:t>
      </w:r>
      <w:r>
        <w:rPr>
          <w:rFonts w:ascii="Arial MT"/>
          <w:spacing w:val="2"/>
          <w:sz w:val="14"/>
        </w:rPr>
        <w:t> </w:t>
      </w:r>
      <w:r>
        <w:rPr>
          <w:rFonts w:ascii="Arial MT"/>
          <w:spacing w:val="-8"/>
          <w:w w:val="135"/>
          <w:sz w:val="14"/>
        </w:rPr>
        <w:t>S</w:t>
      </w:r>
      <w:r>
        <w:rPr>
          <w:rFonts w:ascii="Arial MT"/>
          <w:spacing w:val="-6"/>
          <w:w w:val="135"/>
          <w:sz w:val="14"/>
        </w:rPr>
        <w:t>t</w:t>
      </w:r>
      <w:r>
        <w:rPr>
          <w:rFonts w:ascii="Arial MT"/>
          <w:spacing w:val="-11"/>
          <w:w w:val="135"/>
          <w:sz w:val="14"/>
        </w:rPr>
        <w:t>o</w:t>
      </w:r>
      <w:r>
        <w:rPr>
          <w:rFonts w:ascii="Arial MT"/>
          <w:spacing w:val="7"/>
          <w:w w:val="135"/>
          <w:sz w:val="14"/>
        </w:rPr>
        <w:t>r</w:t>
      </w:r>
      <w:r>
        <w:rPr>
          <w:rFonts w:ascii="Arial MT"/>
          <w:spacing w:val="-11"/>
          <w:w w:val="135"/>
          <w:sz w:val="14"/>
        </w:rPr>
        <w:t>a</w:t>
      </w:r>
      <w:r>
        <w:rPr>
          <w:rFonts w:ascii="Arial MT"/>
          <w:spacing w:val="13"/>
          <w:w w:val="135"/>
          <w:sz w:val="14"/>
        </w:rPr>
        <w:t>g</w:t>
      </w:r>
      <w:r>
        <w:rPr>
          <w:rFonts w:ascii="Arial MT"/>
          <w:w w:val="135"/>
          <w:sz w:val="14"/>
        </w:rPr>
        <w:t>e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pacing w:val="5"/>
          <w:w w:val="135"/>
          <w:sz w:val="14"/>
        </w:rPr>
        <w:t>D</w:t>
      </w:r>
      <w:r>
        <w:rPr>
          <w:rFonts w:ascii="Arial MT"/>
          <w:spacing w:val="-11"/>
          <w:w w:val="135"/>
          <w:sz w:val="14"/>
        </w:rPr>
        <w:t>u</w:t>
      </w:r>
      <w:r>
        <w:rPr>
          <w:rFonts w:ascii="Arial MT"/>
          <w:spacing w:val="7"/>
          <w:w w:val="135"/>
          <w:sz w:val="14"/>
        </w:rPr>
        <w:t>r</w:t>
      </w:r>
      <w:r>
        <w:rPr>
          <w:rFonts w:ascii="Arial MT"/>
          <w:spacing w:val="-11"/>
          <w:w w:val="135"/>
          <w:sz w:val="14"/>
        </w:rPr>
        <w:t>a</w:t>
      </w:r>
      <w:r>
        <w:rPr>
          <w:rFonts w:ascii="Arial MT"/>
          <w:spacing w:val="-6"/>
          <w:w w:val="135"/>
          <w:sz w:val="14"/>
        </w:rPr>
        <w:t>t</w:t>
      </w:r>
      <w:r>
        <w:rPr>
          <w:rFonts w:ascii="Arial MT"/>
          <w:spacing w:val="4"/>
          <w:w w:val="135"/>
          <w:sz w:val="14"/>
        </w:rPr>
        <w:t>i</w:t>
      </w:r>
      <w:r>
        <w:rPr>
          <w:rFonts w:ascii="Arial MT"/>
          <w:spacing w:val="-11"/>
          <w:w w:val="135"/>
          <w:sz w:val="14"/>
        </w:rPr>
        <w:t>o</w:t>
      </w:r>
      <w:r>
        <w:rPr>
          <w:rFonts w:ascii="Arial MT"/>
          <w:spacing w:val="-39"/>
          <w:w w:val="135"/>
          <w:sz w:val="14"/>
        </w:rPr>
        <w:t>n</w:t>
      </w:r>
      <w:r>
        <w:rPr>
          <w:rFonts w:ascii="Arial MT"/>
          <w:spacing w:val="-14"/>
          <w:w w:val="144"/>
          <w:position w:val="-2"/>
          <w:sz w:val="11"/>
        </w:rPr>
        <w:t>2</w:t>
      </w:r>
      <w:r>
        <w:rPr>
          <w:rFonts w:ascii="Arial MT"/>
          <w:spacing w:val="-92"/>
          <w:w w:val="135"/>
          <w:sz w:val="14"/>
        </w:rPr>
        <w:t>=</w:t>
      </w:r>
      <w:r>
        <w:rPr>
          <w:rFonts w:ascii="Arial MT"/>
          <w:spacing w:val="2"/>
          <w:w w:val="144"/>
          <w:position w:val="-2"/>
          <w:sz w:val="11"/>
        </w:rPr>
        <w:t>.</w:t>
      </w:r>
      <w:r>
        <w:rPr>
          <w:rFonts w:ascii="Arial MT"/>
          <w:spacing w:val="5"/>
          <w:w w:val="144"/>
          <w:position w:val="-2"/>
          <w:sz w:val="11"/>
        </w:rPr>
        <w:t>8</w:t>
      </w:r>
      <w:r>
        <w:rPr>
          <w:rFonts w:ascii="Arial MT"/>
          <w:spacing w:val="-84"/>
          <w:w w:val="144"/>
          <w:position w:val="-2"/>
          <w:sz w:val="11"/>
        </w:rPr>
        <w:t>6</w:t>
      </w:r>
      <w:r>
        <w:rPr>
          <w:rFonts w:ascii="Arial MT"/>
          <w:spacing w:val="-17"/>
          <w:w w:val="135"/>
          <w:sz w:val="14"/>
        </w:rPr>
        <w:t>5</w:t>
      </w:r>
      <w:r>
        <w:rPr>
          <w:rFonts w:ascii="Arial MT"/>
          <w:spacing w:val="-83"/>
          <w:w w:val="144"/>
          <w:position w:val="-2"/>
          <w:sz w:val="11"/>
        </w:rPr>
        <w:t>5</w:t>
      </w:r>
      <w:r>
        <w:rPr>
          <w:rFonts w:ascii="Arial MT"/>
          <w:spacing w:val="-6"/>
          <w:w w:val="135"/>
          <w:sz w:val="14"/>
        </w:rPr>
        <w:t>.</w:t>
      </w:r>
      <w:r>
        <w:rPr>
          <w:rFonts w:ascii="Arial MT"/>
          <w:spacing w:val="-65"/>
          <w:w w:val="135"/>
          <w:sz w:val="14"/>
        </w:rPr>
        <w:t>0</w:t>
      </w:r>
      <w:r>
        <w:rPr>
          <w:rFonts w:ascii="Arial MT"/>
          <w:spacing w:val="-35"/>
          <w:w w:val="144"/>
          <w:position w:val="-2"/>
          <w:sz w:val="11"/>
        </w:rPr>
        <w:t>3</w:t>
      </w:r>
      <w:r>
        <w:rPr>
          <w:rFonts w:ascii="Arial MT"/>
          <w:spacing w:val="-66"/>
          <w:w w:val="135"/>
          <w:sz w:val="14"/>
        </w:rPr>
        <w:t>0</w:t>
      </w:r>
      <w:r>
        <w:rPr>
          <w:rFonts w:ascii="Arial MT"/>
          <w:w w:val="144"/>
          <w:position w:val="-2"/>
          <w:sz w:val="11"/>
        </w:rPr>
        <w:t>5</w:t>
      </w:r>
    </w:p>
    <w:p>
      <w:pPr>
        <w:pStyle w:val="BodyText"/>
        <w:spacing w:before="2"/>
        <w:rPr>
          <w:rFonts w:ascii="Arial MT"/>
          <w:sz w:val="13"/>
        </w:rPr>
      </w:pPr>
    </w:p>
    <w:p>
      <w:pPr>
        <w:spacing w:before="0"/>
        <w:ind w:left="2140" w:right="0" w:firstLine="0"/>
        <w:jc w:val="left"/>
        <w:rPr>
          <w:rFonts w:ascii="Arial MT"/>
          <w:sz w:val="11"/>
        </w:rPr>
      </w:pPr>
      <w:r>
        <w:rPr>
          <w:rFonts w:ascii="Arial MT"/>
          <w:w w:val="145"/>
          <w:sz w:val="11"/>
        </w:rPr>
        <w:t>2.78434</w:t>
      </w:r>
    </w:p>
    <w:p>
      <w:pPr>
        <w:pStyle w:val="BodyText"/>
        <w:spacing w:before="4"/>
        <w:rPr>
          <w:rFonts w:ascii="Arial MT"/>
          <w:sz w:val="13"/>
        </w:rPr>
      </w:pPr>
    </w:p>
    <w:p>
      <w:pPr>
        <w:spacing w:before="0"/>
        <w:ind w:left="2161" w:right="0" w:firstLine="0"/>
        <w:jc w:val="left"/>
        <w:rPr>
          <w:rFonts w:ascii="Arial MT"/>
          <w:sz w:val="11"/>
        </w:rPr>
      </w:pPr>
      <w:r>
        <w:rPr>
          <w:rFonts w:ascii="Arial MT"/>
          <w:w w:val="145"/>
          <w:sz w:val="11"/>
        </w:rPr>
        <w:t>2.70333</w:t>
      </w:r>
    </w:p>
    <w:p>
      <w:pPr>
        <w:pStyle w:val="BodyText"/>
        <w:spacing w:before="3"/>
        <w:rPr>
          <w:rFonts w:ascii="Arial MT"/>
          <w:sz w:val="13"/>
        </w:rPr>
      </w:pPr>
    </w:p>
    <w:p>
      <w:pPr>
        <w:spacing w:before="1"/>
        <w:ind w:left="2183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190.028244pt;margin-top:-5.269763pt;width:11.95pt;height:15.35pt;mso-position-horizontal-relative:page;mso-position-vertical-relative:paragraph;z-index:-31606272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spacing w:val="-14"/>
                      <w:w w:val="80"/>
                      <w:sz w:val="17"/>
                    </w:rPr>
                    <w:t>Width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45"/>
          <w:sz w:val="11"/>
        </w:rPr>
        <w:t>2.62232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8"/>
        </w:rPr>
      </w:pPr>
    </w:p>
    <w:p>
      <w:pPr>
        <w:spacing w:after="0"/>
        <w:rPr>
          <w:rFonts w:ascii="Arial MT"/>
          <w:sz w:val="28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102"/>
        <w:ind w:left="2356" w:right="0" w:firstLine="0"/>
        <w:jc w:val="left"/>
        <w:rPr>
          <w:rFonts w:ascii="Arial MT"/>
          <w:sz w:val="11"/>
        </w:rPr>
      </w:pPr>
      <w:r>
        <w:rPr>
          <w:rFonts w:ascii="Arial MT"/>
          <w:w w:val="145"/>
          <w:sz w:val="11"/>
        </w:rPr>
        <w:t>120.00</w:t>
      </w:r>
    </w:p>
    <w:p>
      <w:pPr>
        <w:pStyle w:val="BodyText"/>
        <w:spacing w:before="11"/>
        <w:rPr>
          <w:rFonts w:ascii="Arial MT"/>
          <w:sz w:val="13"/>
        </w:rPr>
      </w:pPr>
    </w:p>
    <w:p>
      <w:pPr>
        <w:spacing w:before="0"/>
        <w:ind w:left="0" w:right="762" w:firstLine="0"/>
        <w:jc w:val="right"/>
        <w:rPr>
          <w:rFonts w:ascii="Arial MT"/>
          <w:sz w:val="11"/>
        </w:rPr>
      </w:pPr>
      <w:r>
        <w:rPr>
          <w:rFonts w:ascii="Arial MT"/>
          <w:w w:val="145"/>
          <w:sz w:val="11"/>
        </w:rPr>
        <w:t>110.00</w:t>
      </w:r>
    </w:p>
    <w:p>
      <w:pPr>
        <w:pStyle w:val="BodyText"/>
        <w:spacing w:before="10"/>
        <w:rPr>
          <w:rFonts w:ascii="Arial MT"/>
          <w:sz w:val="13"/>
        </w:rPr>
      </w:pPr>
    </w:p>
    <w:p>
      <w:pPr>
        <w:spacing w:before="0"/>
        <w:ind w:left="0" w:right="381" w:firstLine="0"/>
        <w:jc w:val="right"/>
        <w:rPr>
          <w:rFonts w:ascii="Arial MT"/>
          <w:sz w:val="11"/>
        </w:rPr>
      </w:pPr>
      <w:r>
        <w:rPr>
          <w:rFonts w:ascii="Arial MT"/>
          <w:w w:val="145"/>
          <w:sz w:val="11"/>
        </w:rPr>
        <w:t>100.00</w:t>
      </w:r>
    </w:p>
    <w:p>
      <w:pPr>
        <w:pStyle w:val="BodyText"/>
        <w:spacing w:before="5"/>
        <w:rPr>
          <w:rFonts w:ascii="Arial MT"/>
          <w:sz w:val="11"/>
        </w:rPr>
      </w:pPr>
    </w:p>
    <w:p>
      <w:pPr>
        <w:spacing w:before="0"/>
        <w:ind w:left="2315" w:right="0" w:firstLine="0"/>
        <w:jc w:val="left"/>
        <w:rPr>
          <w:rFonts w:ascii="Arial MT"/>
          <w:sz w:val="11"/>
        </w:rPr>
      </w:pPr>
      <w:r>
        <w:rPr>
          <w:rFonts w:ascii="Arial MT"/>
          <w:w w:val="136"/>
          <w:position w:val="1"/>
          <w:sz w:val="13"/>
        </w:rPr>
        <w:t>B:</w:t>
      </w:r>
      <w:r>
        <w:rPr>
          <w:rFonts w:ascii="Arial MT"/>
          <w:spacing w:val="9"/>
          <w:position w:val="1"/>
          <w:sz w:val="13"/>
        </w:rPr>
        <w:t> </w:t>
      </w:r>
      <w:r>
        <w:rPr>
          <w:rFonts w:ascii="Arial MT"/>
          <w:w w:val="136"/>
          <w:position w:val="1"/>
          <w:sz w:val="13"/>
        </w:rPr>
        <w:t>P</w:t>
      </w:r>
      <w:r>
        <w:rPr>
          <w:rFonts w:ascii="Arial MT"/>
          <w:spacing w:val="-5"/>
          <w:w w:val="136"/>
          <w:position w:val="1"/>
          <w:sz w:val="13"/>
        </w:rPr>
        <w:t>a</w:t>
      </w:r>
      <w:r>
        <w:rPr>
          <w:rFonts w:ascii="Arial MT"/>
          <w:spacing w:val="12"/>
          <w:w w:val="136"/>
          <w:position w:val="1"/>
          <w:sz w:val="13"/>
        </w:rPr>
        <w:t>r</w:t>
      </w:r>
      <w:r>
        <w:rPr>
          <w:rFonts w:ascii="Arial MT"/>
          <w:spacing w:val="-5"/>
          <w:w w:val="136"/>
          <w:position w:val="1"/>
          <w:sz w:val="13"/>
        </w:rPr>
        <w:t>bo</w:t>
      </w:r>
      <w:r>
        <w:rPr>
          <w:rFonts w:ascii="Arial MT"/>
          <w:spacing w:val="7"/>
          <w:w w:val="136"/>
          <w:position w:val="1"/>
          <w:sz w:val="13"/>
        </w:rPr>
        <w:t>ili</w:t>
      </w:r>
      <w:r>
        <w:rPr>
          <w:rFonts w:ascii="Arial MT"/>
          <w:spacing w:val="-5"/>
          <w:w w:val="136"/>
          <w:position w:val="1"/>
          <w:sz w:val="13"/>
        </w:rPr>
        <w:t>n</w:t>
      </w:r>
      <w:r>
        <w:rPr>
          <w:rFonts w:ascii="Arial MT"/>
          <w:w w:val="136"/>
          <w:position w:val="1"/>
          <w:sz w:val="13"/>
        </w:rPr>
        <w:t>g</w:t>
      </w:r>
      <w:r>
        <w:rPr>
          <w:rFonts w:ascii="Arial MT"/>
          <w:position w:val="1"/>
          <w:sz w:val="13"/>
        </w:rPr>
        <w:t> </w:t>
      </w:r>
      <w:r>
        <w:rPr>
          <w:rFonts w:ascii="Arial MT"/>
          <w:spacing w:val="-6"/>
          <w:position w:val="1"/>
          <w:sz w:val="13"/>
        </w:rPr>
        <w:t> </w:t>
      </w:r>
      <w:r>
        <w:rPr>
          <w:rFonts w:ascii="Arial MT"/>
          <w:spacing w:val="-3"/>
          <w:w w:val="136"/>
          <w:position w:val="1"/>
          <w:sz w:val="13"/>
        </w:rPr>
        <w:t>t</w:t>
      </w:r>
      <w:r>
        <w:rPr>
          <w:rFonts w:ascii="Arial MT"/>
          <w:spacing w:val="-5"/>
          <w:w w:val="136"/>
          <w:position w:val="1"/>
          <w:sz w:val="13"/>
        </w:rPr>
        <w:t>e</w:t>
      </w:r>
      <w:r>
        <w:rPr>
          <w:rFonts w:ascii="Arial MT"/>
          <w:spacing w:val="-92"/>
          <w:w w:val="136"/>
          <w:position w:val="1"/>
          <w:sz w:val="13"/>
        </w:rPr>
        <w:t>m</w:t>
      </w:r>
      <w:r>
        <w:rPr>
          <w:rFonts w:ascii="Arial MT"/>
          <w:spacing w:val="-2"/>
          <w:w w:val="144"/>
          <w:sz w:val="11"/>
        </w:rPr>
        <w:t>9</w:t>
      </w:r>
      <w:r>
        <w:rPr>
          <w:rFonts w:ascii="Arial MT"/>
          <w:spacing w:val="-91"/>
          <w:w w:val="136"/>
          <w:position w:val="1"/>
          <w:sz w:val="13"/>
        </w:rPr>
        <w:t>p</w:t>
      </w:r>
      <w:r>
        <w:rPr>
          <w:rFonts w:ascii="Arial MT"/>
          <w:spacing w:val="5"/>
          <w:w w:val="144"/>
          <w:sz w:val="11"/>
        </w:rPr>
        <w:t>0</w:t>
      </w:r>
      <w:r>
        <w:rPr>
          <w:rFonts w:ascii="Arial MT"/>
          <w:spacing w:val="2"/>
          <w:w w:val="144"/>
          <w:sz w:val="11"/>
        </w:rPr>
        <w:t>.</w:t>
      </w:r>
      <w:r>
        <w:rPr>
          <w:rFonts w:ascii="Arial MT"/>
          <w:spacing w:val="5"/>
          <w:w w:val="144"/>
          <w:sz w:val="11"/>
        </w:rPr>
        <w:t>0</w:t>
      </w:r>
      <w:r>
        <w:rPr>
          <w:rFonts w:ascii="Arial MT"/>
          <w:w w:val="144"/>
          <w:sz w:val="11"/>
        </w:rPr>
        <w:t>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3"/>
        <w:rPr>
          <w:rFonts w:ascii="Arial MT"/>
          <w:sz w:val="15"/>
        </w:rPr>
      </w:pPr>
    </w:p>
    <w:p>
      <w:pPr>
        <w:spacing w:line="91" w:lineRule="exact" w:before="0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45"/>
          <w:sz w:val="11"/>
        </w:rPr>
        <w:t>2.00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3"/>
        <w:rPr>
          <w:rFonts w:ascii="Arial MT"/>
          <w:sz w:val="11"/>
        </w:rPr>
      </w:pPr>
    </w:p>
    <w:p>
      <w:pPr>
        <w:spacing w:before="1"/>
        <w:ind w:left="1059" w:right="0" w:firstLine="0"/>
        <w:jc w:val="left"/>
        <w:rPr>
          <w:rFonts w:ascii="Arial MT"/>
          <w:sz w:val="11"/>
        </w:rPr>
      </w:pPr>
      <w:r>
        <w:rPr>
          <w:rFonts w:ascii="Arial MT"/>
          <w:w w:val="145"/>
          <w:sz w:val="11"/>
        </w:rPr>
        <w:t>5.00</w:t>
      </w:r>
    </w:p>
    <w:p>
      <w:pPr>
        <w:pStyle w:val="BodyText"/>
        <w:spacing w:before="3"/>
        <w:rPr>
          <w:rFonts w:ascii="Arial MT"/>
          <w:sz w:val="10"/>
        </w:rPr>
      </w:pPr>
    </w:p>
    <w:p>
      <w:pPr>
        <w:spacing w:before="1"/>
        <w:ind w:left="585" w:right="0" w:firstLine="0"/>
        <w:jc w:val="left"/>
        <w:rPr>
          <w:rFonts w:ascii="Arial MT"/>
          <w:sz w:val="11"/>
        </w:rPr>
      </w:pPr>
      <w:r>
        <w:rPr>
          <w:rFonts w:ascii="Arial MT"/>
          <w:w w:val="145"/>
          <w:sz w:val="11"/>
        </w:rPr>
        <w:t>4.00</w:t>
      </w:r>
    </w:p>
    <w:p>
      <w:pPr>
        <w:pStyle w:val="BodyText"/>
        <w:spacing w:before="3"/>
        <w:rPr>
          <w:rFonts w:ascii="Arial MT"/>
          <w:sz w:val="10"/>
        </w:rPr>
      </w:pPr>
    </w:p>
    <w:p>
      <w:pPr>
        <w:spacing w:before="0"/>
        <w:ind w:left="110" w:right="0" w:firstLine="0"/>
        <w:jc w:val="left"/>
        <w:rPr>
          <w:rFonts w:ascii="Arial MT"/>
          <w:sz w:val="11"/>
        </w:rPr>
      </w:pPr>
      <w:r>
        <w:rPr>
          <w:rFonts w:ascii="Arial MT"/>
          <w:w w:val="145"/>
          <w:sz w:val="11"/>
        </w:rPr>
        <w:t>3.00</w:t>
      </w:r>
    </w:p>
    <w:p>
      <w:pPr>
        <w:spacing w:after="0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3" w:equalWidth="0">
            <w:col w:w="4017" w:space="40"/>
            <w:col w:w="1338" w:space="39"/>
            <w:col w:w="3496"/>
          </w:cols>
        </w:sectPr>
      </w:pPr>
    </w:p>
    <w:p>
      <w:pPr>
        <w:pStyle w:val="BodyText"/>
        <w:spacing w:before="4"/>
        <w:rPr>
          <w:rFonts w:ascii="Arial MT"/>
          <w:sz w:val="13"/>
        </w:rPr>
      </w:pPr>
    </w:p>
    <w:p>
      <w:pPr>
        <w:spacing w:before="0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45"/>
          <w:sz w:val="11"/>
        </w:rPr>
        <w:t>80.00</w:t>
      </w:r>
    </w:p>
    <w:p>
      <w:pPr>
        <w:pStyle w:val="BodyText"/>
        <w:spacing w:before="4"/>
        <w:rPr>
          <w:rFonts w:ascii="Arial MT"/>
          <w:sz w:val="13"/>
        </w:rPr>
      </w:pPr>
      <w:r>
        <w:rPr/>
        <w:br w:type="column"/>
      </w:r>
      <w:r>
        <w:rPr>
          <w:rFonts w:ascii="Arial MT"/>
          <w:sz w:val="13"/>
        </w:rPr>
      </w:r>
    </w:p>
    <w:p>
      <w:pPr>
        <w:spacing w:before="0"/>
        <w:ind w:left="157" w:right="0" w:firstLine="0"/>
        <w:jc w:val="left"/>
        <w:rPr>
          <w:rFonts w:ascii="Arial MT"/>
          <w:sz w:val="11"/>
        </w:rPr>
      </w:pPr>
      <w:r>
        <w:rPr>
          <w:rFonts w:ascii="Arial MT"/>
          <w:w w:val="145"/>
          <w:sz w:val="11"/>
        </w:rPr>
        <w:t>1.00</w:t>
      </w:r>
    </w:p>
    <w:p>
      <w:pPr>
        <w:spacing w:line="145" w:lineRule="exact" w:before="0"/>
        <w:ind w:left="441" w:right="0" w:firstLine="0"/>
        <w:jc w:val="left"/>
        <w:rPr>
          <w:rFonts w:ascii="Arial MT"/>
          <w:sz w:val="13"/>
        </w:rPr>
      </w:pPr>
      <w:r>
        <w:rPr/>
        <w:br w:type="column"/>
      </w:r>
      <w:r>
        <w:rPr>
          <w:rFonts w:ascii="Arial MT"/>
          <w:w w:val="135"/>
          <w:sz w:val="13"/>
        </w:rPr>
        <w:t>A:</w:t>
      </w:r>
      <w:r>
        <w:rPr>
          <w:rFonts w:ascii="Arial MT"/>
          <w:spacing w:val="-5"/>
          <w:w w:val="135"/>
          <w:sz w:val="13"/>
        </w:rPr>
        <w:t> </w:t>
      </w:r>
      <w:r>
        <w:rPr>
          <w:rFonts w:ascii="Arial MT"/>
          <w:w w:val="135"/>
          <w:sz w:val="13"/>
        </w:rPr>
        <w:t>Soaking</w:t>
      </w:r>
      <w:r>
        <w:rPr>
          <w:rFonts w:ascii="Arial MT"/>
          <w:spacing w:val="15"/>
          <w:w w:val="135"/>
          <w:sz w:val="13"/>
        </w:rPr>
        <w:t> </w:t>
      </w:r>
      <w:r>
        <w:rPr>
          <w:rFonts w:ascii="Arial MT"/>
          <w:w w:val="135"/>
          <w:sz w:val="13"/>
        </w:rPr>
        <w:t>Time</w:t>
      </w:r>
    </w:p>
    <w:p>
      <w:pPr>
        <w:spacing w:after="0" w:line="145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3" w:equalWidth="0">
            <w:col w:w="4399" w:space="40"/>
            <w:col w:w="481" w:space="39"/>
            <w:col w:w="3971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</w:rPr>
      </w:pPr>
    </w:p>
    <w:p>
      <w:pPr>
        <w:pStyle w:val="BodyText"/>
        <w:spacing w:before="90"/>
        <w:ind w:left="418"/>
      </w:pPr>
      <w:r>
        <w:rPr/>
        <w:t>Fig.4.7:</w:t>
      </w:r>
      <w:r>
        <w:rPr>
          <w:spacing w:val="-1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soaking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and parboiling</w:t>
      </w:r>
      <w:r>
        <w:rPr>
          <w:spacing w:val="-2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width</w:t>
      </w:r>
      <w:r>
        <w:rPr>
          <w:spacing w:val="-1"/>
        </w:rPr>
        <w:t> </w:t>
      </w:r>
      <w:r>
        <w:rPr/>
        <w:t>of rice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102"/>
        <w:ind w:left="542" w:right="0" w:firstLine="0"/>
        <w:jc w:val="left"/>
        <w:rPr>
          <w:rFonts w:ascii="Arial MT"/>
          <w:sz w:val="13"/>
        </w:rPr>
      </w:pPr>
      <w:r>
        <w:rPr>
          <w:rFonts w:ascii="Arial MT"/>
          <w:spacing w:val="-1"/>
          <w:w w:val="150"/>
          <w:sz w:val="13"/>
        </w:rPr>
        <w:t>DESIGN-EXPERT</w:t>
      </w:r>
      <w:r>
        <w:rPr>
          <w:rFonts w:ascii="Arial MT"/>
          <w:spacing w:val="-9"/>
          <w:w w:val="150"/>
          <w:sz w:val="13"/>
        </w:rPr>
        <w:t> </w:t>
      </w:r>
      <w:r>
        <w:rPr>
          <w:rFonts w:ascii="Arial MT"/>
          <w:w w:val="150"/>
          <w:sz w:val="13"/>
        </w:rPr>
        <w:t>Plot</w:t>
      </w:r>
    </w:p>
    <w:p>
      <w:pPr>
        <w:pStyle w:val="BodyText"/>
        <w:spacing w:before="10"/>
        <w:rPr>
          <w:rFonts w:ascii="Arial MT"/>
          <w:sz w:val="13"/>
        </w:rPr>
      </w:pPr>
    </w:p>
    <w:p>
      <w:pPr>
        <w:spacing w:before="0"/>
        <w:ind w:left="542" w:right="0" w:firstLine="0"/>
        <w:jc w:val="left"/>
        <w:rPr>
          <w:rFonts w:ascii="Arial MT"/>
          <w:sz w:val="13"/>
        </w:rPr>
      </w:pPr>
      <w:r>
        <w:rPr/>
        <w:pict>
          <v:group style="position:absolute;margin-left:206.602127pt;margin-top:3.804418pt;width:234.5pt;height:194.55pt;mso-position-horizontal-relative:page;mso-position-vertical-relative:paragraph;z-index:-31606784" coordorigin="4132,76" coordsize="4690,3891">
            <v:shape style="position:absolute;left:4613;top:77;width:3943;height:2915" coordorigin="4613,78" coordsize="3943,2915" path="m6706,2061l4787,2828m4786,2828l4613,705m4613,704l6717,78m6718,78l6706,2061m6706,2061l8375,2992m8375,2992l8556,840m8556,839l6718,78e" filled="false" stroked="true" strokeweight=".146363pt" strokecolor="#000000">
              <v:path arrowok="t"/>
              <v:stroke dashstyle="solid"/>
            </v:shape>
            <v:shape style="position:absolute;left:4786;top:2061;width:3590;height:1904" coordorigin="4786,2061" coordsize="3590,1904" path="m6706,2061l4786,2828,6388,3965,8376,2992,6706,2061xe" filled="true" fillcolor="#ffff80" stroked="false">
              <v:path arrowok="t"/>
              <v:fill type="solid"/>
            </v:shape>
            <v:shape style="position:absolute;left:4786;top:2061;width:3590;height:1904" coordorigin="4786,2061" coordsize="3590,1904" path="m6388,3965l4786,2828,6706,2061,8376,2992,6388,3965xe" filled="false" stroked="true" strokeweight=".13141pt" strokecolor="#000000">
              <v:path arrowok="t"/>
              <v:stroke dashstyle="solid"/>
            </v:shape>
            <v:shape style="position:absolute;left:4578;top:400;width:3880;height:2991" type="#_x0000_t75" stroked="false">
              <v:imagedata r:id="rId17" o:title=""/>
            </v:shape>
            <v:shape style="position:absolute;left:6359;top:3940;width:7;height:13" coordorigin="6359,3941" coordsize="7,13" path="m6364,3941l6361,3941,6359,3944,6359,3947,6359,3951,6361,3954,6364,3954,6366,3951,6366,3944,6364,3941xe" filled="true" fillcolor="#000000" stroked="false">
              <v:path arrowok="t"/>
              <v:fill type="solid"/>
            </v:shape>
            <v:shape style="position:absolute;left:6359;top:3940;width:7;height:13" coordorigin="6359,3941" coordsize="7,13" path="m6359,3947l6359,3951,6361,3954,6363,3954,6364,3954,6366,3951,6366,3947,6366,3944,6364,3941,6363,3941,6361,3941,6359,3944,6359,3947xe" filled="false" stroked="true" strokeweight=".620281pt" strokecolor="#000000">
              <v:path arrowok="t"/>
              <v:stroke dashstyle="solid"/>
            </v:shape>
            <v:shape style="position:absolute;left:6856;top:3698;width:8;height:13" coordorigin="6856,3698" coordsize="8,13" path="m6862,3698l6858,3698,6856,3701,6856,3705,6856,3709,6858,3711,6862,3711,6863,3709,6863,3701,6862,3698xe" filled="true" fillcolor="#000000" stroked="false">
              <v:path arrowok="t"/>
              <v:fill type="solid"/>
            </v:shape>
            <v:shape style="position:absolute;left:6856;top:3698;width:8;height:13" coordorigin="6856,3698" coordsize="8,13" path="m6856,3705l6856,3709,6858,3711,6860,3711,6862,3711,6863,3709,6863,3705,6863,3701,6862,3698,6860,3698,6858,3698,6856,3701,6856,3705xe" filled="false" stroked="true" strokeweight=".615325pt" strokecolor="#000000">
              <v:path arrowok="t"/>
              <v:stroke dashstyle="solid"/>
            </v:shape>
            <v:shape style="position:absolute;left:7353;top:3455;width:7;height:13" coordorigin="7354,3455" coordsize="7,13" path="m7359,3455l7355,3455,7354,3458,7354,3462,7354,3465,7355,3468,7359,3468,7360,3465,7360,3458,7359,3455xe" filled="true" fillcolor="#000000" stroked="false">
              <v:path arrowok="t"/>
              <v:fill type="solid"/>
            </v:shape>
            <v:shape style="position:absolute;left:7353;top:3455;width:7;height:13" coordorigin="7354,3455" coordsize="7,13" path="m7354,3462l7354,3465,7355,3468,7357,3468,7359,3468,7360,3465,7360,3462,7360,3458,7359,3455,7357,3455,7355,3455,7354,3458,7354,3462xe" filled="false" stroked="true" strokeweight=".623238pt" strokecolor="#000000">
              <v:path arrowok="t"/>
              <v:stroke dashstyle="solid"/>
            </v:shape>
            <v:shape style="position:absolute;left:6359;top:3940;width:7;height:13" coordorigin="6359,3941" coordsize="7,13" path="m6364,3941l6361,3941,6359,3944,6359,3947,6359,3951,6361,3954,6364,3954,6366,3951,6366,3944,6364,3941xe" filled="true" fillcolor="#000000" stroked="false">
              <v:path arrowok="t"/>
              <v:fill type="solid"/>
            </v:shape>
            <v:shape style="position:absolute;left:6359;top:3940;width:7;height:13" coordorigin="6359,3941" coordsize="7,13" path="m6359,3947l6359,3951,6361,3954,6363,3954,6364,3954,6366,3951,6366,3947,6366,3944,6364,3941,6363,3941,6361,3941,6359,3944,6359,3947xe" filled="false" stroked="true" strokeweight=".620281pt" strokecolor="#000000">
              <v:path arrowok="t"/>
              <v:stroke dashstyle="solid"/>
            </v:shape>
            <v:shape style="position:absolute;left:5959;top:3656;width:6;height:13" coordorigin="5960,3657" coordsize="6,13" path="m5964,3657l5961,3657,5960,3660,5960,3663,5960,3666,5961,3669,5964,3669,5965,3666,5965,3660,5964,3657xe" filled="true" fillcolor="#000000" stroked="false">
              <v:path arrowok="t"/>
              <v:fill type="solid"/>
            </v:shape>
            <v:shape style="position:absolute;left:5959;top:3656;width:6;height:13" coordorigin="5960,3657" coordsize="6,13" path="m5960,3663l5960,3666,5961,3669,5963,3669,5964,3669,5965,3666,5965,3663,5965,3660,5964,3657,5963,3657,5961,3657,5960,3660,5960,3663xe" filled="false" stroked="true" strokeweight=".625802pt" strokecolor="#000000">
              <v:path arrowok="t"/>
              <v:stroke dashstyle="solid"/>
            </v:shape>
            <v:shape style="position:absolute;left:4132;top:770;width:430;height:609" type="#_x0000_t202" filled="false" stroked="false">
              <v:textbox inset="0,0,0,0">
                <w:txbxContent>
                  <w:p>
                    <w:pPr>
                      <w:spacing w:before="2"/>
                      <w:ind w:left="5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pacing w:val="-5"/>
                        <w:w w:val="155"/>
                        <w:sz w:val="13"/>
                      </w:rPr>
                      <w:t>0.00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-18"/>
                        <w:w w:val="152"/>
                        <w:sz w:val="13"/>
                      </w:rPr>
                      <w:t>5</w:t>
                    </w:r>
                    <w:r>
                      <w:rPr>
                        <w:rFonts w:ascii="Arial MT"/>
                        <w:spacing w:val="-87"/>
                        <w:w w:val="151"/>
                        <w:position w:val="-2"/>
                        <w:sz w:val="11"/>
                      </w:rPr>
                      <w:t>8</w:t>
                    </w:r>
                    <w:r>
                      <w:rPr>
                        <w:rFonts w:ascii="Arial MT"/>
                        <w:spacing w:val="-6"/>
                        <w:w w:val="152"/>
                        <w:sz w:val="13"/>
                      </w:rPr>
                      <w:t>.</w:t>
                    </w:r>
                    <w:r>
                      <w:rPr>
                        <w:rFonts w:ascii="Arial MT"/>
                        <w:spacing w:val="-68"/>
                        <w:w w:val="152"/>
                        <w:sz w:val="13"/>
                      </w:rPr>
                      <w:t>0</w:t>
                    </w:r>
                    <w:r>
                      <w:rPr>
                        <w:rFonts w:ascii="Arial MT"/>
                        <w:spacing w:val="-36"/>
                        <w:w w:val="151"/>
                        <w:position w:val="-2"/>
                        <w:sz w:val="11"/>
                      </w:rPr>
                      <w:t>1</w:t>
                    </w:r>
                    <w:r>
                      <w:rPr>
                        <w:rFonts w:ascii="Arial MT"/>
                        <w:spacing w:val="-69"/>
                        <w:w w:val="152"/>
                        <w:sz w:val="13"/>
                      </w:rPr>
                      <w:t>0</w:t>
                    </w:r>
                    <w:r>
                      <w:rPr>
                        <w:rFonts w:ascii="Arial MT"/>
                        <w:w w:val="151"/>
                        <w:position w:val="-2"/>
                        <w:sz w:val="11"/>
                      </w:rPr>
                      <w:t>2</w:t>
                    </w:r>
                  </w:p>
                  <w:p>
                    <w:pPr>
                      <w:spacing w:before="149"/>
                      <w:ind w:left="16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50"/>
                        <w:sz w:val="11"/>
                      </w:rPr>
                      <w:t>2043</w:t>
                    </w:r>
                  </w:p>
                </w:txbxContent>
              </v:textbox>
              <w10:wrap type="none"/>
            </v:shape>
            <v:shape style="position:absolute;left:4202;top:694;width:310;height:1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50"/>
                        <w:sz w:val="11"/>
                      </w:rPr>
                      <w:t>581</w:t>
                    </w:r>
                  </w:p>
                </w:txbxContent>
              </v:textbox>
              <w10:wrap type="none"/>
            </v:shape>
            <v:shape style="position:absolute;left:4171;top:1528;width:431;height:40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50"/>
                        <w:sz w:val="11"/>
                      </w:rPr>
                      <w:t>4274</w:t>
                    </w:r>
                  </w:p>
                  <w:p>
                    <w:pPr>
                      <w:spacing w:line="240" w:lineRule="auto" w:before="1"/>
                      <w:rPr>
                        <w:rFonts w:ascii="Arial MT"/>
                        <w:sz w:val="13"/>
                      </w:rPr>
                    </w:pPr>
                  </w:p>
                  <w:p>
                    <w:pPr>
                      <w:spacing w:before="0"/>
                      <w:ind w:left="22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50"/>
                        <w:sz w:val="11"/>
                      </w:rPr>
                      <w:t>6506</w:t>
                    </w:r>
                  </w:p>
                </w:txbxContent>
              </v:textbox>
              <w10:wrap type="none"/>
            </v:shape>
            <v:shape style="position:absolute;left:4228;top:2818;width:458;height:1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50"/>
                        <w:sz w:val="11"/>
                      </w:rPr>
                      <w:t>70.00</w:t>
                    </w:r>
                  </w:p>
                </w:txbxContent>
              </v:textbox>
              <w10:wrap type="none"/>
            </v:shape>
            <v:shape style="position:absolute;left:8462;top:2982;width:360;height:1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50"/>
                        <w:sz w:val="11"/>
                      </w:rPr>
                      <w:t>5.00</w:t>
                    </w:r>
                  </w:p>
                </w:txbxContent>
              </v:textbox>
              <w10:wrap type="none"/>
            </v:shape>
            <v:shape style="position:absolute;left:4628;top:3102;width:458;height:1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50"/>
                        <w:sz w:val="11"/>
                      </w:rPr>
                      <w:t>60.00</w:t>
                    </w:r>
                  </w:p>
                </w:txbxContent>
              </v:textbox>
              <w10:wrap type="none"/>
            </v:shape>
            <v:shape style="position:absolute;left:7965;top:3226;width:360;height:1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50"/>
                        <w:sz w:val="11"/>
                      </w:rPr>
                      <w:t>4.00</w:t>
                    </w:r>
                  </w:p>
                </w:txbxContent>
              </v:textbox>
              <w10:wrap type="none"/>
            </v:shape>
            <v:shape style="position:absolute;left:5029;top:3386;width:458;height:1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50"/>
                        <w:sz w:val="11"/>
                      </w:rPr>
                      <w:t>50.00</w:t>
                    </w:r>
                  </w:p>
                </w:txbxContent>
              </v:textbox>
              <w10:wrap type="none"/>
            </v:shape>
            <v:shape style="position:absolute;left:7467;top:3469;width:360;height:1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50"/>
                        <w:sz w:val="11"/>
                      </w:rPr>
                      <w:t>3.00</w:t>
                    </w:r>
                  </w:p>
                </w:txbxContent>
              </v:textbox>
              <w10:wrap type="none"/>
            </v:shape>
            <v:shape style="position:absolute;left:4184;top:3646;width:1704;height:154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14"/>
                        <w:w w:val="142"/>
                        <w:position w:val="1"/>
                        <w:sz w:val="13"/>
                      </w:rPr>
                      <w:t>C</w:t>
                    </w:r>
                    <w:r>
                      <w:rPr>
                        <w:rFonts w:ascii="Arial MT"/>
                        <w:w w:val="142"/>
                        <w:position w:val="1"/>
                        <w:sz w:val="13"/>
                      </w:rPr>
                      <w:t>:</w:t>
                    </w:r>
                    <w:r>
                      <w:rPr>
                        <w:rFonts w:ascii="Arial MT"/>
                        <w:spacing w:val="11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14"/>
                        <w:w w:val="142"/>
                        <w:position w:val="1"/>
                        <w:sz w:val="13"/>
                      </w:rPr>
                      <w:t>D</w:t>
                    </w:r>
                    <w:r>
                      <w:rPr>
                        <w:rFonts w:ascii="Arial MT"/>
                        <w:spacing w:val="12"/>
                        <w:w w:val="142"/>
                        <w:position w:val="1"/>
                        <w:sz w:val="13"/>
                      </w:rPr>
                      <w:t>r</w:t>
                    </w:r>
                    <w:r>
                      <w:rPr>
                        <w:rFonts w:ascii="Arial MT"/>
                        <w:spacing w:val="-19"/>
                        <w:w w:val="142"/>
                        <w:position w:val="1"/>
                        <w:sz w:val="13"/>
                      </w:rPr>
                      <w:t>y</w:t>
                    </w:r>
                    <w:r>
                      <w:rPr>
                        <w:rFonts w:ascii="Arial MT"/>
                        <w:spacing w:val="7"/>
                        <w:w w:val="142"/>
                        <w:position w:val="1"/>
                        <w:sz w:val="13"/>
                      </w:rPr>
                      <w:t>i</w:t>
                    </w:r>
                    <w:r>
                      <w:rPr>
                        <w:rFonts w:ascii="Arial MT"/>
                        <w:spacing w:val="-5"/>
                        <w:w w:val="142"/>
                        <w:position w:val="1"/>
                        <w:sz w:val="13"/>
                      </w:rPr>
                      <w:t>n</w:t>
                    </w:r>
                    <w:r>
                      <w:rPr>
                        <w:rFonts w:ascii="Arial MT"/>
                        <w:w w:val="142"/>
                        <w:position w:val="1"/>
                        <w:sz w:val="13"/>
                      </w:rPr>
                      <w:t>g</w:t>
                    </w:r>
                    <w:r>
                      <w:rPr>
                        <w:rFonts w:ascii="Arial MT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-3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10"/>
                        <w:w w:val="142"/>
                        <w:position w:val="1"/>
                        <w:sz w:val="13"/>
                      </w:rPr>
                      <w:t>T</w:t>
                    </w:r>
                    <w:r>
                      <w:rPr>
                        <w:rFonts w:ascii="Arial MT"/>
                        <w:spacing w:val="-5"/>
                        <w:w w:val="142"/>
                        <w:position w:val="1"/>
                        <w:sz w:val="13"/>
                      </w:rPr>
                      <w:t>e</w:t>
                    </w:r>
                    <w:r>
                      <w:rPr>
                        <w:rFonts w:ascii="Arial MT"/>
                        <w:spacing w:val="-6"/>
                        <w:w w:val="142"/>
                        <w:position w:val="1"/>
                        <w:sz w:val="13"/>
                      </w:rPr>
                      <w:t>m</w:t>
                    </w:r>
                    <w:r>
                      <w:rPr>
                        <w:rFonts w:ascii="Arial MT"/>
                        <w:spacing w:val="-97"/>
                        <w:w w:val="142"/>
                        <w:position w:val="1"/>
                        <w:sz w:val="13"/>
                      </w:rPr>
                      <w:t>p</w:t>
                    </w:r>
                    <w:r>
                      <w:rPr>
                        <w:rFonts w:ascii="Arial MT"/>
                        <w:spacing w:val="6"/>
                        <w:w w:val="151"/>
                        <w:sz w:val="11"/>
                      </w:rPr>
                      <w:t>40</w:t>
                    </w:r>
                    <w:r>
                      <w:rPr>
                        <w:rFonts w:ascii="Arial MT"/>
                        <w:spacing w:val="3"/>
                        <w:w w:val="151"/>
                        <w:sz w:val="11"/>
                      </w:rPr>
                      <w:t>.</w:t>
                    </w:r>
                    <w:r>
                      <w:rPr>
                        <w:rFonts w:ascii="Arial MT"/>
                        <w:spacing w:val="6"/>
                        <w:w w:val="151"/>
                        <w:sz w:val="11"/>
                      </w:rPr>
                      <w:t>0</w:t>
                    </w:r>
                    <w:r>
                      <w:rPr>
                        <w:rFonts w:ascii="Arial MT"/>
                        <w:w w:val="151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970;top:3712;width:360;height:1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50"/>
                        <w:sz w:val="11"/>
                      </w:rPr>
                      <w:t>2.00</w:t>
                    </w:r>
                  </w:p>
                </w:txbxContent>
              </v:textbox>
              <w10:wrap type="none"/>
            </v:shape>
            <v:shape style="position:absolute;left:7317;top:3804;width:1386;height:144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pacing w:val="-2"/>
                        <w:w w:val="145"/>
                        <w:sz w:val="13"/>
                      </w:rPr>
                      <w:t>A:</w:t>
                    </w:r>
                    <w:r>
                      <w:rPr>
                        <w:rFonts w:ascii="Arial MT"/>
                        <w:spacing w:val="-10"/>
                        <w:w w:val="145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w w:val="145"/>
                        <w:sz w:val="13"/>
                      </w:rPr>
                      <w:t>Soaking</w:t>
                    </w:r>
                    <w:r>
                      <w:rPr>
                        <w:rFonts w:ascii="Arial MT"/>
                        <w:spacing w:val="11"/>
                        <w:w w:val="145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45"/>
                        <w:sz w:val="13"/>
                      </w:rPr>
                      <w:t>Time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55"/>
          <w:sz w:val="13"/>
        </w:rPr>
        <w:t>Width</w:t>
      </w:r>
    </w:p>
    <w:p>
      <w:pPr>
        <w:spacing w:line="247" w:lineRule="auto" w:before="5"/>
        <w:ind w:left="542" w:right="664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150"/>
          <w:sz w:val="13"/>
        </w:rPr>
        <w:t>X</w:t>
      </w:r>
      <w:r>
        <w:rPr>
          <w:rFonts w:ascii="Arial MT"/>
          <w:spacing w:val="-13"/>
          <w:w w:val="150"/>
          <w:sz w:val="13"/>
        </w:rPr>
        <w:t> </w:t>
      </w:r>
      <w:r>
        <w:rPr>
          <w:rFonts w:ascii="Arial MT"/>
          <w:spacing w:val="-5"/>
          <w:w w:val="150"/>
          <w:sz w:val="13"/>
        </w:rPr>
        <w:t>=</w:t>
      </w:r>
      <w:r>
        <w:rPr>
          <w:rFonts w:ascii="Arial MT"/>
          <w:spacing w:val="5"/>
          <w:w w:val="150"/>
          <w:sz w:val="13"/>
        </w:rPr>
        <w:t> </w:t>
      </w:r>
      <w:r>
        <w:rPr>
          <w:rFonts w:ascii="Arial MT"/>
          <w:spacing w:val="-5"/>
          <w:w w:val="150"/>
          <w:sz w:val="13"/>
        </w:rPr>
        <w:t>A:</w:t>
      </w:r>
      <w:r>
        <w:rPr>
          <w:rFonts w:ascii="Arial MT"/>
          <w:spacing w:val="-10"/>
          <w:w w:val="150"/>
          <w:sz w:val="13"/>
        </w:rPr>
        <w:t> </w:t>
      </w:r>
      <w:r>
        <w:rPr>
          <w:rFonts w:ascii="Arial MT"/>
          <w:spacing w:val="-5"/>
          <w:w w:val="150"/>
          <w:sz w:val="13"/>
        </w:rPr>
        <w:t>Soaking</w:t>
      </w:r>
      <w:r>
        <w:rPr>
          <w:rFonts w:ascii="Arial MT"/>
          <w:spacing w:val="9"/>
          <w:w w:val="150"/>
          <w:sz w:val="13"/>
        </w:rPr>
        <w:t> </w:t>
      </w:r>
      <w:r>
        <w:rPr>
          <w:rFonts w:ascii="Arial MT"/>
          <w:spacing w:val="-4"/>
          <w:w w:val="150"/>
          <w:sz w:val="13"/>
        </w:rPr>
        <w:t>Time</w:t>
      </w:r>
      <w:r>
        <w:rPr>
          <w:rFonts w:ascii="Arial MT"/>
          <w:spacing w:val="-51"/>
          <w:w w:val="150"/>
          <w:sz w:val="13"/>
        </w:rPr>
        <w:t> </w:t>
      </w:r>
      <w:r>
        <w:rPr>
          <w:rFonts w:ascii="Arial MT"/>
          <w:spacing w:val="-2"/>
          <w:w w:val="150"/>
          <w:sz w:val="13"/>
        </w:rPr>
        <w:t>Y</w:t>
      </w:r>
      <w:r>
        <w:rPr>
          <w:rFonts w:ascii="Arial MT"/>
          <w:spacing w:val="-13"/>
          <w:w w:val="150"/>
          <w:sz w:val="13"/>
        </w:rPr>
        <w:t> </w:t>
      </w:r>
      <w:r>
        <w:rPr>
          <w:rFonts w:ascii="Arial MT"/>
          <w:spacing w:val="-1"/>
          <w:w w:val="150"/>
          <w:sz w:val="13"/>
        </w:rPr>
        <w:t>=</w:t>
      </w:r>
      <w:r>
        <w:rPr>
          <w:rFonts w:ascii="Arial MT"/>
          <w:spacing w:val="3"/>
          <w:w w:val="150"/>
          <w:sz w:val="13"/>
        </w:rPr>
        <w:t> </w:t>
      </w:r>
      <w:r>
        <w:rPr>
          <w:rFonts w:ascii="Arial MT"/>
          <w:spacing w:val="-1"/>
          <w:w w:val="150"/>
          <w:sz w:val="13"/>
        </w:rPr>
        <w:t>C:</w:t>
      </w:r>
      <w:r>
        <w:rPr>
          <w:rFonts w:ascii="Arial MT"/>
          <w:spacing w:val="-11"/>
          <w:w w:val="150"/>
          <w:sz w:val="13"/>
        </w:rPr>
        <w:t> </w:t>
      </w:r>
      <w:r>
        <w:rPr>
          <w:rFonts w:ascii="Arial MT"/>
          <w:spacing w:val="-1"/>
          <w:w w:val="150"/>
          <w:sz w:val="13"/>
        </w:rPr>
        <w:t>Drying</w:t>
      </w:r>
      <w:r>
        <w:rPr>
          <w:rFonts w:ascii="Arial MT"/>
          <w:spacing w:val="8"/>
          <w:w w:val="150"/>
          <w:sz w:val="13"/>
        </w:rPr>
        <w:t> </w:t>
      </w:r>
      <w:r>
        <w:rPr>
          <w:rFonts w:ascii="Arial MT"/>
          <w:spacing w:val="-1"/>
          <w:w w:val="150"/>
          <w:sz w:val="13"/>
        </w:rPr>
        <w:t>Temp</w:t>
      </w:r>
    </w:p>
    <w:p>
      <w:pPr>
        <w:spacing w:after="0" w:line="247" w:lineRule="auto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6"/>
        <w:rPr>
          <w:rFonts w:ascii="Arial MT"/>
          <w:sz w:val="13"/>
        </w:rPr>
      </w:pPr>
    </w:p>
    <w:p>
      <w:pPr>
        <w:spacing w:before="0"/>
        <w:ind w:left="542" w:right="0" w:firstLine="0"/>
        <w:jc w:val="left"/>
        <w:rPr>
          <w:rFonts w:ascii="Arial MT"/>
          <w:sz w:val="13"/>
        </w:rPr>
      </w:pPr>
      <w:r>
        <w:rPr>
          <w:rFonts w:ascii="Arial MT"/>
          <w:spacing w:val="-3"/>
          <w:w w:val="150"/>
          <w:sz w:val="13"/>
        </w:rPr>
        <w:t>Actual</w:t>
      </w:r>
      <w:r>
        <w:rPr>
          <w:rFonts w:ascii="Arial MT"/>
          <w:spacing w:val="-8"/>
          <w:w w:val="150"/>
          <w:sz w:val="13"/>
        </w:rPr>
        <w:t> </w:t>
      </w:r>
      <w:r>
        <w:rPr>
          <w:rFonts w:ascii="Arial MT"/>
          <w:spacing w:val="-3"/>
          <w:w w:val="150"/>
          <w:sz w:val="13"/>
        </w:rPr>
        <w:t>Factors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75" w:lineRule="exact" w:before="95"/>
        <w:ind w:left="378" w:right="0" w:firstLine="0"/>
        <w:jc w:val="lef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3.07</w:t>
      </w:r>
    </w:p>
    <w:p>
      <w:pPr>
        <w:spacing w:after="0" w:line="75" w:lineRule="exact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2" w:equalWidth="0">
            <w:col w:w="1759" w:space="40"/>
            <w:col w:w="7131"/>
          </w:cols>
        </w:sectPr>
      </w:pPr>
    </w:p>
    <w:p>
      <w:pPr>
        <w:spacing w:line="247" w:lineRule="auto" w:before="2"/>
        <w:ind w:left="542" w:right="6400" w:firstLine="0"/>
        <w:jc w:val="left"/>
        <w:rPr>
          <w:rFonts w:ascii="Arial MT"/>
          <w:sz w:val="11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0524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Arial MT"/>
          <w:spacing w:val="-3"/>
          <w:w w:val="150"/>
          <w:sz w:val="13"/>
        </w:rPr>
        <w:t>B: Parboiling temp </w:t>
      </w:r>
      <w:r>
        <w:rPr>
          <w:rFonts w:ascii="Arial MT"/>
          <w:spacing w:val="-2"/>
          <w:w w:val="150"/>
          <w:sz w:val="13"/>
        </w:rPr>
        <w:t>= 10</w:t>
      </w:r>
      <w:r>
        <w:rPr>
          <w:rFonts w:ascii="Arial MT"/>
          <w:spacing w:val="-52"/>
          <w:w w:val="150"/>
          <w:sz w:val="13"/>
        </w:rPr>
        <w:t> </w:t>
      </w:r>
      <w:r>
        <w:rPr>
          <w:rFonts w:ascii="Arial MT"/>
          <w:spacing w:val="5"/>
          <w:w w:val="152"/>
          <w:sz w:val="13"/>
        </w:rPr>
        <w:t>D</w:t>
      </w:r>
      <w:r>
        <w:rPr>
          <w:rFonts w:ascii="Arial MT"/>
          <w:w w:val="152"/>
          <w:sz w:val="13"/>
        </w:rPr>
        <w:t>:</w:t>
      </w:r>
      <w:r>
        <w:rPr>
          <w:rFonts w:ascii="Arial MT"/>
          <w:spacing w:val="7"/>
          <w:sz w:val="13"/>
        </w:rPr>
        <w:t> </w:t>
      </w:r>
      <w:r>
        <w:rPr>
          <w:rFonts w:ascii="Arial MT"/>
          <w:spacing w:val="-9"/>
          <w:w w:val="152"/>
          <w:sz w:val="13"/>
        </w:rPr>
        <w:t>S</w:t>
      </w:r>
      <w:r>
        <w:rPr>
          <w:rFonts w:ascii="Arial MT"/>
          <w:spacing w:val="-6"/>
          <w:w w:val="152"/>
          <w:sz w:val="13"/>
        </w:rPr>
        <w:t>t</w:t>
      </w:r>
      <w:r>
        <w:rPr>
          <w:rFonts w:ascii="Arial MT"/>
          <w:spacing w:val="-11"/>
          <w:w w:val="152"/>
          <w:sz w:val="13"/>
        </w:rPr>
        <w:t>o</w:t>
      </w:r>
      <w:r>
        <w:rPr>
          <w:rFonts w:ascii="Arial MT"/>
          <w:spacing w:val="7"/>
          <w:w w:val="152"/>
          <w:sz w:val="13"/>
        </w:rPr>
        <w:t>r</w:t>
      </w:r>
      <w:r>
        <w:rPr>
          <w:rFonts w:ascii="Arial MT"/>
          <w:spacing w:val="-11"/>
          <w:w w:val="152"/>
          <w:sz w:val="13"/>
        </w:rPr>
        <w:t>a</w:t>
      </w:r>
      <w:r>
        <w:rPr>
          <w:rFonts w:ascii="Arial MT"/>
          <w:spacing w:val="13"/>
          <w:w w:val="152"/>
          <w:sz w:val="13"/>
        </w:rPr>
        <w:t>g</w:t>
      </w:r>
      <w:r>
        <w:rPr>
          <w:rFonts w:ascii="Arial MT"/>
          <w:w w:val="152"/>
          <w:sz w:val="13"/>
        </w:rPr>
        <w:t>e</w:t>
      </w:r>
      <w:r>
        <w:rPr>
          <w:rFonts w:ascii="Arial MT"/>
          <w:spacing w:val="2"/>
          <w:sz w:val="13"/>
        </w:rPr>
        <w:t> </w:t>
      </w:r>
      <w:r>
        <w:rPr>
          <w:rFonts w:ascii="Arial MT"/>
          <w:spacing w:val="5"/>
          <w:w w:val="152"/>
          <w:sz w:val="13"/>
        </w:rPr>
        <w:t>D</w:t>
      </w:r>
      <w:r>
        <w:rPr>
          <w:rFonts w:ascii="Arial MT"/>
          <w:spacing w:val="-11"/>
          <w:w w:val="152"/>
          <w:sz w:val="13"/>
        </w:rPr>
        <w:t>u</w:t>
      </w:r>
      <w:r>
        <w:rPr>
          <w:rFonts w:ascii="Arial MT"/>
          <w:spacing w:val="7"/>
          <w:w w:val="152"/>
          <w:sz w:val="13"/>
        </w:rPr>
        <w:t>r</w:t>
      </w:r>
      <w:r>
        <w:rPr>
          <w:rFonts w:ascii="Arial MT"/>
          <w:spacing w:val="-11"/>
          <w:w w:val="152"/>
          <w:sz w:val="13"/>
        </w:rPr>
        <w:t>a</w:t>
      </w:r>
      <w:r>
        <w:rPr>
          <w:rFonts w:ascii="Arial MT"/>
          <w:spacing w:val="-6"/>
          <w:w w:val="152"/>
          <w:sz w:val="13"/>
        </w:rPr>
        <w:t>t</w:t>
      </w:r>
      <w:r>
        <w:rPr>
          <w:rFonts w:ascii="Arial MT"/>
          <w:spacing w:val="5"/>
          <w:w w:val="152"/>
          <w:sz w:val="13"/>
        </w:rPr>
        <w:t>i</w:t>
      </w:r>
      <w:r>
        <w:rPr>
          <w:rFonts w:ascii="Arial MT"/>
          <w:spacing w:val="-11"/>
          <w:w w:val="152"/>
          <w:sz w:val="13"/>
        </w:rPr>
        <w:t>o</w:t>
      </w:r>
      <w:r>
        <w:rPr>
          <w:rFonts w:ascii="Arial MT"/>
          <w:spacing w:val="-41"/>
          <w:w w:val="152"/>
          <w:sz w:val="13"/>
        </w:rPr>
        <w:t>n</w:t>
      </w:r>
      <w:r>
        <w:rPr>
          <w:rFonts w:ascii="Arial MT"/>
          <w:spacing w:val="-14"/>
          <w:w w:val="151"/>
          <w:position w:val="-2"/>
          <w:sz w:val="11"/>
        </w:rPr>
        <w:t>2</w:t>
      </w:r>
      <w:r>
        <w:rPr>
          <w:rFonts w:ascii="Arial MT"/>
          <w:spacing w:val="-96"/>
          <w:w w:val="152"/>
          <w:sz w:val="13"/>
        </w:rPr>
        <w:t>=</w:t>
      </w:r>
      <w:r>
        <w:rPr>
          <w:rFonts w:ascii="Arial MT"/>
          <w:spacing w:val="3"/>
          <w:w w:val="151"/>
          <w:position w:val="-2"/>
          <w:sz w:val="11"/>
        </w:rPr>
        <w:t>.</w:t>
      </w:r>
      <w:r>
        <w:rPr>
          <w:rFonts w:ascii="Arial MT"/>
          <w:spacing w:val="6"/>
          <w:w w:val="151"/>
          <w:position w:val="-2"/>
          <w:sz w:val="11"/>
        </w:rPr>
        <w:t>9</w:t>
      </w:r>
      <w:r>
        <w:rPr>
          <w:rFonts w:ascii="Arial MT"/>
          <w:spacing w:val="-87"/>
          <w:w w:val="151"/>
          <w:position w:val="-2"/>
          <w:sz w:val="11"/>
        </w:rPr>
        <w:t>9</w:t>
      </w:r>
    </w:p>
    <w:p>
      <w:pPr>
        <w:pStyle w:val="BodyText"/>
        <w:spacing w:before="7"/>
        <w:rPr>
          <w:rFonts w:ascii="Arial MT"/>
          <w:sz w:val="12"/>
        </w:rPr>
      </w:pPr>
    </w:p>
    <w:p>
      <w:pPr>
        <w:spacing w:before="1"/>
        <w:ind w:left="2222" w:right="0" w:firstLine="0"/>
        <w:jc w:val="lef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2.9</w:t>
      </w:r>
    </w:p>
    <w:p>
      <w:pPr>
        <w:pStyle w:val="BodyText"/>
        <w:spacing w:before="1"/>
        <w:rPr>
          <w:rFonts w:ascii="Arial MT"/>
          <w:sz w:val="13"/>
        </w:rPr>
      </w:pPr>
    </w:p>
    <w:p>
      <w:pPr>
        <w:spacing w:before="0"/>
        <w:ind w:left="2244" w:right="0" w:firstLine="0"/>
        <w:jc w:val="lef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2.8</w:t>
      </w:r>
    </w:p>
    <w:p>
      <w:pPr>
        <w:pStyle w:val="BodyText"/>
        <w:spacing w:before="2"/>
        <w:rPr>
          <w:rFonts w:ascii="Arial MT"/>
          <w:sz w:val="13"/>
        </w:rPr>
      </w:pPr>
    </w:p>
    <w:p>
      <w:pPr>
        <w:spacing w:before="0"/>
        <w:ind w:left="2266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194.112595pt;margin-top:-5.247699pt;width:12.4pt;height:15.25pt;mso-position-horizontal-relative:page;mso-position-vertical-relative:paragraph;z-index:-31605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pacing w:val="-14"/>
                      <w:w w:val="75"/>
                      <w:sz w:val="18"/>
                    </w:rPr>
                    <w:t>Width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50"/>
          <w:sz w:val="11"/>
        </w:rPr>
        <w:t>2.7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7"/>
        </w:rPr>
      </w:pPr>
    </w:p>
    <w:p>
      <w:pPr>
        <w:tabs>
          <w:tab w:pos="1000" w:val="left" w:leader="none"/>
        </w:tabs>
        <w:spacing w:before="101"/>
        <w:ind w:left="356" w:right="0" w:firstLine="0"/>
        <w:jc w:val="center"/>
        <w:rPr>
          <w:rFonts w:ascii="Arial MT"/>
          <w:sz w:val="11"/>
        </w:rPr>
      </w:pPr>
      <w:r>
        <w:rPr>
          <w:rFonts w:ascii="Arial MT"/>
          <w:w w:val="150"/>
          <w:sz w:val="11"/>
        </w:rPr>
        <w:t>30.00</w:t>
        <w:tab/>
        <w:t>1.00</w:t>
      </w:r>
    </w:p>
    <w:p>
      <w:pPr>
        <w:spacing w:after="0"/>
        <w:jc w:val="center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1"/>
        </w:rPr>
      </w:pPr>
    </w:p>
    <w:p>
      <w:pPr>
        <w:pStyle w:val="BodyText"/>
        <w:ind w:left="538"/>
      </w:pPr>
      <w:r>
        <w:rPr/>
        <w:t>Fig.4.8:</w:t>
      </w:r>
      <w:r>
        <w:rPr>
          <w:spacing w:val="-1"/>
        </w:rPr>
        <w:t> </w:t>
      </w:r>
      <w:r>
        <w:rPr/>
        <w:t>Effect of soaking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and drying</w:t>
      </w:r>
      <w:r>
        <w:rPr>
          <w:spacing w:val="-3"/>
        </w:rPr>
        <w:t> </w:t>
      </w:r>
      <w:r>
        <w:rPr/>
        <w:t>temperature on width</w:t>
      </w:r>
      <w:r>
        <w:rPr>
          <w:spacing w:val="-1"/>
        </w:rPr>
        <w:t> </w:t>
      </w:r>
      <w:r>
        <w:rPr/>
        <w:t>of rice</w:t>
      </w:r>
    </w:p>
    <w:p>
      <w:pPr>
        <w:pStyle w:val="BodyText"/>
        <w:spacing w:before="8"/>
        <w:rPr>
          <w:sz w:val="14"/>
        </w:rPr>
      </w:pPr>
    </w:p>
    <w:p>
      <w:pPr>
        <w:spacing w:before="99"/>
        <w:ind w:left="533" w:right="0" w:firstLine="0"/>
        <w:jc w:val="left"/>
        <w:rPr>
          <w:rFonts w:ascii="Arial MT"/>
          <w:sz w:val="13"/>
        </w:rPr>
      </w:pPr>
      <w:r>
        <w:rPr>
          <w:rFonts w:ascii="Arial MT"/>
          <w:spacing w:val="-1"/>
          <w:w w:val="140"/>
          <w:sz w:val="13"/>
        </w:rPr>
        <w:t>DESIGN-EXPERT</w:t>
      </w:r>
      <w:r>
        <w:rPr>
          <w:rFonts w:ascii="Arial MT"/>
          <w:spacing w:val="-8"/>
          <w:w w:val="140"/>
          <w:sz w:val="13"/>
        </w:rPr>
        <w:t> </w:t>
      </w:r>
      <w:r>
        <w:rPr>
          <w:rFonts w:ascii="Arial MT"/>
          <w:w w:val="140"/>
          <w:sz w:val="13"/>
        </w:rPr>
        <w:t>Plot</w:t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0"/>
        <w:ind w:left="533" w:right="0" w:firstLine="0"/>
        <w:jc w:val="left"/>
        <w:rPr>
          <w:rFonts w:ascii="Arial MT"/>
          <w:sz w:val="13"/>
        </w:rPr>
      </w:pPr>
      <w:r>
        <w:rPr/>
        <w:pict>
          <v:group style="position:absolute;margin-left:220.463409pt;margin-top:3.885638pt;width:185.35pt;height:187.9pt;mso-position-horizontal-relative:page;mso-position-vertical-relative:paragraph;z-index:-31604736" coordorigin="4409,78" coordsize="3707,3758">
            <v:shape style="position:absolute;left:4441;top:79;width:3673;height:2815" coordorigin="4442,79" coordsize="3673,2815" path="m6391,1995l4603,2735m4603,2735l4442,685m4442,684l6401,79m6402,79l6391,1995m6391,1995l7946,2894m7946,2894l8114,815m8114,815l6402,79e" filled="false" stroked="true" strokeweight=".138405pt" strokecolor="#000000">
              <v:path arrowok="t"/>
              <v:stroke dashstyle="solid"/>
            </v:shape>
            <v:shape style="position:absolute;left:4602;top:1994;width:3345;height:1839" coordorigin="4603,1995" coordsize="3345,1839" path="m6391,1995l4603,2735,6095,3834,7947,2894,6391,1995xe" filled="true" fillcolor="#ffff80" stroked="false">
              <v:path arrowok="t"/>
              <v:fill type="solid"/>
            </v:shape>
            <v:shape style="position:absolute;left:4602;top:1994;width:3345;height:1839" coordorigin="4603,1995" coordsize="3345,1839" path="m6095,3834l4603,2735,6391,1995,7947,2894,6095,3834xe" filled="false" stroked="true" strokeweight=".126197pt" strokecolor="#000000">
              <v:path arrowok="t"/>
              <v:stroke dashstyle="solid"/>
            </v:shape>
            <v:shape style="position:absolute;left:5309;top:2026;width:2549;height:815" coordorigin="5309,2027" coordsize="2549,815" path="m6555,2089l6502,2076,6394,2050,6321,2034,6283,2027,6283,2027m7082,2393l7020,2374,6915,2342,6809,2312,6785,2305,6701,2283,6591,2256,6532,2242,6478,2230,6362,2207,6312,2197,6242,2185,6118,2166,6116,2165,5986,2150,5986,2150m7858,2841l7847,2837,7744,2796,7641,2756,7537,2717,7433,2680,7415,2673,7328,2644,7221,2608,7114,2574,7074,2562,7005,2542,6894,2511,6793,2484,6782,2481,6665,2454,6554,2430,6547,2428,6423,2406,6345,2392,6293,2385,6158,2368,6158,2368,6010,2357,5992,2356,5846,2352,5840,2352,5702,2357,5646,2363,5575,2370,5458,2391,5351,2417,5309,2430,5309,2430e" filled="false" stroked="true" strokeweight=".530587pt" strokecolor="#008000">
              <v:path arrowok="t"/>
              <v:stroke dashstyle="solid"/>
            </v:shape>
            <v:shape style="position:absolute;left:4744;top:2501;width:384;height:348" type="#_x0000_t75" stroked="false">
              <v:imagedata r:id="rId18" o:title=""/>
            </v:shape>
            <v:shape style="position:absolute;left:5062;top:2606;width:2680;height:469" coordorigin="5063,2606" coordsize="2680,469" path="m7742,2984l7634,2943,7526,2904,7456,2880,7305,2830,7193,2795,7128,2777,6960,2731,6858,2706,6715,2675,6628,2658,6451,2631,6304,2616,6142,2607,6090,2606,5955,2610,5946,2611,5816,2625,5697,2646,5684,2649,5588,2675,5490,2712,5399,2756,5317,2806,5243,2862,5175,2926,5116,2997,5063,3074e" filled="false" stroked="true" strokeweight=".448405pt" strokecolor="#008000">
              <v:path arrowok="t"/>
              <v:stroke dashstyle="solid"/>
            </v:shape>
            <v:shape style="position:absolute;left:4429;top:923;width:3627;height:830" type="#_x0000_t75" stroked="false">
              <v:imagedata r:id="rId19" o:title=""/>
            </v:shape>
            <v:shape style="position:absolute;left:4415;top:661;width:6;height:13" coordorigin="4415,661" coordsize="6,13" path="m4420,661l4416,661,4415,664,4415,667,4415,670,4416,673,4420,673,4421,670,4421,664,4420,661xe" filled="true" fillcolor="#000000" stroked="false">
              <v:path arrowok="t"/>
              <v:fill type="solid"/>
            </v:shape>
            <v:shape style="position:absolute;left:4415;top:661;width:6;height:13" coordorigin="4415,661" coordsize="6,13" path="m4415,667l4415,670,4416,673,4418,673,4420,673,4421,670,4421,667,4421,664,4420,661,4418,661,4416,661,4415,664,4415,667xe" filled="false" stroked="true" strokeweight=".585509pt" strokecolor="#000000">
              <v:path arrowok="t"/>
              <v:stroke dashstyle="solid"/>
            </v:shape>
            <v:shape style="position:absolute;left:6067;top:3810;width:7;height:13" coordorigin="6068,3810" coordsize="7,13" path="m6073,3810l6070,3810,6068,3813,6068,3816,6068,3820,6070,3823,6073,3823,6074,3820,6074,3813,6073,3810xe" filled="true" fillcolor="#000000" stroked="false">
              <v:path arrowok="t"/>
              <v:fill type="solid"/>
            </v:shape>
            <v:shape style="position:absolute;left:6067;top:3810;width:7;height:13" coordorigin="6068,3810" coordsize="7,13" path="m6068,3816l6068,3820,6070,3823,6071,3823,6073,3823,6074,3820,6074,3816,6074,3813,6073,3810,6071,3810,6070,3810,6068,3813,6068,3816xe" filled="false" stroked="true" strokeweight=".583233pt" strokecolor="#000000">
              <v:path arrowok="t"/>
              <v:stroke dashstyle="solid"/>
            </v:shape>
            <v:shape style="position:absolute;left:6531;top:3576;width:7;height:13" coordorigin="6531,3576" coordsize="7,13" path="m6537,3576l6533,3576,6531,3579,6531,3582,6531,3586,6533,3589,6537,3589,6538,3586,6538,3579,6537,3576xe" filled="true" fillcolor="#000000" stroked="false">
              <v:path arrowok="t"/>
              <v:fill type="solid"/>
            </v:shape>
            <v:shape style="position:absolute;left:6531;top:3576;width:7;height:13" coordorigin="6531,3576" coordsize="7,13" path="m6531,3582l6531,3586,6533,3589,6534,3589,6537,3589,6538,3586,6538,3582,6538,3579,6537,3576,6534,3576,6533,3576,6531,3579,6531,3582xe" filled="false" stroked="true" strokeweight=".579166pt" strokecolor="#000000">
              <v:path arrowok="t"/>
              <v:stroke dashstyle="solid"/>
            </v:shape>
            <v:shape style="position:absolute;left:6994;top:3341;width:6;height:13" coordorigin="6994,3341" coordsize="6,13" path="m6999,3341l6996,3341,6994,3344,6994,3347,6994,3351,6996,3354,6999,3354,7000,3351,7000,3344,6999,3341xe" filled="true" fillcolor="#000000" stroked="false">
              <v:path arrowok="t"/>
              <v:fill type="solid"/>
            </v:shape>
            <v:shape style="position:absolute;left:6994;top:3341;width:6;height:13" coordorigin="6994,3341" coordsize="6,13" path="m6994,3347l6994,3351,6996,3354,6997,3354,6999,3354,7000,3351,7000,3347,7000,3344,6999,3341,6997,3341,6996,3341,6994,3344,6994,3347xe" filled="false" stroked="true" strokeweight=".585653pt" strokecolor="#000000">
              <v:path arrowok="t"/>
              <v:stroke dashstyle="solid"/>
            </v:shape>
            <v:shape style="position:absolute;left:7456;top:3106;width:8;height:12" coordorigin="7457,3107" coordsize="8,12" path="m7462,3107l7458,3107,7457,3109,7457,3112,7457,3116,7458,3118,7462,3118,7465,3116,7465,3109,7462,3107xe" filled="true" fillcolor="#000000" stroked="false">
              <v:path arrowok="t"/>
              <v:fill type="solid"/>
            </v:shape>
            <v:shape style="position:absolute;left:7456;top:3106;width:8;height:12" coordorigin="7457,3107" coordsize="8,12" path="m7457,3112l7457,3116,7458,3118,7460,3118,7462,3118,7465,3116,7465,3112,7465,3109,7462,3107,7460,3107,7458,3107,7457,3109,7457,3112xe" filled="false" stroked="true" strokeweight=".563867pt" strokecolor="#000000">
              <v:path arrowok="t"/>
              <v:stroke dashstyle="solid"/>
            </v:shape>
            <v:shape style="position:absolute;left:7920;top:2871;width:8;height:13" coordorigin="7921,2872" coordsize="8,13" path="m7926,2872l7922,2872,7921,2874,7921,2878,7921,2881,7922,2884,7926,2884,7928,2881,7928,2874,7926,2872xe" filled="true" fillcolor="#000000" stroked="false">
              <v:path arrowok="t"/>
              <v:fill type="solid"/>
            </v:shape>
            <v:shape style="position:absolute;left:7920;top:2871;width:8;height:13" coordorigin="7921,2872" coordsize="8,13" path="m7921,2878l7921,2881,7922,2884,7924,2884,7926,2884,7928,2881,7928,2878,7928,2874,7926,2872,7924,2872,7922,2872,7921,2874,7921,2878xe" filled="false" stroked="true" strokeweight=".572904pt" strokecolor="#000000">
              <v:path arrowok="t"/>
              <v:stroke dashstyle="solid"/>
            </v:shape>
            <v:shape style="position:absolute;left:6067;top:3810;width:7;height:13" coordorigin="6068,3810" coordsize="7,13" path="m6073,3810l6070,3810,6068,3813,6068,3816,6068,3820,6070,3823,6073,3823,6074,3820,6074,3813,6073,3810xe" filled="true" fillcolor="#000000" stroked="false">
              <v:path arrowok="t"/>
              <v:fill type="solid"/>
            </v:shape>
            <v:shape style="position:absolute;left:6067;top:3810;width:7;height:13" coordorigin="6068,3810" coordsize="7,13" path="m6068,3816l6068,3820,6070,3823,6071,3823,6073,3823,6074,3820,6074,3816,6074,3813,6073,3810,6071,3810,6070,3810,6068,3813,6068,3816xe" filled="false" stroked="true" strokeweight=".583233pt" strokecolor="#000000">
              <v:path arrowok="t"/>
              <v:stroke dashstyle="solid"/>
            </v:shape>
            <v:shape style="position:absolute;left:5695;top:3536;width:6;height:13" coordorigin="5696,3536" coordsize="6,13" path="m5700,3536l5697,3536,5696,3539,5696,3542,5696,3545,5697,3548,5700,3548,5701,3545,5701,3539,5700,3536xe" filled="true" fillcolor="#000000" stroked="false">
              <v:path arrowok="t"/>
              <v:fill type="solid"/>
            </v:shape>
            <v:shape style="position:absolute;left:5695;top:3536;width:6;height:13" coordorigin="5696,3536" coordsize="6,13" path="m5696,3542l5696,3545,5697,3548,5698,3548,5700,3548,5701,3545,5701,3542,5701,3539,5700,3536,5698,3536,5697,3536,5696,3539,5696,3542xe" filled="false" stroked="true" strokeweight=".587747pt" strokecolor="#000000">
              <v:path arrowok="t"/>
              <v:stroke dashstyle="solid"/>
            </v:shape>
            <v:shape style="position:absolute;left:5320;top:3262;width:8;height:12" coordorigin="5321,3262" coordsize="8,12" path="m5326,3262l5323,3262,5321,3264,5321,3268,5321,3271,5323,3274,5326,3274,5329,3271,5329,3264,5326,3262xe" filled="true" fillcolor="#000000" stroked="false">
              <v:path arrowok="t"/>
              <v:fill type="solid"/>
            </v:shape>
            <v:shape style="position:absolute;left:5320;top:3262;width:8;height:12" coordorigin="5321,3262" coordsize="8,12" path="m5321,3268l5321,3271,5323,3274,5325,3274,5326,3274,5329,3271,5329,3268,5329,3264,5326,3262,5325,3262,5323,3262,5321,3264,5321,3268xe" filled="false" stroked="true" strokeweight=".563867pt" strokecolor="#000000">
              <v:path arrowok="t"/>
              <v:stroke dashstyle="solid"/>
            </v:shape>
            <v:shape style="position:absolute;left:4948;top:2987;width:8;height:12" coordorigin="4948,2988" coordsize="8,12" path="m4954,2988l4950,2988,4948,2990,4948,2993,4948,2997,4950,2999,4954,2999,4956,2997,4956,2990,4954,2988xe" filled="true" fillcolor="#000000" stroked="false">
              <v:path arrowok="t"/>
              <v:fill type="solid"/>
            </v:shape>
            <v:shape style="position:absolute;left:4948;top:2987;width:8;height:12" coordorigin="4948,2988" coordsize="8,12" path="m4948,2993l4948,2997,4950,2999,4952,2999,4954,2999,4956,2997,4956,2993,4956,2990,4954,2988,4952,2988,4950,2988,4948,2990,4948,2993xe" filled="false" stroked="true" strokeweight=".565692pt" strokecolor="#000000">
              <v:path arrowok="t"/>
              <v:stroke dashstyle="solid"/>
            </v:shape>
            <v:shape style="position:absolute;left:4575;top:2713;width:9;height:12" coordorigin="4575,2713" coordsize="9,12" path="m4581,2713l4577,2713,4575,2715,4575,2719,4575,2722,4577,2725,4581,2725,4583,2722,4583,2715,4581,2713xe" filled="true" fillcolor="#000000" stroked="false">
              <v:path arrowok="t"/>
              <v:fill type="solid"/>
            </v:shape>
            <v:shape style="position:absolute;left:4575;top:2713;width:9;height:12" coordorigin="4575,2713" coordsize="9,12" path="m4575,2719l4575,2722,4577,2725,4579,2725,4581,2725,4583,2722,4583,2719,4583,2715,4581,2713,4579,2713,4577,2713,4575,2715,4575,2719xe" filled="false" stroked="true" strokeweight=".558901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40"/>
          <w:sz w:val="13"/>
        </w:rPr>
        <w:t>Width</w:t>
      </w:r>
    </w:p>
    <w:p>
      <w:pPr>
        <w:spacing w:line="149" w:lineRule="exact" w:before="0"/>
        <w:ind w:left="533" w:right="0" w:firstLine="0"/>
        <w:jc w:val="left"/>
        <w:rPr>
          <w:rFonts w:ascii="Arial MT"/>
          <w:sz w:val="13"/>
        </w:rPr>
      </w:pPr>
      <w:r>
        <w:rPr>
          <w:rFonts w:ascii="Arial MT"/>
          <w:spacing w:val="-4"/>
          <w:w w:val="140"/>
          <w:sz w:val="13"/>
        </w:rPr>
        <w:t>X</w:t>
      </w:r>
      <w:r>
        <w:rPr>
          <w:rFonts w:ascii="Arial MT"/>
          <w:spacing w:val="-13"/>
          <w:w w:val="140"/>
          <w:sz w:val="13"/>
        </w:rPr>
        <w:t> </w:t>
      </w:r>
      <w:r>
        <w:rPr>
          <w:rFonts w:ascii="Arial MT"/>
          <w:spacing w:val="-4"/>
          <w:w w:val="140"/>
          <w:sz w:val="13"/>
        </w:rPr>
        <w:t>=</w:t>
      </w:r>
      <w:r>
        <w:rPr>
          <w:rFonts w:ascii="Arial MT"/>
          <w:spacing w:val="4"/>
          <w:w w:val="140"/>
          <w:sz w:val="13"/>
        </w:rPr>
        <w:t> </w:t>
      </w:r>
      <w:r>
        <w:rPr>
          <w:rFonts w:ascii="Arial MT"/>
          <w:spacing w:val="-4"/>
          <w:w w:val="140"/>
          <w:sz w:val="13"/>
        </w:rPr>
        <w:t>A:</w:t>
      </w:r>
      <w:r>
        <w:rPr>
          <w:rFonts w:ascii="Arial MT"/>
          <w:spacing w:val="-10"/>
          <w:w w:val="140"/>
          <w:sz w:val="13"/>
        </w:rPr>
        <w:t> </w:t>
      </w:r>
      <w:r>
        <w:rPr>
          <w:rFonts w:ascii="Arial MT"/>
          <w:spacing w:val="-4"/>
          <w:w w:val="140"/>
          <w:sz w:val="13"/>
        </w:rPr>
        <w:t>Soaking</w:t>
      </w:r>
      <w:r>
        <w:rPr>
          <w:rFonts w:ascii="Arial MT"/>
          <w:spacing w:val="8"/>
          <w:w w:val="140"/>
          <w:sz w:val="13"/>
        </w:rPr>
        <w:t> </w:t>
      </w:r>
      <w:r>
        <w:rPr>
          <w:rFonts w:ascii="Arial MT"/>
          <w:spacing w:val="-3"/>
          <w:w w:val="140"/>
          <w:sz w:val="13"/>
        </w:rPr>
        <w:t>Time</w:t>
      </w:r>
    </w:p>
    <w:p>
      <w:pPr>
        <w:spacing w:line="149" w:lineRule="exact" w:before="0"/>
        <w:ind w:left="533" w:right="0" w:firstLine="0"/>
        <w:jc w:val="left"/>
        <w:rPr>
          <w:rFonts w:ascii="Arial MT"/>
          <w:sz w:val="13"/>
        </w:rPr>
      </w:pPr>
      <w:r>
        <w:rPr>
          <w:rFonts w:ascii="Arial MT"/>
          <w:spacing w:val="-1"/>
          <w:w w:val="140"/>
          <w:sz w:val="13"/>
        </w:rPr>
        <w:t>Y</w:t>
      </w:r>
      <w:r>
        <w:rPr>
          <w:rFonts w:ascii="Arial MT"/>
          <w:spacing w:val="-13"/>
          <w:w w:val="140"/>
          <w:sz w:val="13"/>
        </w:rPr>
        <w:t> </w:t>
      </w:r>
      <w:r>
        <w:rPr>
          <w:rFonts w:ascii="Arial MT"/>
          <w:spacing w:val="-1"/>
          <w:w w:val="140"/>
          <w:sz w:val="13"/>
        </w:rPr>
        <w:t>=</w:t>
      </w:r>
      <w:r>
        <w:rPr>
          <w:rFonts w:ascii="Arial MT"/>
          <w:spacing w:val="3"/>
          <w:w w:val="140"/>
          <w:sz w:val="13"/>
        </w:rPr>
        <w:t> </w:t>
      </w:r>
      <w:r>
        <w:rPr>
          <w:rFonts w:ascii="Arial MT"/>
          <w:spacing w:val="-1"/>
          <w:w w:val="140"/>
          <w:sz w:val="13"/>
        </w:rPr>
        <w:t>D:</w:t>
      </w:r>
      <w:r>
        <w:rPr>
          <w:rFonts w:ascii="Arial MT"/>
          <w:spacing w:val="-10"/>
          <w:w w:val="140"/>
          <w:sz w:val="13"/>
        </w:rPr>
        <w:t> </w:t>
      </w:r>
      <w:r>
        <w:rPr>
          <w:rFonts w:ascii="Arial MT"/>
          <w:w w:val="140"/>
          <w:sz w:val="13"/>
        </w:rPr>
        <w:t>Storage</w:t>
      </w:r>
      <w:r>
        <w:rPr>
          <w:rFonts w:ascii="Arial MT"/>
          <w:spacing w:val="-16"/>
          <w:w w:val="140"/>
          <w:sz w:val="13"/>
        </w:rPr>
        <w:t> </w:t>
      </w:r>
      <w:r>
        <w:rPr>
          <w:rFonts w:ascii="Arial MT"/>
          <w:w w:val="140"/>
          <w:sz w:val="13"/>
        </w:rPr>
        <w:t>Duration</w:t>
      </w:r>
    </w:p>
    <w:p>
      <w:pPr>
        <w:spacing w:after="0" w:line="149" w:lineRule="exact"/>
        <w:jc w:val="left"/>
        <w:rPr>
          <w:rFonts w:ascii="Arial MT"/>
          <w:sz w:val="13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rFonts w:ascii="Arial MT"/>
          <w:sz w:val="13"/>
        </w:rPr>
      </w:pPr>
    </w:p>
    <w:p>
      <w:pPr>
        <w:spacing w:before="0"/>
        <w:ind w:left="533" w:right="0" w:firstLine="0"/>
        <w:jc w:val="left"/>
        <w:rPr>
          <w:rFonts w:ascii="Arial MT"/>
          <w:sz w:val="13"/>
        </w:rPr>
      </w:pPr>
      <w:r>
        <w:rPr>
          <w:rFonts w:ascii="Arial MT"/>
          <w:spacing w:val="-3"/>
          <w:w w:val="140"/>
          <w:sz w:val="13"/>
        </w:rPr>
        <w:t>Actual</w:t>
      </w:r>
      <w:r>
        <w:rPr>
          <w:rFonts w:ascii="Arial MT"/>
          <w:spacing w:val="-8"/>
          <w:w w:val="140"/>
          <w:sz w:val="13"/>
        </w:rPr>
        <w:t> </w:t>
      </w:r>
      <w:r>
        <w:rPr>
          <w:rFonts w:ascii="Arial MT"/>
          <w:spacing w:val="-3"/>
          <w:w w:val="140"/>
          <w:sz w:val="13"/>
        </w:rPr>
        <w:t>Factors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76" w:lineRule="exact" w:before="87"/>
        <w:ind w:left="349" w:right="0" w:firstLine="0"/>
        <w:jc w:val="lef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3.03305</w:t>
      </w:r>
    </w:p>
    <w:p>
      <w:pPr>
        <w:spacing w:after="0" w:line="76" w:lineRule="exact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2" w:equalWidth="0">
            <w:col w:w="1667" w:space="40"/>
            <w:col w:w="7223"/>
          </w:cols>
        </w:sectPr>
      </w:pPr>
    </w:p>
    <w:p>
      <w:pPr>
        <w:spacing w:before="0"/>
        <w:ind w:left="533" w:right="6225" w:firstLine="0"/>
        <w:jc w:val="left"/>
        <w:rPr>
          <w:rFonts w:ascii="Arial MT"/>
          <w:sz w:val="11"/>
        </w:rPr>
      </w:pPr>
      <w:r>
        <w:rPr>
          <w:rFonts w:ascii="Arial MT"/>
          <w:spacing w:val="-4"/>
          <w:w w:val="140"/>
          <w:sz w:val="13"/>
        </w:rPr>
        <w:t>B:</w:t>
      </w:r>
      <w:r>
        <w:rPr>
          <w:rFonts w:ascii="Arial MT"/>
          <w:spacing w:val="-11"/>
          <w:w w:val="140"/>
          <w:sz w:val="13"/>
        </w:rPr>
        <w:t> </w:t>
      </w:r>
      <w:r>
        <w:rPr>
          <w:rFonts w:ascii="Arial MT"/>
          <w:spacing w:val="-4"/>
          <w:w w:val="140"/>
          <w:sz w:val="13"/>
        </w:rPr>
        <w:t>Parboiling</w:t>
      </w:r>
      <w:r>
        <w:rPr>
          <w:rFonts w:ascii="Arial MT"/>
          <w:spacing w:val="8"/>
          <w:w w:val="140"/>
          <w:sz w:val="13"/>
        </w:rPr>
        <w:t> </w:t>
      </w:r>
      <w:r>
        <w:rPr>
          <w:rFonts w:ascii="Arial MT"/>
          <w:spacing w:val="-4"/>
          <w:w w:val="140"/>
          <w:sz w:val="13"/>
        </w:rPr>
        <w:t>temp</w:t>
      </w:r>
      <w:r>
        <w:rPr>
          <w:rFonts w:ascii="Arial MT"/>
          <w:spacing w:val="-15"/>
          <w:w w:val="140"/>
          <w:sz w:val="13"/>
        </w:rPr>
        <w:t> </w:t>
      </w:r>
      <w:r>
        <w:rPr>
          <w:rFonts w:ascii="Arial MT"/>
          <w:spacing w:val="-3"/>
          <w:w w:val="140"/>
          <w:sz w:val="13"/>
        </w:rPr>
        <w:t>=</w:t>
      </w:r>
      <w:r>
        <w:rPr>
          <w:rFonts w:ascii="Arial MT"/>
          <w:spacing w:val="3"/>
          <w:w w:val="140"/>
          <w:sz w:val="13"/>
        </w:rPr>
        <w:t> </w:t>
      </w:r>
      <w:r>
        <w:rPr>
          <w:rFonts w:ascii="Arial MT"/>
          <w:spacing w:val="-3"/>
          <w:w w:val="140"/>
          <w:sz w:val="13"/>
        </w:rPr>
        <w:t>100.00</w:t>
      </w:r>
      <w:r>
        <w:rPr>
          <w:rFonts w:ascii="Arial MT"/>
          <w:spacing w:val="-47"/>
          <w:w w:val="140"/>
          <w:sz w:val="13"/>
        </w:rPr>
        <w:t> </w:t>
      </w:r>
      <w:r>
        <w:rPr>
          <w:rFonts w:ascii="Arial MT"/>
          <w:spacing w:val="5"/>
          <w:w w:val="142"/>
          <w:sz w:val="13"/>
        </w:rPr>
        <w:t>C</w:t>
      </w:r>
      <w:r>
        <w:rPr>
          <w:rFonts w:ascii="Arial MT"/>
          <w:w w:val="142"/>
          <w:sz w:val="13"/>
        </w:rPr>
        <w:t>:</w:t>
      </w:r>
      <w:r>
        <w:rPr>
          <w:rFonts w:ascii="Arial MT"/>
          <w:spacing w:val="4"/>
          <w:sz w:val="13"/>
        </w:rPr>
        <w:t> </w:t>
      </w:r>
      <w:r>
        <w:rPr>
          <w:rFonts w:ascii="Arial MT"/>
          <w:spacing w:val="5"/>
          <w:w w:val="142"/>
          <w:sz w:val="13"/>
        </w:rPr>
        <w:t>D</w:t>
      </w:r>
      <w:r>
        <w:rPr>
          <w:rFonts w:ascii="Arial MT"/>
          <w:spacing w:val="7"/>
          <w:w w:val="142"/>
          <w:sz w:val="13"/>
        </w:rPr>
        <w:t>r</w:t>
      </w:r>
      <w:r>
        <w:rPr>
          <w:rFonts w:ascii="Arial MT"/>
          <w:spacing w:val="-24"/>
          <w:w w:val="142"/>
          <w:sz w:val="13"/>
        </w:rPr>
        <w:t>y</w:t>
      </w:r>
      <w:r>
        <w:rPr>
          <w:rFonts w:ascii="Arial MT"/>
          <w:spacing w:val="4"/>
          <w:w w:val="142"/>
          <w:sz w:val="13"/>
        </w:rPr>
        <w:t>i</w:t>
      </w:r>
      <w:r>
        <w:rPr>
          <w:rFonts w:ascii="Arial MT"/>
          <w:spacing w:val="-10"/>
          <w:w w:val="142"/>
          <w:sz w:val="13"/>
        </w:rPr>
        <w:t>n</w:t>
      </w:r>
      <w:r>
        <w:rPr>
          <w:rFonts w:ascii="Arial MT"/>
          <w:w w:val="142"/>
          <w:sz w:val="13"/>
        </w:rPr>
        <w:t>g</w:t>
      </w:r>
      <w:r>
        <w:rPr>
          <w:rFonts w:ascii="Arial MT"/>
          <w:sz w:val="13"/>
        </w:rPr>
        <w:t> </w:t>
      </w:r>
      <w:r>
        <w:rPr>
          <w:rFonts w:ascii="Arial MT"/>
          <w:spacing w:val="-14"/>
          <w:sz w:val="13"/>
        </w:rPr>
        <w:t> </w:t>
      </w:r>
      <w:r>
        <w:rPr>
          <w:rFonts w:ascii="Arial MT"/>
          <w:spacing w:val="2"/>
          <w:w w:val="142"/>
          <w:sz w:val="13"/>
        </w:rPr>
        <w:t>T</w:t>
      </w:r>
      <w:r>
        <w:rPr>
          <w:rFonts w:ascii="Arial MT"/>
          <w:spacing w:val="-10"/>
          <w:w w:val="142"/>
          <w:sz w:val="13"/>
        </w:rPr>
        <w:t>e</w:t>
      </w:r>
      <w:r>
        <w:rPr>
          <w:rFonts w:ascii="Arial MT"/>
          <w:spacing w:val="-16"/>
          <w:w w:val="142"/>
          <w:sz w:val="13"/>
        </w:rPr>
        <w:t>m</w:t>
      </w:r>
      <w:r>
        <w:rPr>
          <w:rFonts w:ascii="Arial MT"/>
          <w:w w:val="142"/>
          <w:sz w:val="13"/>
        </w:rPr>
        <w:t>p</w:t>
      </w:r>
      <w:r>
        <w:rPr>
          <w:rFonts w:ascii="Arial MT"/>
          <w:spacing w:val="-1"/>
          <w:sz w:val="13"/>
        </w:rPr>
        <w:t> </w:t>
      </w:r>
      <w:r>
        <w:rPr>
          <w:rFonts w:ascii="Arial MT"/>
          <w:w w:val="142"/>
          <w:sz w:val="13"/>
        </w:rPr>
        <w:t>=</w:t>
      </w:r>
      <w:r>
        <w:rPr>
          <w:rFonts w:ascii="Arial MT"/>
          <w:spacing w:val="17"/>
          <w:sz w:val="13"/>
        </w:rPr>
        <w:t> </w:t>
      </w:r>
      <w:r>
        <w:rPr>
          <w:rFonts w:ascii="Arial MT"/>
          <w:spacing w:val="-14"/>
          <w:w w:val="142"/>
          <w:sz w:val="13"/>
        </w:rPr>
        <w:t>5</w:t>
      </w:r>
      <w:r>
        <w:rPr>
          <w:rFonts w:ascii="Arial MT"/>
          <w:spacing w:val="-83"/>
          <w:w w:val="140"/>
          <w:position w:val="-2"/>
          <w:sz w:val="11"/>
        </w:rPr>
        <w:t>2</w:t>
      </w:r>
      <w:r>
        <w:rPr>
          <w:rFonts w:ascii="Arial MT"/>
          <w:spacing w:val="-15"/>
          <w:w w:val="142"/>
          <w:sz w:val="13"/>
        </w:rPr>
        <w:t>0</w:t>
      </w:r>
      <w:r>
        <w:rPr>
          <w:rFonts w:ascii="Arial MT"/>
          <w:spacing w:val="-39"/>
          <w:w w:val="141"/>
          <w:position w:val="-2"/>
          <w:sz w:val="11"/>
        </w:rPr>
        <w:t>.</w:t>
      </w:r>
      <w:r>
        <w:rPr>
          <w:rFonts w:ascii="Arial MT"/>
          <w:spacing w:val="-10"/>
          <w:w w:val="142"/>
          <w:sz w:val="13"/>
        </w:rPr>
        <w:t>.</w:t>
      </w:r>
      <w:r>
        <w:rPr>
          <w:rFonts w:ascii="Arial MT"/>
          <w:spacing w:val="-82"/>
          <w:w w:val="140"/>
          <w:position w:val="-2"/>
          <w:sz w:val="11"/>
        </w:rPr>
        <w:t>9</w:t>
      </w:r>
      <w:r>
        <w:rPr>
          <w:rFonts w:ascii="Arial MT"/>
          <w:spacing w:val="-16"/>
          <w:w w:val="142"/>
          <w:sz w:val="13"/>
        </w:rPr>
        <w:t>0</w:t>
      </w:r>
      <w:r>
        <w:rPr>
          <w:rFonts w:ascii="Arial MT"/>
          <w:spacing w:val="-82"/>
          <w:w w:val="140"/>
          <w:position w:val="-2"/>
          <w:sz w:val="11"/>
        </w:rPr>
        <w:t>5</w:t>
      </w:r>
      <w:r>
        <w:rPr>
          <w:rFonts w:ascii="Arial MT"/>
          <w:spacing w:val="-16"/>
          <w:w w:val="142"/>
          <w:sz w:val="13"/>
        </w:rPr>
        <w:t>0</w:t>
      </w:r>
      <w:r>
        <w:rPr>
          <w:rFonts w:ascii="Arial MT"/>
          <w:spacing w:val="5"/>
          <w:w w:val="140"/>
          <w:position w:val="-2"/>
          <w:sz w:val="11"/>
        </w:rPr>
        <w:t>19</w:t>
      </w:r>
      <w:r>
        <w:rPr>
          <w:rFonts w:ascii="Arial MT"/>
          <w:w w:val="140"/>
          <w:position w:val="-2"/>
          <w:sz w:val="11"/>
        </w:rPr>
        <w:t>4</w:t>
      </w:r>
    </w:p>
    <w:p>
      <w:pPr>
        <w:pStyle w:val="BodyText"/>
        <w:spacing w:before="10"/>
        <w:rPr>
          <w:rFonts w:ascii="Arial MT"/>
          <w:sz w:val="11"/>
        </w:rPr>
      </w:pPr>
    </w:p>
    <w:p>
      <w:pPr>
        <w:spacing w:before="0"/>
        <w:ind w:left="2098" w:right="0" w:firstLine="0"/>
        <w:jc w:val="lef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2.87083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spacing w:before="0"/>
        <w:ind w:left="2119" w:right="0" w:firstLine="0"/>
        <w:jc w:val="lef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2.78971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before="0"/>
        <w:ind w:left="2233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187.945969pt;margin-top:-4.926456pt;width:11.7pt;height:14.8pt;mso-position-horizontal-relative:page;mso-position-vertical-relative:paragraph;z-index:-31603200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spacing w:val="-12"/>
                      <w:w w:val="75"/>
                      <w:sz w:val="17"/>
                    </w:rPr>
                    <w:t>Width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40"/>
          <w:sz w:val="11"/>
        </w:rPr>
        <w:t>2.7086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5"/>
        </w:rPr>
      </w:pPr>
    </w:p>
    <w:p>
      <w:pPr>
        <w:spacing w:after="0"/>
        <w:rPr>
          <w:rFonts w:ascii="Arial MT"/>
          <w:sz w:val="25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97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9.00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spacing w:before="96"/>
        <w:ind w:left="17" w:right="0" w:firstLine="0"/>
        <w:jc w:val="lef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7.00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spacing w:before="94"/>
        <w:ind w:left="16" w:right="0" w:firstLine="0"/>
        <w:jc w:val="lef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5.00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1"/>
        <w:rPr>
          <w:rFonts w:ascii="Arial MT"/>
          <w:sz w:val="15"/>
        </w:rPr>
      </w:pPr>
    </w:p>
    <w:p>
      <w:pPr>
        <w:spacing w:before="0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3.00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spacing w:before="77"/>
        <w:ind w:left="107" w:right="0" w:firstLine="0"/>
        <w:jc w:val="lef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4.00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3"/>
        <w:rPr>
          <w:rFonts w:ascii="Arial MT"/>
          <w:sz w:val="10"/>
        </w:rPr>
      </w:pPr>
    </w:p>
    <w:p>
      <w:pPr>
        <w:spacing w:before="0"/>
        <w:ind w:left="106" w:right="0" w:firstLine="0"/>
        <w:jc w:val="lef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5.00</w:t>
      </w:r>
    </w:p>
    <w:p>
      <w:pPr>
        <w:spacing w:after="0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6" w:equalWidth="0">
            <w:col w:w="2811" w:space="40"/>
            <w:col w:w="334" w:space="39"/>
            <w:col w:w="333" w:space="40"/>
            <w:col w:w="2140" w:space="39"/>
            <w:col w:w="424" w:space="40"/>
            <w:col w:w="2690"/>
          </w:cols>
        </w:sectPr>
      </w:pPr>
    </w:p>
    <w:p>
      <w:pPr>
        <w:spacing w:before="50"/>
        <w:ind w:left="2200" w:right="0" w:firstLine="0"/>
        <w:jc w:val="left"/>
        <w:rPr>
          <w:rFonts w:ascii="Arial MT"/>
          <w:sz w:val="11"/>
        </w:rPr>
      </w:pPr>
      <w:r>
        <w:rPr>
          <w:rFonts w:ascii="Arial MT"/>
          <w:spacing w:val="13"/>
          <w:w w:val="144"/>
          <w:position w:val="1"/>
          <w:sz w:val="12"/>
        </w:rPr>
        <w:t>D</w:t>
      </w:r>
      <w:r>
        <w:rPr>
          <w:rFonts w:ascii="Arial MT"/>
          <w:w w:val="144"/>
          <w:position w:val="1"/>
          <w:sz w:val="12"/>
        </w:rPr>
        <w:t>:</w:t>
      </w:r>
      <w:r>
        <w:rPr>
          <w:rFonts w:ascii="Arial MT"/>
          <w:spacing w:val="10"/>
          <w:position w:val="1"/>
          <w:sz w:val="12"/>
        </w:rPr>
        <w:t> </w:t>
      </w:r>
      <w:r>
        <w:rPr>
          <w:rFonts w:ascii="Arial MT"/>
          <w:w w:val="144"/>
          <w:position w:val="1"/>
          <w:sz w:val="12"/>
        </w:rPr>
        <w:t>S</w:t>
      </w:r>
      <w:r>
        <w:rPr>
          <w:rFonts w:ascii="Arial MT"/>
          <w:spacing w:val="-2"/>
          <w:w w:val="144"/>
          <w:position w:val="1"/>
          <w:sz w:val="12"/>
        </w:rPr>
        <w:t>t</w:t>
      </w:r>
      <w:r>
        <w:rPr>
          <w:rFonts w:ascii="Arial MT"/>
          <w:spacing w:val="-5"/>
          <w:w w:val="144"/>
          <w:position w:val="1"/>
          <w:sz w:val="12"/>
        </w:rPr>
        <w:t>o</w:t>
      </w:r>
      <w:r>
        <w:rPr>
          <w:rFonts w:ascii="Arial MT"/>
          <w:spacing w:val="11"/>
          <w:w w:val="144"/>
          <w:position w:val="1"/>
          <w:sz w:val="12"/>
        </w:rPr>
        <w:t>r</w:t>
      </w:r>
      <w:r>
        <w:rPr>
          <w:rFonts w:ascii="Arial MT"/>
          <w:spacing w:val="-5"/>
          <w:w w:val="144"/>
          <w:position w:val="1"/>
          <w:sz w:val="12"/>
        </w:rPr>
        <w:t>a</w:t>
      </w:r>
      <w:r>
        <w:rPr>
          <w:rFonts w:ascii="Arial MT"/>
          <w:w w:val="144"/>
          <w:position w:val="1"/>
          <w:sz w:val="12"/>
        </w:rPr>
        <w:t>g</w:t>
      </w:r>
      <w:r>
        <w:rPr>
          <w:rFonts w:ascii="Arial MT"/>
          <w:spacing w:val="-14"/>
          <w:position w:val="1"/>
          <w:sz w:val="12"/>
        </w:rPr>
        <w:t> </w:t>
      </w:r>
      <w:r>
        <w:rPr>
          <w:rFonts w:ascii="Arial MT"/>
          <w:w w:val="144"/>
          <w:position w:val="1"/>
          <w:sz w:val="12"/>
        </w:rPr>
        <w:t>e</w:t>
      </w:r>
      <w:r>
        <w:rPr>
          <w:rFonts w:ascii="Arial MT"/>
          <w:spacing w:val="8"/>
          <w:position w:val="1"/>
          <w:sz w:val="12"/>
        </w:rPr>
        <w:t> </w:t>
      </w:r>
      <w:r>
        <w:rPr>
          <w:rFonts w:ascii="Arial MT"/>
          <w:spacing w:val="13"/>
          <w:w w:val="144"/>
          <w:position w:val="1"/>
          <w:sz w:val="12"/>
        </w:rPr>
        <w:t>D</w:t>
      </w:r>
      <w:r>
        <w:rPr>
          <w:rFonts w:ascii="Arial MT"/>
          <w:spacing w:val="-5"/>
          <w:w w:val="144"/>
          <w:position w:val="1"/>
          <w:sz w:val="12"/>
        </w:rPr>
        <w:t>u</w:t>
      </w:r>
      <w:r>
        <w:rPr>
          <w:rFonts w:ascii="Arial MT"/>
          <w:spacing w:val="11"/>
          <w:w w:val="144"/>
          <w:position w:val="1"/>
          <w:sz w:val="12"/>
        </w:rPr>
        <w:t>r</w:t>
      </w:r>
      <w:r>
        <w:rPr>
          <w:rFonts w:ascii="Arial MT"/>
          <w:spacing w:val="-5"/>
          <w:w w:val="144"/>
          <w:position w:val="1"/>
          <w:sz w:val="12"/>
        </w:rPr>
        <w:t>a</w:t>
      </w:r>
      <w:r>
        <w:rPr>
          <w:rFonts w:ascii="Arial MT"/>
          <w:spacing w:val="-3"/>
          <w:w w:val="144"/>
          <w:position w:val="1"/>
          <w:sz w:val="12"/>
        </w:rPr>
        <w:t>t</w:t>
      </w:r>
      <w:r>
        <w:rPr>
          <w:rFonts w:ascii="Arial MT"/>
          <w:spacing w:val="7"/>
          <w:w w:val="144"/>
          <w:position w:val="1"/>
          <w:sz w:val="12"/>
        </w:rPr>
        <w:t>i</w:t>
      </w:r>
      <w:r>
        <w:rPr>
          <w:rFonts w:ascii="Arial MT"/>
          <w:spacing w:val="-66"/>
          <w:w w:val="144"/>
          <w:position w:val="1"/>
          <w:sz w:val="12"/>
        </w:rPr>
        <w:t>o</w:t>
      </w:r>
      <w:r>
        <w:rPr>
          <w:rFonts w:ascii="Arial MT"/>
          <w:spacing w:val="-26"/>
          <w:w w:val="140"/>
          <w:sz w:val="11"/>
        </w:rPr>
        <w:t>3</w:t>
      </w:r>
      <w:r>
        <w:rPr>
          <w:rFonts w:ascii="Arial MT"/>
          <w:spacing w:val="-66"/>
          <w:w w:val="144"/>
          <w:position w:val="1"/>
          <w:sz w:val="12"/>
        </w:rPr>
        <w:t>n</w:t>
      </w:r>
      <w:r>
        <w:rPr>
          <w:rFonts w:ascii="Arial MT"/>
          <w:spacing w:val="2"/>
          <w:w w:val="141"/>
          <w:sz w:val="11"/>
        </w:rPr>
        <w:t>.</w:t>
      </w:r>
      <w:r>
        <w:rPr>
          <w:rFonts w:ascii="Arial MT"/>
          <w:spacing w:val="5"/>
          <w:w w:val="140"/>
          <w:sz w:val="11"/>
        </w:rPr>
        <w:t>0</w:t>
      </w:r>
      <w:r>
        <w:rPr>
          <w:rFonts w:ascii="Arial MT"/>
          <w:w w:val="140"/>
          <w:sz w:val="11"/>
        </w:rPr>
        <w:t>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0"/>
        <w:rPr>
          <w:rFonts w:ascii="Arial MT"/>
          <w:sz w:val="17"/>
        </w:rPr>
      </w:pPr>
    </w:p>
    <w:p>
      <w:pPr>
        <w:spacing w:before="0"/>
        <w:ind w:left="16" w:right="0" w:firstLine="0"/>
        <w:jc w:val="lef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1.00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0"/>
        <w:rPr>
          <w:rFonts w:ascii="Arial MT"/>
          <w:sz w:val="17"/>
        </w:rPr>
      </w:pPr>
    </w:p>
    <w:p>
      <w:pPr>
        <w:spacing w:before="0"/>
        <w:ind w:left="151" w:right="0" w:firstLine="0"/>
        <w:jc w:val="lef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1.00</w:t>
      </w:r>
    </w:p>
    <w:p>
      <w:pPr>
        <w:pStyle w:val="BodyText"/>
        <w:spacing w:before="5"/>
        <w:rPr>
          <w:rFonts w:ascii="Arial MT"/>
          <w:sz w:val="9"/>
        </w:rPr>
      </w:pPr>
      <w:r>
        <w:rPr/>
        <w:br w:type="column"/>
      </w:r>
      <w:r>
        <w:rPr>
          <w:rFonts w:ascii="Arial MT"/>
          <w:sz w:val="9"/>
        </w:rPr>
      </w:r>
    </w:p>
    <w:p>
      <w:pPr>
        <w:spacing w:before="0"/>
        <w:ind w:left="106" w:right="0" w:firstLine="0"/>
        <w:jc w:val="lef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2.00</w:t>
      </w:r>
    </w:p>
    <w:p>
      <w:pPr>
        <w:pStyle w:val="BodyText"/>
        <w:spacing w:before="4"/>
        <w:rPr>
          <w:rFonts w:ascii="Arial MT"/>
          <w:sz w:val="17"/>
        </w:rPr>
      </w:pPr>
      <w:r>
        <w:rPr/>
        <w:br w:type="column"/>
      </w:r>
      <w:r>
        <w:rPr>
          <w:rFonts w:ascii="Arial MT"/>
          <w:sz w:val="17"/>
        </w:rPr>
      </w:r>
    </w:p>
    <w:p>
      <w:pPr>
        <w:spacing w:before="1"/>
        <w:ind w:left="-34" w:right="0" w:firstLine="0"/>
        <w:jc w:val="left"/>
        <w:rPr>
          <w:rFonts w:ascii="Arial MT"/>
          <w:sz w:val="12"/>
        </w:rPr>
      </w:pPr>
      <w:r>
        <w:rPr>
          <w:rFonts w:ascii="Arial MT"/>
          <w:w w:val="145"/>
          <w:sz w:val="12"/>
        </w:rPr>
        <w:t>A:</w:t>
      </w:r>
      <w:r>
        <w:rPr>
          <w:rFonts w:ascii="Arial MT"/>
          <w:spacing w:val="-12"/>
          <w:w w:val="145"/>
          <w:sz w:val="12"/>
        </w:rPr>
        <w:t> </w:t>
      </w:r>
      <w:r>
        <w:rPr>
          <w:rFonts w:ascii="Arial MT"/>
          <w:w w:val="145"/>
          <w:sz w:val="12"/>
        </w:rPr>
        <w:t>Soaking</w:t>
      </w:r>
      <w:r>
        <w:rPr>
          <w:rFonts w:ascii="Arial MT"/>
          <w:spacing w:val="7"/>
          <w:w w:val="145"/>
          <w:sz w:val="12"/>
        </w:rPr>
        <w:t> </w:t>
      </w:r>
      <w:r>
        <w:rPr>
          <w:rFonts w:ascii="Arial MT"/>
          <w:w w:val="145"/>
          <w:sz w:val="12"/>
        </w:rPr>
        <w:t>Time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5" w:equalWidth="0">
            <w:col w:w="3931" w:space="40"/>
            <w:col w:w="333" w:space="39"/>
            <w:col w:w="468" w:space="40"/>
            <w:col w:w="423" w:space="39"/>
            <w:col w:w="3617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9"/>
        </w:rPr>
      </w:pPr>
    </w:p>
    <w:p>
      <w:pPr>
        <w:pStyle w:val="BodyText"/>
        <w:spacing w:before="90"/>
        <w:ind w:left="418"/>
      </w:pPr>
      <w:r>
        <w:rPr/>
        <w:t>Fig.4.9:</w:t>
      </w:r>
      <w:r>
        <w:rPr>
          <w:spacing w:val="-1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soaking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and storage</w:t>
      </w:r>
      <w:r>
        <w:rPr>
          <w:spacing w:val="-1"/>
        </w:rPr>
        <w:t> </w:t>
      </w:r>
      <w:r>
        <w:rPr/>
        <w:t>duration on</w:t>
      </w:r>
      <w:r>
        <w:rPr>
          <w:spacing w:val="-1"/>
        </w:rPr>
        <w:t> </w:t>
      </w:r>
      <w:r>
        <w:rPr/>
        <w:t>width of</w:t>
      </w:r>
      <w:r>
        <w:rPr>
          <w:spacing w:val="-1"/>
        </w:rPr>
        <w:t> </w:t>
      </w:r>
      <w:r>
        <w:rPr/>
        <w:t>rice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100"/>
        <w:ind w:left="529" w:right="0" w:firstLine="0"/>
        <w:jc w:val="left"/>
        <w:rPr>
          <w:rFonts w:ascii="Arial MT"/>
          <w:sz w:val="14"/>
        </w:rPr>
      </w:pPr>
      <w:r>
        <w:rPr>
          <w:rFonts w:ascii="Arial MT"/>
          <w:w w:val="125"/>
          <w:sz w:val="14"/>
        </w:rPr>
        <w:t>DESIGN-EXPERT</w:t>
      </w:r>
      <w:r>
        <w:rPr>
          <w:rFonts w:ascii="Arial MT"/>
          <w:spacing w:val="-11"/>
          <w:w w:val="125"/>
          <w:sz w:val="14"/>
        </w:rPr>
        <w:t> </w:t>
      </w:r>
      <w:r>
        <w:rPr>
          <w:rFonts w:ascii="Arial MT"/>
          <w:w w:val="125"/>
          <w:sz w:val="14"/>
        </w:rPr>
        <w:t>Plot</w:t>
      </w:r>
    </w:p>
    <w:p>
      <w:pPr>
        <w:pStyle w:val="BodyText"/>
        <w:spacing w:before="2"/>
        <w:rPr>
          <w:rFonts w:ascii="Arial MT"/>
          <w:sz w:val="14"/>
        </w:rPr>
      </w:pPr>
    </w:p>
    <w:p>
      <w:pPr>
        <w:spacing w:before="0"/>
        <w:ind w:left="529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196.402634pt;margin-top:4.171469pt;width:219.95pt;height:204.25pt;mso-position-horizontal-relative:page;mso-position-vertical-relative:paragraph;z-index:-31604224" coordorigin="3928,83" coordsize="4399,4085">
            <v:shape style="position:absolute;left:4361;top:84;width:3547;height:3061" coordorigin="4361,85" coordsize="3547,3061" path="m6244,2168l4517,2973m4517,2973l4361,743m4361,742l6254,85m6255,85l6244,2167m6244,2168l7746,3145m7746,3145l7908,885m7908,885l6255,85e" filled="false" stroked="true" strokeweight=".140688pt" strokecolor="#000000">
              <v:path arrowok="t"/>
              <v:stroke dashstyle="solid"/>
            </v:shape>
            <v:shape style="position:absolute;left:4516;top:2167;width:3230;height:2000" coordorigin="4517,2168" coordsize="3230,2000" path="m6244,2168l4517,2973,5958,4167,7746,3145,6244,2168xe" filled="true" fillcolor="#ffff80" stroked="false">
              <v:path arrowok="t"/>
              <v:fill type="solid"/>
            </v:shape>
            <v:shape style="position:absolute;left:4516;top:2167;width:3230;height:2000" coordorigin="4517,2168" coordsize="3230,2000" path="m5958,4167l4517,2973,6244,2168,7746,3145,5958,4167xe" filled="false" stroked="true" strokeweight=".134008pt" strokecolor="#000000">
              <v:path arrowok="t"/>
              <v:stroke dashstyle="solid"/>
            </v:shape>
            <v:shape style="position:absolute;left:4964;top:2346;width:2766;height:1751" coordorigin="4965,2346" coordsize="2766,1751" path="m7731,3139l7636,3091,7549,3040,7466,2987,7389,2932,7319,2875,7284,2844,7284,2844m7515,3262l7416,3215,7332,3170,7324,3165,7237,3114,7158,3059,7120,3027,7086,3001,7022,2940,6966,2877,6917,2811,6900,2782,6875,2742,6839,2673,6825,2638,6809,2601,6784,2529,6781,2516,6781,2516m5873,4097l5873,4087,5856,3984,5841,3934,5831,3890,5794,3804,5744,3727,5731,3713,5681,3657,5607,3596,5525,3547,5518,3543,5424,3495,5319,3452,5207,3415,5204,3414,5094,3379,4973,3347,4965,3344,4965,3344m7219,3431l7102,3393,6994,3349,6948,3326,6895,3302,6807,3250,6732,3192,6682,3139,6671,3128,6620,3060,6584,2985,6577,2961,6556,2908,6542,2835,6539,2827,6527,2745,6526,2725,6519,2662,6519,2624,6515,2578,6517,2527,6515,2496,6518,2435,6517,2413,6521,2346,6521,2346e" filled="false" stroked="true" strokeweight=".539338pt" strokecolor="#008000">
              <v:path arrowok="t"/>
              <v:stroke dashstyle="solid"/>
            </v:shape>
            <v:shape style="position:absolute;left:4330;top:311;width:3490;height:2173" type="#_x0000_t75" stroked="false">
              <v:imagedata r:id="rId20" o:title=""/>
            </v:shape>
            <v:shape style="position:absolute;left:5931;top:4141;width:6;height:14" coordorigin="5932,4142" coordsize="6,14" path="m5936,4142l5934,4142,5932,4145,5932,4148,5932,4152,5934,4155,5936,4155,5938,4152,5938,4145,5936,4142xe" filled="true" fillcolor="#000000" stroked="false">
              <v:path arrowok="t"/>
              <v:fill type="solid"/>
            </v:shape>
            <v:shape style="position:absolute;left:5931;top:4141;width:6;height:14" coordorigin="5932,4142" coordsize="6,14" path="m5932,4148l5932,4152,5934,4155,5935,4155,5936,4155,5938,4152,5938,4148,5938,4145,5936,4142,5935,4142,5934,4142,5932,4145,5932,4148xe" filled="false" stroked="true" strokeweight=".577976pt" strokecolor="#000000">
              <v:path arrowok="t"/>
              <v:stroke dashstyle="solid"/>
            </v:shape>
            <v:shape style="position:absolute;left:6379;top:3887;width:7;height:14" coordorigin="6379,3887" coordsize="7,14" path="m6384,3887l6381,3887,6379,3890,6379,3894,6379,3898,6381,3901,6384,3901,6386,3898,6386,3890,6384,3887xe" filled="true" fillcolor="#000000" stroked="false">
              <v:path arrowok="t"/>
              <v:fill type="solid"/>
            </v:shape>
            <v:shape style="position:absolute;left:6379;top:3887;width:7;height:14" coordorigin="6379,3887" coordsize="7,14" path="m6379,3894l6379,3898,6381,3901,6382,3901,6384,3901,6386,3898,6386,3894,6386,3890,6384,3887,6382,3887,6381,3887,6379,3890,6379,3894xe" filled="false" stroked="true" strokeweight=".575666pt" strokecolor="#000000">
              <v:path arrowok="t"/>
              <v:stroke dashstyle="solid"/>
            </v:shape>
            <v:shape style="position:absolute;left:6826;top:3631;width:6;height:14" coordorigin="6827,3632" coordsize="6,14" path="m6831,3632l6828,3632,6827,3635,6827,3638,6827,3642,6828,3645,6831,3645,6832,3642,6832,3635,6831,3632xe" filled="true" fillcolor="#000000" stroked="false">
              <v:path arrowok="t"/>
              <v:fill type="solid"/>
            </v:shape>
            <v:shape style="position:absolute;left:6826;top:3631;width:6;height:14" coordorigin="6827,3632" coordsize="6,14" path="m6827,3638l6827,3642,6828,3645,6829,3645,6831,3645,6832,3642,6832,3638,6832,3635,6831,3632,6829,3632,6828,3632,6827,3635,6827,3638xe" filled="false" stroked="true" strokeweight=".579339pt" strokecolor="#000000">
              <v:path arrowok="t"/>
              <v:stroke dashstyle="solid"/>
            </v:shape>
            <v:shape style="position:absolute;left:7273;top:3376;width:8;height:13" coordorigin="7273,3376" coordsize="8,13" path="m7278,3376l7275,3376,7273,3379,7273,3383,7273,3386,7275,3389,7278,3389,7281,3386,7281,3379,7278,3376xe" filled="true" fillcolor="#000000" stroked="false">
              <v:path arrowok="t"/>
              <v:fill type="solid"/>
            </v:shape>
            <v:shape style="position:absolute;left:7273;top:3376;width:8;height:13" coordorigin="7273,3376" coordsize="8,13" path="m7273,3383l7273,3386,7275,3389,7276,3389,7278,3389,7281,3386,7281,3383,7281,3379,7278,3376,7276,3376,7275,3376,7273,3379,7273,3383xe" filled="false" stroked="true" strokeweight=".566759pt" strokecolor="#000000">
              <v:path arrowok="t"/>
              <v:stroke dashstyle="solid"/>
            </v:shape>
            <v:shape style="position:absolute;left:7721;top:3120;width:8;height:14" coordorigin="7721,3121" coordsize="8,14" path="m7726,3121l7722,3121,7721,3124,7721,3128,7721,3131,7722,3135,7726,3135,7728,3131,7728,3124,7726,3121xe" filled="true" fillcolor="#000000" stroked="false">
              <v:path arrowok="t"/>
              <v:fill type="solid"/>
            </v:shape>
            <v:shape style="position:absolute;left:7721;top:3120;width:8;height:14" coordorigin="7721,3121" coordsize="8,14" path="m7721,3128l7721,3131,7722,3135,7725,3135,7726,3135,7728,3131,7728,3128,7728,3124,7726,3121,7725,3121,7722,3121,7721,3124,7721,3128xe" filled="false" stroked="true" strokeweight=".572062pt" strokecolor="#000000">
              <v:path arrowok="t"/>
              <v:stroke dashstyle="solid"/>
            </v:shape>
            <v:shape style="position:absolute;left:5931;top:4141;width:6;height:14" coordorigin="5932,4142" coordsize="6,14" path="m5936,4142l5934,4142,5932,4145,5932,4148,5932,4152,5934,4155,5936,4155,5938,4152,5938,4145,5936,4142xe" filled="true" fillcolor="#000000" stroked="false">
              <v:path arrowok="t"/>
              <v:fill type="solid"/>
            </v:shape>
            <v:shape style="position:absolute;left:5931;top:4141;width:6;height:14" coordorigin="5932,4142" coordsize="6,14" path="m5932,4148l5932,4152,5934,4155,5935,4155,5936,4155,5938,4152,5938,4148,5938,4145,5936,4142,5935,4142,5934,4142,5932,4145,5932,4148xe" filled="false" stroked="true" strokeweight=".577976pt" strokecolor="#000000">
              <v:path arrowok="t"/>
              <v:stroke dashstyle="solid"/>
            </v:shape>
            <v:shape style="position:absolute;left:5572;top:3843;width:6;height:14" coordorigin="5572,3843" coordsize="6,14" path="m5577,3843l5573,3843,5572,3846,5572,3850,5572,3853,5573,3857,5577,3857,5578,3853,5578,3846,5577,3843xe" filled="true" fillcolor="#000000" stroked="false">
              <v:path arrowok="t"/>
              <v:fill type="solid"/>
            </v:shape>
            <v:shape style="position:absolute;left:5572;top:3843;width:6;height:14" coordorigin="5572,3843" coordsize="6,14" path="m5572,3850l5572,3853,5573,3857,5575,3857,5577,3857,5578,3853,5578,3850,5578,3846,5577,3843,5575,3843,5573,3843,5572,3846,5572,3850xe" filled="false" stroked="true" strokeweight=".580512pt" strokecolor="#000000">
              <v:path arrowok="t"/>
              <v:stroke dashstyle="solid"/>
            </v:shape>
            <v:shape style="position:absolute;left:5210;top:3545;width:8;height:13" coordorigin="5210,3545" coordsize="8,13" path="m5216,3545l5212,3545,5210,3548,5210,3552,5210,3556,5212,3558,5216,3558,5218,3556,5218,3548,5216,3545xe" filled="true" fillcolor="#000000" stroked="false">
              <v:path arrowok="t"/>
              <v:fill type="solid"/>
            </v:shape>
            <v:shape style="position:absolute;left:5210;top:3545;width:8;height:13" coordorigin="5210,3545" coordsize="8,13" path="m5210,3552l5210,3556,5212,3558,5214,3558,5216,3558,5218,3556,5218,3552,5218,3548,5216,3545,5214,3545,5212,3545,5210,3548,5210,3552xe" filled="false" stroked="true" strokeweight=".566759pt" strokecolor="#000000">
              <v:path arrowok="t"/>
              <v:stroke dashstyle="solid"/>
            </v:shape>
            <v:shape style="position:absolute;left:4850;top:3247;width:8;height:13" coordorigin="4851,3247" coordsize="8,13" path="m4856,3247l4852,3247,4851,3250,4851,3253,4851,3257,4852,3259,4856,3259,4858,3257,4858,3250,4856,3247xe" filled="true" fillcolor="#000000" stroked="false">
              <v:path arrowok="t"/>
              <v:fill type="solid"/>
            </v:shape>
            <v:shape style="position:absolute;left:4850;top:3247;width:8;height:13" coordorigin="4851,3247" coordsize="8,13" path="m4851,3253l4851,3257,4852,3259,4854,3259,4856,3259,4858,3257,4858,3253,4858,3250,4856,3247,4854,3247,4852,3247,4851,3250,4851,3253xe" filled="false" stroked="true" strokeweight=".56784pt" strokecolor="#000000">
              <v:path arrowok="t"/>
              <v:stroke dashstyle="solid"/>
            </v:shape>
            <v:shape style="position:absolute;left:4490;top:2948;width:8;height:13" coordorigin="4490,2949" coordsize="8,13" path="m4496,2949l4492,2949,4490,2951,4490,2955,4490,2958,4492,2961,4496,2961,4498,2958,4498,2951,4496,2949xe" filled="true" fillcolor="#000000" stroked="false">
              <v:path arrowok="t"/>
              <v:fill type="solid"/>
            </v:shape>
            <v:shape style="position:absolute;left:4490;top:2948;width:8;height:13" coordorigin="4490,2949" coordsize="8,13" path="m4490,2955l4490,2958,4492,2961,4494,2961,4496,2961,4498,2958,4498,2955,4498,2951,4496,2949,4494,2949,4492,2949,4490,2951,4490,2955xe" filled="false" stroked="true" strokeweight=".563793pt" strokecolor="#000000">
              <v:path arrowok="t"/>
              <v:stroke dashstyle="solid"/>
            </v:shape>
            <v:shape style="position:absolute;left:3928;top:732;width:425;height:1303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63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626</w:t>
                    </w:r>
                  </w:p>
                  <w:p>
                    <w:pPr>
                      <w:spacing w:before="106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16"/>
                        <w:w w:val="127"/>
                        <w:sz w:val="14"/>
                      </w:rPr>
                      <w:t>5</w:t>
                    </w:r>
                    <w:r>
                      <w:rPr>
                        <w:rFonts w:ascii="Arial MT"/>
                        <w:spacing w:val="-78"/>
                        <w:w w:val="124"/>
                        <w:position w:val="-2"/>
                        <w:sz w:val="12"/>
                      </w:rPr>
                      <w:t>1</w:t>
                    </w:r>
                    <w:r>
                      <w:rPr>
                        <w:rFonts w:ascii="Arial MT"/>
                        <w:spacing w:val="-6"/>
                        <w:w w:val="127"/>
                        <w:sz w:val="14"/>
                      </w:rPr>
                      <w:t>.</w:t>
                    </w:r>
                    <w:r>
                      <w:rPr>
                        <w:rFonts w:ascii="Arial MT"/>
                        <w:spacing w:val="-61"/>
                        <w:w w:val="127"/>
                        <w:sz w:val="14"/>
                      </w:rPr>
                      <w:t>0</w:t>
                    </w:r>
                    <w:r>
                      <w:rPr>
                        <w:rFonts w:ascii="Arial MT"/>
                        <w:spacing w:val="-33"/>
                        <w:w w:val="124"/>
                        <w:position w:val="-2"/>
                        <w:sz w:val="12"/>
                      </w:rPr>
                      <w:t>6</w:t>
                    </w:r>
                    <w:r>
                      <w:rPr>
                        <w:rFonts w:ascii="Arial MT"/>
                        <w:spacing w:val="-62"/>
                        <w:w w:val="127"/>
                        <w:sz w:val="14"/>
                      </w:rPr>
                      <w:t>0</w:t>
                    </w:r>
                    <w:r>
                      <w:rPr>
                        <w:rFonts w:ascii="Arial MT"/>
                        <w:w w:val="124"/>
                        <w:position w:val="-2"/>
                        <w:sz w:val="12"/>
                      </w:rPr>
                      <w:t>2</w:t>
                    </w:r>
                  </w:p>
                  <w:p>
                    <w:pPr>
                      <w:spacing w:before="153"/>
                      <w:ind w:left="15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2064</w:t>
                    </w:r>
                  </w:p>
                  <w:p>
                    <w:pPr>
                      <w:spacing w:line="240" w:lineRule="auto" w:before="4"/>
                      <w:rPr>
                        <w:rFonts w:ascii="Arial MT"/>
                        <w:sz w:val="13"/>
                      </w:rPr>
                    </w:pPr>
                  </w:p>
                  <w:p>
                    <w:pPr>
                      <w:spacing w:before="0"/>
                      <w:ind w:left="35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4966</w:t>
                    </w:r>
                  </w:p>
                  <w:p>
                    <w:pPr>
                      <w:spacing w:line="240" w:lineRule="auto" w:before="4"/>
                      <w:rPr>
                        <w:rFonts w:ascii="Arial MT"/>
                        <w:sz w:val="13"/>
                      </w:rPr>
                    </w:pPr>
                  </w:p>
                  <w:p>
                    <w:pPr>
                      <w:spacing w:before="0"/>
                      <w:ind w:left="55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7868</w:t>
                    </w:r>
                  </w:p>
                </w:txbxContent>
              </v:textbox>
              <w10:wrap type="none"/>
            </v:shape>
            <v:shape style="position:absolute;left:4014;top:2962;width:414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70.00</w:t>
                    </w:r>
                  </w:p>
                </w:txbxContent>
              </v:textbox>
              <w10:wrap type="none"/>
            </v:shape>
            <v:shape style="position:absolute;left:7823;top:3135;width:503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120.00</w:t>
                    </w:r>
                  </w:p>
                </w:txbxContent>
              </v:textbox>
              <w10:wrap type="none"/>
            </v:shape>
            <v:shape style="position:absolute;left:4374;top:3261;width:414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60.00</w:t>
                    </w:r>
                  </w:p>
                </w:txbxContent>
              </v:textbox>
              <w10:wrap type="none"/>
            </v:shape>
            <v:shape style="position:absolute;left:7376;top:3391;width:503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110.00</w:t>
                    </w:r>
                  </w:p>
                </w:txbxContent>
              </v:textbox>
              <w10:wrap type="none"/>
            </v:shape>
            <v:shape style="position:absolute;left:4735;top:3560;width:414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50.00</w:t>
                    </w:r>
                  </w:p>
                </w:txbxContent>
              </v:textbox>
              <w10:wrap type="none"/>
            </v:shape>
            <v:shape style="position:absolute;left:6929;top:3646;width:503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100.00</w:t>
                    </w:r>
                  </w:p>
                </w:txbxContent>
              </v:textbox>
              <w10:wrap type="none"/>
            </v:shape>
            <v:shape style="position:absolute;left:3975;top:3832;width:1535;height:161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13"/>
                        <w:w w:val="128"/>
                        <w:position w:val="1"/>
                        <w:sz w:val="13"/>
                      </w:rPr>
                      <w:t>C</w:t>
                    </w:r>
                    <w:r>
                      <w:rPr>
                        <w:rFonts w:ascii="Arial MT"/>
                        <w:w w:val="128"/>
                        <w:position w:val="1"/>
                        <w:sz w:val="13"/>
                      </w:rPr>
                      <w:t>:</w:t>
                    </w:r>
                    <w:r>
                      <w:rPr>
                        <w:rFonts w:ascii="Arial MT"/>
                        <w:spacing w:val="6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13"/>
                        <w:w w:val="128"/>
                        <w:position w:val="1"/>
                        <w:sz w:val="13"/>
                      </w:rPr>
                      <w:t>D</w:t>
                    </w:r>
                    <w:r>
                      <w:rPr>
                        <w:rFonts w:ascii="Arial MT"/>
                        <w:spacing w:val="11"/>
                        <w:w w:val="128"/>
                        <w:position w:val="1"/>
                        <w:sz w:val="13"/>
                      </w:rPr>
                      <w:t>r</w:t>
                    </w:r>
                    <w:r>
                      <w:rPr>
                        <w:rFonts w:ascii="Arial MT"/>
                        <w:spacing w:val="-17"/>
                        <w:w w:val="128"/>
                        <w:position w:val="1"/>
                        <w:sz w:val="13"/>
                      </w:rPr>
                      <w:t>y</w:t>
                    </w:r>
                    <w:r>
                      <w:rPr>
                        <w:rFonts w:ascii="Arial MT"/>
                        <w:spacing w:val="7"/>
                        <w:w w:val="128"/>
                        <w:position w:val="1"/>
                        <w:sz w:val="13"/>
                      </w:rPr>
                      <w:t>i</w:t>
                    </w:r>
                    <w:r>
                      <w:rPr>
                        <w:rFonts w:ascii="Arial MT"/>
                        <w:spacing w:val="-5"/>
                        <w:w w:val="128"/>
                        <w:position w:val="1"/>
                        <w:sz w:val="13"/>
                      </w:rPr>
                      <w:t>n</w:t>
                    </w:r>
                    <w:r>
                      <w:rPr>
                        <w:rFonts w:ascii="Arial MT"/>
                        <w:w w:val="128"/>
                        <w:position w:val="1"/>
                        <w:sz w:val="13"/>
                      </w:rPr>
                      <w:t>g</w:t>
                    </w:r>
                    <w:r>
                      <w:rPr>
                        <w:rFonts w:ascii="Arial MT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-10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9"/>
                        <w:w w:val="128"/>
                        <w:position w:val="1"/>
                        <w:sz w:val="13"/>
                      </w:rPr>
                      <w:t>T</w:t>
                    </w:r>
                    <w:r>
                      <w:rPr>
                        <w:rFonts w:ascii="Arial MT"/>
                        <w:spacing w:val="-5"/>
                        <w:w w:val="128"/>
                        <w:position w:val="1"/>
                        <w:sz w:val="13"/>
                      </w:rPr>
                      <w:t>e</w:t>
                    </w:r>
                    <w:r>
                      <w:rPr>
                        <w:rFonts w:ascii="Arial MT"/>
                        <w:spacing w:val="-6"/>
                        <w:w w:val="128"/>
                        <w:position w:val="1"/>
                        <w:sz w:val="13"/>
                      </w:rPr>
                      <w:t>m</w:t>
                    </w:r>
                    <w:r>
                      <w:rPr>
                        <w:rFonts w:ascii="Arial MT"/>
                        <w:spacing w:val="-87"/>
                        <w:w w:val="128"/>
                        <w:position w:val="1"/>
                        <w:sz w:val="13"/>
                      </w:rPr>
                      <w:t>p</w:t>
                    </w:r>
                    <w:r>
                      <w:rPr>
                        <w:rFonts w:ascii="Arial MT"/>
                        <w:spacing w:val="5"/>
                        <w:w w:val="124"/>
                        <w:sz w:val="12"/>
                      </w:rPr>
                      <w:t>40</w:t>
                    </w:r>
                    <w:r>
                      <w:rPr>
                        <w:rFonts w:ascii="Arial MT"/>
                        <w:spacing w:val="2"/>
                        <w:w w:val="124"/>
                        <w:sz w:val="12"/>
                      </w:rPr>
                      <w:t>.</w:t>
                    </w:r>
                    <w:r>
                      <w:rPr>
                        <w:rFonts w:ascii="Arial MT"/>
                        <w:spacing w:val="5"/>
                        <w:w w:val="124"/>
                        <w:sz w:val="12"/>
                      </w:rPr>
                      <w:t>0</w:t>
                    </w:r>
                    <w:r>
                      <w:rPr>
                        <w:rFonts w:ascii="Arial MT"/>
                        <w:w w:val="124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482;top:3901;width:1637;height:248" type="#_x0000_t202" filled="false" stroked="false">
              <v:textbox inset="0,0,0,0">
                <w:txbxContent>
                  <w:p>
                    <w:pPr>
                      <w:spacing w:line="116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90.00</w:t>
                    </w:r>
                  </w:p>
                  <w:p>
                    <w:pPr>
                      <w:spacing w:line="131" w:lineRule="exact" w:before="0"/>
                      <w:ind w:left="233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30"/>
                        <w:sz w:val="13"/>
                      </w:rPr>
                      <w:t>B:</w:t>
                    </w:r>
                    <w:r>
                      <w:rPr>
                        <w:rFonts w:ascii="Arial MT"/>
                        <w:spacing w:val="-10"/>
                        <w:w w:val="130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30"/>
                        <w:sz w:val="13"/>
                      </w:rPr>
                      <w:t>Parboiling</w:t>
                    </w:r>
                    <w:r>
                      <w:rPr>
                        <w:rFonts w:ascii="Arial MT"/>
                        <w:spacing w:val="8"/>
                        <w:w w:val="130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30"/>
                        <w:sz w:val="13"/>
                      </w:rPr>
                      <w:t>temp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25"/>
          <w:sz w:val="14"/>
        </w:rPr>
        <w:t>Width</w:t>
      </w:r>
    </w:p>
    <w:p>
      <w:pPr>
        <w:spacing w:before="2"/>
        <w:ind w:left="529" w:right="6682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25"/>
          <w:sz w:val="14"/>
        </w:rPr>
        <w:t>X = </w:t>
      </w:r>
      <w:r>
        <w:rPr>
          <w:rFonts w:ascii="Arial MT"/>
          <w:spacing w:val="-2"/>
          <w:w w:val="125"/>
          <w:sz w:val="14"/>
        </w:rPr>
        <w:t>B: Parboiling temp</w:t>
      </w:r>
      <w:r>
        <w:rPr>
          <w:rFonts w:ascii="Arial MT"/>
          <w:spacing w:val="-46"/>
          <w:w w:val="125"/>
          <w:sz w:val="14"/>
        </w:rPr>
        <w:t> </w:t>
      </w:r>
      <w:r>
        <w:rPr>
          <w:rFonts w:ascii="Arial MT"/>
          <w:spacing w:val="-1"/>
          <w:w w:val="125"/>
          <w:sz w:val="14"/>
        </w:rPr>
        <w:t>Y</w:t>
      </w:r>
      <w:r>
        <w:rPr>
          <w:rFonts w:ascii="Arial MT"/>
          <w:spacing w:val="-12"/>
          <w:w w:val="125"/>
          <w:sz w:val="14"/>
        </w:rPr>
        <w:t> </w:t>
      </w:r>
      <w:r>
        <w:rPr>
          <w:rFonts w:ascii="Arial MT"/>
          <w:spacing w:val="-1"/>
          <w:w w:val="125"/>
          <w:sz w:val="14"/>
        </w:rPr>
        <w:t>=</w:t>
      </w:r>
      <w:r>
        <w:rPr>
          <w:rFonts w:ascii="Arial MT"/>
          <w:spacing w:val="2"/>
          <w:w w:val="125"/>
          <w:sz w:val="14"/>
        </w:rPr>
        <w:t> </w:t>
      </w:r>
      <w:r>
        <w:rPr>
          <w:rFonts w:ascii="Arial MT"/>
          <w:spacing w:val="-1"/>
          <w:w w:val="125"/>
          <w:sz w:val="14"/>
        </w:rPr>
        <w:t>C:</w:t>
      </w:r>
      <w:r>
        <w:rPr>
          <w:rFonts w:ascii="Arial MT"/>
          <w:spacing w:val="-9"/>
          <w:w w:val="125"/>
          <w:sz w:val="14"/>
        </w:rPr>
        <w:t> </w:t>
      </w:r>
      <w:r>
        <w:rPr>
          <w:rFonts w:ascii="Arial MT"/>
          <w:spacing w:val="-1"/>
          <w:w w:val="125"/>
          <w:sz w:val="14"/>
        </w:rPr>
        <w:t>Drying</w:t>
      </w:r>
      <w:r>
        <w:rPr>
          <w:rFonts w:ascii="Arial MT"/>
          <w:spacing w:val="7"/>
          <w:w w:val="125"/>
          <w:sz w:val="14"/>
        </w:rPr>
        <w:t> </w:t>
      </w:r>
      <w:r>
        <w:rPr>
          <w:rFonts w:ascii="Arial MT"/>
          <w:w w:val="125"/>
          <w:sz w:val="14"/>
        </w:rPr>
        <w:t>Temp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3"/>
        <w:rPr>
          <w:rFonts w:ascii="Arial MT"/>
          <w:sz w:val="14"/>
        </w:rPr>
      </w:pPr>
    </w:p>
    <w:p>
      <w:pPr>
        <w:spacing w:before="0"/>
        <w:ind w:left="529" w:right="0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25"/>
          <w:sz w:val="14"/>
        </w:rPr>
        <w:t>Actual</w:t>
      </w:r>
      <w:r>
        <w:rPr>
          <w:rFonts w:ascii="Arial MT"/>
          <w:spacing w:val="-8"/>
          <w:w w:val="125"/>
          <w:sz w:val="14"/>
        </w:rPr>
        <w:t> </w:t>
      </w:r>
      <w:r>
        <w:rPr>
          <w:rFonts w:ascii="Arial MT"/>
          <w:spacing w:val="-2"/>
          <w:w w:val="125"/>
          <w:sz w:val="14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3" w:lineRule="exact" w:before="83"/>
        <w:ind w:left="425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3.0</w:t>
      </w:r>
    </w:p>
    <w:p>
      <w:pPr>
        <w:spacing w:after="0" w:line="83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1625" w:space="40"/>
            <w:col w:w="7265"/>
          </w:cols>
        </w:sectPr>
      </w:pPr>
    </w:p>
    <w:p>
      <w:pPr>
        <w:spacing w:before="0"/>
        <w:ind w:left="529" w:right="6640" w:firstLine="0"/>
        <w:jc w:val="left"/>
        <w:rPr>
          <w:rFonts w:ascii="Arial MT"/>
          <w:sz w:val="12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0268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Arial MT"/>
          <w:spacing w:val="-4"/>
          <w:w w:val="125"/>
          <w:sz w:val="14"/>
        </w:rPr>
        <w:t>A:</w:t>
      </w:r>
      <w:r>
        <w:rPr>
          <w:rFonts w:ascii="Arial MT"/>
          <w:spacing w:val="-10"/>
          <w:w w:val="125"/>
          <w:sz w:val="14"/>
        </w:rPr>
        <w:t> </w:t>
      </w:r>
      <w:r>
        <w:rPr>
          <w:rFonts w:ascii="Arial MT"/>
          <w:spacing w:val="-4"/>
          <w:w w:val="125"/>
          <w:sz w:val="14"/>
        </w:rPr>
        <w:t>Soaking</w:t>
      </w:r>
      <w:r>
        <w:rPr>
          <w:rFonts w:ascii="Arial MT"/>
          <w:spacing w:val="7"/>
          <w:w w:val="125"/>
          <w:sz w:val="14"/>
        </w:rPr>
        <w:t> </w:t>
      </w:r>
      <w:r>
        <w:rPr>
          <w:rFonts w:ascii="Arial MT"/>
          <w:spacing w:val="-4"/>
          <w:w w:val="125"/>
          <w:sz w:val="14"/>
        </w:rPr>
        <w:t>Time</w:t>
      </w:r>
      <w:r>
        <w:rPr>
          <w:rFonts w:ascii="Arial MT"/>
          <w:spacing w:val="-14"/>
          <w:w w:val="125"/>
          <w:sz w:val="14"/>
        </w:rPr>
        <w:t> </w:t>
      </w:r>
      <w:r>
        <w:rPr>
          <w:rFonts w:ascii="Arial MT"/>
          <w:spacing w:val="-4"/>
          <w:w w:val="125"/>
          <w:sz w:val="14"/>
        </w:rPr>
        <w:t>=</w:t>
      </w:r>
      <w:r>
        <w:rPr>
          <w:rFonts w:ascii="Arial MT"/>
          <w:spacing w:val="2"/>
          <w:w w:val="125"/>
          <w:sz w:val="14"/>
        </w:rPr>
        <w:t> </w:t>
      </w:r>
      <w:r>
        <w:rPr>
          <w:rFonts w:ascii="Arial MT"/>
          <w:spacing w:val="-3"/>
          <w:w w:val="125"/>
          <w:sz w:val="14"/>
        </w:rPr>
        <w:t>3.00</w:t>
      </w:r>
      <w:r>
        <w:rPr>
          <w:rFonts w:ascii="Arial MT"/>
          <w:spacing w:val="-46"/>
          <w:w w:val="125"/>
          <w:sz w:val="14"/>
        </w:rPr>
        <w:t> </w:t>
      </w:r>
      <w:r>
        <w:rPr>
          <w:rFonts w:ascii="Arial MT"/>
          <w:spacing w:val="5"/>
          <w:w w:val="127"/>
          <w:sz w:val="14"/>
        </w:rPr>
        <w:t>D</w:t>
      </w:r>
      <w:r>
        <w:rPr>
          <w:rFonts w:ascii="Arial MT"/>
          <w:w w:val="127"/>
          <w:sz w:val="14"/>
        </w:rPr>
        <w:t>:</w:t>
      </w:r>
      <w:r>
        <w:rPr>
          <w:rFonts w:ascii="Arial MT"/>
          <w:sz w:val="14"/>
        </w:rPr>
        <w:t> </w:t>
      </w:r>
      <w:r>
        <w:rPr>
          <w:rFonts w:ascii="Arial MT"/>
          <w:spacing w:val="-8"/>
          <w:w w:val="127"/>
          <w:sz w:val="14"/>
        </w:rPr>
        <w:t>S</w:t>
      </w:r>
      <w:r>
        <w:rPr>
          <w:rFonts w:ascii="Arial MT"/>
          <w:spacing w:val="-6"/>
          <w:w w:val="127"/>
          <w:sz w:val="14"/>
        </w:rPr>
        <w:t>t</w:t>
      </w:r>
      <w:r>
        <w:rPr>
          <w:rFonts w:ascii="Arial MT"/>
          <w:spacing w:val="-10"/>
          <w:w w:val="127"/>
          <w:sz w:val="14"/>
        </w:rPr>
        <w:t>o</w:t>
      </w:r>
      <w:r>
        <w:rPr>
          <w:rFonts w:ascii="Arial MT"/>
          <w:spacing w:val="7"/>
          <w:w w:val="127"/>
          <w:sz w:val="14"/>
        </w:rPr>
        <w:t>r</w:t>
      </w:r>
      <w:r>
        <w:rPr>
          <w:rFonts w:ascii="Arial MT"/>
          <w:spacing w:val="-10"/>
          <w:w w:val="127"/>
          <w:sz w:val="14"/>
        </w:rPr>
        <w:t>a</w:t>
      </w:r>
      <w:r>
        <w:rPr>
          <w:rFonts w:ascii="Arial MT"/>
          <w:spacing w:val="12"/>
          <w:w w:val="127"/>
          <w:sz w:val="14"/>
        </w:rPr>
        <w:t>g</w:t>
      </w:r>
      <w:r>
        <w:rPr>
          <w:rFonts w:ascii="Arial MT"/>
          <w:w w:val="127"/>
          <w:sz w:val="14"/>
        </w:rPr>
        <w:t>e</w:t>
      </w:r>
      <w:r>
        <w:rPr>
          <w:rFonts w:ascii="Arial MT"/>
          <w:spacing w:val="-5"/>
          <w:sz w:val="14"/>
        </w:rPr>
        <w:t> </w:t>
      </w:r>
      <w:r>
        <w:rPr>
          <w:rFonts w:ascii="Arial MT"/>
          <w:spacing w:val="5"/>
          <w:w w:val="127"/>
          <w:sz w:val="14"/>
        </w:rPr>
        <w:t>D</w:t>
      </w:r>
      <w:r>
        <w:rPr>
          <w:rFonts w:ascii="Arial MT"/>
          <w:spacing w:val="-10"/>
          <w:w w:val="127"/>
          <w:sz w:val="14"/>
        </w:rPr>
        <w:t>u</w:t>
      </w:r>
      <w:r>
        <w:rPr>
          <w:rFonts w:ascii="Arial MT"/>
          <w:spacing w:val="7"/>
          <w:w w:val="127"/>
          <w:sz w:val="14"/>
        </w:rPr>
        <w:t>r</w:t>
      </w:r>
      <w:r>
        <w:rPr>
          <w:rFonts w:ascii="Arial MT"/>
          <w:spacing w:val="-10"/>
          <w:w w:val="127"/>
          <w:sz w:val="14"/>
        </w:rPr>
        <w:t>a</w:t>
      </w:r>
      <w:r>
        <w:rPr>
          <w:rFonts w:ascii="Arial MT"/>
          <w:spacing w:val="-6"/>
          <w:w w:val="127"/>
          <w:sz w:val="14"/>
        </w:rPr>
        <w:t>t</w:t>
      </w:r>
      <w:r>
        <w:rPr>
          <w:rFonts w:ascii="Arial MT"/>
          <w:spacing w:val="4"/>
          <w:w w:val="127"/>
          <w:sz w:val="14"/>
        </w:rPr>
        <w:t>i</w:t>
      </w:r>
      <w:r>
        <w:rPr>
          <w:rFonts w:ascii="Arial MT"/>
          <w:spacing w:val="-10"/>
          <w:w w:val="127"/>
          <w:sz w:val="14"/>
        </w:rPr>
        <w:t>o</w:t>
      </w:r>
      <w:r>
        <w:rPr>
          <w:rFonts w:ascii="Arial MT"/>
          <w:spacing w:val="-37"/>
          <w:w w:val="127"/>
          <w:sz w:val="14"/>
        </w:rPr>
        <w:t>n</w:t>
      </w:r>
      <w:r>
        <w:rPr>
          <w:rFonts w:ascii="Arial MT"/>
          <w:spacing w:val="-13"/>
          <w:w w:val="124"/>
          <w:position w:val="-2"/>
          <w:sz w:val="12"/>
        </w:rPr>
        <w:t>2</w:t>
      </w:r>
      <w:r>
        <w:rPr>
          <w:rFonts w:ascii="Arial MT"/>
          <w:spacing w:val="-87"/>
          <w:w w:val="127"/>
          <w:sz w:val="14"/>
        </w:rPr>
        <w:t>=</w:t>
      </w:r>
      <w:r>
        <w:rPr>
          <w:rFonts w:ascii="Arial MT"/>
          <w:spacing w:val="2"/>
          <w:w w:val="124"/>
          <w:position w:val="-2"/>
          <w:sz w:val="12"/>
        </w:rPr>
        <w:t>.</w:t>
      </w:r>
      <w:r>
        <w:rPr>
          <w:rFonts w:ascii="Arial MT"/>
          <w:spacing w:val="5"/>
          <w:w w:val="124"/>
          <w:position w:val="-2"/>
          <w:sz w:val="12"/>
        </w:rPr>
        <w:t>9</w:t>
      </w:r>
      <w:r>
        <w:rPr>
          <w:rFonts w:ascii="Arial MT"/>
          <w:spacing w:val="-79"/>
          <w:w w:val="124"/>
          <w:position w:val="-2"/>
          <w:sz w:val="12"/>
        </w:rPr>
        <w:t>9</w:t>
      </w:r>
    </w:p>
    <w:p>
      <w:pPr>
        <w:pStyle w:val="BodyText"/>
        <w:spacing w:before="4"/>
        <w:rPr>
          <w:rFonts w:ascii="Arial MT"/>
          <w:sz w:val="13"/>
        </w:rPr>
      </w:pPr>
    </w:p>
    <w:p>
      <w:pPr>
        <w:spacing w:before="0"/>
        <w:ind w:left="2041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2.9</w:t>
      </w: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0"/>
        <w:ind w:left="2061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2.8</w:t>
      </w:r>
    </w:p>
    <w:p>
      <w:pPr>
        <w:pStyle w:val="BodyText"/>
        <w:spacing w:before="3"/>
        <w:rPr>
          <w:rFonts w:ascii="Arial MT"/>
          <w:sz w:val="13"/>
        </w:rPr>
      </w:pPr>
    </w:p>
    <w:p>
      <w:pPr>
        <w:spacing w:before="1"/>
        <w:ind w:left="2081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85.065369pt;margin-top:-5.200402pt;width:11.35pt;height:15.9pt;mso-position-horizontal-relative:page;mso-position-vertical-relative:paragraph;z-index:-31603712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12"/>
                      <w:w w:val="85"/>
                      <w:sz w:val="16"/>
                    </w:rPr>
                    <w:t>Width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5"/>
          <w:sz w:val="12"/>
        </w:rPr>
        <w:t>2.7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5"/>
        </w:rPr>
      </w:pPr>
    </w:p>
    <w:p>
      <w:pPr>
        <w:spacing w:before="97"/>
        <w:ind w:left="356" w:right="755" w:firstLine="0"/>
        <w:jc w:val="center"/>
        <w:rPr>
          <w:rFonts w:ascii="Arial MT"/>
          <w:sz w:val="12"/>
        </w:rPr>
      </w:pPr>
      <w:r>
        <w:rPr>
          <w:rFonts w:ascii="Arial MT"/>
          <w:w w:val="125"/>
          <w:sz w:val="12"/>
        </w:rPr>
        <w:t>30.00   </w:t>
      </w:r>
      <w:r>
        <w:rPr>
          <w:rFonts w:ascii="Arial MT"/>
          <w:spacing w:val="34"/>
          <w:w w:val="125"/>
          <w:sz w:val="12"/>
        </w:rPr>
        <w:t> </w:t>
      </w:r>
      <w:r>
        <w:rPr>
          <w:rFonts w:ascii="Arial MT"/>
          <w:w w:val="125"/>
          <w:sz w:val="12"/>
        </w:rPr>
        <w:t>80.00</w:t>
      </w:r>
    </w:p>
    <w:p>
      <w:pPr>
        <w:pStyle w:val="BodyText"/>
        <w:spacing w:before="8"/>
        <w:rPr>
          <w:rFonts w:ascii="Arial MT"/>
          <w:sz w:val="16"/>
        </w:rPr>
      </w:pPr>
    </w:p>
    <w:p>
      <w:pPr>
        <w:pStyle w:val="BodyText"/>
        <w:spacing w:before="90"/>
        <w:ind w:left="418"/>
      </w:pPr>
      <w:r>
        <w:rPr/>
        <w:t>Fig.4.10: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parboiling</w:t>
      </w:r>
      <w:r>
        <w:rPr>
          <w:spacing w:val="-4"/>
        </w:rPr>
        <w:t> </w:t>
      </w:r>
      <w:r>
        <w:rPr/>
        <w:t>and drying</w:t>
      </w:r>
      <w:r>
        <w:rPr>
          <w:spacing w:val="-1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width of</w:t>
      </w:r>
      <w:r>
        <w:rPr>
          <w:spacing w:val="-1"/>
        </w:rPr>
        <w:t> </w:t>
      </w:r>
      <w:r>
        <w:rPr/>
        <w:t>rice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0"/>
        <w:ind w:left="543" w:right="0" w:firstLine="0"/>
        <w:jc w:val="left"/>
        <w:rPr>
          <w:rFonts w:ascii="Arial MT"/>
          <w:sz w:val="13"/>
        </w:rPr>
      </w:pPr>
      <w:r>
        <w:rPr>
          <w:rFonts w:ascii="Arial MT"/>
          <w:spacing w:val="-4"/>
          <w:w w:val="155"/>
          <w:sz w:val="13"/>
        </w:rPr>
        <w:t>DESIGN-EXPERT</w:t>
      </w:r>
      <w:r>
        <w:rPr>
          <w:rFonts w:ascii="Arial MT"/>
          <w:spacing w:val="-6"/>
          <w:w w:val="155"/>
          <w:sz w:val="13"/>
        </w:rPr>
        <w:t> </w:t>
      </w:r>
      <w:r>
        <w:rPr>
          <w:rFonts w:ascii="Arial MT"/>
          <w:spacing w:val="-3"/>
          <w:w w:val="155"/>
          <w:sz w:val="13"/>
        </w:rPr>
        <w:t>Plot</w:t>
      </w:r>
    </w:p>
    <w:p>
      <w:pPr>
        <w:pStyle w:val="BodyText"/>
        <w:spacing w:before="8"/>
        <w:rPr>
          <w:rFonts w:ascii="Arial MT"/>
          <w:sz w:val="12"/>
        </w:rPr>
      </w:pPr>
    </w:p>
    <w:p>
      <w:pPr>
        <w:spacing w:line="149" w:lineRule="exact" w:before="0"/>
        <w:ind w:left="543" w:right="0" w:firstLine="0"/>
        <w:jc w:val="left"/>
        <w:rPr>
          <w:rFonts w:ascii="Arial MT"/>
          <w:sz w:val="13"/>
        </w:rPr>
      </w:pPr>
      <w:r>
        <w:rPr/>
        <w:pict>
          <v:group style="position:absolute;margin-left:230.277863pt;margin-top:3.900173pt;width:201.1pt;height:186pt;mso-position-horizontal-relative:page;mso-position-vertical-relative:paragraph;z-index:-31602176" coordorigin="4606,78" coordsize="4022,3720">
            <v:shape style="position:absolute;left:4640;top:79;width:3985;height:2787" coordorigin="4640,80" coordsize="3985,2787" path="m6755,1976l4816,2709m4815,2709l4640,679m4640,678l6767,80m6768,80l6755,1976m6755,1976l8443,2866m8443,2866l8625,808m8625,808l6768,80e" filled="false" stroked="true" strokeweight=".14467pt" strokecolor="#000000">
              <v:path arrowok="t"/>
              <v:stroke dashstyle="solid"/>
            </v:shape>
            <v:shape style="position:absolute;left:4815;top:1976;width:3628;height:1821" coordorigin="4815,1976" coordsize="3628,1821" path="m6755,1976l4815,2709,6434,3796,8443,2866,6755,1976xe" filled="true" fillcolor="#ffff80" stroked="false">
              <v:path arrowok="t"/>
              <v:fill type="solid"/>
            </v:shape>
            <v:shape style="position:absolute;left:4815;top:1976;width:3628;height:1821" coordorigin="4815,1976" coordsize="3628,1821" path="m6434,3796l4815,2709,6755,1976,8443,2866,6434,3796xe" filled="false" stroked="true" strokeweight=".12661pt" strokecolor="#000000">
              <v:path arrowok="t"/>
              <v:stroke dashstyle="solid"/>
            </v:shape>
            <v:shape style="position:absolute;left:4905;top:2345;width:3136;height:1326" coordorigin="4906,2346" coordsize="3136,1326" path="m7686,2465l7576,2453,7480,2442,7424,2436,7279,2420,7271,2420,7116,2405,7084,2402,6959,2391,6894,2386,6800,2379,6709,2371,6637,2368,6530,2361,6471,2358,6356,2353,6299,2351,6188,2347,6119,2347,6026,2346,5929,2347,5870,2348,5721,2354,5721,2354m4908,2772l4906,2738,4910,2662,4911,2660,4911,2660m6248,3672l6241,3666,6161,3602,6086,3539,6013,3474,5944,3410,5880,3345,5819,3280,5785,3242,5764,3214,5717,3146,5677,3076,5662,3045,5649,3003,5636,2925,5635,2915,5655,2836,5660,2823,5718,2753,5798,2700,5799,2699,5898,2658,5916,2653,5916,2653,6011,2626,6137,2603,6273,2586,6283,2585,6418,2575,6513,2571,6571,2569,6718,2567,6732,2567,6900,2569,6908,2570,7075,2576,7087,2576,7256,2585,7261,2585,7430,2597,7443,2597,7595,2610,7636,2613,7757,2624,7836,2631,7918,2640,8041,2652,8041,2652e" filled="false" stroked="true" strokeweight=".554601pt" strokecolor="#008000">
              <v:path arrowok="t"/>
              <v:stroke dashstyle="solid"/>
            </v:shape>
            <v:shape style="position:absolute;left:4627;top:878;width:3973;height:1424" type="#_x0000_t75" stroked="false">
              <v:imagedata r:id="rId21" o:title=""/>
            </v:shape>
            <v:shape style="position:absolute;left:4612;top:655;width:7;height:12" coordorigin="4612,656" coordsize="7,12" path="m4617,656l4613,656,4612,658,4612,662,4612,665,4613,668,4617,668,4618,665,4618,658,4617,656xe" filled="true" fillcolor="#000000" stroked="false">
              <v:path arrowok="t"/>
              <v:fill type="solid"/>
            </v:shape>
            <v:shape style="position:absolute;left:4612;top:655;width:7;height:12" coordorigin="4612,656" coordsize="7,12" path="m4612,662l4612,665,4613,668,4615,668,4617,668,4618,665,4618,662,4618,658,4617,656,4615,656,4613,656,4612,658,4612,662xe" filled="false" stroked="true" strokeweight=".620628pt" strokecolor="#000000">
              <v:path arrowok="t"/>
              <v:stroke dashstyle="solid"/>
            </v:shape>
            <v:shape style="position:absolute;left:6405;top:3773;width:7;height:13" coordorigin="6405,3774" coordsize="7,13" path="m6410,3774l6407,3774,6405,3776,6405,3779,6405,3783,6407,3786,6410,3786,6412,3783,6412,3776,6410,3774xe" filled="true" fillcolor="#000000" stroked="false">
              <v:path arrowok="t"/>
              <v:fill type="solid"/>
            </v:shape>
            <v:shape style="position:absolute;left:6405;top:3773;width:7;height:13" coordorigin="6405,3774" coordsize="7,13" path="m6405,3779l6405,3783,6407,3786,6409,3786,6410,3786,6412,3783,6412,3779,6412,3776,6410,3774,6409,3774,6407,3774,6405,3776,6405,3779xe" filled="false" stroked="true" strokeweight=".61727pt" strokecolor="#000000">
              <v:path arrowok="t"/>
              <v:stroke dashstyle="solid"/>
            </v:shape>
            <v:shape style="position:absolute;left:6907;top:3541;width:8;height:13" coordorigin="6907,3542" coordsize="8,13" path="m6913,3542l6909,3542,6907,3545,6907,3548,6907,3551,6909,3554,6913,3554,6915,3551,6915,3545,6913,3542xe" filled="true" fillcolor="#000000" stroked="false">
              <v:path arrowok="t"/>
              <v:fill type="solid"/>
            </v:shape>
            <v:shape style="position:absolute;left:6907;top:3541;width:8;height:13" coordorigin="6907,3542" coordsize="8,13" path="m6907,3548l6907,3551,6909,3554,6911,3554,6913,3554,6915,3551,6915,3548,6915,3545,6913,3542,6911,3542,6909,3542,6907,3545,6907,3548xe" filled="false" stroked="true" strokeweight=".611309pt" strokecolor="#000000">
              <v:path arrowok="t"/>
              <v:stroke dashstyle="solid"/>
            </v:shape>
            <v:shape style="position:absolute;left:7410;top:3309;width:7;height:12" coordorigin="7410,3309" coordsize="7,12" path="m7415,3309l7411,3309,7410,3312,7410,3315,7410,3318,7411,3321,7415,3321,7416,3318,7416,3312,7415,3309xe" filled="true" fillcolor="#000000" stroked="false">
              <v:path arrowok="t"/>
              <v:fill type="solid"/>
            </v:shape>
            <v:shape style="position:absolute;left:7410;top:3309;width:7;height:12" coordorigin="7410,3309" coordsize="7,12" path="m7410,3315l7410,3318,7411,3321,7413,3321,7415,3321,7416,3318,7416,3315,7416,3312,7415,3309,7413,3309,7411,3309,7410,3312,7410,3315xe" filled="false" stroked="true" strokeweight=".620842pt" strokecolor="#000000">
              <v:path arrowok="t"/>
              <v:stroke dashstyle="solid"/>
            </v:shape>
            <v:shape style="position:absolute;left:7911;top:3076;width:9;height:12" coordorigin="7912,3077" coordsize="9,12" path="m7918,3077l7913,3077,7912,3079,7912,3082,7912,3086,7913,3088,7918,3088,7920,3086,7920,3079,7918,3077xe" filled="true" fillcolor="#000000" stroked="false">
              <v:path arrowok="t"/>
              <v:fill type="solid"/>
            </v:shape>
            <v:shape style="position:absolute;left:7911;top:3076;width:9;height:12" coordorigin="7912,3077" coordsize="9,12" path="m7912,3082l7912,3086,7913,3088,7915,3088,7918,3088,7920,3086,7920,3082,7920,3079,7918,3077,7915,3077,7913,3077,7912,3079,7912,3082xe" filled="false" stroked="true" strokeweight=".589356pt" strokecolor="#000000">
              <v:path arrowok="t"/>
              <v:stroke dashstyle="solid"/>
            </v:shape>
            <v:shape style="position:absolute;left:8415;top:2844;width:8;height:13" coordorigin="8415,2844" coordsize="8,13" path="m8421,2844l8416,2844,8415,2847,8415,2850,8415,2853,8416,2856,8421,2856,8423,2853,8423,2847,8421,2844xe" filled="true" fillcolor="#000000" stroked="false">
              <v:path arrowok="t"/>
              <v:fill type="solid"/>
            </v:shape>
            <v:shape style="position:absolute;left:8415;top:2844;width:8;height:13" coordorigin="8415,2844" coordsize="8,13" path="m8415,2850l8415,2853,8416,2856,8419,2856,8421,2856,8423,2853,8423,2850,8423,2847,8421,2844,8419,2844,8416,2844,8415,2847,8415,2850xe" filled="false" stroked="true" strokeweight=".602234pt" strokecolor="#000000">
              <v:path arrowok="t"/>
              <v:stroke dashstyle="solid"/>
            </v:shape>
            <v:shape style="position:absolute;left:6405;top:3773;width:7;height:13" coordorigin="6405,3774" coordsize="7,13" path="m6410,3774l6407,3774,6405,3776,6405,3779,6405,3783,6407,3786,6410,3786,6412,3783,6412,3776,6410,3774xe" filled="true" fillcolor="#000000" stroked="false">
              <v:path arrowok="t"/>
              <v:fill type="solid"/>
            </v:shape>
            <v:shape style="position:absolute;left:6405;top:3773;width:7;height:13" coordorigin="6405,3774" coordsize="7,13" path="m6405,3779l6405,3783,6407,3786,6409,3786,6410,3786,6412,3783,6412,3779,6412,3776,6410,3774,6409,3774,6407,3774,6405,3776,6405,3779xe" filled="false" stroked="true" strokeweight=".61727pt" strokecolor="#000000">
              <v:path arrowok="t"/>
              <v:stroke dashstyle="solid"/>
            </v:shape>
            <v:shape style="position:absolute;left:6001;top:3501;width:6;height:12" coordorigin="6001,3502" coordsize="6,12" path="m6006,3502l6002,3502,6001,3505,6001,3508,6001,3511,6002,3514,6006,3514,6007,3511,6007,3505,6006,3502xe" filled="true" fillcolor="#000000" stroked="false">
              <v:path arrowok="t"/>
              <v:fill type="solid"/>
            </v:shape>
            <v:shape style="position:absolute;left:6001;top:3501;width:6;height:12" coordorigin="6001,3502" coordsize="6,12" path="m6001,3508l6001,3511,6002,3514,6004,3514,6006,3514,6007,3511,6007,3508,6007,3505,6006,3502,6004,3502,6002,3502,6001,3505,6001,3508xe" filled="false" stroked="true" strokeweight=".623949pt" strokecolor="#000000">
              <v:path arrowok="t"/>
              <v:stroke dashstyle="solid"/>
            </v:shape>
            <v:shape style="position:absolute;left:5594;top:3230;width:9;height:12" coordorigin="5595,3231" coordsize="9,12" path="m5601,3231l5596,3231,5595,3233,5595,3237,5595,3240,5596,3242,5601,3242,5603,3240,5603,3233,5601,3231xe" filled="true" fillcolor="#000000" stroked="false">
              <v:path arrowok="t"/>
              <v:fill type="solid"/>
            </v:shape>
            <v:shape style="position:absolute;left:5594;top:3230;width:9;height:12" coordorigin="5595,3231" coordsize="9,12" path="m5595,3237l5595,3240,5596,3242,5599,3242,5601,3242,5603,3240,5603,3237,5603,3233,5601,3231,5599,3231,5596,3231,5595,3233,5595,3237xe" filled="false" stroked="true" strokeweight=".589356pt" strokecolor="#000000">
              <v:path arrowok="t"/>
              <v:stroke dashstyle="solid"/>
            </v:shape>
            <v:shape style="position:absolute;left:5190;top:2958;width:8;height:12" coordorigin="5190,2959" coordsize="8,12" path="m5197,2959l5192,2959,5190,2961,5190,2965,5190,2968,5192,2970,5197,2970,5198,2968,5198,2961,5197,2959xe" filled="true" fillcolor="#000000" stroked="false">
              <v:path arrowok="t"/>
              <v:fill type="solid"/>
            </v:shape>
            <v:shape style="position:absolute;left:5190;top:2958;width:8;height:12" coordorigin="5190,2959" coordsize="8,12" path="m5190,2965l5190,2968,5192,2970,5194,2970,5197,2970,5198,2968,5198,2965,5198,2961,5197,2959,5194,2959,5192,2959,5190,2961,5190,2965xe" filled="false" stroked="true" strokeweight=".591936pt" strokecolor="#000000">
              <v:path arrowok="t"/>
              <v:stroke dashstyle="solid"/>
            </v:shape>
            <v:shape style="position:absolute;left:4785;top:2687;width:9;height:12" coordorigin="4786,2687" coordsize="9,12" path="m4792,2687l4788,2687,4786,2689,4786,2693,4786,2696,4788,2698,4792,2698,4794,2696,4794,2689,4792,2687xe" filled="true" fillcolor="#000000" stroked="false">
              <v:path arrowok="t"/>
              <v:fill type="solid"/>
            </v:shape>
            <v:shape style="position:absolute;left:4785;top:2687;width:9;height:12" coordorigin="4786,2687" coordsize="9,12" path="m4786,2693l4786,2696,4788,2698,4790,2698,4792,2698,4794,2696,4794,2693,4794,2689,4792,2687,4790,2687,4788,2687,4786,2689,4786,2693xe" filled="false" stroked="true" strokeweight=".582386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55"/>
          <w:sz w:val="13"/>
        </w:rPr>
        <w:t>Width</w:t>
      </w:r>
    </w:p>
    <w:p>
      <w:pPr>
        <w:spacing w:before="0"/>
        <w:ind w:left="543" w:right="6314" w:firstLine="0"/>
        <w:jc w:val="left"/>
        <w:rPr>
          <w:rFonts w:ascii="Arial MT"/>
          <w:sz w:val="13"/>
        </w:rPr>
      </w:pPr>
      <w:r>
        <w:rPr>
          <w:rFonts w:ascii="Arial MT"/>
          <w:spacing w:val="-2"/>
          <w:w w:val="150"/>
          <w:sz w:val="13"/>
        </w:rPr>
        <w:t>X = B: Parboiling</w:t>
      </w:r>
      <w:r>
        <w:rPr>
          <w:rFonts w:ascii="Arial MT"/>
          <w:spacing w:val="50"/>
          <w:w w:val="150"/>
          <w:sz w:val="13"/>
        </w:rPr>
        <w:t> </w:t>
      </w:r>
      <w:r>
        <w:rPr>
          <w:rFonts w:ascii="Arial MT"/>
          <w:spacing w:val="-1"/>
          <w:w w:val="150"/>
          <w:sz w:val="13"/>
        </w:rPr>
        <w:t>temp</w:t>
      </w:r>
      <w:r>
        <w:rPr>
          <w:rFonts w:ascii="Arial MT"/>
          <w:w w:val="150"/>
          <w:sz w:val="13"/>
        </w:rPr>
        <w:t> Y</w:t>
      </w:r>
      <w:r>
        <w:rPr>
          <w:rFonts w:ascii="Arial MT"/>
          <w:spacing w:val="-12"/>
          <w:w w:val="150"/>
          <w:sz w:val="13"/>
        </w:rPr>
        <w:t> </w:t>
      </w:r>
      <w:r>
        <w:rPr>
          <w:rFonts w:ascii="Arial MT"/>
          <w:w w:val="150"/>
          <w:sz w:val="13"/>
        </w:rPr>
        <w:t>=</w:t>
      </w:r>
      <w:r>
        <w:rPr>
          <w:rFonts w:ascii="Arial MT"/>
          <w:spacing w:val="6"/>
          <w:w w:val="150"/>
          <w:sz w:val="13"/>
        </w:rPr>
        <w:t> </w:t>
      </w:r>
      <w:r>
        <w:rPr>
          <w:rFonts w:ascii="Arial MT"/>
          <w:w w:val="150"/>
          <w:sz w:val="13"/>
        </w:rPr>
        <w:t>D:</w:t>
      </w:r>
      <w:r>
        <w:rPr>
          <w:rFonts w:ascii="Arial MT"/>
          <w:spacing w:val="-8"/>
          <w:w w:val="150"/>
          <w:sz w:val="13"/>
        </w:rPr>
        <w:t> </w:t>
      </w:r>
      <w:r>
        <w:rPr>
          <w:rFonts w:ascii="Arial MT"/>
          <w:w w:val="150"/>
          <w:sz w:val="13"/>
        </w:rPr>
        <w:t>Storage</w:t>
      </w:r>
      <w:r>
        <w:rPr>
          <w:rFonts w:ascii="Arial MT"/>
          <w:spacing w:val="-14"/>
          <w:w w:val="150"/>
          <w:sz w:val="13"/>
        </w:rPr>
        <w:t> </w:t>
      </w:r>
      <w:r>
        <w:rPr>
          <w:rFonts w:ascii="Arial MT"/>
          <w:w w:val="150"/>
          <w:sz w:val="13"/>
        </w:rPr>
        <w:t>Duration</w:t>
      </w:r>
    </w:p>
    <w:p>
      <w:pPr>
        <w:spacing w:after="0"/>
        <w:jc w:val="left"/>
        <w:rPr>
          <w:rFonts w:ascii="Arial MT"/>
          <w:sz w:val="13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5"/>
        <w:rPr>
          <w:rFonts w:ascii="Arial MT"/>
          <w:sz w:val="12"/>
        </w:rPr>
      </w:pPr>
    </w:p>
    <w:p>
      <w:pPr>
        <w:spacing w:before="0"/>
        <w:ind w:left="543" w:right="0" w:firstLine="0"/>
        <w:jc w:val="left"/>
        <w:rPr>
          <w:rFonts w:ascii="Arial MT"/>
          <w:sz w:val="13"/>
        </w:rPr>
      </w:pPr>
      <w:r>
        <w:rPr>
          <w:rFonts w:ascii="Arial MT"/>
          <w:spacing w:val="-6"/>
          <w:w w:val="155"/>
          <w:sz w:val="13"/>
        </w:rPr>
        <w:t>Actual </w:t>
      </w:r>
      <w:r>
        <w:rPr>
          <w:rFonts w:ascii="Arial MT"/>
          <w:spacing w:val="-5"/>
          <w:w w:val="155"/>
          <w:sz w:val="13"/>
        </w:rPr>
        <w:t>Factors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76" w:lineRule="exact" w:before="80"/>
        <w:ind w:left="382" w:right="0" w:firstLine="0"/>
        <w:jc w:val="left"/>
        <w:rPr>
          <w:rFonts w:ascii="Arial MT"/>
          <w:sz w:val="11"/>
        </w:rPr>
      </w:pPr>
      <w:r>
        <w:rPr>
          <w:rFonts w:ascii="Arial MT"/>
          <w:w w:val="155"/>
          <w:sz w:val="11"/>
        </w:rPr>
        <w:t>3.00666</w:t>
      </w:r>
    </w:p>
    <w:p>
      <w:pPr>
        <w:spacing w:after="0" w:line="76" w:lineRule="exact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2" w:equalWidth="0">
            <w:col w:w="1773" w:space="40"/>
            <w:col w:w="7117"/>
          </w:cols>
        </w:sectPr>
      </w:pPr>
    </w:p>
    <w:p>
      <w:pPr>
        <w:spacing w:line="146" w:lineRule="exact" w:before="0"/>
        <w:ind w:left="543" w:right="0" w:firstLine="0"/>
        <w:jc w:val="left"/>
        <w:rPr>
          <w:rFonts w:ascii="Arial MT"/>
          <w:sz w:val="13"/>
        </w:rPr>
      </w:pPr>
      <w:r>
        <w:rPr>
          <w:rFonts w:ascii="Arial MT"/>
          <w:spacing w:val="-4"/>
          <w:w w:val="150"/>
          <w:sz w:val="13"/>
        </w:rPr>
        <w:t>A:</w:t>
      </w:r>
      <w:r>
        <w:rPr>
          <w:rFonts w:ascii="Arial MT"/>
          <w:spacing w:val="-10"/>
          <w:w w:val="150"/>
          <w:sz w:val="13"/>
        </w:rPr>
        <w:t> </w:t>
      </w:r>
      <w:r>
        <w:rPr>
          <w:rFonts w:ascii="Arial MT"/>
          <w:spacing w:val="-4"/>
          <w:w w:val="150"/>
          <w:sz w:val="13"/>
        </w:rPr>
        <w:t>Soaking</w:t>
      </w:r>
      <w:r>
        <w:rPr>
          <w:rFonts w:ascii="Arial MT"/>
          <w:spacing w:val="10"/>
          <w:w w:val="150"/>
          <w:sz w:val="13"/>
        </w:rPr>
        <w:t> </w:t>
      </w:r>
      <w:r>
        <w:rPr>
          <w:rFonts w:ascii="Arial MT"/>
          <w:spacing w:val="-3"/>
          <w:w w:val="150"/>
          <w:sz w:val="13"/>
        </w:rPr>
        <w:t>Time</w:t>
      </w:r>
      <w:r>
        <w:rPr>
          <w:rFonts w:ascii="Arial MT"/>
          <w:spacing w:val="-15"/>
          <w:w w:val="150"/>
          <w:sz w:val="13"/>
        </w:rPr>
        <w:t> </w:t>
      </w:r>
      <w:r>
        <w:rPr>
          <w:rFonts w:ascii="Arial MT"/>
          <w:spacing w:val="-3"/>
          <w:w w:val="150"/>
          <w:sz w:val="13"/>
        </w:rPr>
        <w:t>=</w:t>
      </w:r>
      <w:r>
        <w:rPr>
          <w:rFonts w:ascii="Arial MT"/>
          <w:spacing w:val="4"/>
          <w:w w:val="150"/>
          <w:sz w:val="13"/>
        </w:rPr>
        <w:t> </w:t>
      </w:r>
      <w:r>
        <w:rPr>
          <w:rFonts w:ascii="Arial MT"/>
          <w:spacing w:val="-3"/>
          <w:w w:val="150"/>
          <w:sz w:val="13"/>
        </w:rPr>
        <w:t>3.00</w:t>
      </w:r>
    </w:p>
    <w:p>
      <w:pPr>
        <w:spacing w:line="174" w:lineRule="exact" w:before="0"/>
        <w:ind w:left="543" w:right="0" w:firstLine="0"/>
        <w:jc w:val="left"/>
        <w:rPr>
          <w:rFonts w:ascii="Arial MT"/>
          <w:sz w:val="11"/>
        </w:rPr>
      </w:pPr>
      <w:r>
        <w:rPr>
          <w:rFonts w:ascii="Arial MT"/>
          <w:spacing w:val="5"/>
          <w:w w:val="154"/>
          <w:sz w:val="13"/>
        </w:rPr>
        <w:t>C</w:t>
      </w:r>
      <w:r>
        <w:rPr>
          <w:rFonts w:ascii="Arial MT"/>
          <w:w w:val="154"/>
          <w:sz w:val="13"/>
        </w:rPr>
        <w:t>:</w:t>
      </w:r>
      <w:r>
        <w:rPr>
          <w:rFonts w:ascii="Arial MT"/>
          <w:spacing w:val="8"/>
          <w:sz w:val="13"/>
        </w:rPr>
        <w:t> </w:t>
      </w:r>
      <w:r>
        <w:rPr>
          <w:rFonts w:ascii="Arial MT"/>
          <w:spacing w:val="5"/>
          <w:w w:val="154"/>
          <w:sz w:val="13"/>
        </w:rPr>
        <w:t>D</w:t>
      </w:r>
      <w:r>
        <w:rPr>
          <w:rFonts w:ascii="Arial MT"/>
          <w:spacing w:val="8"/>
          <w:w w:val="154"/>
          <w:sz w:val="13"/>
        </w:rPr>
        <w:t>r</w:t>
      </w:r>
      <w:r>
        <w:rPr>
          <w:rFonts w:ascii="Arial MT"/>
          <w:spacing w:val="-26"/>
          <w:w w:val="154"/>
          <w:sz w:val="13"/>
        </w:rPr>
        <w:t>y</w:t>
      </w:r>
      <w:r>
        <w:rPr>
          <w:rFonts w:ascii="Arial MT"/>
          <w:spacing w:val="5"/>
          <w:w w:val="154"/>
          <w:sz w:val="13"/>
        </w:rPr>
        <w:t>i</w:t>
      </w:r>
      <w:r>
        <w:rPr>
          <w:rFonts w:ascii="Arial MT"/>
          <w:spacing w:val="-11"/>
          <w:w w:val="154"/>
          <w:sz w:val="13"/>
        </w:rPr>
        <w:t>n</w:t>
      </w:r>
      <w:r>
        <w:rPr>
          <w:rFonts w:ascii="Arial MT"/>
          <w:w w:val="154"/>
          <w:sz w:val="13"/>
        </w:rPr>
        <w:t>g</w:t>
      </w:r>
      <w:r>
        <w:rPr>
          <w:rFonts w:ascii="Arial MT"/>
          <w:sz w:val="13"/>
        </w:rPr>
        <w:t> </w:t>
      </w:r>
      <w:r>
        <w:rPr>
          <w:rFonts w:ascii="Arial MT"/>
          <w:spacing w:val="-9"/>
          <w:sz w:val="13"/>
        </w:rPr>
        <w:t> </w:t>
      </w:r>
      <w:r>
        <w:rPr>
          <w:rFonts w:ascii="Arial MT"/>
          <w:spacing w:val="2"/>
          <w:w w:val="154"/>
          <w:sz w:val="13"/>
        </w:rPr>
        <w:t>T</w:t>
      </w:r>
      <w:r>
        <w:rPr>
          <w:rFonts w:ascii="Arial MT"/>
          <w:spacing w:val="-11"/>
          <w:w w:val="154"/>
          <w:sz w:val="13"/>
        </w:rPr>
        <w:t>e</w:t>
      </w:r>
      <w:r>
        <w:rPr>
          <w:rFonts w:ascii="Arial MT"/>
          <w:spacing w:val="-17"/>
          <w:w w:val="154"/>
          <w:sz w:val="13"/>
        </w:rPr>
        <w:t>m</w:t>
      </w:r>
      <w:r>
        <w:rPr>
          <w:rFonts w:ascii="Arial MT"/>
          <w:w w:val="154"/>
          <w:sz w:val="13"/>
        </w:rPr>
        <w:t>p</w:t>
      </w:r>
      <w:r>
        <w:rPr>
          <w:rFonts w:ascii="Arial MT"/>
          <w:spacing w:val="2"/>
          <w:sz w:val="13"/>
        </w:rPr>
        <w:t> </w:t>
      </w:r>
      <w:r>
        <w:rPr>
          <w:rFonts w:ascii="Arial MT"/>
          <w:w w:val="154"/>
          <w:sz w:val="13"/>
        </w:rPr>
        <w:t>=</w:t>
      </w:r>
      <w:r>
        <w:rPr>
          <w:rFonts w:ascii="Arial MT"/>
          <w:sz w:val="13"/>
        </w:rPr>
        <w:t> </w:t>
      </w:r>
      <w:r>
        <w:rPr>
          <w:rFonts w:ascii="Arial MT"/>
          <w:spacing w:val="-15"/>
          <w:sz w:val="13"/>
        </w:rPr>
        <w:t> </w:t>
      </w:r>
      <w:r>
        <w:rPr>
          <w:rFonts w:ascii="Arial MT"/>
          <w:spacing w:val="-15"/>
          <w:w w:val="154"/>
          <w:sz w:val="13"/>
        </w:rPr>
        <w:t>5</w:t>
      </w:r>
      <w:r>
        <w:rPr>
          <w:rFonts w:ascii="Arial MT"/>
          <w:spacing w:val="-90"/>
          <w:w w:val="152"/>
          <w:position w:val="-2"/>
          <w:sz w:val="11"/>
        </w:rPr>
        <w:t>2</w:t>
      </w:r>
      <w:r>
        <w:rPr>
          <w:rFonts w:ascii="Arial MT"/>
          <w:spacing w:val="-16"/>
          <w:w w:val="154"/>
          <w:sz w:val="13"/>
        </w:rPr>
        <w:t>0</w:t>
      </w:r>
      <w:r>
        <w:rPr>
          <w:rFonts w:ascii="Arial MT"/>
          <w:spacing w:val="-43"/>
          <w:w w:val="152"/>
          <w:position w:val="-2"/>
          <w:sz w:val="11"/>
        </w:rPr>
        <w:t>.</w:t>
      </w:r>
      <w:r>
        <w:rPr>
          <w:rFonts w:ascii="Arial MT"/>
          <w:spacing w:val="-11"/>
          <w:w w:val="154"/>
          <w:sz w:val="13"/>
        </w:rPr>
        <w:t>.</w:t>
      </w:r>
      <w:r>
        <w:rPr>
          <w:rFonts w:ascii="Arial MT"/>
          <w:spacing w:val="-89"/>
          <w:w w:val="152"/>
          <w:position w:val="-2"/>
          <w:sz w:val="11"/>
        </w:rPr>
        <w:t>9</w:t>
      </w:r>
      <w:r>
        <w:rPr>
          <w:rFonts w:ascii="Arial MT"/>
          <w:spacing w:val="-17"/>
          <w:w w:val="154"/>
          <w:sz w:val="13"/>
        </w:rPr>
        <w:t>0</w:t>
      </w:r>
      <w:r>
        <w:rPr>
          <w:rFonts w:ascii="Arial MT"/>
          <w:spacing w:val="-88"/>
          <w:w w:val="152"/>
          <w:position w:val="-2"/>
          <w:sz w:val="11"/>
        </w:rPr>
        <w:t>2</w:t>
      </w:r>
      <w:r>
        <w:rPr>
          <w:rFonts w:ascii="Arial MT"/>
          <w:spacing w:val="-18"/>
          <w:w w:val="154"/>
          <w:sz w:val="13"/>
        </w:rPr>
        <w:t>0</w:t>
      </w:r>
      <w:r>
        <w:rPr>
          <w:rFonts w:ascii="Arial MT"/>
          <w:spacing w:val="6"/>
          <w:w w:val="152"/>
          <w:position w:val="-2"/>
          <w:sz w:val="11"/>
        </w:rPr>
        <w:t>00</w:t>
      </w:r>
      <w:r>
        <w:rPr>
          <w:rFonts w:ascii="Arial MT"/>
          <w:w w:val="152"/>
          <w:position w:val="-2"/>
          <w:sz w:val="11"/>
        </w:rPr>
        <w:t>9</w:t>
      </w:r>
    </w:p>
    <w:p>
      <w:pPr>
        <w:pStyle w:val="BodyText"/>
        <w:spacing w:before="9"/>
        <w:rPr>
          <w:rFonts w:ascii="Arial MT"/>
          <w:sz w:val="11"/>
        </w:rPr>
      </w:pPr>
    </w:p>
    <w:p>
      <w:pPr>
        <w:spacing w:before="0"/>
        <w:ind w:left="2241" w:right="0" w:firstLine="0"/>
        <w:jc w:val="left"/>
        <w:rPr>
          <w:rFonts w:ascii="Arial MT"/>
          <w:sz w:val="11"/>
        </w:rPr>
      </w:pPr>
      <w:r>
        <w:rPr>
          <w:rFonts w:ascii="Arial MT"/>
          <w:w w:val="155"/>
          <w:sz w:val="11"/>
        </w:rPr>
        <w:t>2.83351</w:t>
      </w:r>
    </w:p>
    <w:p>
      <w:pPr>
        <w:pStyle w:val="BodyText"/>
        <w:spacing w:before="1"/>
        <w:rPr>
          <w:rFonts w:ascii="Arial MT"/>
          <w:sz w:val="12"/>
        </w:rPr>
      </w:pPr>
    </w:p>
    <w:p>
      <w:pPr>
        <w:spacing w:before="0"/>
        <w:ind w:left="2264" w:right="0" w:firstLine="0"/>
        <w:jc w:val="left"/>
        <w:rPr>
          <w:rFonts w:ascii="Arial MT"/>
          <w:sz w:val="11"/>
        </w:rPr>
      </w:pPr>
      <w:r>
        <w:rPr>
          <w:rFonts w:ascii="Arial MT"/>
          <w:w w:val="155"/>
          <w:sz w:val="11"/>
        </w:rPr>
        <w:t>2.74694</w:t>
      </w:r>
    </w:p>
    <w:p>
      <w:pPr>
        <w:pStyle w:val="BodyText"/>
        <w:spacing w:before="1"/>
        <w:rPr>
          <w:rFonts w:ascii="Arial MT"/>
          <w:sz w:val="12"/>
        </w:rPr>
      </w:pPr>
    </w:p>
    <w:p>
      <w:pPr>
        <w:spacing w:before="0"/>
        <w:ind w:left="2286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195.082138pt;margin-top:-4.835454pt;width:12.5pt;height:14.65pt;mso-position-horizontal-relative:page;mso-position-vertical-relative:paragraph;z-index:-31600640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pacing w:val="-12"/>
                      <w:w w:val="70"/>
                      <w:sz w:val="18"/>
                    </w:rPr>
                    <w:t>Width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55"/>
          <w:sz w:val="11"/>
        </w:rPr>
        <w:t>2.66037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</w:rPr>
      </w:pPr>
    </w:p>
    <w:p>
      <w:pPr>
        <w:spacing w:after="0"/>
        <w:rPr>
          <w:rFonts w:ascii="Arial MT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97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55"/>
          <w:sz w:val="11"/>
        </w:rPr>
        <w:t>9.00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spacing w:before="93"/>
        <w:ind w:left="22" w:right="0" w:firstLine="0"/>
        <w:jc w:val="lef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7.00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spacing w:before="89"/>
        <w:ind w:left="21" w:right="0" w:firstLine="0"/>
        <w:jc w:val="lef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5.00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"/>
        <w:rPr>
          <w:rFonts w:ascii="Arial MT"/>
          <w:sz w:val="10"/>
        </w:rPr>
      </w:pPr>
    </w:p>
    <w:p>
      <w:pPr>
        <w:spacing w:before="0"/>
        <w:ind w:left="2987" w:right="0" w:firstLine="0"/>
        <w:jc w:val="left"/>
        <w:rPr>
          <w:rFonts w:ascii="Arial MT"/>
          <w:sz w:val="11"/>
        </w:rPr>
      </w:pPr>
      <w:r>
        <w:rPr>
          <w:rFonts w:ascii="Arial MT"/>
          <w:w w:val="155"/>
          <w:sz w:val="11"/>
        </w:rPr>
        <w:t>120.00</w:t>
      </w:r>
    </w:p>
    <w:p>
      <w:pPr>
        <w:spacing w:before="107"/>
        <w:ind w:left="1975" w:right="1526" w:firstLine="0"/>
        <w:jc w:val="center"/>
        <w:rPr>
          <w:rFonts w:ascii="Arial MT"/>
          <w:sz w:val="11"/>
        </w:rPr>
      </w:pPr>
      <w:r>
        <w:rPr>
          <w:rFonts w:ascii="Arial MT"/>
          <w:w w:val="155"/>
          <w:sz w:val="11"/>
        </w:rPr>
        <w:t>110.00</w:t>
      </w:r>
    </w:p>
    <w:p>
      <w:pPr>
        <w:spacing w:before="105"/>
        <w:ind w:left="1473" w:right="2027" w:firstLine="0"/>
        <w:jc w:val="center"/>
        <w:rPr>
          <w:rFonts w:ascii="Arial MT"/>
          <w:sz w:val="11"/>
        </w:rPr>
      </w:pPr>
      <w:r>
        <w:rPr>
          <w:rFonts w:ascii="Arial MT"/>
          <w:w w:val="155"/>
          <w:sz w:val="11"/>
        </w:rPr>
        <w:t>100.00</w:t>
      </w:r>
    </w:p>
    <w:p>
      <w:pPr>
        <w:spacing w:after="0"/>
        <w:jc w:val="center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4" w:equalWidth="0">
            <w:col w:w="3015" w:space="40"/>
            <w:col w:w="366" w:space="39"/>
            <w:col w:w="365" w:space="39"/>
            <w:col w:w="5066"/>
          </w:cols>
        </w:sectPr>
      </w:pPr>
    </w:p>
    <w:p>
      <w:pPr>
        <w:spacing w:before="47"/>
        <w:ind w:left="2351" w:right="0" w:firstLine="0"/>
        <w:jc w:val="left"/>
        <w:rPr>
          <w:rFonts w:ascii="Arial MT"/>
          <w:sz w:val="11"/>
        </w:rPr>
      </w:pPr>
      <w:r>
        <w:rPr>
          <w:rFonts w:ascii="Arial MT"/>
          <w:spacing w:val="14"/>
          <w:w w:val="156"/>
          <w:position w:val="1"/>
          <w:sz w:val="12"/>
        </w:rPr>
        <w:t>D</w:t>
      </w:r>
      <w:r>
        <w:rPr>
          <w:rFonts w:ascii="Arial MT"/>
          <w:w w:val="156"/>
          <w:position w:val="1"/>
          <w:sz w:val="12"/>
        </w:rPr>
        <w:t>:</w:t>
      </w:r>
      <w:r>
        <w:rPr>
          <w:rFonts w:ascii="Arial MT"/>
          <w:spacing w:val="14"/>
          <w:position w:val="1"/>
          <w:sz w:val="12"/>
        </w:rPr>
        <w:t> </w:t>
      </w:r>
      <w:r>
        <w:rPr>
          <w:rFonts w:ascii="Arial MT"/>
          <w:w w:val="156"/>
          <w:position w:val="1"/>
          <w:sz w:val="12"/>
        </w:rPr>
        <w:t>S</w:t>
      </w:r>
      <w:r>
        <w:rPr>
          <w:rFonts w:ascii="Arial MT"/>
          <w:spacing w:val="-2"/>
          <w:w w:val="156"/>
          <w:position w:val="1"/>
          <w:sz w:val="12"/>
        </w:rPr>
        <w:t>t</w:t>
      </w:r>
      <w:r>
        <w:rPr>
          <w:rFonts w:ascii="Arial MT"/>
          <w:spacing w:val="-5"/>
          <w:w w:val="156"/>
          <w:position w:val="1"/>
          <w:sz w:val="12"/>
        </w:rPr>
        <w:t>o</w:t>
      </w:r>
      <w:r>
        <w:rPr>
          <w:rFonts w:ascii="Arial MT"/>
          <w:spacing w:val="12"/>
          <w:w w:val="156"/>
          <w:position w:val="1"/>
          <w:sz w:val="12"/>
        </w:rPr>
        <w:t>r</w:t>
      </w:r>
      <w:r>
        <w:rPr>
          <w:rFonts w:ascii="Arial MT"/>
          <w:spacing w:val="-5"/>
          <w:w w:val="156"/>
          <w:position w:val="1"/>
          <w:sz w:val="12"/>
        </w:rPr>
        <w:t>a</w:t>
      </w:r>
      <w:r>
        <w:rPr>
          <w:rFonts w:ascii="Arial MT"/>
          <w:w w:val="156"/>
          <w:position w:val="1"/>
          <w:sz w:val="12"/>
        </w:rPr>
        <w:t>g</w:t>
      </w:r>
      <w:r>
        <w:rPr>
          <w:rFonts w:ascii="Arial MT"/>
          <w:spacing w:val="-13"/>
          <w:position w:val="1"/>
          <w:sz w:val="12"/>
        </w:rPr>
        <w:t> </w:t>
      </w:r>
      <w:r>
        <w:rPr>
          <w:rFonts w:ascii="Arial MT"/>
          <w:w w:val="156"/>
          <w:position w:val="1"/>
          <w:sz w:val="12"/>
        </w:rPr>
        <w:t>e</w:t>
      </w:r>
      <w:r>
        <w:rPr>
          <w:rFonts w:ascii="Arial MT"/>
          <w:spacing w:val="12"/>
          <w:position w:val="1"/>
          <w:sz w:val="12"/>
        </w:rPr>
        <w:t> </w:t>
      </w:r>
      <w:r>
        <w:rPr>
          <w:rFonts w:ascii="Arial MT"/>
          <w:spacing w:val="13"/>
          <w:w w:val="156"/>
          <w:position w:val="1"/>
          <w:sz w:val="12"/>
        </w:rPr>
        <w:t>D</w:t>
      </w:r>
      <w:r>
        <w:rPr>
          <w:rFonts w:ascii="Arial MT"/>
          <w:spacing w:val="-6"/>
          <w:w w:val="156"/>
          <w:position w:val="1"/>
          <w:sz w:val="12"/>
        </w:rPr>
        <w:t>u</w:t>
      </w:r>
      <w:r>
        <w:rPr>
          <w:rFonts w:ascii="Arial MT"/>
          <w:spacing w:val="11"/>
          <w:w w:val="156"/>
          <w:position w:val="1"/>
          <w:sz w:val="12"/>
        </w:rPr>
        <w:t>r</w:t>
      </w:r>
      <w:r>
        <w:rPr>
          <w:rFonts w:ascii="Arial MT"/>
          <w:spacing w:val="-6"/>
          <w:w w:val="156"/>
          <w:position w:val="1"/>
          <w:sz w:val="12"/>
        </w:rPr>
        <w:t>a</w:t>
      </w:r>
      <w:r>
        <w:rPr>
          <w:rFonts w:ascii="Arial MT"/>
          <w:spacing w:val="-4"/>
          <w:w w:val="156"/>
          <w:position w:val="1"/>
          <w:sz w:val="12"/>
        </w:rPr>
        <w:t>t</w:t>
      </w:r>
      <w:r>
        <w:rPr>
          <w:rFonts w:ascii="Arial MT"/>
          <w:spacing w:val="7"/>
          <w:w w:val="156"/>
          <w:position w:val="1"/>
          <w:sz w:val="12"/>
        </w:rPr>
        <w:t>i</w:t>
      </w:r>
      <w:r>
        <w:rPr>
          <w:rFonts w:ascii="Arial MT"/>
          <w:spacing w:val="-72"/>
          <w:w w:val="156"/>
          <w:position w:val="1"/>
          <w:sz w:val="12"/>
        </w:rPr>
        <w:t>o</w:t>
      </w:r>
      <w:r>
        <w:rPr>
          <w:rFonts w:ascii="Arial MT"/>
          <w:spacing w:val="-29"/>
          <w:w w:val="152"/>
          <w:sz w:val="11"/>
        </w:rPr>
        <w:t>3</w:t>
      </w:r>
      <w:r>
        <w:rPr>
          <w:rFonts w:ascii="Arial MT"/>
          <w:spacing w:val="-72"/>
          <w:w w:val="156"/>
          <w:position w:val="1"/>
          <w:sz w:val="12"/>
        </w:rPr>
        <w:t>n</w:t>
      </w:r>
      <w:r>
        <w:rPr>
          <w:rFonts w:ascii="Arial MT"/>
          <w:spacing w:val="2"/>
          <w:w w:val="152"/>
          <w:sz w:val="11"/>
        </w:rPr>
        <w:t>.</w:t>
      </w:r>
      <w:r>
        <w:rPr>
          <w:rFonts w:ascii="Arial MT"/>
          <w:spacing w:val="5"/>
          <w:w w:val="152"/>
          <w:sz w:val="11"/>
        </w:rPr>
        <w:t>0</w:t>
      </w:r>
      <w:r>
        <w:rPr>
          <w:rFonts w:ascii="Arial MT"/>
          <w:spacing w:val="-1"/>
          <w:w w:val="152"/>
          <w:sz w:val="11"/>
        </w:rPr>
        <w:t>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5"/>
        <w:rPr>
          <w:rFonts w:ascii="Arial MT"/>
          <w:sz w:val="17"/>
        </w:rPr>
      </w:pPr>
    </w:p>
    <w:p>
      <w:pPr>
        <w:spacing w:before="0"/>
        <w:ind w:left="21" w:right="0" w:firstLine="0"/>
        <w:jc w:val="lef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1.00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5"/>
        <w:rPr>
          <w:rFonts w:ascii="Arial MT"/>
          <w:sz w:val="17"/>
        </w:rPr>
      </w:pPr>
    </w:p>
    <w:p>
      <w:pPr>
        <w:spacing w:before="0"/>
        <w:ind w:left="168" w:right="0" w:firstLine="0"/>
        <w:jc w:val="lef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80.00</w:t>
      </w:r>
    </w:p>
    <w:p>
      <w:pPr>
        <w:spacing w:line="108" w:lineRule="exact" w:before="106"/>
        <w:ind w:left="19" w:right="0" w:firstLine="0"/>
        <w:jc w:val="left"/>
        <w:rPr>
          <w:rFonts w:ascii="Arial MT"/>
          <w:sz w:val="11"/>
        </w:rPr>
      </w:pPr>
      <w:r>
        <w:rPr/>
        <w:br w:type="column"/>
      </w:r>
      <w:r>
        <w:rPr>
          <w:rFonts w:ascii="Arial MT"/>
          <w:w w:val="155"/>
          <w:sz w:val="11"/>
        </w:rPr>
        <w:t>90.00</w:t>
      </w:r>
    </w:p>
    <w:p>
      <w:pPr>
        <w:spacing w:line="120" w:lineRule="exact" w:before="0"/>
        <w:ind w:left="281" w:right="0" w:firstLine="0"/>
        <w:jc w:val="left"/>
        <w:rPr>
          <w:rFonts w:ascii="Arial MT"/>
          <w:sz w:val="12"/>
        </w:rPr>
      </w:pPr>
      <w:r>
        <w:rPr>
          <w:rFonts w:ascii="Arial MT"/>
          <w:w w:val="155"/>
          <w:sz w:val="12"/>
        </w:rPr>
        <w:t>B:</w:t>
      </w:r>
      <w:r>
        <w:rPr>
          <w:rFonts w:ascii="Arial MT"/>
          <w:spacing w:val="-4"/>
          <w:w w:val="155"/>
          <w:sz w:val="12"/>
        </w:rPr>
        <w:t> </w:t>
      </w:r>
      <w:r>
        <w:rPr>
          <w:rFonts w:ascii="Arial MT"/>
          <w:w w:val="155"/>
          <w:sz w:val="12"/>
        </w:rPr>
        <w:t>Par</w:t>
      </w:r>
      <w:r>
        <w:rPr>
          <w:rFonts w:ascii="Arial MT"/>
          <w:spacing w:val="-39"/>
          <w:w w:val="155"/>
          <w:sz w:val="12"/>
        </w:rPr>
        <w:t> </w:t>
      </w:r>
      <w:r>
        <w:rPr>
          <w:rFonts w:ascii="Arial MT"/>
          <w:w w:val="155"/>
          <w:sz w:val="12"/>
        </w:rPr>
        <w:t>boiling</w:t>
      </w:r>
      <w:r>
        <w:rPr>
          <w:rFonts w:ascii="Arial MT"/>
          <w:spacing w:val="20"/>
          <w:w w:val="155"/>
          <w:sz w:val="12"/>
        </w:rPr>
        <w:t> </w:t>
      </w:r>
      <w:r>
        <w:rPr>
          <w:rFonts w:ascii="Arial MT"/>
          <w:w w:val="155"/>
          <w:sz w:val="12"/>
        </w:rPr>
        <w:t>temp</w:t>
      </w:r>
    </w:p>
    <w:p>
      <w:pPr>
        <w:spacing w:after="0" w:line="120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4" w:equalWidth="0">
            <w:col w:w="4229" w:space="40"/>
            <w:col w:w="365" w:space="39"/>
            <w:col w:w="611" w:space="39"/>
            <w:col w:w="3607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3"/>
        </w:rPr>
      </w:pPr>
    </w:p>
    <w:p>
      <w:pPr>
        <w:pStyle w:val="BodyText"/>
        <w:ind w:left="418"/>
      </w:pPr>
      <w:r>
        <w:rPr/>
        <w:t>Fig.</w:t>
      </w:r>
      <w:r>
        <w:rPr>
          <w:spacing w:val="-1"/>
        </w:rPr>
        <w:t> </w:t>
      </w:r>
      <w:r>
        <w:rPr/>
        <w:t>4.11: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parboiling</w:t>
      </w:r>
      <w:r>
        <w:rPr>
          <w:spacing w:val="-2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and storage</w:t>
      </w:r>
      <w:r>
        <w:rPr>
          <w:spacing w:val="-2"/>
        </w:rPr>
        <w:t> </w:t>
      </w:r>
      <w:r>
        <w:rPr/>
        <w:t>duration on width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97"/>
        <w:ind w:left="536" w:right="0" w:firstLine="0"/>
        <w:jc w:val="left"/>
        <w:rPr>
          <w:rFonts w:ascii="Arial MT"/>
          <w:sz w:val="14"/>
        </w:rPr>
      </w:pPr>
      <w:r>
        <w:rPr>
          <w:rFonts w:ascii="Arial MT"/>
          <w:spacing w:val="-2"/>
          <w:w w:val="135"/>
          <w:sz w:val="14"/>
        </w:rPr>
        <w:t>DESIGN-EXPERT</w:t>
      </w:r>
      <w:r>
        <w:rPr>
          <w:rFonts w:ascii="Arial MT"/>
          <w:spacing w:val="-11"/>
          <w:w w:val="135"/>
          <w:sz w:val="14"/>
        </w:rPr>
        <w:t> </w:t>
      </w:r>
      <w:r>
        <w:rPr>
          <w:rFonts w:ascii="Arial MT"/>
          <w:spacing w:val="-2"/>
          <w:w w:val="135"/>
          <w:sz w:val="14"/>
        </w:rPr>
        <w:t>Plot</w:t>
      </w:r>
    </w:p>
    <w:p>
      <w:pPr>
        <w:pStyle w:val="BodyText"/>
        <w:spacing w:before="10"/>
        <w:rPr>
          <w:rFonts w:ascii="Arial MT"/>
          <w:sz w:val="13"/>
        </w:rPr>
      </w:pPr>
    </w:p>
    <w:p>
      <w:pPr>
        <w:spacing w:line="161" w:lineRule="exact" w:before="0"/>
        <w:ind w:left="536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23.390289pt;margin-top:4.197325pt;width:190.05pt;height:201.55pt;mso-position-horizontal-relative:page;mso-position-vertical-relative:paragraph;z-index:-31601664" coordorigin="4468,84" coordsize="3801,4031">
            <v:shape style="position:absolute;left:4500;top:85;width:3766;height:3020" coordorigin="4501,86" coordsize="3766,3020" path="m6500,2141l4667,2935m4666,2935l4501,735m4501,734l6510,86m6511,86l6500,2140m6500,2141l8094,3105m8094,3105l8267,875m8267,875l6511,86e" filled="false" stroked="true" strokeweight=".144661pt" strokecolor="#000000">
              <v:path arrowok="t"/>
              <v:stroke dashstyle="solid"/>
            </v:shape>
            <v:shape style="position:absolute;left:4666;top:2140;width:3429;height:1973" coordorigin="4666,2141" coordsize="3429,1973" path="m6500,2141l4666,2935,6196,4114,8095,3105,6500,2141xe" filled="true" fillcolor="#ffff80" stroked="false">
              <v:path arrowok="t"/>
              <v:fill type="solid"/>
            </v:shape>
            <v:shape style="position:absolute;left:4666;top:2140;width:3429;height:1973" coordorigin="4666,2141" coordsize="3429,1973" path="m6196,4114l4666,2935,6500,2141,8095,3105,6196,4114xe" filled="false" stroked="true" strokeweight=".134299pt" strokecolor="#000000">
              <v:path arrowok="t"/>
              <v:stroke dashstyle="solid"/>
            </v:shape>
            <v:shape style="position:absolute;left:4847;top:2323;width:1233;height:988" coordorigin="4848,2323" coordsize="1233,988" path="m5682,2481l5663,2544,5649,2573,5627,2622,5589,2679,5579,2694,5521,2761,5452,2822,5451,2822,5373,2878,5285,2927,5188,2972,5082,3011,4969,3045,4926,3056,4848,3075,4848,3075m6047,2323l6062,2393,6067,2416,6074,2465,6080,2521,6080,2542,6080,2621,6080,2622,6070,2710,6069,2715,6044,2802,6041,2806,6006,2882,5979,2921,5956,2956,5892,3022,5817,3082,5799,3092,5730,3135,5633,3181,5526,3222,5515,3225,5515,3225,5410,3257,5286,3286,5154,3311,5154,3311e" filled="false" stroked="true" strokeweight=".554567pt" strokecolor="#008000">
              <v:path arrowok="t"/>
              <v:stroke dashstyle="solid"/>
            </v:shape>
            <v:shape style="position:absolute;left:4467;top:486;width:3794;height:1563" type="#_x0000_t75" stroked="false">
              <v:imagedata r:id="rId22" o:title=""/>
            </v:shape>
            <v:shape style="position:absolute;left:6168;top:4088;width:7;height:14" coordorigin="6169,4089" coordsize="7,14" path="m6173,4089l6170,4089,6169,4092,6169,4095,6169,4099,6170,4102,6173,4102,6175,4099,6175,4092,6173,4089xe" filled="true" fillcolor="#000000" stroked="false">
              <v:path arrowok="t"/>
              <v:fill type="solid"/>
            </v:shape>
            <v:shape style="position:absolute;left:6168;top:4088;width:7;height:14" coordorigin="6169,4089" coordsize="7,14" path="m6169,4095l6169,4099,6170,4102,6172,4102,6173,4102,6175,4099,6175,4095,6175,4092,6173,4089,6172,4089,6170,4089,6169,4092,6169,4095xe" filled="false" stroked="true" strokeweight=".604417pt" strokecolor="#000000">
              <v:path arrowok="t"/>
              <v:stroke dashstyle="solid"/>
            </v:shape>
            <v:shape style="position:absolute;left:6643;top:3837;width:7;height:14" coordorigin="6643,3838" coordsize="7,14" path="m6649,3838l6645,3838,6643,3841,6643,3844,6643,3848,6645,3851,6649,3851,6650,3848,6650,3841,6649,3838xe" filled="true" fillcolor="#000000" stroked="false">
              <v:path arrowok="t"/>
              <v:fill type="solid"/>
            </v:shape>
            <v:shape style="position:absolute;left:6643;top:3837;width:7;height:14" coordorigin="6643,3838" coordsize="7,14" path="m6643,3844l6643,3848,6645,3851,6647,3851,6649,3851,6650,3848,6650,3844,6650,3841,6649,3838,6647,3838,6645,3838,6643,3841,6643,3844xe" filled="false" stroked="true" strokeweight=".60093pt" strokecolor="#000000">
              <v:path arrowok="t"/>
              <v:stroke dashstyle="solid"/>
            </v:shape>
            <v:shape style="position:absolute;left:7118;top:3585;width:6;height:13" coordorigin="7118,3585" coordsize="6,13" path="m7123,3585l7120,3585,7118,3588,7118,3592,7118,3595,7120,3598,7123,3598,7124,3595,7124,3588,7123,3585xe" filled="true" fillcolor="#000000" stroked="false">
              <v:path arrowok="t"/>
              <v:fill type="solid"/>
            </v:shape>
            <v:shape style="position:absolute;left:7118;top:3585;width:6;height:13" coordorigin="7118,3585" coordsize="6,13" path="m7118,3592l7118,3595,7120,3598,7121,3598,7123,3598,7124,3595,7124,3592,7124,3588,7123,3585,7121,3585,7120,3585,7118,3588,7118,3592xe" filled="false" stroked="true" strokeweight=".606485pt" strokecolor="#000000">
              <v:path arrowok="t"/>
              <v:stroke dashstyle="solid"/>
            </v:shape>
            <v:shape style="position:absolute;left:7592;top:3333;width:9;height:13" coordorigin="7593,3333" coordsize="9,13" path="m7598,3333l7594,3333,7593,3336,7593,3339,7593,3343,7594,3346,7598,3346,7601,3343,7601,3336,7598,3333xe" filled="true" fillcolor="#000000" stroked="false">
              <v:path arrowok="t"/>
              <v:fill type="solid"/>
            </v:shape>
            <v:shape style="position:absolute;left:7592;top:3333;width:9;height:13" coordorigin="7593,3333" coordsize="9,13" path="m7593,3339l7593,3343,7594,3346,7596,3346,7598,3346,7601,3343,7601,3339,7601,3336,7598,3333,7596,3333,7594,3333,7593,3336,7593,3339xe" filled="false" stroked="true" strokeweight=".587685pt" strokecolor="#000000">
              <v:path arrowok="t"/>
              <v:stroke dashstyle="solid"/>
            </v:shape>
            <v:shape style="position:absolute;left:8068;top:3081;width:8;height:14" coordorigin="8068,3081" coordsize="8,14" path="m8073,3081l8069,3081,8068,3084,8068,3088,8068,3091,8069,3095,8073,3095,8076,3091,8076,3084,8073,3081xe" filled="true" fillcolor="#000000" stroked="false">
              <v:path arrowok="t"/>
              <v:fill type="solid"/>
            </v:shape>
            <v:shape style="position:absolute;left:8068;top:3081;width:8;height:14" coordorigin="8068,3081" coordsize="8,14" path="m8068,3088l8068,3091,8069,3095,8072,3095,8073,3095,8076,3091,8076,3088,8076,3084,8073,3081,8072,3081,8069,3081,8068,3084,8068,3088xe" filled="false" stroked="true" strokeweight=".595533pt" strokecolor="#000000">
              <v:path arrowok="t"/>
              <v:stroke dashstyle="solid"/>
            </v:shape>
            <v:shape style="position:absolute;left:6168;top:4088;width:7;height:14" coordorigin="6169,4089" coordsize="7,14" path="m6173,4089l6170,4089,6169,4092,6169,4095,6169,4099,6170,4102,6173,4102,6175,4099,6175,4092,6173,4089xe" filled="true" fillcolor="#000000" stroked="false">
              <v:path arrowok="t"/>
              <v:fill type="solid"/>
            </v:shape>
            <v:shape style="position:absolute;left:6168;top:4088;width:7;height:14" coordorigin="6169,4089" coordsize="7,14" path="m6169,4095l6169,4099,6170,4102,6172,4102,6173,4102,6175,4099,6175,4095,6175,4092,6173,4089,6172,4089,6170,4089,6169,4092,6169,4095xe" filled="false" stroked="true" strokeweight=".604417pt" strokecolor="#000000">
              <v:path arrowok="t"/>
              <v:stroke dashstyle="solid"/>
            </v:shape>
            <v:shape style="position:absolute;left:5786;top:3794;width:6;height:13" coordorigin="5787,3794" coordsize="6,13" path="m5791,3794l5788,3794,5787,3797,5787,3801,5787,3804,5788,3807,5791,3807,5792,3804,5792,3797,5791,3794xe" filled="true" fillcolor="#000000" stroked="false">
              <v:path arrowok="t"/>
              <v:fill type="solid"/>
            </v:shape>
            <v:shape style="position:absolute;left:5786;top:3794;width:6;height:13" coordorigin="5787,3794" coordsize="6,13" path="m5787,3801l5787,3804,5788,3807,5790,3807,5791,3807,5792,3804,5792,3801,5792,3797,5791,3794,5790,3794,5788,3794,5787,3797,5787,3801xe" filled="false" stroked="true" strokeweight=".60827pt" strokecolor="#000000">
              <v:path arrowok="t"/>
              <v:stroke dashstyle="solid"/>
            </v:shape>
            <v:shape style="position:absolute;left:5402;top:3500;width:9;height:13" coordorigin="5403,3500" coordsize="9,13" path="m5408,3500l5404,3500,5403,3503,5403,3507,5403,3510,5404,3513,5408,3513,5411,3510,5411,3503,5408,3500xe" filled="true" fillcolor="#000000" stroked="false">
              <v:path arrowok="t"/>
              <v:fill type="solid"/>
            </v:shape>
            <v:shape style="position:absolute;left:5402;top:3500;width:9;height:13" coordorigin="5403,3500" coordsize="9,13" path="m5403,3507l5403,3510,5404,3513,5407,3513,5408,3513,5411,3510,5411,3507,5411,3503,5408,3500,5407,3500,5404,3500,5403,3503,5403,3507xe" filled="false" stroked="true" strokeweight=".587685pt" strokecolor="#000000">
              <v:path arrowok="t"/>
              <v:stroke dashstyle="solid"/>
            </v:shape>
            <v:shape style="position:absolute;left:5020;top:3205;width:8;height:13" coordorigin="5021,3206" coordsize="8,13" path="m5026,3206l5022,3206,5021,3208,5021,3212,5021,3215,5022,3218,5026,3218,5028,3215,5028,3208,5026,3206xe" filled="true" fillcolor="#000000" stroked="false">
              <v:path arrowok="t"/>
              <v:fill type="solid"/>
            </v:shape>
            <v:shape style="position:absolute;left:5020;top:3205;width:8;height:13" coordorigin="5021,3206" coordsize="8,13" path="m5021,3212l5021,3215,5022,3218,5024,3218,5026,3218,5028,3215,5028,3212,5028,3208,5026,3206,5024,3206,5022,3206,5021,3208,5021,3212xe" filled="false" stroked="true" strokeweight=".589276pt" strokecolor="#000000">
              <v:path arrowok="t"/>
              <v:stroke dashstyle="solid"/>
            </v:shape>
            <v:shape style="position:absolute;left:4638;top:2911;width:9;height:13" coordorigin="4638,2911" coordsize="9,13" path="m4644,2911l4640,2911,4638,2914,4638,2918,4638,2921,4640,2924,4644,2924,4646,2921,4646,2914,4644,2911xe" filled="true" fillcolor="#000000" stroked="false">
              <v:path arrowok="t"/>
              <v:fill type="solid"/>
            </v:shape>
            <v:shape style="position:absolute;left:4638;top:2911;width:9;height:13" coordorigin="4638,2911" coordsize="9,13" path="m4638,2918l4638,2921,4640,2924,4642,2924,4644,2924,4646,2921,4646,2918,4646,2914,4644,2911,4642,2911,4640,2911,4638,2914,4638,2918xe" filled="false" stroked="true" strokeweight=".583342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35"/>
          <w:sz w:val="14"/>
        </w:rPr>
        <w:t>Width</w:t>
      </w:r>
    </w:p>
    <w:p>
      <w:pPr>
        <w:spacing w:line="160" w:lineRule="exact" w:before="0"/>
        <w:ind w:left="536" w:right="0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35"/>
          <w:sz w:val="14"/>
        </w:rPr>
        <w:t>X</w:t>
      </w:r>
      <w:r>
        <w:rPr>
          <w:rFonts w:ascii="Arial MT"/>
          <w:spacing w:val="-14"/>
          <w:w w:val="135"/>
          <w:sz w:val="14"/>
        </w:rPr>
        <w:t> </w:t>
      </w:r>
      <w:r>
        <w:rPr>
          <w:rFonts w:ascii="Arial MT"/>
          <w:spacing w:val="-3"/>
          <w:w w:val="135"/>
          <w:sz w:val="14"/>
        </w:rPr>
        <w:t>=</w:t>
      </w:r>
      <w:r>
        <w:rPr>
          <w:rFonts w:ascii="Arial MT"/>
          <w:spacing w:val="3"/>
          <w:w w:val="135"/>
          <w:sz w:val="14"/>
        </w:rPr>
        <w:t> </w:t>
      </w:r>
      <w:r>
        <w:rPr>
          <w:rFonts w:ascii="Arial MT"/>
          <w:spacing w:val="-3"/>
          <w:w w:val="135"/>
          <w:sz w:val="14"/>
        </w:rPr>
        <w:t>C:</w:t>
      </w:r>
      <w:r>
        <w:rPr>
          <w:rFonts w:ascii="Arial MT"/>
          <w:spacing w:val="-11"/>
          <w:w w:val="135"/>
          <w:sz w:val="14"/>
        </w:rPr>
        <w:t> </w:t>
      </w:r>
      <w:r>
        <w:rPr>
          <w:rFonts w:ascii="Arial MT"/>
          <w:spacing w:val="-3"/>
          <w:w w:val="135"/>
          <w:sz w:val="14"/>
        </w:rPr>
        <w:t>Drying</w:t>
      </w:r>
      <w:r>
        <w:rPr>
          <w:rFonts w:ascii="Arial MT"/>
          <w:spacing w:val="8"/>
          <w:w w:val="135"/>
          <w:sz w:val="14"/>
        </w:rPr>
        <w:t> </w:t>
      </w:r>
      <w:r>
        <w:rPr>
          <w:rFonts w:ascii="Arial MT"/>
          <w:spacing w:val="-2"/>
          <w:w w:val="135"/>
          <w:sz w:val="14"/>
        </w:rPr>
        <w:t>Temp</w:t>
      </w:r>
    </w:p>
    <w:p>
      <w:pPr>
        <w:spacing w:line="160" w:lineRule="exact" w:before="0"/>
        <w:ind w:left="536" w:right="0" w:firstLine="0"/>
        <w:jc w:val="left"/>
        <w:rPr>
          <w:rFonts w:ascii="Arial MT"/>
          <w:sz w:val="14"/>
        </w:rPr>
      </w:pPr>
      <w:r>
        <w:rPr>
          <w:rFonts w:ascii="Arial MT"/>
          <w:spacing w:val="-2"/>
          <w:w w:val="135"/>
          <w:sz w:val="14"/>
        </w:rPr>
        <w:t>Y</w:t>
      </w:r>
      <w:r>
        <w:rPr>
          <w:rFonts w:ascii="Arial MT"/>
          <w:spacing w:val="-14"/>
          <w:w w:val="135"/>
          <w:sz w:val="14"/>
        </w:rPr>
        <w:t> </w:t>
      </w:r>
      <w:r>
        <w:rPr>
          <w:rFonts w:ascii="Arial MT"/>
          <w:spacing w:val="-2"/>
          <w:w w:val="135"/>
          <w:sz w:val="14"/>
        </w:rPr>
        <w:t>=</w:t>
      </w:r>
      <w:r>
        <w:rPr>
          <w:rFonts w:ascii="Arial MT"/>
          <w:spacing w:val="3"/>
          <w:w w:val="135"/>
          <w:sz w:val="14"/>
        </w:rPr>
        <w:t> </w:t>
      </w:r>
      <w:r>
        <w:rPr>
          <w:rFonts w:ascii="Arial MT"/>
          <w:spacing w:val="-2"/>
          <w:w w:val="135"/>
          <w:sz w:val="14"/>
        </w:rPr>
        <w:t>D:</w:t>
      </w:r>
      <w:r>
        <w:rPr>
          <w:rFonts w:ascii="Arial MT"/>
          <w:spacing w:val="-12"/>
          <w:w w:val="135"/>
          <w:sz w:val="14"/>
        </w:rPr>
        <w:t> </w:t>
      </w:r>
      <w:r>
        <w:rPr>
          <w:rFonts w:ascii="Arial MT"/>
          <w:spacing w:val="-2"/>
          <w:w w:val="135"/>
          <w:sz w:val="14"/>
        </w:rPr>
        <w:t>Storage</w:t>
      </w:r>
      <w:r>
        <w:rPr>
          <w:rFonts w:ascii="Arial MT"/>
          <w:spacing w:val="-15"/>
          <w:w w:val="135"/>
          <w:sz w:val="14"/>
        </w:rPr>
        <w:t> </w:t>
      </w:r>
      <w:r>
        <w:rPr>
          <w:rFonts w:ascii="Arial MT"/>
          <w:spacing w:val="-1"/>
          <w:w w:val="135"/>
          <w:sz w:val="14"/>
        </w:rPr>
        <w:t>Duration</w:t>
      </w:r>
    </w:p>
    <w:p>
      <w:pPr>
        <w:spacing w:after="0" w:line="160" w:lineRule="exact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9"/>
        <w:rPr>
          <w:rFonts w:ascii="Arial MT"/>
          <w:sz w:val="13"/>
        </w:rPr>
      </w:pPr>
    </w:p>
    <w:p>
      <w:pPr>
        <w:spacing w:before="1"/>
        <w:ind w:left="536" w:right="0" w:firstLine="0"/>
        <w:jc w:val="left"/>
        <w:rPr>
          <w:rFonts w:ascii="Arial MT"/>
          <w:sz w:val="14"/>
        </w:rPr>
      </w:pPr>
      <w:r>
        <w:rPr>
          <w:rFonts w:ascii="Arial MT"/>
          <w:spacing w:val="-5"/>
          <w:w w:val="135"/>
          <w:sz w:val="14"/>
        </w:rPr>
        <w:t>Actual</w:t>
      </w:r>
      <w:r>
        <w:rPr>
          <w:rFonts w:ascii="Arial MT"/>
          <w:spacing w:val="-6"/>
          <w:w w:val="135"/>
          <w:sz w:val="14"/>
        </w:rPr>
        <w:t> </w:t>
      </w:r>
      <w:r>
        <w:rPr>
          <w:rFonts w:ascii="Arial MT"/>
          <w:spacing w:val="-4"/>
          <w:w w:val="135"/>
          <w:sz w:val="14"/>
        </w:rPr>
        <w:t>Factors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83" w:lineRule="exact" w:before="101"/>
        <w:ind w:left="359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3.11041</w:t>
      </w:r>
    </w:p>
    <w:p>
      <w:pPr>
        <w:spacing w:after="0" w:line="83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1699" w:space="40"/>
            <w:col w:w="7191"/>
          </w:cols>
        </w:sectPr>
      </w:pPr>
    </w:p>
    <w:p>
      <w:pPr>
        <w:spacing w:line="158" w:lineRule="exact" w:before="0"/>
        <w:ind w:left="536" w:right="0" w:firstLine="0"/>
        <w:jc w:val="left"/>
        <w:rPr>
          <w:rFonts w:ascii="Arial MT"/>
          <w:sz w:val="14"/>
        </w:rPr>
      </w:pPr>
      <w:r>
        <w:rPr>
          <w:rFonts w:ascii="Arial MT"/>
          <w:spacing w:val="-6"/>
          <w:w w:val="135"/>
          <w:sz w:val="14"/>
        </w:rPr>
        <w:t>A:</w:t>
      </w:r>
      <w:r>
        <w:rPr>
          <w:rFonts w:ascii="Arial MT"/>
          <w:spacing w:val="-12"/>
          <w:w w:val="135"/>
          <w:sz w:val="14"/>
        </w:rPr>
        <w:t> </w:t>
      </w:r>
      <w:r>
        <w:rPr>
          <w:rFonts w:ascii="Arial MT"/>
          <w:spacing w:val="-6"/>
          <w:w w:val="135"/>
          <w:sz w:val="14"/>
        </w:rPr>
        <w:t>Soaking</w:t>
      </w:r>
      <w:r>
        <w:rPr>
          <w:rFonts w:ascii="Arial MT"/>
          <w:spacing w:val="7"/>
          <w:w w:val="135"/>
          <w:sz w:val="14"/>
        </w:rPr>
        <w:t> </w:t>
      </w:r>
      <w:r>
        <w:rPr>
          <w:rFonts w:ascii="Arial MT"/>
          <w:spacing w:val="-6"/>
          <w:w w:val="135"/>
          <w:sz w:val="14"/>
        </w:rPr>
        <w:t>Time</w:t>
      </w:r>
      <w:r>
        <w:rPr>
          <w:rFonts w:ascii="Arial MT"/>
          <w:spacing w:val="-15"/>
          <w:w w:val="135"/>
          <w:sz w:val="14"/>
        </w:rPr>
        <w:t> </w:t>
      </w:r>
      <w:r>
        <w:rPr>
          <w:rFonts w:ascii="Arial MT"/>
          <w:spacing w:val="-5"/>
          <w:w w:val="135"/>
          <w:sz w:val="14"/>
        </w:rPr>
        <w:t>=</w:t>
      </w:r>
      <w:r>
        <w:rPr>
          <w:rFonts w:ascii="Arial MT"/>
          <w:spacing w:val="2"/>
          <w:w w:val="135"/>
          <w:sz w:val="14"/>
        </w:rPr>
        <w:t> </w:t>
      </w:r>
      <w:r>
        <w:rPr>
          <w:rFonts w:ascii="Arial MT"/>
          <w:spacing w:val="-5"/>
          <w:w w:val="135"/>
          <w:sz w:val="14"/>
        </w:rPr>
        <w:t>3.00</w:t>
      </w:r>
    </w:p>
    <w:p>
      <w:pPr>
        <w:spacing w:line="186" w:lineRule="exact" w:before="0"/>
        <w:ind w:left="536" w:right="0" w:firstLine="0"/>
        <w:jc w:val="left"/>
        <w:rPr>
          <w:rFonts w:ascii="Arial MT"/>
          <w:sz w:val="14"/>
        </w:rPr>
      </w:pPr>
      <w:r>
        <w:rPr>
          <w:rFonts w:ascii="Arial MT"/>
          <w:spacing w:val="-8"/>
          <w:w w:val="135"/>
          <w:sz w:val="14"/>
        </w:rPr>
        <w:t>B</w:t>
      </w:r>
      <w:r>
        <w:rPr>
          <w:rFonts w:ascii="Arial MT"/>
          <w:w w:val="135"/>
          <w:sz w:val="14"/>
        </w:rPr>
        <w:t>:</w:t>
      </w:r>
      <w:r>
        <w:rPr>
          <w:rFonts w:ascii="Arial MT"/>
          <w:spacing w:val="2"/>
          <w:sz w:val="14"/>
        </w:rPr>
        <w:t> </w:t>
      </w:r>
      <w:r>
        <w:rPr>
          <w:rFonts w:ascii="Arial MT"/>
          <w:spacing w:val="-8"/>
          <w:w w:val="135"/>
          <w:sz w:val="14"/>
        </w:rPr>
        <w:t>P</w:t>
      </w:r>
      <w:r>
        <w:rPr>
          <w:rFonts w:ascii="Arial MT"/>
          <w:spacing w:val="-11"/>
          <w:w w:val="135"/>
          <w:sz w:val="14"/>
        </w:rPr>
        <w:t>a</w:t>
      </w:r>
      <w:r>
        <w:rPr>
          <w:rFonts w:ascii="Arial MT"/>
          <w:spacing w:val="7"/>
          <w:w w:val="135"/>
          <w:sz w:val="14"/>
        </w:rPr>
        <w:t>r</w:t>
      </w:r>
      <w:r>
        <w:rPr>
          <w:rFonts w:ascii="Arial MT"/>
          <w:spacing w:val="-11"/>
          <w:w w:val="135"/>
          <w:sz w:val="14"/>
        </w:rPr>
        <w:t>bo</w:t>
      </w:r>
      <w:r>
        <w:rPr>
          <w:rFonts w:ascii="Arial MT"/>
          <w:spacing w:val="4"/>
          <w:w w:val="135"/>
          <w:sz w:val="14"/>
        </w:rPr>
        <w:t>ili</w:t>
      </w:r>
      <w:r>
        <w:rPr>
          <w:rFonts w:ascii="Arial MT"/>
          <w:spacing w:val="-11"/>
          <w:w w:val="135"/>
          <w:sz w:val="14"/>
        </w:rPr>
        <w:t>n</w:t>
      </w:r>
      <w:r>
        <w:rPr>
          <w:rFonts w:ascii="Arial MT"/>
          <w:w w:val="135"/>
          <w:sz w:val="14"/>
        </w:rPr>
        <w:t>g</w:t>
      </w:r>
      <w:r>
        <w:rPr>
          <w:rFonts w:ascii="Arial MT"/>
          <w:sz w:val="14"/>
        </w:rPr>
        <w:t> </w:t>
      </w:r>
      <w:r>
        <w:rPr>
          <w:rFonts w:ascii="Arial MT"/>
          <w:spacing w:val="-18"/>
          <w:sz w:val="14"/>
        </w:rPr>
        <w:t> </w:t>
      </w:r>
      <w:r>
        <w:rPr>
          <w:rFonts w:ascii="Arial MT"/>
          <w:spacing w:val="-6"/>
          <w:w w:val="135"/>
          <w:sz w:val="14"/>
        </w:rPr>
        <w:t>t</w:t>
      </w:r>
      <w:r>
        <w:rPr>
          <w:rFonts w:ascii="Arial MT"/>
          <w:spacing w:val="-11"/>
          <w:w w:val="135"/>
          <w:sz w:val="14"/>
        </w:rPr>
        <w:t>e</w:t>
      </w:r>
      <w:r>
        <w:rPr>
          <w:rFonts w:ascii="Arial MT"/>
          <w:spacing w:val="-16"/>
          <w:w w:val="135"/>
          <w:sz w:val="14"/>
        </w:rPr>
        <w:t>m</w:t>
      </w:r>
      <w:r>
        <w:rPr>
          <w:rFonts w:ascii="Arial MT"/>
          <w:w w:val="135"/>
          <w:sz w:val="14"/>
        </w:rPr>
        <w:t>p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pacing w:val="-44"/>
          <w:w w:val="135"/>
          <w:sz w:val="14"/>
        </w:rPr>
        <w:t>=</w:t>
      </w:r>
      <w:r>
        <w:rPr>
          <w:rFonts w:ascii="Arial MT"/>
          <w:spacing w:val="5"/>
          <w:w w:val="132"/>
          <w:position w:val="-2"/>
          <w:sz w:val="12"/>
        </w:rPr>
        <w:t>3</w:t>
      </w:r>
      <w:r>
        <w:rPr>
          <w:rFonts w:ascii="Arial MT"/>
          <w:spacing w:val="-40"/>
          <w:w w:val="132"/>
          <w:position w:val="-2"/>
          <w:sz w:val="12"/>
        </w:rPr>
        <w:t>.</w:t>
      </w:r>
      <w:r>
        <w:rPr>
          <w:rFonts w:ascii="Arial MT"/>
          <w:spacing w:val="-63"/>
          <w:w w:val="135"/>
          <w:sz w:val="14"/>
        </w:rPr>
        <w:t>1</w:t>
      </w:r>
      <w:r>
        <w:rPr>
          <w:rFonts w:ascii="Arial MT"/>
          <w:spacing w:val="-36"/>
          <w:w w:val="132"/>
          <w:position w:val="-2"/>
          <w:sz w:val="12"/>
        </w:rPr>
        <w:t>0</w:t>
      </w:r>
      <w:r>
        <w:rPr>
          <w:rFonts w:ascii="Arial MT"/>
          <w:spacing w:val="-64"/>
          <w:w w:val="135"/>
          <w:sz w:val="14"/>
        </w:rPr>
        <w:t>0</w:t>
      </w:r>
      <w:r>
        <w:rPr>
          <w:rFonts w:ascii="Arial MT"/>
          <w:spacing w:val="-36"/>
          <w:w w:val="132"/>
          <w:position w:val="-2"/>
          <w:sz w:val="12"/>
        </w:rPr>
        <w:t>3</w:t>
      </w:r>
      <w:r>
        <w:rPr>
          <w:rFonts w:ascii="Arial MT"/>
          <w:spacing w:val="-65"/>
          <w:w w:val="135"/>
          <w:sz w:val="14"/>
        </w:rPr>
        <w:t>0</w:t>
      </w:r>
      <w:r>
        <w:rPr>
          <w:rFonts w:ascii="Arial MT"/>
          <w:spacing w:val="-35"/>
          <w:w w:val="132"/>
          <w:position w:val="-2"/>
          <w:sz w:val="12"/>
        </w:rPr>
        <w:t>1</w:t>
      </w:r>
      <w:r>
        <w:rPr>
          <w:rFonts w:ascii="Arial MT"/>
          <w:spacing w:val="-13"/>
          <w:w w:val="135"/>
          <w:sz w:val="14"/>
        </w:rPr>
        <w:t>.</w:t>
      </w:r>
      <w:r>
        <w:rPr>
          <w:rFonts w:ascii="Arial MT"/>
          <w:spacing w:val="-82"/>
          <w:w w:val="132"/>
          <w:position w:val="-2"/>
          <w:sz w:val="12"/>
        </w:rPr>
        <w:t>7</w:t>
      </w:r>
      <w:r>
        <w:rPr>
          <w:rFonts w:ascii="Arial MT"/>
          <w:spacing w:val="-19"/>
          <w:w w:val="135"/>
          <w:sz w:val="14"/>
        </w:rPr>
        <w:t>0</w:t>
      </w:r>
      <w:r>
        <w:rPr>
          <w:rFonts w:ascii="Arial MT"/>
          <w:spacing w:val="-81"/>
          <w:w w:val="132"/>
          <w:position w:val="-2"/>
          <w:sz w:val="12"/>
        </w:rPr>
        <w:t>5</w:t>
      </w:r>
      <w:r>
        <w:rPr>
          <w:rFonts w:ascii="Arial MT"/>
          <w:w w:val="135"/>
          <w:sz w:val="14"/>
        </w:rPr>
        <w:t>0</w:t>
      </w:r>
    </w:p>
    <w:p>
      <w:pPr>
        <w:pStyle w:val="BodyText"/>
        <w:spacing w:before="11"/>
        <w:rPr>
          <w:rFonts w:ascii="Arial MT"/>
          <w:sz w:val="12"/>
        </w:rPr>
      </w:pPr>
    </w:p>
    <w:p>
      <w:pPr>
        <w:spacing w:before="0"/>
        <w:ind w:left="2141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2.95309</w:t>
      </w:r>
    </w:p>
    <w:p>
      <w:pPr>
        <w:pStyle w:val="BodyText"/>
        <w:rPr>
          <w:rFonts w:ascii="Arial MT"/>
          <w:sz w:val="13"/>
        </w:rPr>
      </w:pPr>
    </w:p>
    <w:p>
      <w:pPr>
        <w:spacing w:before="0"/>
        <w:ind w:left="2162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2.87444</w:t>
      </w:r>
    </w:p>
    <w:p>
      <w:pPr>
        <w:pStyle w:val="BodyText"/>
        <w:rPr>
          <w:rFonts w:ascii="Arial MT"/>
          <w:sz w:val="13"/>
        </w:rPr>
      </w:pPr>
    </w:p>
    <w:p>
      <w:pPr>
        <w:spacing w:before="0"/>
        <w:ind w:left="2184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90.075409pt;margin-top:-5.119658pt;width:11.95pt;height:15.75pt;mso-position-horizontal-relative:page;mso-position-vertical-relative:paragraph;z-index:-31601152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spacing w:val="-13"/>
                      <w:w w:val="80"/>
                      <w:sz w:val="17"/>
                    </w:rPr>
                    <w:t>Width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30"/>
          <w:sz w:val="12"/>
        </w:rPr>
        <w:t>2.79578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rFonts w:ascii="Arial MT"/>
          <w:sz w:val="12"/>
        </w:rPr>
      </w:pPr>
    </w:p>
    <w:p>
      <w:pPr>
        <w:spacing w:before="83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9.00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spacing w:before="102"/>
        <w:ind w:left="18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7.00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6"/>
        <w:rPr>
          <w:rFonts w:ascii="Arial MT"/>
          <w:sz w:val="10"/>
        </w:rPr>
      </w:pPr>
    </w:p>
    <w:p>
      <w:pPr>
        <w:spacing w:before="0"/>
        <w:ind w:left="18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5.00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10"/>
        <w:rPr>
          <w:rFonts w:ascii="Arial MT"/>
          <w:sz w:val="17"/>
        </w:rPr>
      </w:pPr>
    </w:p>
    <w:p>
      <w:pPr>
        <w:spacing w:before="0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50.00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spacing w:before="92"/>
        <w:ind w:left="16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60.00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1"/>
        <w:rPr>
          <w:rFonts w:ascii="Arial MT"/>
          <w:sz w:val="10"/>
        </w:rPr>
      </w:pPr>
    </w:p>
    <w:p>
      <w:pPr>
        <w:spacing w:before="0"/>
        <w:ind w:left="16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70.00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6" w:equalWidth="0">
            <w:col w:w="2872" w:space="40"/>
            <w:col w:w="343" w:space="39"/>
            <w:col w:w="343" w:space="40"/>
            <w:col w:w="2290" w:space="39"/>
            <w:col w:w="436" w:space="39"/>
            <w:col w:w="2449"/>
          </w:cols>
        </w:sectPr>
      </w:pPr>
    </w:p>
    <w:p>
      <w:pPr>
        <w:spacing w:before="52"/>
        <w:ind w:left="2245" w:right="0" w:firstLine="0"/>
        <w:jc w:val="left"/>
        <w:rPr>
          <w:rFonts w:ascii="Arial MT"/>
          <w:sz w:val="12"/>
        </w:rPr>
      </w:pPr>
      <w:r>
        <w:rPr>
          <w:rFonts w:ascii="Arial MT"/>
          <w:spacing w:val="14"/>
          <w:w w:val="136"/>
          <w:position w:val="1"/>
          <w:sz w:val="13"/>
        </w:rPr>
        <w:t>D</w:t>
      </w:r>
      <w:r>
        <w:rPr>
          <w:rFonts w:ascii="Arial MT"/>
          <w:w w:val="136"/>
          <w:position w:val="1"/>
          <w:sz w:val="13"/>
        </w:rPr>
        <w:t>:</w:t>
      </w:r>
      <w:r>
        <w:rPr>
          <w:rFonts w:ascii="Arial MT"/>
          <w:spacing w:val="8"/>
          <w:position w:val="1"/>
          <w:sz w:val="13"/>
        </w:rPr>
        <w:t> </w:t>
      </w:r>
      <w:r>
        <w:rPr>
          <w:rFonts w:ascii="Arial MT"/>
          <w:w w:val="136"/>
          <w:position w:val="1"/>
          <w:sz w:val="13"/>
        </w:rPr>
        <w:t>S</w:t>
      </w:r>
      <w:r>
        <w:rPr>
          <w:rFonts w:ascii="Arial MT"/>
          <w:spacing w:val="-2"/>
          <w:w w:val="136"/>
          <w:position w:val="1"/>
          <w:sz w:val="13"/>
        </w:rPr>
        <w:t>t</w:t>
      </w:r>
      <w:r>
        <w:rPr>
          <w:rFonts w:ascii="Arial MT"/>
          <w:spacing w:val="-5"/>
          <w:w w:val="136"/>
          <w:position w:val="1"/>
          <w:sz w:val="13"/>
        </w:rPr>
        <w:t>o</w:t>
      </w:r>
      <w:r>
        <w:rPr>
          <w:rFonts w:ascii="Arial MT"/>
          <w:spacing w:val="11"/>
          <w:w w:val="136"/>
          <w:position w:val="1"/>
          <w:sz w:val="13"/>
        </w:rPr>
        <w:t>r</w:t>
      </w:r>
      <w:r>
        <w:rPr>
          <w:rFonts w:ascii="Arial MT"/>
          <w:spacing w:val="-5"/>
          <w:w w:val="136"/>
          <w:position w:val="1"/>
          <w:sz w:val="13"/>
        </w:rPr>
        <w:t>a</w:t>
      </w:r>
      <w:r>
        <w:rPr>
          <w:rFonts w:ascii="Arial MT"/>
          <w:w w:val="136"/>
          <w:position w:val="1"/>
          <w:sz w:val="13"/>
        </w:rPr>
        <w:t>g</w:t>
      </w:r>
      <w:r>
        <w:rPr>
          <w:rFonts w:ascii="Arial MT"/>
          <w:spacing w:val="-17"/>
          <w:position w:val="1"/>
          <w:sz w:val="13"/>
        </w:rPr>
        <w:t> </w:t>
      </w:r>
      <w:r>
        <w:rPr>
          <w:rFonts w:ascii="Arial MT"/>
          <w:w w:val="136"/>
          <w:position w:val="1"/>
          <w:sz w:val="13"/>
        </w:rPr>
        <w:t>e</w:t>
      </w:r>
      <w:r>
        <w:rPr>
          <w:rFonts w:ascii="Arial MT"/>
          <w:spacing w:val="6"/>
          <w:position w:val="1"/>
          <w:sz w:val="13"/>
        </w:rPr>
        <w:t> </w:t>
      </w:r>
      <w:r>
        <w:rPr>
          <w:rFonts w:ascii="Arial MT"/>
          <w:spacing w:val="14"/>
          <w:w w:val="136"/>
          <w:position w:val="1"/>
          <w:sz w:val="13"/>
        </w:rPr>
        <w:t>D</w:t>
      </w:r>
      <w:r>
        <w:rPr>
          <w:rFonts w:ascii="Arial MT"/>
          <w:spacing w:val="-5"/>
          <w:w w:val="136"/>
          <w:position w:val="1"/>
          <w:sz w:val="13"/>
        </w:rPr>
        <w:t>u</w:t>
      </w:r>
      <w:r>
        <w:rPr>
          <w:rFonts w:ascii="Arial MT"/>
          <w:spacing w:val="12"/>
          <w:w w:val="136"/>
          <w:position w:val="1"/>
          <w:sz w:val="13"/>
        </w:rPr>
        <w:t>r</w:t>
      </w:r>
      <w:r>
        <w:rPr>
          <w:rFonts w:ascii="Arial MT"/>
          <w:spacing w:val="-5"/>
          <w:w w:val="136"/>
          <w:position w:val="1"/>
          <w:sz w:val="13"/>
        </w:rPr>
        <w:t>a</w:t>
      </w:r>
      <w:r>
        <w:rPr>
          <w:rFonts w:ascii="Arial MT"/>
          <w:spacing w:val="-3"/>
          <w:w w:val="136"/>
          <w:position w:val="1"/>
          <w:sz w:val="13"/>
        </w:rPr>
        <w:t>t</w:t>
      </w:r>
      <w:r>
        <w:rPr>
          <w:rFonts w:ascii="Arial MT"/>
          <w:spacing w:val="7"/>
          <w:w w:val="136"/>
          <w:position w:val="1"/>
          <w:sz w:val="13"/>
        </w:rPr>
        <w:t>i</w:t>
      </w:r>
      <w:r>
        <w:rPr>
          <w:rFonts w:ascii="Arial MT"/>
          <w:spacing w:val="-67"/>
          <w:w w:val="136"/>
          <w:position w:val="1"/>
          <w:sz w:val="13"/>
        </w:rPr>
        <w:t>o</w:t>
      </w:r>
      <w:r>
        <w:rPr>
          <w:rFonts w:ascii="Arial MT"/>
          <w:spacing w:val="-26"/>
          <w:w w:val="132"/>
          <w:sz w:val="12"/>
        </w:rPr>
        <w:t>3</w:t>
      </w:r>
      <w:r>
        <w:rPr>
          <w:rFonts w:ascii="Arial MT"/>
          <w:spacing w:val="-68"/>
          <w:w w:val="136"/>
          <w:position w:val="1"/>
          <w:sz w:val="13"/>
        </w:rPr>
        <w:t>n</w:t>
      </w:r>
      <w:r>
        <w:rPr>
          <w:rFonts w:ascii="Arial MT"/>
          <w:spacing w:val="2"/>
          <w:w w:val="132"/>
          <w:sz w:val="12"/>
        </w:rPr>
        <w:t>.</w:t>
      </w:r>
      <w:r>
        <w:rPr>
          <w:rFonts w:ascii="Arial MT"/>
          <w:spacing w:val="5"/>
          <w:w w:val="132"/>
          <w:sz w:val="12"/>
        </w:rPr>
        <w:t>0</w:t>
      </w:r>
      <w:r>
        <w:rPr>
          <w:rFonts w:ascii="Arial MT"/>
          <w:w w:val="132"/>
          <w:sz w:val="12"/>
        </w:rPr>
        <w:t>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spacing w:before="91"/>
        <w:ind w:left="18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1.00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spacing w:before="91"/>
        <w:ind w:left="156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30.00</w:t>
      </w:r>
    </w:p>
    <w:p>
      <w:pPr>
        <w:pStyle w:val="BodyText"/>
        <w:spacing w:before="11"/>
        <w:rPr>
          <w:rFonts w:ascii="Arial MT"/>
          <w:sz w:val="9"/>
        </w:rPr>
      </w:pPr>
      <w:r>
        <w:rPr/>
        <w:br w:type="column"/>
      </w:r>
      <w:r>
        <w:rPr>
          <w:rFonts w:ascii="Arial MT"/>
          <w:sz w:val="9"/>
        </w:rPr>
      </w:r>
    </w:p>
    <w:p>
      <w:pPr>
        <w:spacing w:line="118" w:lineRule="exact" w:before="0"/>
        <w:ind w:left="16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40.00</w:t>
      </w:r>
    </w:p>
    <w:p>
      <w:pPr>
        <w:spacing w:line="130" w:lineRule="exact" w:before="0"/>
        <w:ind w:left="358" w:right="0" w:firstLine="0"/>
        <w:jc w:val="left"/>
        <w:rPr>
          <w:rFonts w:ascii="Arial MT"/>
          <w:sz w:val="13"/>
        </w:rPr>
      </w:pPr>
      <w:r>
        <w:rPr>
          <w:rFonts w:ascii="Arial MT"/>
          <w:w w:val="135"/>
          <w:sz w:val="13"/>
        </w:rPr>
        <w:t>C:</w:t>
      </w:r>
      <w:r>
        <w:rPr>
          <w:rFonts w:ascii="Arial MT"/>
          <w:spacing w:val="5"/>
          <w:w w:val="135"/>
          <w:sz w:val="13"/>
        </w:rPr>
        <w:t> </w:t>
      </w:r>
      <w:r>
        <w:rPr>
          <w:rFonts w:ascii="Arial MT"/>
          <w:w w:val="135"/>
          <w:sz w:val="13"/>
        </w:rPr>
        <w:t>Drying</w:t>
      </w:r>
      <w:r>
        <w:rPr>
          <w:rFonts w:ascii="Arial MT"/>
          <w:spacing w:val="33"/>
          <w:w w:val="135"/>
          <w:sz w:val="13"/>
        </w:rPr>
        <w:t> </w:t>
      </w:r>
      <w:r>
        <w:rPr>
          <w:rFonts w:ascii="Arial MT"/>
          <w:w w:val="135"/>
          <w:sz w:val="13"/>
        </w:rPr>
        <w:t>Temp</w:t>
      </w:r>
    </w:p>
    <w:p>
      <w:pPr>
        <w:spacing w:after="0" w:line="130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4" w:equalWidth="0">
            <w:col w:w="4020" w:space="40"/>
            <w:col w:w="343" w:space="39"/>
            <w:col w:w="576" w:space="39"/>
            <w:col w:w="3873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60012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9"/>
        </w:rPr>
      </w:pPr>
    </w:p>
    <w:p>
      <w:pPr>
        <w:pStyle w:val="BodyText"/>
        <w:spacing w:before="90"/>
        <w:ind w:left="418"/>
      </w:pPr>
      <w:r>
        <w:rPr/>
        <w:t>Fig.4.12: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drying</w:t>
      </w:r>
      <w:r>
        <w:rPr>
          <w:spacing w:val="-2"/>
        </w:rPr>
        <w:t> </w:t>
      </w:r>
      <w:r>
        <w:rPr/>
        <w:t>temperature and</w:t>
      </w:r>
      <w:r>
        <w:rPr>
          <w:spacing w:val="-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duration on</w:t>
      </w:r>
      <w:r>
        <w:rPr>
          <w:spacing w:val="-1"/>
        </w:rPr>
        <w:t> </w:t>
      </w:r>
      <w:r>
        <w:rPr/>
        <w:t>width of</w:t>
      </w:r>
      <w:r>
        <w:rPr>
          <w:spacing w:val="-1"/>
        </w:rPr>
        <w:t> </w:t>
      </w:r>
      <w:r>
        <w:rPr/>
        <w:t>rice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9961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36"/>
        </w:numPr>
        <w:tabs>
          <w:tab w:pos="1317" w:val="left" w:leader="none"/>
          <w:tab w:pos="1318" w:val="left" w:leader="none"/>
        </w:tabs>
        <w:spacing w:line="240" w:lineRule="auto" w:before="209" w:after="0"/>
        <w:ind w:left="1318" w:right="0" w:hanging="900"/>
        <w:jc w:val="left"/>
        <w:rPr>
          <w:b/>
          <w:sz w:val="24"/>
        </w:rPr>
      </w:pPr>
      <w:r>
        <w:rPr>
          <w:b/>
          <w:sz w:val="24"/>
        </w:rPr>
        <w:t>Breadth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418" w:right="113" w:firstLine="720"/>
        <w:jc w:val="both"/>
      </w:pPr>
      <w:r>
        <w:rPr/>
        <w:t>The result obtained for the breadth ranged between 2.36 to 1.93 mm. The</w:t>
      </w:r>
      <w:r>
        <w:rPr>
          <w:spacing w:val="1"/>
        </w:rPr>
        <w:t> </w:t>
      </w:r>
      <w:r>
        <w:rPr/>
        <w:t>minimum breadth value was obtained at 9 month of paddy storage, one day soaking</w:t>
      </w:r>
      <w:r>
        <w:rPr>
          <w:spacing w:val="1"/>
        </w:rPr>
        <w:t> </w:t>
      </w:r>
      <w:r>
        <w:rPr/>
        <w:t>duration, 120</w:t>
      </w:r>
      <w:r>
        <w:rPr>
          <w:vertAlign w:val="superscript"/>
        </w:rPr>
        <w:t>0</w:t>
      </w:r>
      <w:r>
        <w:rPr>
          <w:vertAlign w:val="baseline"/>
        </w:rPr>
        <w:t>C parboiling temperature, and 50</w:t>
      </w:r>
      <w:r>
        <w:rPr>
          <w:vertAlign w:val="superscript"/>
        </w:rPr>
        <w:t>0</w:t>
      </w:r>
      <w:r>
        <w:rPr>
          <w:vertAlign w:val="baseline"/>
        </w:rPr>
        <w:t>C drying temperature while maximum</w:t>
      </w:r>
      <w:r>
        <w:rPr>
          <w:spacing w:val="1"/>
          <w:vertAlign w:val="baseline"/>
        </w:rPr>
        <w:t> </w:t>
      </w:r>
      <w:r>
        <w:rPr>
          <w:vertAlign w:val="baseline"/>
        </w:rPr>
        <w:t>value was recorded at1 (one) month paddy storage duration, 1 day soaking, 120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parboiling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30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drying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existed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differences (P&lt;0.05) in the breadth of processed </w:t>
      </w:r>
      <w:r>
        <w:rPr>
          <w:i/>
          <w:vertAlign w:val="baseline"/>
        </w:rPr>
        <w:t>Ofada </w:t>
      </w:r>
      <w:r>
        <w:rPr>
          <w:vertAlign w:val="baseline"/>
        </w:rPr>
        <w:t>rice as a result of processing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conditions. The non significance of the lack of fit was an indication that the model was</w:t>
      </w:r>
      <w:r>
        <w:rPr>
          <w:spacing w:val="-57"/>
          <w:vertAlign w:val="baseline"/>
        </w:rPr>
        <w:t> </w:t>
      </w:r>
      <w:r>
        <w:rPr>
          <w:vertAlign w:val="baseline"/>
        </w:rPr>
        <w:t>fit. Low standard deviation and PRESS values of 0.050 and 0.58 respectively were also</w:t>
      </w:r>
      <w:r>
        <w:rPr>
          <w:spacing w:val="-57"/>
          <w:vertAlign w:val="baseline"/>
        </w:rPr>
        <w:t> </w:t>
      </w:r>
      <w:r>
        <w:rPr>
          <w:vertAlign w:val="baseline"/>
        </w:rPr>
        <w:t>recorded which also supported model fitness. The coefficient of the model is presented</w:t>
      </w:r>
      <w:r>
        <w:rPr>
          <w:spacing w:val="1"/>
          <w:vertAlign w:val="baseline"/>
        </w:rPr>
        <w:t> </w:t>
      </w:r>
      <w:r>
        <w:rPr>
          <w:vertAlign w:val="baseline"/>
        </w:rPr>
        <w:t>in Table 4.3. Positive coefficients of soaking time and parboiling temperature revealed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-1"/>
          <w:vertAlign w:val="baseline"/>
        </w:rPr>
        <w:t> </w:t>
      </w:r>
      <w:r>
        <w:rPr>
          <w:vertAlign w:val="baseline"/>
        </w:rPr>
        <w:t>the effect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these operation units</w:t>
      </w:r>
      <w:r>
        <w:rPr>
          <w:spacing w:val="2"/>
          <w:vertAlign w:val="baseline"/>
        </w:rPr>
        <w:t> </w:t>
      </w:r>
      <w:r>
        <w:rPr>
          <w:vertAlign w:val="baseline"/>
        </w:rPr>
        <w:t>brought</w:t>
      </w:r>
      <w:r>
        <w:rPr>
          <w:spacing w:val="-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-1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breadth of rice.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418" w:right="114" w:firstLine="720"/>
        <w:jc w:val="both"/>
      </w:pPr>
      <w:r>
        <w:rPr/>
        <w:t>Breadth is also an important size characteristic of grain but is not involved in</w:t>
      </w:r>
      <w:r>
        <w:rPr>
          <w:spacing w:val="1"/>
        </w:rPr>
        <w:t> </w:t>
      </w:r>
      <w:r>
        <w:rPr/>
        <w:t>the estimation of the shape which is the important consumer index that determine the</w:t>
      </w:r>
      <w:r>
        <w:rPr>
          <w:spacing w:val="1"/>
        </w:rPr>
        <w:t> </w:t>
      </w:r>
      <w:r>
        <w:rPr/>
        <w:t>price and purchase of rice. Response surface graphs on the effect of interactions of</w:t>
      </w:r>
      <w:r>
        <w:rPr>
          <w:spacing w:val="1"/>
        </w:rPr>
        <w:t> </w:t>
      </w:r>
      <w:r>
        <w:rPr/>
        <w:t>soaking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soaking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drying</w:t>
      </w:r>
      <w:r>
        <w:rPr>
          <w:spacing w:val="60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soaking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duration,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temperatures,</w:t>
      </w:r>
      <w:r>
        <w:rPr>
          <w:spacing w:val="60"/>
        </w:rPr>
        <w:t> </w:t>
      </w:r>
      <w:r>
        <w:rPr/>
        <w:t>storage</w:t>
      </w:r>
      <w:r>
        <w:rPr>
          <w:spacing w:val="1"/>
        </w:rPr>
        <w:t> </w:t>
      </w:r>
      <w:r>
        <w:rPr/>
        <w:t>duration and drying temperature, and parboiling temperature and storage duration on</w:t>
      </w:r>
      <w:r>
        <w:rPr>
          <w:spacing w:val="1"/>
        </w:rPr>
        <w:t> </w:t>
      </w:r>
      <w:r>
        <w:rPr/>
        <w:t>breadth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Ofada</w:t>
      </w:r>
      <w:r>
        <w:rPr>
          <w:i/>
          <w:spacing w:val="2"/>
        </w:rPr>
        <w:t> </w:t>
      </w:r>
      <w:r>
        <w:rPr/>
        <w:t>rice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shown (Figs. 4.13-4.18).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 w:before="1"/>
        <w:ind w:left="418" w:right="112" w:firstLine="720"/>
        <w:jc w:val="both"/>
      </w:pPr>
      <w:r>
        <w:rPr/>
        <w:t>From the response surface graphs, the range of minimum to maximum values</w:t>
      </w:r>
      <w:r>
        <w:rPr>
          <w:spacing w:val="1"/>
        </w:rPr>
        <w:t> </w:t>
      </w:r>
      <w:r>
        <w:rPr/>
        <w:t>recorded for the effects of soaking time and parboiling temperature, soaking time and</w:t>
      </w:r>
      <w:r>
        <w:rPr>
          <w:spacing w:val="1"/>
        </w:rPr>
        <w:t> </w:t>
      </w:r>
      <w:r>
        <w:rPr/>
        <w:t>drying temperature, soaking time and storage duration, parboiling temperature and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duration,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temperature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storage</w:t>
      </w:r>
      <w:r>
        <w:rPr>
          <w:spacing w:val="16"/>
        </w:rPr>
        <w:t> </w:t>
      </w:r>
      <w:r>
        <w:rPr/>
        <w:t>duration</w:t>
      </w:r>
      <w:r>
        <w:rPr>
          <w:spacing w:val="15"/>
        </w:rPr>
        <w:t> </w:t>
      </w:r>
      <w:r>
        <w:rPr/>
        <w:t>were</w:t>
      </w:r>
      <w:r>
        <w:rPr>
          <w:spacing w:val="14"/>
        </w:rPr>
        <w:t> </w:t>
      </w:r>
      <w:r>
        <w:rPr/>
        <w:t>1.9124</w:t>
      </w:r>
      <w:r>
        <w:rPr>
          <w:spacing w:val="18"/>
        </w:rPr>
        <w:t> </w:t>
      </w:r>
      <w:r>
        <w:rPr/>
        <w:t>-</w:t>
      </w:r>
      <w:r>
        <w:rPr>
          <w:spacing w:val="15"/>
        </w:rPr>
        <w:t> </w:t>
      </w:r>
      <w:r>
        <w:rPr/>
        <w:t>2.12287</w:t>
      </w:r>
      <w:r>
        <w:rPr>
          <w:spacing w:val="15"/>
        </w:rPr>
        <w:t> </w:t>
      </w:r>
      <w:r>
        <w:rPr/>
        <w:t>mm,</w:t>
      </w:r>
      <w:r>
        <w:rPr>
          <w:spacing w:val="15"/>
        </w:rPr>
        <w:t> </w:t>
      </w:r>
      <w:r>
        <w:rPr/>
        <w:t>2.05677</w:t>
      </w:r>
      <w:r>
        <w:rPr>
          <w:spacing w:val="17"/>
        </w:rPr>
        <w:t> </w:t>
      </w:r>
      <w:r>
        <w:rPr/>
        <w:t>-</w:t>
      </w:r>
      <w:r>
        <w:rPr>
          <w:spacing w:val="15"/>
        </w:rPr>
        <w:t> </w:t>
      </w:r>
      <w:r>
        <w:rPr/>
        <w:t>2.23041</w:t>
      </w:r>
      <w:r>
        <w:rPr>
          <w:spacing w:val="15"/>
        </w:rPr>
        <w:t> </w:t>
      </w:r>
      <w:r>
        <w:rPr/>
        <w:t>mm,</w:t>
      </w:r>
    </w:p>
    <w:p>
      <w:pPr>
        <w:pStyle w:val="BodyText"/>
        <w:spacing w:line="276" w:lineRule="exact"/>
        <w:ind w:left="418"/>
        <w:jc w:val="both"/>
      </w:pPr>
      <w:r>
        <w:rPr/>
        <w:t>2.013</w:t>
      </w:r>
      <w:r>
        <w:rPr>
          <w:spacing w:val="93"/>
        </w:rPr>
        <w:t> </w:t>
      </w:r>
      <w:r>
        <w:rPr/>
        <w:t>-</w:t>
      </w:r>
      <w:r>
        <w:rPr>
          <w:spacing w:val="17"/>
        </w:rPr>
        <w:t> </w:t>
      </w:r>
      <w:r>
        <w:rPr/>
        <w:t>2.27632</w:t>
      </w:r>
      <w:r>
        <w:rPr>
          <w:spacing w:val="18"/>
        </w:rPr>
        <w:t> </w:t>
      </w:r>
      <w:r>
        <w:rPr/>
        <w:t>mm,</w:t>
      </w:r>
      <w:r>
        <w:rPr>
          <w:spacing w:val="16"/>
        </w:rPr>
        <w:t> </w:t>
      </w:r>
      <w:r>
        <w:rPr/>
        <w:t>1.97695</w:t>
      </w:r>
      <w:r>
        <w:rPr>
          <w:spacing w:val="19"/>
        </w:rPr>
        <w:t> </w:t>
      </w:r>
      <w:r>
        <w:rPr/>
        <w:t>-</w:t>
      </w:r>
      <w:r>
        <w:rPr>
          <w:spacing w:val="16"/>
        </w:rPr>
        <w:t> </w:t>
      </w:r>
      <w:r>
        <w:rPr/>
        <w:t>2.24219</w:t>
      </w:r>
      <w:r>
        <w:rPr>
          <w:spacing w:val="16"/>
        </w:rPr>
        <w:t> </w:t>
      </w:r>
      <w:r>
        <w:rPr/>
        <w:t>mm,</w:t>
      </w:r>
      <w:r>
        <w:rPr>
          <w:spacing w:val="17"/>
        </w:rPr>
        <w:t> </w:t>
      </w:r>
      <w:r>
        <w:rPr/>
        <w:t>1.95524</w:t>
      </w:r>
      <w:r>
        <w:rPr>
          <w:spacing w:val="18"/>
        </w:rPr>
        <w:t> </w:t>
      </w:r>
      <w:r>
        <w:rPr/>
        <w:t>–</w:t>
      </w:r>
      <w:r>
        <w:rPr>
          <w:spacing w:val="16"/>
        </w:rPr>
        <w:t> </w:t>
      </w:r>
      <w:r>
        <w:rPr/>
        <w:t>2.27516</w:t>
      </w:r>
      <w:r>
        <w:rPr>
          <w:spacing w:val="17"/>
        </w:rPr>
        <w:t> </w:t>
      </w:r>
      <w:r>
        <w:rPr/>
        <w:t>mm,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2.09452</w:t>
      </w:r>
      <w:r>
        <w:rPr>
          <w:spacing w:val="19"/>
        </w:rPr>
        <w:t> </w:t>
      </w:r>
      <w:r>
        <w:rPr/>
        <w:t>-</w:t>
      </w:r>
    </w:p>
    <w:p>
      <w:pPr>
        <w:pStyle w:val="BodyText"/>
        <w:spacing w:line="360" w:lineRule="auto" w:before="136"/>
        <w:ind w:left="418" w:right="120"/>
        <w:jc w:val="both"/>
      </w:pPr>
      <w:r>
        <w:rPr/>
        <w:t>2.39189 mm (Figs. 4.13 - 4.18) respectively.</w:t>
      </w:r>
      <w:r>
        <w:rPr>
          <w:spacing w:val="1"/>
        </w:rPr>
        <w:t> </w:t>
      </w:r>
      <w:r>
        <w:rPr/>
        <w:t>The effect of parboiling and storage</w:t>
      </w:r>
      <w:r>
        <w:rPr>
          <w:spacing w:val="1"/>
        </w:rPr>
        <w:t> </w:t>
      </w:r>
      <w:r>
        <w:rPr/>
        <w:t>duration produced the least breadth (Fig. 4.17). Parboiling and soaking showed relative</w:t>
      </w:r>
      <w:r>
        <w:rPr>
          <w:spacing w:val="-57"/>
        </w:rPr>
        <w:t> </w:t>
      </w:r>
      <w:r>
        <w:rPr/>
        <w:t>inward</w:t>
      </w:r>
      <w:r>
        <w:rPr>
          <w:spacing w:val="34"/>
        </w:rPr>
        <w:t> </w:t>
      </w:r>
      <w:r>
        <w:rPr/>
        <w:t>concave</w:t>
      </w:r>
      <w:r>
        <w:rPr>
          <w:spacing w:val="37"/>
        </w:rPr>
        <w:t> </w:t>
      </w:r>
      <w:r>
        <w:rPr/>
        <w:t>curves,</w:t>
      </w:r>
      <w:r>
        <w:rPr>
          <w:spacing w:val="37"/>
        </w:rPr>
        <w:t> </w:t>
      </w:r>
      <w:r>
        <w:rPr/>
        <w:t>however,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curves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parboiling</w:t>
      </w:r>
      <w:r>
        <w:rPr>
          <w:spacing w:val="32"/>
        </w:rPr>
        <w:t> </w:t>
      </w:r>
      <w:r>
        <w:rPr/>
        <w:t>were</w:t>
      </w:r>
      <w:r>
        <w:rPr>
          <w:spacing w:val="34"/>
        </w:rPr>
        <w:t> </w:t>
      </w:r>
      <w:r>
        <w:rPr/>
        <w:t>more</w:t>
      </w:r>
      <w:r>
        <w:rPr>
          <w:spacing w:val="33"/>
        </w:rPr>
        <w:t> </w:t>
      </w:r>
      <w:r>
        <w:rPr/>
        <w:t>extended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9910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/>
      </w:pPr>
      <w:r>
        <w:rPr/>
        <w:t>point</w:t>
      </w:r>
      <w:r>
        <w:rPr>
          <w:spacing w:val="30"/>
        </w:rPr>
        <w:t> </w:t>
      </w:r>
      <w:r>
        <w:rPr/>
        <w:t>before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steep</w:t>
      </w:r>
      <w:r>
        <w:rPr>
          <w:spacing w:val="30"/>
        </w:rPr>
        <w:t> </w:t>
      </w:r>
      <w:r>
        <w:rPr/>
        <w:t>downward</w:t>
      </w:r>
      <w:r>
        <w:rPr>
          <w:spacing w:val="29"/>
        </w:rPr>
        <w:t> </w:t>
      </w:r>
      <w:r>
        <w:rPr/>
        <w:t>curve</w:t>
      </w:r>
      <w:r>
        <w:rPr>
          <w:spacing w:val="28"/>
        </w:rPr>
        <w:t> </w:t>
      </w:r>
      <w:r>
        <w:rPr/>
        <w:t>(Figs.</w:t>
      </w:r>
      <w:r>
        <w:rPr>
          <w:spacing w:val="31"/>
        </w:rPr>
        <w:t> </w:t>
      </w:r>
      <w:r>
        <w:rPr/>
        <w:t>4.13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4.16).</w:t>
      </w:r>
      <w:r>
        <w:rPr>
          <w:spacing w:val="30"/>
        </w:rPr>
        <w:t> </w:t>
      </w:r>
      <w:r>
        <w:rPr/>
        <w:t>Drying</w:t>
      </w:r>
      <w:r>
        <w:rPr>
          <w:spacing w:val="27"/>
        </w:rPr>
        <w:t> </w:t>
      </w:r>
      <w:r>
        <w:rPr/>
        <w:t>temperature</w:t>
      </w:r>
      <w:r>
        <w:rPr>
          <w:spacing w:val="29"/>
        </w:rPr>
        <w:t> </w:t>
      </w:r>
      <w:r>
        <w:rPr/>
        <w:t>and</w:t>
      </w:r>
      <w:r>
        <w:rPr>
          <w:spacing w:val="-57"/>
        </w:rPr>
        <w:t> </w:t>
      </w:r>
      <w:r>
        <w:rPr/>
        <w:t>storage</w:t>
      </w:r>
      <w:r>
        <w:rPr>
          <w:spacing w:val="-2"/>
        </w:rPr>
        <w:t> </w:t>
      </w:r>
      <w:r>
        <w:rPr/>
        <w:t>duration axis were</w:t>
      </w:r>
      <w:r>
        <w:rPr>
          <w:spacing w:val="-1"/>
        </w:rPr>
        <w:t> </w:t>
      </w:r>
      <w:r>
        <w:rPr/>
        <w:t>concave</w:t>
      </w:r>
      <w:r>
        <w:rPr>
          <w:spacing w:val="-1"/>
        </w:rPr>
        <w:t> </w:t>
      </w:r>
      <w:r>
        <w:rPr/>
        <w:t>outward.</w:t>
      </w:r>
    </w:p>
    <w:p>
      <w:pPr>
        <w:spacing w:after="0" w:line="360" w:lineRule="auto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before="98"/>
        <w:ind w:left="546" w:right="0" w:firstLine="0"/>
        <w:jc w:val="left"/>
        <w:rPr>
          <w:rFonts w:ascii="Arial MT"/>
          <w:sz w:val="13"/>
        </w:rPr>
      </w:pPr>
      <w:r>
        <w:rPr>
          <w:rFonts w:ascii="Arial MT"/>
          <w:spacing w:val="-1"/>
          <w:w w:val="155"/>
          <w:sz w:val="13"/>
        </w:rPr>
        <w:t>DESIGN-EXPERT</w:t>
      </w:r>
      <w:r>
        <w:rPr>
          <w:rFonts w:ascii="Arial MT"/>
          <w:spacing w:val="-12"/>
          <w:w w:val="155"/>
          <w:sz w:val="13"/>
        </w:rPr>
        <w:t> </w:t>
      </w:r>
      <w:r>
        <w:rPr>
          <w:rFonts w:ascii="Arial MT"/>
          <w:w w:val="155"/>
          <w:sz w:val="13"/>
        </w:rPr>
        <w:t>Plot</w:t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line="149" w:lineRule="exact" w:before="0"/>
        <w:ind w:left="546" w:right="0" w:firstLine="0"/>
        <w:jc w:val="left"/>
        <w:rPr>
          <w:rFonts w:ascii="Arial MT"/>
          <w:sz w:val="13"/>
        </w:rPr>
      </w:pPr>
      <w:r>
        <w:rPr/>
        <w:pict>
          <v:group style="position:absolute;margin-left:232.813583pt;margin-top:3.881709pt;width:205.15pt;height:187.5pt;mso-position-horizontal-relative:page;mso-position-vertical-relative:paragraph;z-index:-31598592" coordorigin="4656,78" coordsize="4103,3750">
            <v:shape style="position:absolute;left:4691;top:79;width:4066;height:2809" coordorigin="4692,79" coordsize="4066,2809" path="m6849,1991l4871,2730m4870,2730l4692,683m4692,683l6861,79m6862,79l6849,1991m6849,1991l8571,2888m8571,2888l8757,814m8757,813l6862,79e" filled="false" stroked="true" strokeweight=".146891pt" strokecolor="#000000">
              <v:path arrowok="t"/>
              <v:stroke dashstyle="solid"/>
            </v:shape>
            <v:shape style="position:absolute;left:4870;top:1990;width:3702;height:1835" coordorigin="4870,1991" coordsize="3702,1835" path="m6849,1991l4870,2730,6522,3826,8572,2888,6849,1991xe" filled="true" fillcolor="#ffff80" stroked="false">
              <v:path arrowok="t"/>
              <v:fill type="solid"/>
            </v:shape>
            <v:shape style="position:absolute;left:4870;top:1990;width:3702;height:1835" coordorigin="4870,1991" coordsize="3702,1835" path="m6522,3826l4870,2730,6849,1991,8572,2888,6522,3826xe" filled="false" stroked="true" strokeweight=".127802pt" strokecolor="#000000">
              <v:path arrowok="t"/>
              <v:stroke dashstyle="solid"/>
            </v:shape>
            <v:shape style="position:absolute;left:4656;top:509;width:4012;height:3313" type="#_x0000_t75" stroked="false">
              <v:imagedata r:id="rId23" o:title=""/>
            </v:shape>
            <w10:wrap type="none"/>
          </v:group>
        </w:pict>
      </w:r>
      <w:r>
        <w:rPr>
          <w:rFonts w:ascii="Arial MT"/>
          <w:w w:val="155"/>
          <w:sz w:val="13"/>
        </w:rPr>
        <w:t>Breadth</w:t>
      </w:r>
    </w:p>
    <w:p>
      <w:pPr>
        <w:spacing w:before="0"/>
        <w:ind w:left="546" w:right="6419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155"/>
          <w:sz w:val="13"/>
        </w:rPr>
        <w:t>X </w:t>
      </w:r>
      <w:r>
        <w:rPr>
          <w:rFonts w:ascii="Arial MT"/>
          <w:spacing w:val="-4"/>
          <w:w w:val="155"/>
          <w:sz w:val="13"/>
        </w:rPr>
        <w:t>=</w:t>
      </w:r>
      <w:r>
        <w:rPr>
          <w:rFonts w:ascii="Arial MT"/>
          <w:spacing w:val="47"/>
          <w:w w:val="155"/>
          <w:sz w:val="13"/>
        </w:rPr>
        <w:t> </w:t>
      </w:r>
      <w:r>
        <w:rPr>
          <w:rFonts w:ascii="Arial MT"/>
          <w:spacing w:val="-4"/>
          <w:w w:val="155"/>
          <w:sz w:val="13"/>
        </w:rPr>
        <w:t>A: Soaking</w:t>
      </w:r>
      <w:r>
        <w:rPr>
          <w:rFonts w:ascii="Arial MT"/>
          <w:spacing w:val="48"/>
          <w:w w:val="155"/>
          <w:sz w:val="13"/>
        </w:rPr>
        <w:t> </w:t>
      </w:r>
      <w:r>
        <w:rPr>
          <w:rFonts w:ascii="Arial MT"/>
          <w:spacing w:val="-4"/>
          <w:w w:val="155"/>
          <w:sz w:val="13"/>
        </w:rPr>
        <w:t>Time</w:t>
      </w:r>
      <w:r>
        <w:rPr>
          <w:rFonts w:ascii="Arial MT"/>
          <w:spacing w:val="-3"/>
          <w:w w:val="155"/>
          <w:sz w:val="13"/>
        </w:rPr>
        <w:t> Y</w:t>
      </w:r>
      <w:r>
        <w:rPr>
          <w:rFonts w:ascii="Arial MT"/>
          <w:spacing w:val="-14"/>
          <w:w w:val="155"/>
          <w:sz w:val="13"/>
        </w:rPr>
        <w:t> </w:t>
      </w:r>
      <w:r>
        <w:rPr>
          <w:rFonts w:ascii="Arial MT"/>
          <w:spacing w:val="-3"/>
          <w:w w:val="155"/>
          <w:sz w:val="13"/>
        </w:rPr>
        <w:t>=</w:t>
      </w:r>
      <w:r>
        <w:rPr>
          <w:rFonts w:ascii="Arial MT"/>
          <w:spacing w:val="4"/>
          <w:w w:val="155"/>
          <w:sz w:val="13"/>
        </w:rPr>
        <w:t> </w:t>
      </w:r>
      <w:r>
        <w:rPr>
          <w:rFonts w:ascii="Arial MT"/>
          <w:spacing w:val="-3"/>
          <w:w w:val="155"/>
          <w:sz w:val="13"/>
        </w:rPr>
        <w:t>B:</w:t>
      </w:r>
      <w:r>
        <w:rPr>
          <w:rFonts w:ascii="Arial MT"/>
          <w:spacing w:val="-11"/>
          <w:w w:val="155"/>
          <w:sz w:val="13"/>
        </w:rPr>
        <w:t> </w:t>
      </w:r>
      <w:r>
        <w:rPr>
          <w:rFonts w:ascii="Arial MT"/>
          <w:spacing w:val="-3"/>
          <w:w w:val="155"/>
          <w:sz w:val="13"/>
        </w:rPr>
        <w:t>Parboiling</w:t>
      </w:r>
      <w:r>
        <w:rPr>
          <w:rFonts w:ascii="Arial MT"/>
          <w:spacing w:val="9"/>
          <w:w w:val="155"/>
          <w:sz w:val="13"/>
        </w:rPr>
        <w:t> </w:t>
      </w:r>
      <w:r>
        <w:rPr>
          <w:rFonts w:ascii="Arial MT"/>
          <w:spacing w:val="-3"/>
          <w:w w:val="155"/>
          <w:sz w:val="13"/>
        </w:rPr>
        <w:t>temp</w:t>
      </w:r>
    </w:p>
    <w:p>
      <w:pPr>
        <w:spacing w:after="0"/>
        <w:jc w:val="left"/>
        <w:rPr>
          <w:rFonts w:ascii="Arial MT"/>
          <w:sz w:val="13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9"/>
        <w:rPr>
          <w:rFonts w:ascii="Arial MT"/>
          <w:sz w:val="12"/>
        </w:rPr>
      </w:pPr>
    </w:p>
    <w:p>
      <w:pPr>
        <w:spacing w:before="0"/>
        <w:ind w:left="546" w:right="0" w:firstLine="0"/>
        <w:jc w:val="left"/>
        <w:rPr>
          <w:rFonts w:ascii="Arial MT"/>
          <w:sz w:val="13"/>
        </w:rPr>
      </w:pPr>
      <w:r>
        <w:rPr>
          <w:rFonts w:ascii="Arial MT"/>
          <w:spacing w:val="-3"/>
          <w:w w:val="155"/>
          <w:sz w:val="13"/>
        </w:rPr>
        <w:t>Actual</w:t>
      </w:r>
      <w:r>
        <w:rPr>
          <w:rFonts w:ascii="Arial MT"/>
          <w:spacing w:val="-11"/>
          <w:w w:val="155"/>
          <w:sz w:val="13"/>
        </w:rPr>
        <w:t> </w:t>
      </w:r>
      <w:r>
        <w:rPr>
          <w:rFonts w:ascii="Arial MT"/>
          <w:spacing w:val="-3"/>
          <w:w w:val="155"/>
          <w:sz w:val="13"/>
        </w:rPr>
        <w:t>Factors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76" w:lineRule="exact" w:before="84"/>
        <w:ind w:left="391" w:right="0" w:firstLine="0"/>
        <w:jc w:val="left"/>
        <w:rPr>
          <w:rFonts w:ascii="Arial MT"/>
          <w:sz w:val="11"/>
        </w:rPr>
      </w:pPr>
      <w:r>
        <w:rPr>
          <w:rFonts w:ascii="Arial MT"/>
          <w:w w:val="155"/>
          <w:sz w:val="11"/>
        </w:rPr>
        <w:t>2.12287</w:t>
      </w:r>
    </w:p>
    <w:p>
      <w:pPr>
        <w:spacing w:after="0" w:line="76" w:lineRule="exact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2" w:equalWidth="0">
            <w:col w:w="1801" w:space="40"/>
            <w:col w:w="7089"/>
          </w:cols>
        </w:sectPr>
      </w:pPr>
    </w:p>
    <w:p>
      <w:pPr>
        <w:spacing w:line="148" w:lineRule="exact" w:before="0"/>
        <w:ind w:left="546" w:right="0" w:firstLine="0"/>
        <w:jc w:val="left"/>
        <w:rPr>
          <w:rFonts w:ascii="Arial MT"/>
          <w:sz w:val="13"/>
        </w:rPr>
      </w:pPr>
      <w:r>
        <w:rPr>
          <w:rFonts w:ascii="Arial MT"/>
          <w:spacing w:val="-4"/>
          <w:w w:val="155"/>
          <w:sz w:val="13"/>
        </w:rPr>
        <w:t>C:</w:t>
      </w:r>
      <w:r>
        <w:rPr>
          <w:rFonts w:ascii="Arial MT"/>
          <w:spacing w:val="-12"/>
          <w:w w:val="155"/>
          <w:sz w:val="13"/>
        </w:rPr>
        <w:t> </w:t>
      </w:r>
      <w:r>
        <w:rPr>
          <w:rFonts w:ascii="Arial MT"/>
          <w:spacing w:val="-3"/>
          <w:w w:val="155"/>
          <w:sz w:val="13"/>
        </w:rPr>
        <w:t>Drying</w:t>
      </w:r>
      <w:r>
        <w:rPr>
          <w:rFonts w:ascii="Arial MT"/>
          <w:spacing w:val="8"/>
          <w:w w:val="155"/>
          <w:sz w:val="13"/>
        </w:rPr>
        <w:t> </w:t>
      </w:r>
      <w:r>
        <w:rPr>
          <w:rFonts w:ascii="Arial MT"/>
          <w:spacing w:val="-3"/>
          <w:w w:val="155"/>
          <w:sz w:val="13"/>
        </w:rPr>
        <w:t>Temp</w:t>
      </w:r>
      <w:r>
        <w:rPr>
          <w:rFonts w:ascii="Arial MT"/>
          <w:spacing w:val="-16"/>
          <w:w w:val="155"/>
          <w:sz w:val="13"/>
        </w:rPr>
        <w:t> </w:t>
      </w:r>
      <w:r>
        <w:rPr>
          <w:rFonts w:ascii="Arial MT"/>
          <w:spacing w:val="-3"/>
          <w:w w:val="155"/>
          <w:sz w:val="13"/>
        </w:rPr>
        <w:t>=</w:t>
      </w:r>
      <w:r>
        <w:rPr>
          <w:rFonts w:ascii="Arial MT"/>
          <w:spacing w:val="3"/>
          <w:w w:val="155"/>
          <w:sz w:val="13"/>
        </w:rPr>
        <w:t> </w:t>
      </w:r>
      <w:r>
        <w:rPr>
          <w:rFonts w:ascii="Arial MT"/>
          <w:spacing w:val="-3"/>
          <w:w w:val="155"/>
          <w:sz w:val="13"/>
        </w:rPr>
        <w:t>50.00</w:t>
      </w:r>
    </w:p>
    <w:p>
      <w:pPr>
        <w:spacing w:line="175" w:lineRule="exact" w:before="0"/>
        <w:ind w:left="546" w:right="0" w:firstLine="0"/>
        <w:jc w:val="left"/>
        <w:rPr>
          <w:rFonts w:ascii="Arial MT"/>
          <w:sz w:val="11"/>
        </w:rPr>
      </w:pPr>
      <w:r>
        <w:rPr>
          <w:rFonts w:ascii="Arial MT"/>
          <w:spacing w:val="5"/>
          <w:w w:val="157"/>
          <w:sz w:val="13"/>
        </w:rPr>
        <w:t>D</w:t>
      </w:r>
      <w:r>
        <w:rPr>
          <w:rFonts w:ascii="Arial MT"/>
          <w:w w:val="157"/>
          <w:sz w:val="13"/>
        </w:rPr>
        <w:t>:</w:t>
      </w:r>
      <w:r>
        <w:rPr>
          <w:rFonts w:ascii="Arial MT"/>
          <w:spacing w:val="8"/>
          <w:sz w:val="13"/>
        </w:rPr>
        <w:t> </w:t>
      </w:r>
      <w:r>
        <w:rPr>
          <w:rFonts w:ascii="Arial MT"/>
          <w:spacing w:val="-9"/>
          <w:w w:val="157"/>
          <w:sz w:val="13"/>
        </w:rPr>
        <w:t>S</w:t>
      </w:r>
      <w:r>
        <w:rPr>
          <w:rFonts w:ascii="Arial MT"/>
          <w:spacing w:val="-6"/>
          <w:w w:val="157"/>
          <w:sz w:val="13"/>
        </w:rPr>
        <w:t>t</w:t>
      </w:r>
      <w:r>
        <w:rPr>
          <w:rFonts w:ascii="Arial MT"/>
          <w:spacing w:val="-12"/>
          <w:w w:val="157"/>
          <w:sz w:val="13"/>
        </w:rPr>
        <w:t>o</w:t>
      </w:r>
      <w:r>
        <w:rPr>
          <w:rFonts w:ascii="Arial MT"/>
          <w:spacing w:val="8"/>
          <w:w w:val="157"/>
          <w:sz w:val="13"/>
        </w:rPr>
        <w:t>r</w:t>
      </w:r>
      <w:r>
        <w:rPr>
          <w:rFonts w:ascii="Arial MT"/>
          <w:spacing w:val="-12"/>
          <w:w w:val="157"/>
          <w:sz w:val="13"/>
        </w:rPr>
        <w:t>a</w:t>
      </w:r>
      <w:r>
        <w:rPr>
          <w:rFonts w:ascii="Arial MT"/>
          <w:spacing w:val="14"/>
          <w:w w:val="157"/>
          <w:sz w:val="13"/>
        </w:rPr>
        <w:t>g</w:t>
      </w:r>
      <w:r>
        <w:rPr>
          <w:rFonts w:ascii="Arial MT"/>
          <w:w w:val="157"/>
          <w:sz w:val="13"/>
        </w:rPr>
        <w:t>e</w:t>
      </w:r>
      <w:r>
        <w:rPr>
          <w:rFonts w:ascii="Arial MT"/>
          <w:spacing w:val="3"/>
          <w:sz w:val="13"/>
        </w:rPr>
        <w:t> </w:t>
      </w:r>
      <w:r>
        <w:rPr>
          <w:rFonts w:ascii="Arial MT"/>
          <w:spacing w:val="5"/>
          <w:w w:val="157"/>
          <w:sz w:val="13"/>
        </w:rPr>
        <w:t>D</w:t>
      </w:r>
      <w:r>
        <w:rPr>
          <w:rFonts w:ascii="Arial MT"/>
          <w:spacing w:val="-12"/>
          <w:w w:val="157"/>
          <w:sz w:val="13"/>
        </w:rPr>
        <w:t>u</w:t>
      </w:r>
      <w:r>
        <w:rPr>
          <w:rFonts w:ascii="Arial MT"/>
          <w:spacing w:val="8"/>
          <w:w w:val="157"/>
          <w:sz w:val="13"/>
        </w:rPr>
        <w:t>r</w:t>
      </w:r>
      <w:r>
        <w:rPr>
          <w:rFonts w:ascii="Arial MT"/>
          <w:spacing w:val="-12"/>
          <w:w w:val="157"/>
          <w:sz w:val="13"/>
        </w:rPr>
        <w:t>a</w:t>
      </w:r>
      <w:r>
        <w:rPr>
          <w:rFonts w:ascii="Arial MT"/>
          <w:spacing w:val="-6"/>
          <w:w w:val="157"/>
          <w:sz w:val="13"/>
        </w:rPr>
        <w:t>t</w:t>
      </w:r>
      <w:r>
        <w:rPr>
          <w:rFonts w:ascii="Arial MT"/>
          <w:spacing w:val="5"/>
          <w:w w:val="157"/>
          <w:sz w:val="13"/>
        </w:rPr>
        <w:t>i</w:t>
      </w:r>
      <w:r>
        <w:rPr>
          <w:rFonts w:ascii="Arial MT"/>
          <w:spacing w:val="-12"/>
          <w:w w:val="157"/>
          <w:sz w:val="13"/>
        </w:rPr>
        <w:t>o</w:t>
      </w:r>
      <w:r>
        <w:rPr>
          <w:rFonts w:ascii="Arial MT"/>
          <w:spacing w:val="-42"/>
          <w:w w:val="157"/>
          <w:sz w:val="13"/>
        </w:rPr>
        <w:t>n</w:t>
      </w:r>
      <w:r>
        <w:rPr>
          <w:rFonts w:ascii="Arial MT"/>
          <w:spacing w:val="-15"/>
          <w:w w:val="155"/>
          <w:position w:val="-2"/>
          <w:sz w:val="11"/>
        </w:rPr>
        <w:t>2</w:t>
      </w:r>
      <w:r>
        <w:rPr>
          <w:rFonts w:ascii="Arial MT"/>
          <w:spacing w:val="-99"/>
          <w:w w:val="157"/>
          <w:sz w:val="13"/>
        </w:rPr>
        <w:t>=</w:t>
      </w:r>
      <w:r>
        <w:rPr>
          <w:rFonts w:ascii="Arial MT"/>
          <w:spacing w:val="3"/>
          <w:w w:val="156"/>
          <w:position w:val="-2"/>
          <w:sz w:val="11"/>
        </w:rPr>
        <w:t>.</w:t>
      </w:r>
      <w:r>
        <w:rPr>
          <w:rFonts w:ascii="Arial MT"/>
          <w:spacing w:val="6"/>
          <w:w w:val="155"/>
          <w:position w:val="-2"/>
          <w:sz w:val="11"/>
        </w:rPr>
        <w:t>0</w:t>
      </w:r>
      <w:r>
        <w:rPr>
          <w:rFonts w:ascii="Arial MT"/>
          <w:spacing w:val="-90"/>
          <w:w w:val="155"/>
          <w:position w:val="-2"/>
          <w:sz w:val="11"/>
        </w:rPr>
        <w:t>7</w:t>
      </w:r>
      <w:r>
        <w:rPr>
          <w:rFonts w:ascii="Arial MT"/>
          <w:spacing w:val="-18"/>
          <w:w w:val="157"/>
          <w:sz w:val="13"/>
        </w:rPr>
        <w:t>5</w:t>
      </w:r>
      <w:r>
        <w:rPr>
          <w:rFonts w:ascii="Arial MT"/>
          <w:spacing w:val="-89"/>
          <w:w w:val="155"/>
          <w:position w:val="-2"/>
          <w:sz w:val="11"/>
        </w:rPr>
        <w:t>0</w:t>
      </w:r>
      <w:r>
        <w:rPr>
          <w:rFonts w:ascii="Arial MT"/>
          <w:spacing w:val="-6"/>
          <w:w w:val="157"/>
          <w:sz w:val="13"/>
        </w:rPr>
        <w:t>.</w:t>
      </w:r>
      <w:r>
        <w:rPr>
          <w:rFonts w:ascii="Arial MT"/>
          <w:spacing w:val="-70"/>
          <w:w w:val="157"/>
          <w:sz w:val="13"/>
        </w:rPr>
        <w:t>0</w:t>
      </w:r>
      <w:r>
        <w:rPr>
          <w:rFonts w:ascii="Arial MT"/>
          <w:spacing w:val="-37"/>
          <w:w w:val="155"/>
          <w:position w:val="-2"/>
          <w:sz w:val="11"/>
        </w:rPr>
        <w:t>2</w:t>
      </w:r>
      <w:r>
        <w:rPr>
          <w:rFonts w:ascii="Arial MT"/>
          <w:spacing w:val="-71"/>
          <w:w w:val="157"/>
          <w:sz w:val="13"/>
        </w:rPr>
        <w:t>0</w:t>
      </w:r>
      <w:r>
        <w:rPr>
          <w:rFonts w:ascii="Arial MT"/>
          <w:w w:val="155"/>
          <w:position w:val="-2"/>
          <w:sz w:val="11"/>
        </w:rPr>
        <w:t>5</w:t>
      </w:r>
    </w:p>
    <w:p>
      <w:pPr>
        <w:pStyle w:val="BodyText"/>
        <w:rPr>
          <w:rFonts w:ascii="Arial MT"/>
          <w:sz w:val="12"/>
        </w:rPr>
      </w:pPr>
    </w:p>
    <w:p>
      <w:pPr>
        <w:spacing w:before="0"/>
        <w:ind w:left="2278" w:right="0" w:firstLine="0"/>
        <w:jc w:val="left"/>
        <w:rPr>
          <w:rFonts w:ascii="Arial MT"/>
          <w:sz w:val="11"/>
        </w:rPr>
      </w:pPr>
      <w:r>
        <w:rPr>
          <w:rFonts w:ascii="Arial MT"/>
          <w:w w:val="155"/>
          <w:sz w:val="11"/>
        </w:rPr>
        <w:t>2.01763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before="0"/>
        <w:ind w:left="2301" w:right="0" w:firstLine="0"/>
        <w:jc w:val="left"/>
        <w:rPr>
          <w:rFonts w:ascii="Arial MT"/>
          <w:sz w:val="11"/>
        </w:rPr>
      </w:pPr>
      <w:r>
        <w:rPr>
          <w:rFonts w:ascii="Arial MT"/>
          <w:w w:val="155"/>
          <w:sz w:val="11"/>
        </w:rPr>
        <w:t>1.96501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before="0"/>
        <w:ind w:left="2427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196.926056pt;margin-top:-6.352658pt;width:12.7pt;height:19.1pt;mso-position-horizontal-relative:page;mso-position-vertical-relative:paragraph;z-index:-3159756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/>
                      <w:sz w:val="19"/>
                    </w:rPr>
                  </w:pPr>
                  <w:r>
                    <w:rPr>
                      <w:rFonts w:ascii="Arial MT"/>
                      <w:spacing w:val="-12"/>
                      <w:w w:val="65"/>
                      <w:sz w:val="19"/>
                    </w:rPr>
                    <w:t>Breadth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55"/>
          <w:sz w:val="11"/>
        </w:rPr>
        <w:t>1.9124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5"/>
        </w:rPr>
      </w:pPr>
    </w:p>
    <w:p>
      <w:pPr>
        <w:spacing w:after="0"/>
        <w:rPr>
          <w:rFonts w:ascii="Arial MT"/>
          <w:sz w:val="25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97"/>
        <w:ind w:left="2512" w:right="0" w:firstLine="0"/>
        <w:jc w:val="left"/>
        <w:rPr>
          <w:rFonts w:ascii="Arial MT"/>
          <w:sz w:val="11"/>
        </w:rPr>
      </w:pPr>
      <w:r>
        <w:rPr>
          <w:rFonts w:ascii="Arial MT"/>
          <w:w w:val="155"/>
          <w:sz w:val="11"/>
        </w:rPr>
        <w:t>120.00</w:t>
      </w:r>
    </w:p>
    <w:p>
      <w:pPr>
        <w:pStyle w:val="BodyText"/>
        <w:spacing w:before="9"/>
        <w:rPr>
          <w:rFonts w:ascii="Arial MT"/>
          <w:sz w:val="12"/>
        </w:rPr>
      </w:pPr>
    </w:p>
    <w:p>
      <w:pPr>
        <w:spacing w:before="0"/>
        <w:ind w:left="0" w:right="824" w:firstLine="0"/>
        <w:jc w:val="right"/>
        <w:rPr>
          <w:rFonts w:ascii="Arial MT"/>
          <w:sz w:val="11"/>
        </w:rPr>
      </w:pPr>
      <w:r>
        <w:rPr>
          <w:rFonts w:ascii="Arial MT"/>
          <w:w w:val="155"/>
          <w:sz w:val="11"/>
        </w:rPr>
        <w:t>110.00</w:t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0"/>
        <w:ind w:left="0" w:right="411" w:firstLine="0"/>
        <w:jc w:val="right"/>
        <w:rPr>
          <w:rFonts w:ascii="Arial MT"/>
          <w:sz w:val="11"/>
        </w:rPr>
      </w:pPr>
      <w:r>
        <w:rPr>
          <w:rFonts w:ascii="Arial MT"/>
          <w:w w:val="155"/>
          <w:sz w:val="11"/>
        </w:rPr>
        <w:t>100.00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before="1"/>
        <w:ind w:left="2467" w:right="0" w:firstLine="0"/>
        <w:jc w:val="left"/>
        <w:rPr>
          <w:rFonts w:ascii="Arial MT"/>
          <w:sz w:val="11"/>
        </w:rPr>
      </w:pPr>
      <w:r>
        <w:rPr>
          <w:rFonts w:ascii="Arial MT"/>
          <w:w w:val="159"/>
          <w:position w:val="1"/>
          <w:sz w:val="12"/>
        </w:rPr>
        <w:t>B:</w:t>
      </w:r>
      <w:r>
        <w:rPr>
          <w:rFonts w:ascii="Arial MT"/>
          <w:spacing w:val="15"/>
          <w:position w:val="1"/>
          <w:sz w:val="12"/>
        </w:rPr>
        <w:t> </w:t>
      </w:r>
      <w:r>
        <w:rPr>
          <w:rFonts w:ascii="Arial MT"/>
          <w:w w:val="159"/>
          <w:position w:val="1"/>
          <w:sz w:val="12"/>
        </w:rPr>
        <w:t>P</w:t>
      </w:r>
      <w:r>
        <w:rPr>
          <w:rFonts w:ascii="Arial MT"/>
          <w:spacing w:val="-5"/>
          <w:w w:val="159"/>
          <w:position w:val="1"/>
          <w:sz w:val="12"/>
        </w:rPr>
        <w:t>a</w:t>
      </w:r>
      <w:r>
        <w:rPr>
          <w:rFonts w:ascii="Arial MT"/>
          <w:w w:val="159"/>
          <w:position w:val="1"/>
          <w:sz w:val="12"/>
        </w:rPr>
        <w:t>r</w:t>
      </w:r>
      <w:r>
        <w:rPr>
          <w:rFonts w:ascii="Arial MT"/>
          <w:spacing w:val="-21"/>
          <w:position w:val="1"/>
          <w:sz w:val="12"/>
        </w:rPr>
        <w:t> </w:t>
      </w:r>
      <w:r>
        <w:rPr>
          <w:rFonts w:ascii="Arial MT"/>
          <w:spacing w:val="-5"/>
          <w:w w:val="159"/>
          <w:position w:val="1"/>
          <w:sz w:val="12"/>
        </w:rPr>
        <w:t>bo</w:t>
      </w:r>
      <w:r>
        <w:rPr>
          <w:rFonts w:ascii="Arial MT"/>
          <w:spacing w:val="8"/>
          <w:w w:val="159"/>
          <w:position w:val="1"/>
          <w:sz w:val="12"/>
        </w:rPr>
        <w:t>ili</w:t>
      </w:r>
      <w:r>
        <w:rPr>
          <w:rFonts w:ascii="Arial MT"/>
          <w:spacing w:val="-5"/>
          <w:w w:val="159"/>
          <w:position w:val="1"/>
          <w:sz w:val="12"/>
        </w:rPr>
        <w:t>n</w:t>
      </w:r>
      <w:r>
        <w:rPr>
          <w:rFonts w:ascii="Arial MT"/>
          <w:w w:val="159"/>
          <w:position w:val="1"/>
          <w:sz w:val="12"/>
        </w:rPr>
        <w:t>g</w:t>
      </w:r>
      <w:r>
        <w:rPr>
          <w:rFonts w:ascii="Arial MT"/>
          <w:position w:val="1"/>
          <w:sz w:val="12"/>
        </w:rPr>
        <w:t> </w:t>
      </w:r>
      <w:r>
        <w:rPr>
          <w:rFonts w:ascii="Arial MT"/>
          <w:spacing w:val="5"/>
          <w:position w:val="1"/>
          <w:sz w:val="12"/>
        </w:rPr>
        <w:t> </w:t>
      </w:r>
      <w:r>
        <w:rPr>
          <w:rFonts w:ascii="Arial MT"/>
          <w:spacing w:val="-5"/>
          <w:w w:val="159"/>
          <w:position w:val="1"/>
          <w:sz w:val="12"/>
        </w:rPr>
        <w:t>t</w:t>
      </w:r>
      <w:r>
        <w:rPr>
          <w:rFonts w:ascii="Arial MT"/>
          <w:spacing w:val="-7"/>
          <w:w w:val="159"/>
          <w:position w:val="1"/>
          <w:sz w:val="12"/>
        </w:rPr>
        <w:t>e</w:t>
      </w:r>
      <w:r>
        <w:rPr>
          <w:rFonts w:ascii="Arial MT"/>
          <w:spacing w:val="-102"/>
          <w:w w:val="159"/>
          <w:position w:val="1"/>
          <w:sz w:val="12"/>
        </w:rPr>
        <w:t>m</w:t>
      </w:r>
      <w:r>
        <w:rPr>
          <w:rFonts w:ascii="Arial MT"/>
          <w:spacing w:val="-4"/>
          <w:w w:val="155"/>
          <w:sz w:val="11"/>
        </w:rPr>
        <w:t>9</w:t>
      </w:r>
      <w:r>
        <w:rPr>
          <w:rFonts w:ascii="Arial MT"/>
          <w:spacing w:val="-101"/>
          <w:w w:val="159"/>
          <w:position w:val="1"/>
          <w:sz w:val="12"/>
        </w:rPr>
        <w:t>p</w:t>
      </w:r>
      <w:r>
        <w:rPr>
          <w:rFonts w:ascii="Arial MT"/>
          <w:spacing w:val="4"/>
          <w:w w:val="155"/>
          <w:sz w:val="11"/>
        </w:rPr>
        <w:t>0</w:t>
      </w:r>
      <w:r>
        <w:rPr>
          <w:rFonts w:ascii="Arial MT"/>
          <w:spacing w:val="1"/>
          <w:w w:val="156"/>
          <w:sz w:val="11"/>
        </w:rPr>
        <w:t>.</w:t>
      </w:r>
      <w:r>
        <w:rPr>
          <w:rFonts w:ascii="Arial MT"/>
          <w:spacing w:val="4"/>
          <w:w w:val="155"/>
          <w:sz w:val="11"/>
        </w:rPr>
        <w:t>0</w:t>
      </w:r>
      <w:r>
        <w:rPr>
          <w:rFonts w:ascii="Arial MT"/>
          <w:spacing w:val="-2"/>
          <w:w w:val="155"/>
          <w:sz w:val="11"/>
        </w:rPr>
        <w:t>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4"/>
        <w:rPr>
          <w:rFonts w:ascii="Arial MT"/>
          <w:sz w:val="11"/>
        </w:rPr>
      </w:pPr>
    </w:p>
    <w:p>
      <w:pPr>
        <w:spacing w:line="92" w:lineRule="exact" w:before="0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55"/>
          <w:sz w:val="11"/>
        </w:rPr>
        <w:t>2.00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2"/>
        <w:rPr>
          <w:rFonts w:ascii="Arial MT"/>
          <w:sz w:val="10"/>
        </w:rPr>
      </w:pPr>
    </w:p>
    <w:p>
      <w:pPr>
        <w:spacing w:before="1"/>
        <w:ind w:left="1139" w:right="1585" w:firstLine="0"/>
        <w:jc w:val="center"/>
        <w:rPr>
          <w:rFonts w:ascii="Arial MT"/>
          <w:sz w:val="11"/>
        </w:rPr>
      </w:pPr>
      <w:r>
        <w:rPr>
          <w:rFonts w:ascii="Arial MT"/>
          <w:w w:val="155"/>
          <w:sz w:val="11"/>
        </w:rPr>
        <w:t>5.00</w:t>
      </w:r>
    </w:p>
    <w:p>
      <w:pPr>
        <w:pStyle w:val="BodyText"/>
        <w:spacing w:before="4"/>
        <w:rPr>
          <w:rFonts w:ascii="Arial MT"/>
          <w:sz w:val="9"/>
        </w:rPr>
      </w:pPr>
    </w:p>
    <w:p>
      <w:pPr>
        <w:spacing w:before="0"/>
        <w:ind w:left="635" w:right="0" w:firstLine="0"/>
        <w:jc w:val="left"/>
        <w:rPr>
          <w:rFonts w:ascii="Arial MT"/>
          <w:sz w:val="11"/>
        </w:rPr>
      </w:pPr>
      <w:r>
        <w:rPr>
          <w:rFonts w:ascii="Arial MT"/>
          <w:w w:val="155"/>
          <w:sz w:val="11"/>
        </w:rPr>
        <w:t>4.00</w:t>
      </w:r>
    </w:p>
    <w:p>
      <w:pPr>
        <w:pStyle w:val="BodyText"/>
        <w:spacing w:before="4"/>
        <w:rPr>
          <w:rFonts w:ascii="Arial MT"/>
          <w:sz w:val="9"/>
        </w:rPr>
      </w:pPr>
    </w:p>
    <w:p>
      <w:pPr>
        <w:spacing w:before="0"/>
        <w:ind w:left="122" w:right="0" w:firstLine="0"/>
        <w:jc w:val="left"/>
        <w:rPr>
          <w:rFonts w:ascii="Arial MT"/>
          <w:sz w:val="11"/>
        </w:rPr>
      </w:pPr>
      <w:r>
        <w:rPr>
          <w:rFonts w:ascii="Arial MT"/>
          <w:w w:val="155"/>
          <w:sz w:val="11"/>
        </w:rPr>
        <w:t>3.00</w:t>
      </w:r>
    </w:p>
    <w:p>
      <w:pPr>
        <w:spacing w:after="0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3" w:equalWidth="0">
            <w:col w:w="4306" w:space="40"/>
            <w:col w:w="1448" w:space="39"/>
            <w:col w:w="3097"/>
          </w:cols>
        </w:sectPr>
      </w:pPr>
    </w:p>
    <w:p>
      <w:pPr>
        <w:pStyle w:val="BodyText"/>
        <w:spacing w:before="5"/>
        <w:rPr>
          <w:rFonts w:ascii="Arial MT"/>
          <w:sz w:val="12"/>
        </w:rPr>
      </w:pPr>
    </w:p>
    <w:p>
      <w:pPr>
        <w:spacing w:before="0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55"/>
          <w:sz w:val="11"/>
        </w:rPr>
        <w:t>80.00</w:t>
      </w:r>
    </w:p>
    <w:p>
      <w:pPr>
        <w:pStyle w:val="BodyText"/>
        <w:spacing w:before="5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before="0"/>
        <w:ind w:left="172" w:right="0" w:firstLine="0"/>
        <w:jc w:val="left"/>
        <w:rPr>
          <w:rFonts w:ascii="Arial MT"/>
          <w:sz w:val="11"/>
        </w:rPr>
      </w:pPr>
      <w:r>
        <w:rPr>
          <w:rFonts w:ascii="Arial MT"/>
          <w:w w:val="155"/>
          <w:sz w:val="11"/>
        </w:rPr>
        <w:t>1.00</w:t>
      </w:r>
    </w:p>
    <w:p>
      <w:pPr>
        <w:spacing w:before="0"/>
        <w:ind w:left="479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w w:val="160"/>
          <w:sz w:val="12"/>
        </w:rPr>
        <w:t>A:</w:t>
      </w:r>
      <w:r>
        <w:rPr>
          <w:rFonts w:ascii="Arial MT"/>
          <w:spacing w:val="-13"/>
          <w:w w:val="160"/>
          <w:sz w:val="12"/>
        </w:rPr>
        <w:t> </w:t>
      </w:r>
      <w:r>
        <w:rPr>
          <w:rFonts w:ascii="Arial MT"/>
          <w:w w:val="160"/>
          <w:sz w:val="12"/>
        </w:rPr>
        <w:t>Soaking</w:t>
      </w:r>
      <w:r>
        <w:rPr>
          <w:rFonts w:ascii="Arial MT"/>
          <w:spacing w:val="8"/>
          <w:w w:val="160"/>
          <w:sz w:val="12"/>
        </w:rPr>
        <w:t> </w:t>
      </w:r>
      <w:r>
        <w:rPr>
          <w:rFonts w:ascii="Arial MT"/>
          <w:w w:val="160"/>
          <w:sz w:val="12"/>
        </w:rPr>
        <w:t>Time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3" w:equalWidth="0">
            <w:col w:w="4718" w:space="40"/>
            <w:col w:w="523" w:space="39"/>
            <w:col w:w="3610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</w:rPr>
      </w:pPr>
    </w:p>
    <w:p>
      <w:pPr>
        <w:pStyle w:val="BodyText"/>
        <w:spacing w:before="90"/>
        <w:ind w:left="418"/>
      </w:pPr>
      <w:r>
        <w:rPr/>
        <w:t>Fig.4.13: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soaking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parboiling</w:t>
      </w:r>
      <w:r>
        <w:rPr>
          <w:spacing w:val="-2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rice</w:t>
      </w:r>
      <w:r>
        <w:rPr>
          <w:spacing w:val="-2"/>
        </w:rPr>
        <w:t> </w:t>
      </w:r>
      <w:r>
        <w:rPr/>
        <w:t>breadth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101"/>
        <w:ind w:left="548" w:right="0" w:firstLine="0"/>
        <w:jc w:val="left"/>
        <w:rPr>
          <w:rFonts w:ascii="Arial MT"/>
          <w:sz w:val="14"/>
        </w:rPr>
      </w:pPr>
      <w:r>
        <w:rPr>
          <w:rFonts w:ascii="Arial MT"/>
          <w:spacing w:val="-4"/>
          <w:w w:val="150"/>
          <w:sz w:val="14"/>
        </w:rPr>
        <w:t>DESIGN-EXPERT</w:t>
      </w:r>
      <w:r>
        <w:rPr>
          <w:rFonts w:ascii="Arial MT"/>
          <w:spacing w:val="-7"/>
          <w:w w:val="150"/>
          <w:sz w:val="14"/>
        </w:rPr>
        <w:t> </w:t>
      </w:r>
      <w:r>
        <w:rPr>
          <w:rFonts w:ascii="Arial MT"/>
          <w:spacing w:val="-3"/>
          <w:w w:val="150"/>
          <w:sz w:val="14"/>
        </w:rPr>
        <w:t>Plot</w:t>
      </w:r>
    </w:p>
    <w:p>
      <w:pPr>
        <w:pStyle w:val="BodyText"/>
        <w:spacing w:before="7"/>
        <w:rPr>
          <w:rFonts w:ascii="Arial MT"/>
          <w:sz w:val="14"/>
        </w:rPr>
      </w:pPr>
    </w:p>
    <w:p>
      <w:pPr>
        <w:spacing w:before="0"/>
        <w:ind w:left="548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35.657303pt;margin-top:4.125267pt;width:209.7pt;height:207.2pt;mso-position-horizontal-relative:page;mso-position-vertical-relative:paragraph;z-index:-31598080" coordorigin="4713,83" coordsize="4194,4144">
            <v:shape style="position:absolute;left:4749;top:84;width:4156;height:3104" coordorigin="4750,84" coordsize="4156,3104" path="m6955,2197l4933,3013m4932,3013l4750,752m4750,751l6967,84m6968,84l6955,2196m6955,2197l8715,3188m8715,3188l8905,896m8905,895l6968,84e" filled="false" stroked="true" strokeweight=".154938pt" strokecolor="#000000">
              <v:path arrowok="t"/>
              <v:stroke dashstyle="solid"/>
            </v:shape>
            <v:shape style="position:absolute;left:4932;top:2196;width:3784;height:2028" coordorigin="4932,2197" coordsize="3784,2028" path="m6955,2197l4932,3013,6620,4224,8716,3188,6955,2197xe" filled="true" fillcolor="#ffff80" stroked="false">
              <v:path arrowok="t"/>
              <v:fill type="solid"/>
            </v:shape>
            <v:shape style="position:absolute;left:4932;top:2196;width:3784;height:2028" coordorigin="4932,2197" coordsize="3784,2028" path="m6620,4224l4932,3013,6955,2197,8716,3188,6620,4224xe" filled="false" stroked="true" strokeweight=".139736pt" strokecolor="#000000">
              <v:path arrowok="t"/>
              <v:stroke dashstyle="solid"/>
            </v:shape>
            <v:shape style="position:absolute;left:5003;top:2463;width:2981;height:1324" coordorigin="5003,2463" coordsize="2981,1324" path="m6010,3787l6024,3729,6029,3667,6036,3624,6031,3538,6031,3526,6010,3438,5972,3370,5968,3362,5905,3295,5820,3240,5722,3198,5714,3195,5593,3156,5454,3126,5437,3124,5306,3101,5213,3089,5148,3080,5003,3065,5003,3065m7984,2774l7930,2765,7800,2732,7688,2693,7594,2647,7519,2593,7464,2531,7431,2463,7431,2463e" filled="false" stroked="true" strokeweight=".593965pt" strokecolor="#008000">
              <v:path arrowok="t"/>
              <v:stroke dashstyle="solid"/>
            </v:shape>
            <v:shape style="position:absolute;left:4713;top:582;width:4153;height:1866" type="#_x0000_t75" stroked="false">
              <v:imagedata r:id="rId24" o:title=""/>
            </v:shape>
            <v:shape style="position:absolute;left:6589;top:4198;width:8;height:14" coordorigin="6590,4199" coordsize="8,14" path="m6595,4199l6592,4199,6590,4202,6590,4205,6590,4209,6592,4212,6595,4212,6597,4209,6597,4202,6595,4199xe" filled="true" fillcolor="#000000" stroked="false">
              <v:path arrowok="t"/>
              <v:fill type="solid"/>
            </v:shape>
            <v:shape style="position:absolute;left:6589;top:4198;width:8;height:14" coordorigin="6590,4199" coordsize="8,14" path="m6590,4205l6590,4209,6592,4212,6594,4212,6595,4212,6597,4209,6597,4205,6597,4202,6595,4199,6594,4199,6592,4199,6590,4202,6590,4205xe" filled="false" stroked="true" strokeweight=".655624pt" strokecolor="#000000">
              <v:path arrowok="t"/>
              <v:stroke dashstyle="solid"/>
            </v:shape>
            <v:shape style="position:absolute;left:7113;top:3940;width:8;height:14" coordorigin="7114,3940" coordsize="8,14" path="m7120,3940l7116,3940,7114,3944,7114,3947,7114,3951,7116,3954,7120,3954,7121,3951,7121,3944,7120,3940xe" filled="true" fillcolor="#000000" stroked="false">
              <v:path arrowok="t"/>
              <v:fill type="solid"/>
            </v:shape>
            <v:shape style="position:absolute;left:7113;top:3940;width:8;height:14" coordorigin="7114,3940" coordsize="8,14" path="m7114,3947l7114,3951,7116,3954,7118,3954,7120,3954,7121,3951,7121,3947,7121,3944,7120,3940,7118,3940,7116,3940,7114,3944,7114,3947xe" filled="false" stroked="true" strokeweight=".650579pt" strokecolor="#000000">
              <v:path arrowok="t"/>
              <v:stroke dashstyle="solid"/>
            </v:shape>
            <v:shape style="position:absolute;left:7638;top:3681;width:7;height:14" coordorigin="7638,3681" coordsize="7,14" path="m7643,3681l7639,3681,7638,3685,7638,3688,7638,3692,7639,3695,7643,3695,7645,3692,7645,3685,7643,3681xe" filled="true" fillcolor="#000000" stroked="false">
              <v:path arrowok="t"/>
              <v:fill type="solid"/>
            </v:shape>
            <v:shape style="position:absolute;left:7638;top:3681;width:7;height:14" coordorigin="7638,3681" coordsize="7,14" path="m7638,3688l7638,3692,7639,3695,7641,3695,7643,3695,7645,3692,7645,3688,7645,3685,7643,3681,7641,3681,7639,3681,7638,3685,7638,3688xe" filled="false" stroked="true" strokeweight=".658632pt" strokecolor="#000000">
              <v:path arrowok="t"/>
              <v:stroke dashstyle="solid"/>
            </v:shape>
            <v:shape style="position:absolute;left:8161;top:3422;width:9;height:13" coordorigin="8161,3422" coordsize="9,13" path="m8168,3422l8163,3422,8161,3425,8161,3429,8161,3433,8163,3435,8168,3435,8170,3433,8170,3425,8168,3422xe" filled="true" fillcolor="#000000" stroked="false">
              <v:path arrowok="t"/>
              <v:fill type="solid"/>
            </v:shape>
            <v:shape style="position:absolute;left:8161;top:3422;width:9;height:13" coordorigin="8161,3422" coordsize="9,13" path="m8161,3429l8161,3433,8163,3435,8165,3435,8168,3435,8170,3433,8170,3429,8170,3425,8168,3422,8165,3422,8163,3422,8161,3425,8161,3429xe" filled="false" stroked="true" strokeweight=".63171pt" strokecolor="#000000">
              <v:path arrowok="t"/>
              <v:stroke dashstyle="solid"/>
            </v:shape>
            <v:shape style="position:absolute;left:8686;top:3163;width:9;height:14" coordorigin="8686,3163" coordsize="9,14" path="m8692,3163l8688,3163,8686,3166,8686,3170,8686,3174,8688,3177,8692,3177,8695,3174,8695,3166,8692,3163xe" filled="true" fillcolor="#000000" stroked="false">
              <v:path arrowok="t"/>
              <v:fill type="solid"/>
            </v:shape>
            <v:shape style="position:absolute;left:8686;top:3163;width:9;height:14" coordorigin="8686,3163" coordsize="9,14" path="m8686,3170l8686,3174,8688,3177,8690,3177,8692,3177,8695,3174,8695,3170,8695,3166,8692,3163,8690,3163,8688,3163,8686,3166,8686,3170xe" filled="false" stroked="true" strokeweight=".642835pt" strokecolor="#000000">
              <v:path arrowok="t"/>
              <v:stroke dashstyle="solid"/>
            </v:shape>
            <v:shape style="position:absolute;left:6589;top:4198;width:8;height:14" coordorigin="6590,4199" coordsize="8,14" path="m6595,4199l6592,4199,6590,4202,6590,4205,6590,4209,6592,4212,6595,4212,6597,4209,6597,4202,6595,4199xe" filled="true" fillcolor="#000000" stroked="false">
              <v:path arrowok="t"/>
              <v:fill type="solid"/>
            </v:shape>
            <v:shape style="position:absolute;left:6589;top:4198;width:8;height:14" coordorigin="6590,4199" coordsize="8,14" path="m6590,4205l6590,4209,6592,4212,6594,4212,6595,4212,6597,4209,6597,4205,6597,4202,6595,4199,6594,4199,6592,4199,6590,4202,6590,4205xe" filled="false" stroked="true" strokeweight=".655624pt" strokecolor="#000000">
              <v:path arrowok="t"/>
              <v:stroke dashstyle="solid"/>
            </v:shape>
            <v:shape style="position:absolute;left:6168;top:3896;width:7;height:14" coordorigin="6169,3896" coordsize="7,14" path="m6174,3896l6170,3896,6169,3899,6169,3903,6169,3906,6170,3909,6174,3909,6175,3906,6175,3899,6174,3896xe" filled="true" fillcolor="#000000" stroked="false">
              <v:path arrowok="t"/>
              <v:fill type="solid"/>
            </v:shape>
            <v:shape style="position:absolute;left:6168;top:3896;width:7;height:14" coordorigin="6169,3896" coordsize="7,14" path="m6169,3903l6169,3906,6170,3909,6172,3909,6174,3909,6175,3906,6175,3903,6175,3899,6174,3896,6172,3896,6170,3896,6169,3899,6169,3903xe" filled="false" stroked="true" strokeweight=".661238pt" strokecolor="#000000">
              <v:path arrowok="t"/>
              <v:stroke dashstyle="solid"/>
            </v:shape>
            <v:shape style="position:absolute;left:5744;top:3593;width:9;height:13" coordorigin="5745,3594" coordsize="9,13" path="m5751,3594l5746,3594,5745,3597,5745,3601,5745,3604,5746,3607,5751,3607,5754,3604,5754,3597,5751,3594xe" filled="true" fillcolor="#000000" stroked="false">
              <v:path arrowok="t"/>
              <v:fill type="solid"/>
            </v:shape>
            <v:shape style="position:absolute;left:5744;top:3593;width:9;height:13" coordorigin="5745,3594" coordsize="9,13" path="m5745,3601l5745,3604,5746,3607,5749,3607,5751,3607,5754,3604,5754,3601,5754,3597,5751,3594,5749,3594,5746,3594,5745,3597,5745,3601xe" filled="false" stroked="true" strokeweight=".63171pt" strokecolor="#000000">
              <v:path arrowok="t"/>
              <v:stroke dashstyle="solid"/>
            </v:shape>
            <v:shape style="position:absolute;left:5323;top:3291;width:9;height:13" coordorigin="5323,3291" coordsize="9,13" path="m5330,3291l5325,3291,5323,3294,5323,3298,5323,3301,5325,3304,5330,3304,5331,3301,5331,3294,5330,3291xe" filled="true" fillcolor="#000000" stroked="false">
              <v:path arrowok="t"/>
              <v:fill type="solid"/>
            </v:shape>
            <v:shape style="position:absolute;left:5323;top:3291;width:9;height:13" coordorigin="5323,3291" coordsize="9,13" path="m5323,3298l5323,3301,5325,3304,5327,3304,5330,3304,5331,3301,5331,3298,5331,3294,5330,3291,5327,3291,5325,3291,5323,3294,5323,3298xe" filled="false" stroked="true" strokeweight=".633952pt" strokecolor="#000000">
              <v:path arrowok="t"/>
              <v:stroke dashstyle="solid"/>
            </v:shape>
            <v:shape style="position:absolute;left:4901;top:2988;width:10;height:13" coordorigin="4901,2989" coordsize="10,13" path="m4908,2989l4903,2989,4901,2991,4901,2995,4901,2998,4903,3001,4908,3001,4910,2998,4910,2991,4908,2989xe" filled="true" fillcolor="#000000" stroked="false">
              <v:path arrowok="t"/>
              <v:fill type="solid"/>
            </v:shape>
            <v:shape style="position:absolute;left:4901;top:2988;width:10;height:13" coordorigin="4901,2989" coordsize="10,13" path="m4901,2995l4901,2998,4903,3001,4906,3001,4908,3001,4910,2998,4910,2995,4910,2991,4908,2989,4906,2989,4903,2989,4901,2991,4901,2995xe" filled="false" stroked="true" strokeweight=".625624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50"/>
          <w:sz w:val="14"/>
        </w:rPr>
        <w:t>Breadth</w:t>
      </w:r>
    </w:p>
    <w:p>
      <w:pPr>
        <w:spacing w:line="244" w:lineRule="auto" w:before="4"/>
        <w:ind w:left="548" w:right="6555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45"/>
          <w:sz w:val="14"/>
        </w:rPr>
        <w:t>X</w:t>
      </w:r>
      <w:r>
        <w:rPr>
          <w:rFonts w:ascii="Arial MT"/>
          <w:spacing w:val="-13"/>
          <w:w w:val="145"/>
          <w:sz w:val="14"/>
        </w:rPr>
        <w:t> </w:t>
      </w:r>
      <w:r>
        <w:rPr>
          <w:rFonts w:ascii="Arial MT"/>
          <w:spacing w:val="-3"/>
          <w:w w:val="145"/>
          <w:sz w:val="14"/>
        </w:rPr>
        <w:t>=</w:t>
      </w:r>
      <w:r>
        <w:rPr>
          <w:rFonts w:ascii="Arial MT"/>
          <w:spacing w:val="4"/>
          <w:w w:val="145"/>
          <w:sz w:val="14"/>
        </w:rPr>
        <w:t> </w:t>
      </w:r>
      <w:r>
        <w:rPr>
          <w:rFonts w:ascii="Arial MT"/>
          <w:spacing w:val="-3"/>
          <w:w w:val="145"/>
          <w:sz w:val="14"/>
        </w:rPr>
        <w:t>A:</w:t>
      </w:r>
      <w:r>
        <w:rPr>
          <w:rFonts w:ascii="Arial MT"/>
          <w:spacing w:val="-10"/>
          <w:w w:val="145"/>
          <w:sz w:val="14"/>
        </w:rPr>
        <w:t> </w:t>
      </w:r>
      <w:r>
        <w:rPr>
          <w:rFonts w:ascii="Arial MT"/>
          <w:spacing w:val="-3"/>
          <w:w w:val="145"/>
          <w:sz w:val="14"/>
        </w:rPr>
        <w:t>Soaking</w:t>
      </w:r>
      <w:r>
        <w:rPr>
          <w:rFonts w:ascii="Arial MT"/>
          <w:spacing w:val="10"/>
          <w:w w:val="145"/>
          <w:sz w:val="14"/>
        </w:rPr>
        <w:t> </w:t>
      </w:r>
      <w:r>
        <w:rPr>
          <w:rFonts w:ascii="Arial MT"/>
          <w:spacing w:val="-2"/>
          <w:w w:val="145"/>
          <w:sz w:val="14"/>
        </w:rPr>
        <w:t>Time</w:t>
      </w:r>
      <w:r>
        <w:rPr>
          <w:rFonts w:ascii="Arial MT"/>
          <w:spacing w:val="-53"/>
          <w:w w:val="145"/>
          <w:sz w:val="14"/>
        </w:rPr>
        <w:t> </w:t>
      </w:r>
      <w:r>
        <w:rPr>
          <w:rFonts w:ascii="Arial MT"/>
          <w:w w:val="145"/>
          <w:sz w:val="14"/>
        </w:rPr>
        <w:t>Y</w:t>
      </w:r>
      <w:r>
        <w:rPr>
          <w:rFonts w:ascii="Arial MT"/>
          <w:spacing w:val="-14"/>
          <w:w w:val="145"/>
          <w:sz w:val="14"/>
        </w:rPr>
        <w:t> </w:t>
      </w:r>
      <w:r>
        <w:rPr>
          <w:rFonts w:ascii="Arial MT"/>
          <w:w w:val="145"/>
          <w:sz w:val="14"/>
        </w:rPr>
        <w:t>=</w:t>
      </w:r>
      <w:r>
        <w:rPr>
          <w:rFonts w:ascii="Arial MT"/>
          <w:spacing w:val="5"/>
          <w:w w:val="145"/>
          <w:sz w:val="14"/>
        </w:rPr>
        <w:t> </w:t>
      </w:r>
      <w:r>
        <w:rPr>
          <w:rFonts w:ascii="Arial MT"/>
          <w:w w:val="145"/>
          <w:sz w:val="14"/>
        </w:rPr>
        <w:t>C:</w:t>
      </w:r>
      <w:r>
        <w:rPr>
          <w:rFonts w:ascii="Arial MT"/>
          <w:spacing w:val="-10"/>
          <w:w w:val="145"/>
          <w:sz w:val="14"/>
        </w:rPr>
        <w:t> </w:t>
      </w:r>
      <w:r>
        <w:rPr>
          <w:rFonts w:ascii="Arial MT"/>
          <w:w w:val="145"/>
          <w:sz w:val="14"/>
        </w:rPr>
        <w:t>Drying</w:t>
      </w:r>
      <w:r>
        <w:rPr>
          <w:rFonts w:ascii="Arial MT"/>
          <w:spacing w:val="10"/>
          <w:w w:val="145"/>
          <w:sz w:val="14"/>
        </w:rPr>
        <w:t> </w:t>
      </w:r>
      <w:r>
        <w:rPr>
          <w:rFonts w:ascii="Arial MT"/>
          <w:w w:val="145"/>
          <w:sz w:val="14"/>
        </w:rPr>
        <w:t>Temp</w:t>
      </w:r>
    </w:p>
    <w:p>
      <w:pPr>
        <w:spacing w:after="0" w:line="244" w:lineRule="auto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4"/>
        <w:rPr>
          <w:rFonts w:ascii="Arial MT"/>
          <w:sz w:val="14"/>
        </w:rPr>
      </w:pPr>
    </w:p>
    <w:p>
      <w:pPr>
        <w:spacing w:before="0"/>
        <w:ind w:left="548" w:right="0" w:firstLine="0"/>
        <w:jc w:val="left"/>
        <w:rPr>
          <w:rFonts w:ascii="Arial MT"/>
          <w:sz w:val="14"/>
        </w:rPr>
      </w:pPr>
      <w:r>
        <w:rPr>
          <w:rFonts w:ascii="Arial MT"/>
          <w:spacing w:val="-6"/>
          <w:w w:val="150"/>
          <w:sz w:val="14"/>
        </w:rPr>
        <w:t>Actual</w:t>
      </w:r>
      <w:r>
        <w:rPr>
          <w:rFonts w:ascii="Arial MT"/>
          <w:spacing w:val="-7"/>
          <w:w w:val="150"/>
          <w:sz w:val="14"/>
        </w:rPr>
        <w:t> </w:t>
      </w:r>
      <w:r>
        <w:rPr>
          <w:rFonts w:ascii="Arial MT"/>
          <w:spacing w:val="-5"/>
          <w:w w:val="150"/>
          <w:sz w:val="14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2" w:lineRule="exact" w:before="85"/>
        <w:ind w:left="401" w:right="0" w:firstLine="0"/>
        <w:jc w:val="left"/>
        <w:rPr>
          <w:rFonts w:ascii="Arial MT"/>
          <w:sz w:val="12"/>
        </w:rPr>
      </w:pPr>
      <w:r>
        <w:rPr>
          <w:rFonts w:ascii="Arial MT"/>
          <w:w w:val="145"/>
          <w:sz w:val="12"/>
        </w:rPr>
        <w:t>2.23041</w:t>
      </w:r>
    </w:p>
    <w:p>
      <w:pPr>
        <w:spacing w:after="0" w:line="82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1832" w:space="40"/>
            <w:col w:w="7058"/>
          </w:cols>
        </w:sectPr>
      </w:pPr>
    </w:p>
    <w:p>
      <w:pPr>
        <w:spacing w:line="244" w:lineRule="auto" w:before="1"/>
        <w:ind w:left="548" w:right="5841" w:firstLine="0"/>
        <w:jc w:val="left"/>
        <w:rPr>
          <w:rFonts w:ascii="Arial MT"/>
          <w:sz w:val="12"/>
        </w:rPr>
      </w:pPr>
      <w:r>
        <w:rPr>
          <w:rFonts w:ascii="Arial MT"/>
          <w:spacing w:val="-7"/>
          <w:w w:val="150"/>
          <w:sz w:val="14"/>
        </w:rPr>
        <w:t>B:</w:t>
      </w:r>
      <w:r>
        <w:rPr>
          <w:rFonts w:ascii="Arial MT"/>
          <w:spacing w:val="-12"/>
          <w:w w:val="150"/>
          <w:sz w:val="14"/>
        </w:rPr>
        <w:t> </w:t>
      </w:r>
      <w:r>
        <w:rPr>
          <w:rFonts w:ascii="Arial MT"/>
          <w:spacing w:val="-7"/>
          <w:w w:val="150"/>
          <w:sz w:val="14"/>
        </w:rPr>
        <w:t>Parboiling</w:t>
      </w:r>
      <w:r>
        <w:rPr>
          <w:rFonts w:ascii="Arial MT"/>
          <w:spacing w:val="9"/>
          <w:w w:val="150"/>
          <w:sz w:val="14"/>
        </w:rPr>
        <w:t> </w:t>
      </w:r>
      <w:r>
        <w:rPr>
          <w:rFonts w:ascii="Arial MT"/>
          <w:spacing w:val="-6"/>
          <w:w w:val="150"/>
          <w:sz w:val="14"/>
        </w:rPr>
        <w:t>temp</w:t>
      </w:r>
      <w:r>
        <w:rPr>
          <w:rFonts w:ascii="Arial MT"/>
          <w:spacing w:val="-18"/>
          <w:w w:val="150"/>
          <w:sz w:val="14"/>
        </w:rPr>
        <w:t> </w:t>
      </w:r>
      <w:r>
        <w:rPr>
          <w:rFonts w:ascii="Arial MT"/>
          <w:spacing w:val="-6"/>
          <w:w w:val="150"/>
          <w:sz w:val="14"/>
        </w:rPr>
        <w:t>=</w:t>
      </w:r>
      <w:r>
        <w:rPr>
          <w:rFonts w:ascii="Arial MT"/>
          <w:spacing w:val="3"/>
          <w:w w:val="150"/>
          <w:sz w:val="14"/>
        </w:rPr>
        <w:t> </w:t>
      </w:r>
      <w:r>
        <w:rPr>
          <w:rFonts w:ascii="Arial MT"/>
          <w:spacing w:val="-6"/>
          <w:w w:val="150"/>
          <w:sz w:val="14"/>
        </w:rPr>
        <w:t>100.00</w:t>
      </w:r>
      <w:r>
        <w:rPr>
          <w:rFonts w:ascii="Arial MT"/>
          <w:spacing w:val="-56"/>
          <w:w w:val="150"/>
          <w:sz w:val="14"/>
        </w:rPr>
        <w:t> </w:t>
      </w:r>
      <w:r>
        <w:rPr>
          <w:rFonts w:ascii="Arial MT"/>
          <w:spacing w:val="5"/>
          <w:w w:val="149"/>
          <w:sz w:val="14"/>
        </w:rPr>
        <w:t>D</w:t>
      </w:r>
      <w:r>
        <w:rPr>
          <w:rFonts w:ascii="Arial MT"/>
          <w:w w:val="149"/>
          <w:sz w:val="14"/>
        </w:rPr>
        <w:t>:</w:t>
      </w:r>
      <w:r>
        <w:rPr>
          <w:rFonts w:ascii="Arial MT"/>
          <w:spacing w:val="7"/>
          <w:sz w:val="14"/>
        </w:rPr>
        <w:t> </w:t>
      </w:r>
      <w:r>
        <w:rPr>
          <w:rFonts w:ascii="Arial MT"/>
          <w:spacing w:val="-9"/>
          <w:w w:val="149"/>
          <w:sz w:val="14"/>
        </w:rPr>
        <w:t>S</w:t>
      </w:r>
      <w:r>
        <w:rPr>
          <w:rFonts w:ascii="Arial MT"/>
          <w:spacing w:val="-7"/>
          <w:w w:val="149"/>
          <w:sz w:val="14"/>
        </w:rPr>
        <w:t>t</w:t>
      </w:r>
      <w:r>
        <w:rPr>
          <w:rFonts w:ascii="Arial MT"/>
          <w:spacing w:val="-12"/>
          <w:w w:val="149"/>
          <w:sz w:val="14"/>
        </w:rPr>
        <w:t>o</w:t>
      </w:r>
      <w:r>
        <w:rPr>
          <w:rFonts w:ascii="Arial MT"/>
          <w:spacing w:val="8"/>
          <w:w w:val="149"/>
          <w:sz w:val="14"/>
        </w:rPr>
        <w:t>r</w:t>
      </w:r>
      <w:r>
        <w:rPr>
          <w:rFonts w:ascii="Arial MT"/>
          <w:spacing w:val="-12"/>
          <w:w w:val="149"/>
          <w:sz w:val="14"/>
        </w:rPr>
        <w:t>a</w:t>
      </w:r>
      <w:r>
        <w:rPr>
          <w:rFonts w:ascii="Arial MT"/>
          <w:spacing w:val="14"/>
          <w:w w:val="149"/>
          <w:sz w:val="14"/>
        </w:rPr>
        <w:t>g</w:t>
      </w:r>
      <w:r>
        <w:rPr>
          <w:rFonts w:ascii="Arial MT"/>
          <w:w w:val="149"/>
          <w:sz w:val="14"/>
        </w:rPr>
        <w:t>e</w:t>
      </w:r>
      <w:r>
        <w:rPr>
          <w:rFonts w:ascii="Arial MT"/>
          <w:spacing w:val="1"/>
          <w:sz w:val="14"/>
        </w:rPr>
        <w:t> </w:t>
      </w:r>
      <w:r>
        <w:rPr>
          <w:rFonts w:ascii="Arial MT"/>
          <w:spacing w:val="5"/>
          <w:w w:val="149"/>
          <w:sz w:val="14"/>
        </w:rPr>
        <w:t>D</w:t>
      </w:r>
      <w:r>
        <w:rPr>
          <w:rFonts w:ascii="Arial MT"/>
          <w:spacing w:val="-12"/>
          <w:w w:val="149"/>
          <w:sz w:val="14"/>
        </w:rPr>
        <w:t>u</w:t>
      </w:r>
      <w:r>
        <w:rPr>
          <w:rFonts w:ascii="Arial MT"/>
          <w:spacing w:val="8"/>
          <w:w w:val="149"/>
          <w:sz w:val="14"/>
        </w:rPr>
        <w:t>r</w:t>
      </w:r>
      <w:r>
        <w:rPr>
          <w:rFonts w:ascii="Arial MT"/>
          <w:spacing w:val="-12"/>
          <w:w w:val="149"/>
          <w:sz w:val="14"/>
        </w:rPr>
        <w:t>a</w:t>
      </w:r>
      <w:r>
        <w:rPr>
          <w:rFonts w:ascii="Arial MT"/>
          <w:spacing w:val="-7"/>
          <w:w w:val="149"/>
          <w:sz w:val="14"/>
        </w:rPr>
        <w:t>t</w:t>
      </w:r>
      <w:r>
        <w:rPr>
          <w:rFonts w:ascii="Arial MT"/>
          <w:spacing w:val="5"/>
          <w:w w:val="149"/>
          <w:sz w:val="14"/>
        </w:rPr>
        <w:t>i</w:t>
      </w:r>
      <w:r>
        <w:rPr>
          <w:rFonts w:ascii="Arial MT"/>
          <w:spacing w:val="-12"/>
          <w:w w:val="149"/>
          <w:sz w:val="14"/>
        </w:rPr>
        <w:t>o</w:t>
      </w:r>
      <w:r>
        <w:rPr>
          <w:rFonts w:ascii="Arial MT"/>
          <w:w w:val="149"/>
          <w:sz w:val="14"/>
        </w:rPr>
        <w:t>n</w:t>
      </w:r>
      <w:r>
        <w:rPr>
          <w:rFonts w:ascii="Arial MT"/>
          <w:spacing w:val="1"/>
          <w:sz w:val="14"/>
        </w:rPr>
        <w:t> </w:t>
      </w:r>
      <w:r>
        <w:rPr>
          <w:rFonts w:ascii="Arial MT"/>
          <w:spacing w:val="3"/>
          <w:w w:val="149"/>
          <w:sz w:val="14"/>
        </w:rPr>
        <w:t>=</w:t>
      </w:r>
      <w:r>
        <w:rPr>
          <w:rFonts w:ascii="Arial MT"/>
          <w:spacing w:val="-41"/>
          <w:w w:val="146"/>
          <w:position w:val="-2"/>
          <w:sz w:val="12"/>
        </w:rPr>
        <w:t>2</w:t>
      </w:r>
      <w:r>
        <w:rPr>
          <w:rFonts w:ascii="Arial MT"/>
          <w:spacing w:val="-69"/>
          <w:w w:val="149"/>
          <w:sz w:val="14"/>
        </w:rPr>
        <w:t>5</w:t>
      </w:r>
      <w:r>
        <w:rPr>
          <w:rFonts w:ascii="Arial MT"/>
          <w:spacing w:val="3"/>
          <w:w w:val="146"/>
          <w:position w:val="-2"/>
          <w:sz w:val="12"/>
        </w:rPr>
        <w:t>.</w:t>
      </w:r>
      <w:r>
        <w:rPr>
          <w:rFonts w:ascii="Arial MT"/>
          <w:spacing w:val="-92"/>
          <w:w w:val="146"/>
          <w:position w:val="-2"/>
          <w:sz w:val="12"/>
        </w:rPr>
        <w:t>1</w:t>
      </w:r>
      <w:r>
        <w:rPr>
          <w:rFonts w:ascii="Arial MT"/>
          <w:spacing w:val="-7"/>
          <w:w w:val="149"/>
          <w:sz w:val="14"/>
        </w:rPr>
        <w:t>.</w:t>
      </w:r>
      <w:r>
        <w:rPr>
          <w:rFonts w:ascii="Arial MT"/>
          <w:spacing w:val="-71"/>
          <w:w w:val="149"/>
          <w:sz w:val="14"/>
        </w:rPr>
        <w:t>0</w:t>
      </w:r>
      <w:r>
        <w:rPr>
          <w:rFonts w:ascii="Arial MT"/>
          <w:spacing w:val="-39"/>
          <w:w w:val="146"/>
          <w:position w:val="-2"/>
          <w:sz w:val="12"/>
        </w:rPr>
        <w:t>8</w:t>
      </w:r>
      <w:r>
        <w:rPr>
          <w:rFonts w:ascii="Arial MT"/>
          <w:spacing w:val="-72"/>
          <w:w w:val="149"/>
          <w:sz w:val="14"/>
        </w:rPr>
        <w:t>0</w:t>
      </w:r>
      <w:r>
        <w:rPr>
          <w:rFonts w:ascii="Arial MT"/>
          <w:w w:val="146"/>
          <w:position w:val="-2"/>
          <w:sz w:val="12"/>
        </w:rPr>
        <w:t>7</w:t>
      </w: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0"/>
        <w:ind w:left="2319" w:right="0" w:firstLine="0"/>
        <w:jc w:val="left"/>
        <w:rPr>
          <w:rFonts w:ascii="Arial MT"/>
          <w:sz w:val="12"/>
        </w:rPr>
      </w:pPr>
      <w:r>
        <w:rPr>
          <w:rFonts w:ascii="Arial MT"/>
          <w:w w:val="145"/>
          <w:sz w:val="12"/>
        </w:rPr>
        <w:t>2.14359</w:t>
      </w:r>
    </w:p>
    <w:p>
      <w:pPr>
        <w:pStyle w:val="BodyText"/>
        <w:spacing w:before="9"/>
        <w:rPr>
          <w:rFonts w:ascii="Arial MT"/>
          <w:sz w:val="13"/>
        </w:rPr>
      </w:pPr>
    </w:p>
    <w:p>
      <w:pPr>
        <w:spacing w:before="0"/>
        <w:ind w:left="2343" w:right="0" w:firstLine="0"/>
        <w:jc w:val="left"/>
        <w:rPr>
          <w:rFonts w:ascii="Arial MT"/>
          <w:sz w:val="12"/>
        </w:rPr>
      </w:pPr>
      <w:r>
        <w:rPr>
          <w:rFonts w:ascii="Arial MT"/>
          <w:w w:val="145"/>
          <w:sz w:val="12"/>
        </w:rPr>
        <w:t>2.10018</w:t>
      </w:r>
    </w:p>
    <w:p>
      <w:pPr>
        <w:pStyle w:val="BodyText"/>
        <w:spacing w:before="7"/>
        <w:rPr>
          <w:rFonts w:ascii="Arial MT"/>
          <w:sz w:val="13"/>
        </w:rPr>
      </w:pPr>
    </w:p>
    <w:p>
      <w:pPr>
        <w:spacing w:before="1"/>
        <w:ind w:left="2366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98.99556pt;margin-top:-6.938356pt;width:12.95pt;height:20.9pt;mso-position-horizontal-relative:page;mso-position-vertical-relative:paragraph;z-index:-3159705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MT"/>
                      <w:sz w:val="19"/>
                    </w:rPr>
                  </w:pPr>
                  <w:r>
                    <w:rPr>
                      <w:rFonts w:ascii="Arial MT"/>
                      <w:spacing w:val="-11"/>
                      <w:w w:val="70"/>
                      <w:sz w:val="19"/>
                    </w:rPr>
                    <w:t>Breadth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45"/>
          <w:sz w:val="12"/>
        </w:rPr>
        <w:t>2.05677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rFonts w:ascii="Arial MT"/>
          <w:sz w:val="14"/>
        </w:rPr>
      </w:pPr>
    </w:p>
    <w:p>
      <w:pPr>
        <w:spacing w:before="89"/>
        <w:ind w:left="2663" w:right="0" w:firstLine="0"/>
        <w:jc w:val="left"/>
        <w:rPr>
          <w:rFonts w:ascii="Arial MT"/>
          <w:sz w:val="12"/>
        </w:rPr>
      </w:pPr>
      <w:r>
        <w:rPr>
          <w:rFonts w:ascii="Arial MT"/>
          <w:w w:val="145"/>
          <w:sz w:val="12"/>
        </w:rPr>
        <w:t>70.00</w:t>
      </w:r>
    </w:p>
    <w:p>
      <w:pPr>
        <w:pStyle w:val="BodyText"/>
        <w:spacing w:before="4"/>
        <w:rPr>
          <w:rFonts w:ascii="Arial MT"/>
          <w:sz w:val="14"/>
        </w:rPr>
      </w:pPr>
    </w:p>
    <w:p>
      <w:pPr>
        <w:spacing w:before="0"/>
        <w:ind w:left="0" w:right="842" w:firstLine="0"/>
        <w:jc w:val="right"/>
        <w:rPr>
          <w:rFonts w:ascii="Arial MT"/>
          <w:sz w:val="12"/>
        </w:rPr>
      </w:pPr>
      <w:r>
        <w:rPr>
          <w:rFonts w:ascii="Arial MT"/>
          <w:w w:val="145"/>
          <w:sz w:val="12"/>
        </w:rPr>
        <w:t>60.00</w:t>
      </w:r>
    </w:p>
    <w:p>
      <w:pPr>
        <w:pStyle w:val="BodyText"/>
        <w:spacing w:before="4"/>
        <w:rPr>
          <w:rFonts w:ascii="Arial MT"/>
          <w:sz w:val="14"/>
        </w:rPr>
      </w:pPr>
    </w:p>
    <w:p>
      <w:pPr>
        <w:spacing w:before="0"/>
        <w:ind w:left="0" w:right="420" w:firstLine="0"/>
        <w:jc w:val="right"/>
        <w:rPr>
          <w:rFonts w:ascii="Arial MT"/>
          <w:sz w:val="12"/>
        </w:rPr>
      </w:pPr>
      <w:r>
        <w:rPr>
          <w:rFonts w:ascii="Arial MT"/>
          <w:w w:val="145"/>
          <w:sz w:val="12"/>
        </w:rPr>
        <w:t>50.00</w:t>
      </w:r>
    </w:p>
    <w:p>
      <w:pPr>
        <w:pStyle w:val="BodyText"/>
        <w:spacing w:before="7"/>
        <w:rPr>
          <w:rFonts w:ascii="Arial MT"/>
          <w:sz w:val="12"/>
        </w:rPr>
      </w:pPr>
    </w:p>
    <w:p>
      <w:pPr>
        <w:spacing w:before="0"/>
        <w:ind w:left="2617" w:right="0" w:firstLine="0"/>
        <w:jc w:val="left"/>
        <w:rPr>
          <w:rFonts w:ascii="Arial MT"/>
          <w:sz w:val="12"/>
        </w:rPr>
      </w:pPr>
      <w:r>
        <w:rPr>
          <w:rFonts w:ascii="Arial MT"/>
          <w:spacing w:val="15"/>
          <w:w w:val="150"/>
          <w:position w:val="1"/>
          <w:sz w:val="13"/>
        </w:rPr>
        <w:t>C</w:t>
      </w:r>
      <w:r>
        <w:rPr>
          <w:rFonts w:ascii="Arial MT"/>
          <w:w w:val="150"/>
          <w:position w:val="1"/>
          <w:sz w:val="13"/>
        </w:rPr>
        <w:t>:</w:t>
      </w:r>
      <w:r>
        <w:rPr>
          <w:rFonts w:ascii="Arial MT"/>
          <w:spacing w:val="13"/>
          <w:position w:val="1"/>
          <w:sz w:val="13"/>
        </w:rPr>
        <w:t> </w:t>
      </w:r>
      <w:r>
        <w:rPr>
          <w:rFonts w:ascii="Arial MT"/>
          <w:spacing w:val="15"/>
          <w:w w:val="150"/>
          <w:position w:val="1"/>
          <w:sz w:val="13"/>
        </w:rPr>
        <w:t>D</w:t>
      </w:r>
      <w:r>
        <w:rPr>
          <w:rFonts w:ascii="Arial MT"/>
          <w:spacing w:val="13"/>
          <w:w w:val="150"/>
          <w:position w:val="1"/>
          <w:sz w:val="13"/>
        </w:rPr>
        <w:t>r</w:t>
      </w:r>
      <w:r>
        <w:rPr>
          <w:rFonts w:ascii="Arial MT"/>
          <w:spacing w:val="-20"/>
          <w:w w:val="150"/>
          <w:position w:val="1"/>
          <w:sz w:val="13"/>
        </w:rPr>
        <w:t>y</w:t>
      </w:r>
      <w:r>
        <w:rPr>
          <w:rFonts w:ascii="Arial MT"/>
          <w:spacing w:val="8"/>
          <w:w w:val="150"/>
          <w:position w:val="1"/>
          <w:sz w:val="13"/>
        </w:rPr>
        <w:t>i</w:t>
      </w:r>
      <w:r>
        <w:rPr>
          <w:rFonts w:ascii="Arial MT"/>
          <w:spacing w:val="-5"/>
          <w:w w:val="150"/>
          <w:position w:val="1"/>
          <w:sz w:val="13"/>
        </w:rPr>
        <w:t>n</w:t>
      </w:r>
      <w:r>
        <w:rPr>
          <w:rFonts w:ascii="Arial MT"/>
          <w:w w:val="150"/>
          <w:position w:val="1"/>
          <w:sz w:val="13"/>
        </w:rPr>
        <w:t>g</w:t>
      </w:r>
      <w:r>
        <w:rPr>
          <w:rFonts w:ascii="Arial MT"/>
          <w:position w:val="1"/>
          <w:sz w:val="13"/>
        </w:rPr>
        <w:t> </w:t>
      </w:r>
      <w:r>
        <w:rPr>
          <w:rFonts w:ascii="Arial MT"/>
          <w:spacing w:val="1"/>
          <w:position w:val="1"/>
          <w:sz w:val="13"/>
        </w:rPr>
        <w:t> </w:t>
      </w:r>
      <w:r>
        <w:rPr>
          <w:rFonts w:ascii="Arial MT"/>
          <w:spacing w:val="9"/>
          <w:w w:val="150"/>
          <w:position w:val="1"/>
          <w:sz w:val="13"/>
        </w:rPr>
        <w:t>T</w:t>
      </w:r>
      <w:r>
        <w:rPr>
          <w:rFonts w:ascii="Arial MT"/>
          <w:spacing w:val="-7"/>
          <w:w w:val="150"/>
          <w:position w:val="1"/>
          <w:sz w:val="13"/>
        </w:rPr>
        <w:t>e</w:t>
      </w:r>
      <w:r>
        <w:rPr>
          <w:rFonts w:ascii="Arial MT"/>
          <w:spacing w:val="-9"/>
          <w:w w:val="150"/>
          <w:position w:val="1"/>
          <w:sz w:val="13"/>
        </w:rPr>
        <w:t>m</w:t>
      </w:r>
      <w:r>
        <w:rPr>
          <w:rFonts w:ascii="Arial MT"/>
          <w:spacing w:val="-104"/>
          <w:w w:val="150"/>
          <w:position w:val="1"/>
          <w:sz w:val="13"/>
        </w:rPr>
        <w:t>p</w:t>
      </w:r>
      <w:r>
        <w:rPr>
          <w:rFonts w:ascii="Arial MT"/>
          <w:spacing w:val="4"/>
          <w:w w:val="146"/>
          <w:sz w:val="12"/>
        </w:rPr>
        <w:t>40</w:t>
      </w:r>
      <w:r>
        <w:rPr>
          <w:rFonts w:ascii="Arial MT"/>
          <w:spacing w:val="1"/>
          <w:w w:val="146"/>
          <w:sz w:val="12"/>
        </w:rPr>
        <w:t>.</w:t>
      </w:r>
      <w:r>
        <w:rPr>
          <w:rFonts w:ascii="Arial MT"/>
          <w:spacing w:val="4"/>
          <w:w w:val="146"/>
          <w:sz w:val="12"/>
        </w:rPr>
        <w:t>0</w:t>
      </w:r>
      <w:r>
        <w:rPr>
          <w:rFonts w:ascii="Arial MT"/>
          <w:spacing w:val="-2"/>
          <w:w w:val="146"/>
          <w:sz w:val="12"/>
        </w:rPr>
        <w:t>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6"/>
        <w:rPr>
          <w:rFonts w:ascii="Arial MT"/>
          <w:sz w:val="20"/>
        </w:rPr>
      </w:pPr>
    </w:p>
    <w:p>
      <w:pPr>
        <w:spacing w:line="100" w:lineRule="exact" w:before="0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45"/>
          <w:sz w:val="12"/>
        </w:rPr>
        <w:t>2.00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103"/>
        <w:ind w:left="1167" w:right="1432" w:firstLine="0"/>
        <w:jc w:val="center"/>
        <w:rPr>
          <w:rFonts w:ascii="Arial MT"/>
          <w:sz w:val="12"/>
        </w:rPr>
      </w:pPr>
      <w:r>
        <w:rPr>
          <w:rFonts w:ascii="Arial MT"/>
          <w:w w:val="145"/>
          <w:sz w:val="12"/>
        </w:rPr>
        <w:t>5.00</w:t>
      </w:r>
    </w:p>
    <w:p>
      <w:pPr>
        <w:spacing w:before="122"/>
        <w:ind w:left="650" w:right="0" w:firstLine="0"/>
        <w:jc w:val="left"/>
        <w:rPr>
          <w:rFonts w:ascii="Arial MT"/>
          <w:sz w:val="12"/>
        </w:rPr>
      </w:pPr>
      <w:r>
        <w:rPr>
          <w:rFonts w:ascii="Arial MT"/>
          <w:w w:val="145"/>
          <w:sz w:val="12"/>
        </w:rPr>
        <w:t>4.00</w:t>
      </w:r>
    </w:p>
    <w:p>
      <w:pPr>
        <w:spacing w:before="120"/>
        <w:ind w:left="126" w:right="0" w:firstLine="0"/>
        <w:jc w:val="left"/>
        <w:rPr>
          <w:rFonts w:ascii="Arial MT"/>
          <w:sz w:val="12"/>
        </w:rPr>
      </w:pPr>
      <w:r>
        <w:rPr>
          <w:rFonts w:ascii="Arial MT"/>
          <w:w w:val="145"/>
          <w:sz w:val="12"/>
        </w:rPr>
        <w:t>3.00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3" w:equalWidth="0">
            <w:col w:w="4392" w:space="40"/>
            <w:col w:w="1481" w:space="39"/>
            <w:col w:w="2978"/>
          </w:cols>
        </w:sectPr>
      </w:pPr>
    </w:p>
    <w:p>
      <w:pPr>
        <w:pStyle w:val="BodyText"/>
        <w:spacing w:before="10"/>
        <w:rPr>
          <w:rFonts w:ascii="Arial MT"/>
          <w:sz w:val="13"/>
        </w:rPr>
      </w:pPr>
    </w:p>
    <w:p>
      <w:pPr>
        <w:spacing w:before="0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45"/>
          <w:sz w:val="12"/>
        </w:rPr>
        <w:t>30.00</w:t>
      </w:r>
    </w:p>
    <w:p>
      <w:pPr>
        <w:pStyle w:val="BodyText"/>
        <w:spacing w:before="10"/>
        <w:rPr>
          <w:rFonts w:ascii="Arial MT"/>
          <w:sz w:val="13"/>
        </w:rPr>
      </w:pPr>
      <w:r>
        <w:rPr/>
        <w:br w:type="column"/>
      </w:r>
      <w:r>
        <w:rPr>
          <w:rFonts w:ascii="Arial MT"/>
          <w:sz w:val="13"/>
        </w:rPr>
      </w:r>
    </w:p>
    <w:p>
      <w:pPr>
        <w:spacing w:before="0"/>
        <w:ind w:left="177" w:right="0" w:firstLine="0"/>
        <w:jc w:val="left"/>
        <w:rPr>
          <w:rFonts w:ascii="Arial MT"/>
          <w:sz w:val="12"/>
        </w:rPr>
      </w:pPr>
      <w:r>
        <w:rPr>
          <w:rFonts w:ascii="Arial MT"/>
          <w:w w:val="145"/>
          <w:sz w:val="12"/>
        </w:rPr>
        <w:t>1.00</w:t>
      </w:r>
    </w:p>
    <w:p>
      <w:pPr>
        <w:spacing w:before="2"/>
        <w:ind w:left="491" w:right="0" w:firstLine="0"/>
        <w:jc w:val="left"/>
        <w:rPr>
          <w:rFonts w:ascii="Arial MT"/>
          <w:sz w:val="13"/>
        </w:rPr>
      </w:pPr>
      <w:r>
        <w:rPr/>
        <w:br w:type="column"/>
      </w:r>
      <w:r>
        <w:rPr>
          <w:rFonts w:ascii="Arial MT"/>
          <w:w w:val="150"/>
          <w:sz w:val="13"/>
        </w:rPr>
        <w:t>A:</w:t>
      </w:r>
      <w:r>
        <w:rPr>
          <w:rFonts w:ascii="Arial MT"/>
          <w:spacing w:val="-8"/>
          <w:w w:val="150"/>
          <w:sz w:val="13"/>
        </w:rPr>
        <w:t> </w:t>
      </w:r>
      <w:r>
        <w:rPr>
          <w:rFonts w:ascii="Arial MT"/>
          <w:w w:val="150"/>
          <w:sz w:val="13"/>
        </w:rPr>
        <w:t>Soaking</w:t>
      </w:r>
      <w:r>
        <w:rPr>
          <w:rFonts w:ascii="Arial MT"/>
          <w:spacing w:val="14"/>
          <w:w w:val="150"/>
          <w:sz w:val="13"/>
        </w:rPr>
        <w:t> </w:t>
      </w:r>
      <w:r>
        <w:rPr>
          <w:rFonts w:ascii="Arial MT"/>
          <w:w w:val="150"/>
          <w:sz w:val="13"/>
        </w:rPr>
        <w:t>Time</w:t>
      </w:r>
    </w:p>
    <w:p>
      <w:pPr>
        <w:spacing w:after="0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3" w:equalWidth="0">
            <w:col w:w="4814" w:space="40"/>
            <w:col w:w="536" w:space="39"/>
            <w:col w:w="3501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9654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05"/>
        <w:ind w:left="418"/>
      </w:pPr>
      <w:r>
        <w:rPr/>
        <w:t>Fig.4.14:</w:t>
      </w:r>
      <w:r>
        <w:rPr>
          <w:spacing w:val="-1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soaking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and drying</w:t>
      </w:r>
      <w:r>
        <w:rPr>
          <w:spacing w:val="-3"/>
        </w:rPr>
        <w:t> </w:t>
      </w:r>
      <w:r>
        <w:rPr/>
        <w:t>temperature on</w:t>
      </w:r>
      <w:r>
        <w:rPr>
          <w:spacing w:val="-1"/>
        </w:rPr>
        <w:t> </w:t>
      </w:r>
      <w:r>
        <w:rPr/>
        <w:t>rice</w:t>
      </w:r>
      <w:r>
        <w:rPr>
          <w:spacing w:val="-1"/>
        </w:rPr>
        <w:t> </w:t>
      </w:r>
      <w:r>
        <w:rPr/>
        <w:t>breadth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before="100"/>
        <w:ind w:left="545" w:right="0" w:firstLine="0"/>
        <w:jc w:val="left"/>
        <w:rPr>
          <w:rFonts w:ascii="Arial MT"/>
          <w:sz w:val="15"/>
        </w:rPr>
      </w:pPr>
      <w:r>
        <w:rPr>
          <w:rFonts w:ascii="Arial MT"/>
          <w:spacing w:val="-3"/>
          <w:w w:val="135"/>
          <w:sz w:val="15"/>
        </w:rPr>
        <w:t>DESIGN-EXPERT</w:t>
      </w:r>
      <w:r>
        <w:rPr>
          <w:rFonts w:ascii="Arial MT"/>
          <w:spacing w:val="-7"/>
          <w:w w:val="135"/>
          <w:sz w:val="15"/>
        </w:rPr>
        <w:t> </w:t>
      </w:r>
      <w:r>
        <w:rPr>
          <w:rFonts w:ascii="Arial MT"/>
          <w:spacing w:val="-2"/>
          <w:w w:val="135"/>
          <w:sz w:val="15"/>
        </w:rPr>
        <w:t>Plot</w:t>
      </w:r>
    </w:p>
    <w:p>
      <w:pPr>
        <w:pStyle w:val="BodyText"/>
        <w:spacing w:before="5"/>
        <w:rPr>
          <w:rFonts w:ascii="Arial MT"/>
          <w:sz w:val="15"/>
        </w:rPr>
      </w:pPr>
    </w:p>
    <w:p>
      <w:pPr>
        <w:spacing w:before="0"/>
        <w:ind w:left="545" w:right="0" w:firstLine="0"/>
        <w:jc w:val="left"/>
        <w:rPr>
          <w:rFonts w:ascii="Arial MT"/>
          <w:sz w:val="15"/>
        </w:rPr>
      </w:pPr>
      <w:r>
        <w:rPr/>
        <w:pict>
          <v:group style="position:absolute;margin-left:231.869186pt;margin-top:4.446549pt;width:203.65pt;height:220.45pt;mso-position-horizontal-relative:page;mso-position-vertical-relative:paragraph;z-index:-31596032" coordorigin="4637,89" coordsize="4073,4409">
            <v:shape style="position:absolute;left:4672;top:90;width:4036;height:3303" coordorigin="4673,91" coordsize="4036,3303" path="m6815,2338l4850,3207m4850,3207l4673,801m4673,800l6826,91m6827,91l6815,2338m6815,2338l8524,3393m8524,3393l8708,954m8708,954l6827,91e" filled="false" stroked="true" strokeweight=".156377pt" strokecolor="#000000">
              <v:path arrowok="t"/>
              <v:stroke dashstyle="solid"/>
            </v:shape>
            <v:shape style="position:absolute;left:4849;top:2338;width:3675;height:2158" coordorigin="4850,2338" coordsize="3675,2158" path="m6815,2338l4850,3207,6489,4495,8524,3393,6815,2338xe" filled="true" fillcolor="#ffff80" stroked="false">
              <v:path arrowok="t"/>
              <v:fill type="solid"/>
            </v:shape>
            <v:shape style="position:absolute;left:4849;top:2338;width:3675;height:2158" coordorigin="4850,2338" coordsize="3675,2158" path="m6489,4495l4850,3207,6815,2338,8524,3393,6489,4495xe" filled="false" stroked="true" strokeweight=".146276pt" strokecolor="#000000">
              <v:path arrowok="t"/>
              <v:stroke dashstyle="solid"/>
            </v:shape>
            <v:shape style="position:absolute;left:4855;top:3179;width:294;height:265" type="#_x0000_t75" stroked="false">
              <v:imagedata r:id="rId25" o:title=""/>
            </v:shape>
            <v:shape style="position:absolute;left:5156;top:2403;width:2564;height:1524" coordorigin="5157,2403" coordsize="2564,1524" path="m5534,3744l5537,3731,5553,3623,5553,3621,5556,3522,5550,3484,5544,3430,5516,3348,5493,3310,5473,3275,5414,3209,5341,3151,5255,3100,5157,3056,5157,3056m5766,3926l5816,3825,5833,3795,5864,3725,5897,3659,5910,3625,5952,3531,5953,3526,5989,3425,5996,3411,6018,3320,6024,3301,6031,3206,6031,3203,6015,3117,5965,3049,5888,2993,5790,2949,5673,2914,5603,2900,5544,2885,5544,2885m7721,2896l7672,2890,7526,2867,7502,2861,7385,2840,7259,2810,7256,2810,7138,2775,7041,2731,6968,2676,6925,2608,6923,2599,6906,2531,6910,2492,6910,2445,6923,2403,6923,2403e" filled="false" stroked="true" strokeweight=".599481pt" strokecolor="#008000">
              <v:path arrowok="t"/>
              <v:stroke dashstyle="solid"/>
            </v:shape>
            <v:shape style="position:absolute;left:4637;top:766;width:4036;height:1610" type="#_x0000_t75" stroked="false">
              <v:imagedata r:id="rId26" o:title=""/>
            </v:shape>
            <v:shape style="position:absolute;left:6459;top:4468;width:7;height:15" coordorigin="6460,4468" coordsize="7,15" path="m6465,4468l6462,4468,6460,4472,6460,4475,6460,4480,6462,4483,6465,4483,6467,4480,6467,4472,6465,4468xe" filled="true" fillcolor="#000000" stroked="false">
              <v:path arrowok="t"/>
              <v:fill type="solid"/>
            </v:shape>
            <v:shape style="position:absolute;left:6459;top:4468;width:7;height:15" coordorigin="6460,4468" coordsize="7,15" path="m6460,4475l6460,4480,6462,4483,6464,4483,6465,4483,6467,4480,6467,4475,6467,4472,6465,4468,6464,4468,6462,4468,6460,4472,6460,4475xe" filled="false" stroked="true" strokeweight=".65056pt" strokecolor="#000000">
              <v:path arrowok="t"/>
              <v:stroke dashstyle="solid"/>
            </v:shape>
            <v:shape style="position:absolute;left:6968;top:4193;width:8;height:15" coordorigin="6969,4194" coordsize="8,15" path="m6975,4194l6970,4194,6969,4197,6969,4201,6969,4205,6970,4208,6975,4208,6976,4205,6976,4197,6975,4194xe" filled="true" fillcolor="#000000" stroked="false">
              <v:path arrowok="t"/>
              <v:fill type="solid"/>
            </v:shape>
            <v:shape style="position:absolute;left:6968;top:4193;width:8;height:15" coordorigin="6969,4194" coordsize="8,15" path="m6969,4201l6969,4205,6970,4208,6972,4208,6975,4208,6976,4205,6976,4201,6976,4197,6975,4194,6972,4194,6970,4194,6969,4197,6969,4201xe" filled="false" stroked="true" strokeweight=".647141pt" strokecolor="#000000">
              <v:path arrowok="t"/>
              <v:stroke dashstyle="solid"/>
            </v:shape>
            <v:shape style="position:absolute;left:7477;top:3917;width:7;height:15" coordorigin="7478,3918" coordsize="7,15" path="m7483,3918l7479,3918,7478,3921,7478,3925,7478,3929,7479,3932,7483,3932,7484,3929,7484,3921,7483,3918xe" filled="true" fillcolor="#000000" stroked="false">
              <v:path arrowok="t"/>
              <v:fill type="solid"/>
            </v:shape>
            <v:shape style="position:absolute;left:7477;top:3917;width:7;height:15" coordorigin="7478,3918" coordsize="7,15" path="m7478,3925l7478,3929,7479,3932,7481,3932,7483,3932,7484,3929,7484,3925,7484,3921,7483,3918,7481,3918,7479,3918,7478,3921,7478,3925xe" filled="false" stroked="true" strokeweight=".652585pt" strokecolor="#000000">
              <v:path arrowok="t"/>
              <v:stroke dashstyle="solid"/>
            </v:shape>
            <v:shape style="position:absolute;left:7985;top:3642;width:9;height:14" coordorigin="7986,3642" coordsize="9,14" path="m7992,3642l7987,3642,7986,3645,7986,3649,7986,3653,7987,3656,7992,3656,7994,3653,7994,3645,7992,3642xe" filled="true" fillcolor="#000000" stroked="false">
              <v:path arrowok="t"/>
              <v:fill type="solid"/>
            </v:shape>
            <v:shape style="position:absolute;left:7985;top:3642;width:9;height:14" coordorigin="7986,3642" coordsize="9,14" path="m7986,3649l7986,3653,7987,3656,7990,3656,7992,3656,7994,3653,7994,3649,7994,3645,7992,3642,7990,3642,7987,3642,7986,3645,7986,3649xe" filled="false" stroked="true" strokeweight=".634097pt" strokecolor="#000000">
              <v:path arrowok="t"/>
              <v:stroke dashstyle="solid"/>
            </v:shape>
            <v:shape style="position:absolute;left:8495;top:3366;width:9;height:15" coordorigin="8496,3367" coordsize="9,15" path="m8501,3367l8497,3367,8496,3370,8496,3374,8496,3378,8497,3381,8501,3381,8504,3378,8504,3370,8501,3367xe" filled="true" fillcolor="#000000" stroked="false">
              <v:path arrowok="t"/>
              <v:fill type="solid"/>
            </v:shape>
            <v:shape style="position:absolute;left:8495;top:3366;width:9;height:15" coordorigin="8496,3367" coordsize="9,15" path="m8496,3374l8496,3378,8497,3381,8499,3381,8501,3381,8504,3378,8504,3374,8504,3370,8501,3367,8499,3367,8497,3367,8496,3370,8496,3374xe" filled="false" stroked="true" strokeweight=".641837pt" strokecolor="#000000">
              <v:path arrowok="t"/>
              <v:stroke dashstyle="solid"/>
            </v:shape>
            <v:shape style="position:absolute;left:6459;top:4468;width:7;height:15" coordorigin="6460,4468" coordsize="7,15" path="m6465,4468l6462,4468,6460,4472,6460,4475,6460,4480,6462,4483,6465,4483,6467,4480,6467,4472,6465,4468xe" filled="true" fillcolor="#000000" stroked="false">
              <v:path arrowok="t"/>
              <v:fill type="solid"/>
            </v:shape>
            <v:shape style="position:absolute;left:6459;top:4468;width:7;height:15" coordorigin="6460,4468" coordsize="7,15" path="m6460,4475l6460,4480,6462,4483,6464,4483,6465,4483,6467,4480,6467,4475,6467,4472,6465,4468,6464,4468,6462,4468,6460,4472,6460,4475xe" filled="false" stroked="true" strokeweight=".65056pt" strokecolor="#000000">
              <v:path arrowok="t"/>
              <v:stroke dashstyle="solid"/>
            </v:shape>
            <v:shape style="position:absolute;left:6050;top:4146;width:7;height:15" coordorigin="6051,4146" coordsize="7,15" path="m6056,4146l6052,4146,6051,4150,6051,4153,6051,4157,6052,4161,6056,4161,6057,4157,6057,4150,6056,4146xe" filled="true" fillcolor="#000000" stroked="false">
              <v:path arrowok="t"/>
              <v:fill type="solid"/>
            </v:shape>
            <v:shape style="position:absolute;left:6050;top:4146;width:7;height:15" coordorigin="6051,4146" coordsize="7,15" path="m6051,4153l6051,4157,6052,4161,6054,4161,6056,4161,6057,4157,6057,4153,6057,4150,6056,4146,6054,4146,6052,4146,6051,4150,6051,4153xe" filled="false" stroked="true" strokeweight=".654331pt" strokecolor="#000000">
              <v:path arrowok="t"/>
              <v:stroke dashstyle="solid"/>
            </v:shape>
            <v:shape style="position:absolute;left:5639;top:3824;width:9;height:14" coordorigin="5639,3825" coordsize="9,14" path="m5645,3825l5641,3825,5639,3828,5639,3832,5639,3836,5641,3839,5645,3839,5648,3836,5648,3828,5645,3825xe" filled="true" fillcolor="#000000" stroked="false">
              <v:path arrowok="t"/>
              <v:fill type="solid"/>
            </v:shape>
            <v:shape style="position:absolute;left:5639;top:3824;width:9;height:14" coordorigin="5639,3825" coordsize="9,14" path="m5639,3832l5639,3836,5641,3839,5643,3839,5645,3839,5648,3836,5648,3832,5648,3828,5645,3825,5643,3825,5641,3825,5639,3828,5639,3832xe" filled="false" stroked="true" strokeweight=".634097pt" strokecolor="#000000">
              <v:path arrowok="t"/>
              <v:stroke dashstyle="solid"/>
            </v:shape>
            <v:shape style="position:absolute;left:5229;top:3502;width:9;height:14" coordorigin="5230,3503" coordsize="9,14" path="m5236,3503l5232,3503,5230,3506,5230,3510,5230,3513,5232,3516,5236,3516,5238,3513,5238,3506,5236,3503xe" filled="true" fillcolor="#000000" stroked="false">
              <v:path arrowok="t"/>
              <v:fill type="solid"/>
            </v:shape>
            <v:shape style="position:absolute;left:5229;top:3502;width:9;height:14" coordorigin="5230,3503" coordsize="9,14" path="m5230,3510l5230,3513,5232,3516,5234,3516,5236,3516,5238,3513,5238,3510,5238,3506,5236,3503,5234,3503,5232,3503,5230,3506,5230,3510xe" filled="false" stroked="true" strokeweight=".635669pt" strokecolor="#000000">
              <v:path arrowok="t"/>
              <v:stroke dashstyle="solid"/>
            </v:shape>
            <v:shape style="position:absolute;left:4819;top:3180;width:9;height:14" coordorigin="4820,3181" coordsize="9,14" path="m4826,3181l4822,3181,4820,3183,4820,3188,4820,3191,4822,3194,4826,3194,4829,3191,4829,3183,4826,3181xe" filled="true" fillcolor="#000000" stroked="false">
              <v:path arrowok="t"/>
              <v:fill type="solid"/>
            </v:shape>
            <v:shape style="position:absolute;left:4819;top:3180;width:9;height:14" coordorigin="4820,3181" coordsize="9,14" path="m4820,3188l4820,3191,4822,3194,4824,3194,4826,3194,4829,3191,4829,3188,4829,3183,4826,3181,4824,3181,4822,3181,4820,3183,4820,3188xe" filled="false" stroked="true" strokeweight=".629801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35"/>
          <w:sz w:val="15"/>
        </w:rPr>
        <w:t>Breadth</w:t>
      </w:r>
    </w:p>
    <w:p>
      <w:pPr>
        <w:spacing w:before="3"/>
        <w:ind w:left="545" w:right="0" w:firstLine="0"/>
        <w:jc w:val="left"/>
        <w:rPr>
          <w:rFonts w:ascii="Arial MT"/>
          <w:sz w:val="15"/>
        </w:rPr>
      </w:pPr>
      <w:r>
        <w:rPr>
          <w:rFonts w:ascii="Arial MT"/>
          <w:spacing w:val="-6"/>
          <w:w w:val="135"/>
          <w:sz w:val="15"/>
        </w:rPr>
        <w:t>X</w:t>
      </w:r>
      <w:r>
        <w:rPr>
          <w:rFonts w:ascii="Arial MT"/>
          <w:spacing w:val="-15"/>
          <w:w w:val="135"/>
          <w:sz w:val="15"/>
        </w:rPr>
        <w:t> </w:t>
      </w:r>
      <w:r>
        <w:rPr>
          <w:rFonts w:ascii="Arial MT"/>
          <w:spacing w:val="-6"/>
          <w:w w:val="135"/>
          <w:sz w:val="15"/>
        </w:rPr>
        <w:t>=</w:t>
      </w:r>
      <w:r>
        <w:rPr>
          <w:rFonts w:ascii="Arial MT"/>
          <w:spacing w:val="3"/>
          <w:w w:val="135"/>
          <w:sz w:val="15"/>
        </w:rPr>
        <w:t> </w:t>
      </w:r>
      <w:r>
        <w:rPr>
          <w:rFonts w:ascii="Arial MT"/>
          <w:spacing w:val="-6"/>
          <w:w w:val="135"/>
          <w:sz w:val="15"/>
        </w:rPr>
        <w:t>A:</w:t>
      </w:r>
      <w:r>
        <w:rPr>
          <w:rFonts w:ascii="Arial MT"/>
          <w:spacing w:val="-11"/>
          <w:w w:val="135"/>
          <w:sz w:val="15"/>
        </w:rPr>
        <w:t> </w:t>
      </w:r>
      <w:r>
        <w:rPr>
          <w:rFonts w:ascii="Arial MT"/>
          <w:spacing w:val="-5"/>
          <w:w w:val="135"/>
          <w:sz w:val="15"/>
        </w:rPr>
        <w:t>Soaking</w:t>
      </w:r>
      <w:r>
        <w:rPr>
          <w:rFonts w:ascii="Arial MT"/>
          <w:spacing w:val="8"/>
          <w:w w:val="135"/>
          <w:sz w:val="15"/>
        </w:rPr>
        <w:t> </w:t>
      </w:r>
      <w:r>
        <w:rPr>
          <w:rFonts w:ascii="Arial MT"/>
          <w:spacing w:val="-5"/>
          <w:w w:val="135"/>
          <w:sz w:val="15"/>
        </w:rPr>
        <w:t>Time</w:t>
      </w:r>
    </w:p>
    <w:p>
      <w:pPr>
        <w:spacing w:before="2"/>
        <w:ind w:left="545" w:right="0" w:firstLine="0"/>
        <w:jc w:val="left"/>
        <w:rPr>
          <w:rFonts w:ascii="Arial MT"/>
          <w:sz w:val="15"/>
        </w:rPr>
      </w:pPr>
      <w:r>
        <w:rPr>
          <w:rFonts w:ascii="Arial MT"/>
          <w:spacing w:val="-2"/>
          <w:w w:val="135"/>
          <w:sz w:val="15"/>
        </w:rPr>
        <w:t>Y</w:t>
      </w:r>
      <w:r>
        <w:rPr>
          <w:rFonts w:ascii="Arial MT"/>
          <w:spacing w:val="-14"/>
          <w:w w:val="135"/>
          <w:sz w:val="15"/>
        </w:rPr>
        <w:t> </w:t>
      </w:r>
      <w:r>
        <w:rPr>
          <w:rFonts w:ascii="Arial MT"/>
          <w:spacing w:val="-2"/>
          <w:w w:val="135"/>
          <w:sz w:val="15"/>
        </w:rPr>
        <w:t>=</w:t>
      </w:r>
      <w:r>
        <w:rPr>
          <w:rFonts w:ascii="Arial MT"/>
          <w:spacing w:val="3"/>
          <w:w w:val="135"/>
          <w:sz w:val="15"/>
        </w:rPr>
        <w:t> </w:t>
      </w:r>
      <w:r>
        <w:rPr>
          <w:rFonts w:ascii="Arial MT"/>
          <w:spacing w:val="-2"/>
          <w:w w:val="135"/>
          <w:sz w:val="15"/>
        </w:rPr>
        <w:t>D:</w:t>
      </w:r>
      <w:r>
        <w:rPr>
          <w:rFonts w:ascii="Arial MT"/>
          <w:spacing w:val="-11"/>
          <w:w w:val="135"/>
          <w:sz w:val="15"/>
        </w:rPr>
        <w:t> </w:t>
      </w:r>
      <w:r>
        <w:rPr>
          <w:rFonts w:ascii="Arial MT"/>
          <w:spacing w:val="-2"/>
          <w:w w:val="135"/>
          <w:sz w:val="15"/>
        </w:rPr>
        <w:t>Storage</w:t>
      </w:r>
      <w:r>
        <w:rPr>
          <w:rFonts w:ascii="Arial MT"/>
          <w:spacing w:val="-17"/>
          <w:w w:val="135"/>
          <w:sz w:val="15"/>
        </w:rPr>
        <w:t> </w:t>
      </w:r>
      <w:r>
        <w:rPr>
          <w:rFonts w:ascii="Arial MT"/>
          <w:spacing w:val="-1"/>
          <w:w w:val="135"/>
          <w:sz w:val="15"/>
        </w:rPr>
        <w:t>Duration</w:t>
      </w:r>
    </w:p>
    <w:p>
      <w:pPr>
        <w:spacing w:after="0"/>
        <w:jc w:val="left"/>
        <w:rPr>
          <w:rFonts w:ascii="Arial MT"/>
          <w:sz w:val="15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5"/>
        <w:rPr>
          <w:rFonts w:ascii="Arial MT"/>
          <w:sz w:val="15"/>
        </w:rPr>
      </w:pPr>
    </w:p>
    <w:p>
      <w:pPr>
        <w:spacing w:before="0"/>
        <w:ind w:left="545" w:right="0" w:firstLine="0"/>
        <w:jc w:val="left"/>
        <w:rPr>
          <w:rFonts w:ascii="Arial MT"/>
          <w:sz w:val="15"/>
        </w:rPr>
      </w:pPr>
      <w:r>
        <w:rPr>
          <w:rFonts w:ascii="Arial MT"/>
          <w:spacing w:val="-5"/>
          <w:w w:val="135"/>
          <w:sz w:val="15"/>
        </w:rPr>
        <w:t>Actual</w:t>
      </w:r>
      <w:r>
        <w:rPr>
          <w:rFonts w:ascii="Arial MT"/>
          <w:spacing w:val="-9"/>
          <w:w w:val="135"/>
          <w:sz w:val="15"/>
        </w:rPr>
        <w:t> </w:t>
      </w:r>
      <w:r>
        <w:rPr>
          <w:rFonts w:ascii="Arial MT"/>
          <w:spacing w:val="-4"/>
          <w:w w:val="135"/>
          <w:sz w:val="15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90" w:lineRule="exact" w:before="102"/>
        <w:ind w:left="388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2.27632</w:t>
      </w:r>
    </w:p>
    <w:p>
      <w:pPr>
        <w:spacing w:after="0" w:line="90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2" w:equalWidth="0">
            <w:col w:w="1791" w:space="40"/>
            <w:col w:w="7099"/>
          </w:cols>
        </w:sectPr>
      </w:pPr>
    </w:p>
    <w:p>
      <w:pPr>
        <w:spacing w:line="242" w:lineRule="auto" w:before="0"/>
        <w:ind w:left="545" w:right="5841" w:firstLine="0"/>
        <w:jc w:val="left"/>
        <w:rPr>
          <w:rFonts w:ascii="Arial MT"/>
          <w:sz w:val="13"/>
        </w:rPr>
      </w:pPr>
      <w:r>
        <w:rPr>
          <w:rFonts w:ascii="Arial MT"/>
          <w:spacing w:val="-6"/>
          <w:w w:val="135"/>
          <w:sz w:val="15"/>
        </w:rPr>
        <w:t>B:</w:t>
      </w:r>
      <w:r>
        <w:rPr>
          <w:rFonts w:ascii="Arial MT"/>
          <w:spacing w:val="-12"/>
          <w:w w:val="135"/>
          <w:sz w:val="15"/>
        </w:rPr>
        <w:t> </w:t>
      </w:r>
      <w:r>
        <w:rPr>
          <w:rFonts w:ascii="Arial MT"/>
          <w:spacing w:val="-6"/>
          <w:w w:val="135"/>
          <w:sz w:val="15"/>
        </w:rPr>
        <w:t>Parboiling</w:t>
      </w:r>
      <w:r>
        <w:rPr>
          <w:rFonts w:ascii="Arial MT"/>
          <w:spacing w:val="9"/>
          <w:w w:val="135"/>
          <w:sz w:val="15"/>
        </w:rPr>
        <w:t> </w:t>
      </w:r>
      <w:r>
        <w:rPr>
          <w:rFonts w:ascii="Arial MT"/>
          <w:spacing w:val="-6"/>
          <w:w w:val="135"/>
          <w:sz w:val="15"/>
        </w:rPr>
        <w:t>temp</w:t>
      </w:r>
      <w:r>
        <w:rPr>
          <w:rFonts w:ascii="Arial MT"/>
          <w:spacing w:val="-18"/>
          <w:w w:val="135"/>
          <w:sz w:val="15"/>
        </w:rPr>
        <w:t> </w:t>
      </w:r>
      <w:r>
        <w:rPr>
          <w:rFonts w:ascii="Arial MT"/>
          <w:spacing w:val="-5"/>
          <w:w w:val="135"/>
          <w:sz w:val="15"/>
        </w:rPr>
        <w:t>=</w:t>
      </w:r>
      <w:r>
        <w:rPr>
          <w:rFonts w:ascii="Arial MT"/>
          <w:spacing w:val="3"/>
          <w:w w:val="135"/>
          <w:sz w:val="15"/>
        </w:rPr>
        <w:t> </w:t>
      </w:r>
      <w:r>
        <w:rPr>
          <w:rFonts w:ascii="Arial MT"/>
          <w:spacing w:val="-5"/>
          <w:w w:val="135"/>
          <w:sz w:val="15"/>
        </w:rPr>
        <w:t>100.00</w:t>
      </w:r>
      <w:r>
        <w:rPr>
          <w:rFonts w:ascii="Arial MT"/>
          <w:spacing w:val="-53"/>
          <w:w w:val="135"/>
          <w:sz w:val="15"/>
        </w:rPr>
        <w:t> </w:t>
      </w:r>
      <w:r>
        <w:rPr>
          <w:rFonts w:ascii="Arial MT"/>
          <w:spacing w:val="5"/>
          <w:w w:val="135"/>
          <w:sz w:val="15"/>
        </w:rPr>
        <w:t>C</w:t>
      </w:r>
      <w:r>
        <w:rPr>
          <w:rFonts w:ascii="Arial MT"/>
          <w:w w:val="135"/>
          <w:sz w:val="15"/>
        </w:rPr>
        <w:t>:</w:t>
      </w:r>
      <w:r>
        <w:rPr>
          <w:rFonts w:ascii="Arial MT"/>
          <w:spacing w:val="3"/>
          <w:sz w:val="15"/>
        </w:rPr>
        <w:t> </w:t>
      </w:r>
      <w:r>
        <w:rPr>
          <w:rFonts w:ascii="Arial MT"/>
          <w:spacing w:val="5"/>
          <w:w w:val="135"/>
          <w:sz w:val="15"/>
        </w:rPr>
        <w:t>D</w:t>
      </w:r>
      <w:r>
        <w:rPr>
          <w:rFonts w:ascii="Arial MT"/>
          <w:spacing w:val="8"/>
          <w:w w:val="135"/>
          <w:sz w:val="15"/>
        </w:rPr>
        <w:t>r</w:t>
      </w:r>
      <w:r>
        <w:rPr>
          <w:rFonts w:ascii="Arial MT"/>
          <w:spacing w:val="-26"/>
          <w:w w:val="135"/>
          <w:sz w:val="15"/>
        </w:rPr>
        <w:t>y</w:t>
      </w:r>
      <w:r>
        <w:rPr>
          <w:rFonts w:ascii="Arial MT"/>
          <w:spacing w:val="5"/>
          <w:w w:val="135"/>
          <w:sz w:val="15"/>
        </w:rPr>
        <w:t>i</w:t>
      </w:r>
      <w:r>
        <w:rPr>
          <w:rFonts w:ascii="Arial MT"/>
          <w:spacing w:val="-11"/>
          <w:w w:val="135"/>
          <w:sz w:val="15"/>
        </w:rPr>
        <w:t>n</w:t>
      </w:r>
      <w:r>
        <w:rPr>
          <w:rFonts w:ascii="Arial MT"/>
          <w:w w:val="135"/>
          <w:sz w:val="15"/>
        </w:rPr>
        <w:t>g</w:t>
      </w:r>
      <w:r>
        <w:rPr>
          <w:rFonts w:ascii="Arial MT"/>
          <w:sz w:val="15"/>
        </w:rPr>
        <w:t> </w:t>
      </w:r>
      <w:r>
        <w:rPr>
          <w:rFonts w:ascii="Arial MT"/>
          <w:spacing w:val="-19"/>
          <w:sz w:val="15"/>
        </w:rPr>
        <w:t> </w:t>
      </w:r>
      <w:r>
        <w:rPr>
          <w:rFonts w:ascii="Arial MT"/>
          <w:spacing w:val="2"/>
          <w:w w:val="135"/>
          <w:sz w:val="15"/>
        </w:rPr>
        <w:t>T</w:t>
      </w:r>
      <w:r>
        <w:rPr>
          <w:rFonts w:ascii="Arial MT"/>
          <w:spacing w:val="-11"/>
          <w:w w:val="135"/>
          <w:sz w:val="15"/>
        </w:rPr>
        <w:t>e</w:t>
      </w:r>
      <w:r>
        <w:rPr>
          <w:rFonts w:ascii="Arial MT"/>
          <w:spacing w:val="-17"/>
          <w:w w:val="135"/>
          <w:sz w:val="15"/>
        </w:rPr>
        <w:t>m</w:t>
      </w:r>
      <w:r>
        <w:rPr>
          <w:rFonts w:ascii="Arial MT"/>
          <w:w w:val="135"/>
          <w:sz w:val="15"/>
        </w:rPr>
        <w:t>p</w:t>
      </w:r>
      <w:r>
        <w:rPr>
          <w:rFonts w:ascii="Arial MT"/>
          <w:spacing w:val="-3"/>
          <w:sz w:val="15"/>
        </w:rPr>
        <w:t> </w:t>
      </w:r>
      <w:r>
        <w:rPr>
          <w:rFonts w:ascii="Arial MT"/>
          <w:w w:val="135"/>
          <w:sz w:val="15"/>
        </w:rPr>
        <w:t>=</w:t>
      </w:r>
      <w:r>
        <w:rPr>
          <w:rFonts w:ascii="Arial MT"/>
          <w:spacing w:val="17"/>
          <w:sz w:val="15"/>
        </w:rPr>
        <w:t> </w:t>
      </w:r>
      <w:r>
        <w:rPr>
          <w:rFonts w:ascii="Arial MT"/>
          <w:spacing w:val="-15"/>
          <w:w w:val="135"/>
          <w:sz w:val="15"/>
        </w:rPr>
        <w:t>5</w:t>
      </w:r>
      <w:r>
        <w:rPr>
          <w:rFonts w:ascii="Arial MT"/>
          <w:spacing w:val="-91"/>
          <w:w w:val="131"/>
          <w:position w:val="-2"/>
          <w:sz w:val="13"/>
        </w:rPr>
        <w:t>2</w:t>
      </w:r>
      <w:r>
        <w:rPr>
          <w:rFonts w:ascii="Arial MT"/>
          <w:spacing w:val="-16"/>
          <w:w w:val="135"/>
          <w:sz w:val="15"/>
        </w:rPr>
        <w:t>0</w:t>
      </w:r>
      <w:r>
        <w:rPr>
          <w:rFonts w:ascii="Arial MT"/>
          <w:spacing w:val="-43"/>
          <w:w w:val="131"/>
          <w:position w:val="-2"/>
          <w:sz w:val="13"/>
        </w:rPr>
        <w:t>.</w:t>
      </w:r>
      <w:r>
        <w:rPr>
          <w:rFonts w:ascii="Arial MT"/>
          <w:spacing w:val="-11"/>
          <w:w w:val="135"/>
          <w:sz w:val="15"/>
        </w:rPr>
        <w:t>.</w:t>
      </w:r>
      <w:r>
        <w:rPr>
          <w:rFonts w:ascii="Arial MT"/>
          <w:spacing w:val="-90"/>
          <w:w w:val="131"/>
          <w:position w:val="-2"/>
          <w:sz w:val="13"/>
        </w:rPr>
        <w:t>2</w:t>
      </w:r>
      <w:r>
        <w:rPr>
          <w:rFonts w:ascii="Arial MT"/>
          <w:spacing w:val="-17"/>
          <w:w w:val="135"/>
          <w:sz w:val="15"/>
        </w:rPr>
        <w:t>0</w:t>
      </w:r>
      <w:r>
        <w:rPr>
          <w:rFonts w:ascii="Arial MT"/>
          <w:spacing w:val="-90"/>
          <w:w w:val="131"/>
          <w:position w:val="-2"/>
          <w:sz w:val="13"/>
        </w:rPr>
        <w:t>1</w:t>
      </w:r>
      <w:r>
        <w:rPr>
          <w:rFonts w:ascii="Arial MT"/>
          <w:spacing w:val="-18"/>
          <w:w w:val="135"/>
          <w:sz w:val="15"/>
        </w:rPr>
        <w:t>0</w:t>
      </w:r>
      <w:r>
        <w:rPr>
          <w:rFonts w:ascii="Arial MT"/>
          <w:spacing w:val="6"/>
          <w:w w:val="131"/>
          <w:position w:val="-2"/>
          <w:sz w:val="13"/>
        </w:rPr>
        <w:t>04</w:t>
      </w:r>
      <w:r>
        <w:rPr>
          <w:rFonts w:ascii="Arial MT"/>
          <w:w w:val="131"/>
          <w:position w:val="-2"/>
          <w:sz w:val="13"/>
        </w:rPr>
        <w:t>9</w:t>
      </w:r>
    </w:p>
    <w:p>
      <w:pPr>
        <w:pStyle w:val="BodyText"/>
        <w:spacing w:before="5"/>
        <w:rPr>
          <w:rFonts w:ascii="Arial MT"/>
          <w:sz w:val="14"/>
        </w:rPr>
      </w:pPr>
    </w:p>
    <w:p>
      <w:pPr>
        <w:spacing w:before="0"/>
        <w:ind w:left="2264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2.14466</w:t>
      </w:r>
    </w:p>
    <w:p>
      <w:pPr>
        <w:pStyle w:val="BodyText"/>
        <w:spacing w:before="4"/>
        <w:rPr>
          <w:rFonts w:ascii="Arial MT"/>
          <w:sz w:val="14"/>
        </w:rPr>
      </w:pPr>
    </w:p>
    <w:p>
      <w:pPr>
        <w:spacing w:before="1"/>
        <w:ind w:left="2287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2.07883</w:t>
      </w:r>
    </w:p>
    <w:p>
      <w:pPr>
        <w:pStyle w:val="BodyText"/>
        <w:spacing w:before="3"/>
        <w:rPr>
          <w:rFonts w:ascii="Arial MT"/>
          <w:sz w:val="14"/>
        </w:rPr>
      </w:pPr>
    </w:p>
    <w:p>
      <w:pPr>
        <w:spacing w:before="0"/>
        <w:ind w:left="2514" w:right="0" w:firstLine="0"/>
        <w:jc w:val="left"/>
        <w:rPr>
          <w:rFonts w:ascii="Arial MT"/>
          <w:sz w:val="13"/>
        </w:rPr>
      </w:pPr>
      <w:r>
        <w:rPr/>
        <w:pict>
          <v:shape style="position:absolute;margin-left:196.242325pt;margin-top:-7.262696pt;width:12.65pt;height:22.1pt;mso-position-horizontal-relative:page;mso-position-vertical-relative:paragraph;z-index:15799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19"/>
                    </w:rPr>
                  </w:pPr>
                  <w:r>
                    <w:rPr>
                      <w:rFonts w:ascii="Arial MT"/>
                      <w:spacing w:val="-13"/>
                      <w:w w:val="75"/>
                      <w:sz w:val="19"/>
                    </w:rPr>
                    <w:t>Breadth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30"/>
          <w:sz w:val="13"/>
        </w:rPr>
        <w:t>2.013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8"/>
        </w:rPr>
      </w:pPr>
    </w:p>
    <w:p>
      <w:pPr>
        <w:spacing w:after="0"/>
        <w:rPr>
          <w:rFonts w:ascii="Arial MT"/>
          <w:sz w:val="18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96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9.00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96"/>
        <w:ind w:left="23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7.00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97"/>
        <w:ind w:left="22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5.00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6"/>
        <w:rPr>
          <w:rFonts w:ascii="Arial MT"/>
          <w:sz w:val="16"/>
        </w:rPr>
      </w:pPr>
    </w:p>
    <w:p>
      <w:pPr>
        <w:spacing w:before="0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3.00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0"/>
        <w:ind w:left="121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4.00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before="122"/>
        <w:ind w:left="121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5.00</w:t>
      </w:r>
    </w:p>
    <w:p>
      <w:pPr>
        <w:spacing w:after="0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6" w:equalWidth="0">
            <w:col w:w="3048" w:space="40"/>
            <w:col w:w="371" w:space="39"/>
            <w:col w:w="370" w:space="39"/>
            <w:col w:w="2356" w:space="39"/>
            <w:col w:w="470" w:space="39"/>
            <w:col w:w="2119"/>
          </w:cols>
        </w:sectPr>
      </w:pPr>
    </w:p>
    <w:p>
      <w:pPr>
        <w:spacing w:before="60"/>
        <w:ind w:left="2376" w:right="0" w:firstLine="0"/>
        <w:jc w:val="left"/>
        <w:rPr>
          <w:rFonts w:ascii="Arial MT"/>
          <w:sz w:val="13"/>
        </w:rPr>
      </w:pPr>
      <w:r>
        <w:rPr>
          <w:rFonts w:ascii="Arial MT"/>
          <w:spacing w:val="15"/>
          <w:w w:val="135"/>
          <w:position w:val="1"/>
          <w:sz w:val="14"/>
        </w:rPr>
        <w:t>D</w:t>
      </w:r>
      <w:r>
        <w:rPr>
          <w:rFonts w:ascii="Arial MT"/>
          <w:w w:val="135"/>
          <w:position w:val="1"/>
          <w:sz w:val="14"/>
        </w:rPr>
        <w:t>:</w:t>
      </w:r>
      <w:r>
        <w:rPr>
          <w:rFonts w:ascii="Arial MT"/>
          <w:spacing w:val="9"/>
          <w:position w:val="1"/>
          <w:sz w:val="14"/>
        </w:rPr>
        <w:t> </w:t>
      </w:r>
      <w:r>
        <w:rPr>
          <w:rFonts w:ascii="Arial MT"/>
          <w:w w:val="135"/>
          <w:position w:val="1"/>
          <w:sz w:val="14"/>
        </w:rPr>
        <w:t>S</w:t>
      </w:r>
      <w:r>
        <w:rPr>
          <w:rFonts w:ascii="Arial MT"/>
          <w:spacing w:val="-2"/>
          <w:w w:val="135"/>
          <w:position w:val="1"/>
          <w:sz w:val="14"/>
        </w:rPr>
        <w:t>t</w:t>
      </w:r>
      <w:r>
        <w:rPr>
          <w:rFonts w:ascii="Arial MT"/>
          <w:spacing w:val="-5"/>
          <w:w w:val="135"/>
          <w:position w:val="1"/>
          <w:sz w:val="14"/>
        </w:rPr>
        <w:t>o</w:t>
      </w:r>
      <w:r>
        <w:rPr>
          <w:rFonts w:ascii="Arial MT"/>
          <w:spacing w:val="12"/>
          <w:w w:val="135"/>
          <w:position w:val="1"/>
          <w:sz w:val="14"/>
        </w:rPr>
        <w:t>r</w:t>
      </w:r>
      <w:r>
        <w:rPr>
          <w:rFonts w:ascii="Arial MT"/>
          <w:spacing w:val="-5"/>
          <w:w w:val="135"/>
          <w:position w:val="1"/>
          <w:sz w:val="14"/>
        </w:rPr>
        <w:t>a</w:t>
      </w:r>
      <w:r>
        <w:rPr>
          <w:rFonts w:ascii="Arial MT"/>
          <w:w w:val="135"/>
          <w:position w:val="1"/>
          <w:sz w:val="14"/>
        </w:rPr>
        <w:t>g</w:t>
      </w:r>
      <w:r>
        <w:rPr>
          <w:rFonts w:ascii="Arial MT"/>
          <w:spacing w:val="-18"/>
          <w:position w:val="1"/>
          <w:sz w:val="14"/>
        </w:rPr>
        <w:t> </w:t>
      </w:r>
      <w:r>
        <w:rPr>
          <w:rFonts w:ascii="Arial MT"/>
          <w:w w:val="135"/>
          <w:position w:val="1"/>
          <w:sz w:val="14"/>
        </w:rPr>
        <w:t>e</w:t>
      </w:r>
      <w:r>
        <w:rPr>
          <w:rFonts w:ascii="Arial MT"/>
          <w:spacing w:val="7"/>
          <w:position w:val="1"/>
          <w:sz w:val="14"/>
        </w:rPr>
        <w:t> </w:t>
      </w:r>
      <w:r>
        <w:rPr>
          <w:rFonts w:ascii="Arial MT"/>
          <w:spacing w:val="13"/>
          <w:w w:val="135"/>
          <w:position w:val="1"/>
          <w:sz w:val="14"/>
        </w:rPr>
        <w:t>D</w:t>
      </w:r>
      <w:r>
        <w:rPr>
          <w:rFonts w:ascii="Arial MT"/>
          <w:spacing w:val="-7"/>
          <w:w w:val="135"/>
          <w:position w:val="1"/>
          <w:sz w:val="14"/>
        </w:rPr>
        <w:t>u</w:t>
      </w:r>
      <w:r>
        <w:rPr>
          <w:rFonts w:ascii="Arial MT"/>
          <w:spacing w:val="11"/>
          <w:w w:val="135"/>
          <w:position w:val="1"/>
          <w:sz w:val="14"/>
        </w:rPr>
        <w:t>r</w:t>
      </w:r>
      <w:r>
        <w:rPr>
          <w:rFonts w:ascii="Arial MT"/>
          <w:spacing w:val="-7"/>
          <w:w w:val="135"/>
          <w:position w:val="1"/>
          <w:sz w:val="14"/>
        </w:rPr>
        <w:t>a</w:t>
      </w:r>
      <w:r>
        <w:rPr>
          <w:rFonts w:ascii="Arial MT"/>
          <w:spacing w:val="-5"/>
          <w:w w:val="135"/>
          <w:position w:val="1"/>
          <w:sz w:val="14"/>
        </w:rPr>
        <w:t>t</w:t>
      </w:r>
      <w:r>
        <w:rPr>
          <w:rFonts w:ascii="Arial MT"/>
          <w:spacing w:val="6"/>
          <w:w w:val="135"/>
          <w:position w:val="1"/>
          <w:sz w:val="14"/>
        </w:rPr>
        <w:t>i</w:t>
      </w:r>
      <w:r>
        <w:rPr>
          <w:rFonts w:ascii="Arial MT"/>
          <w:spacing w:val="-74"/>
          <w:w w:val="135"/>
          <w:position w:val="1"/>
          <w:sz w:val="14"/>
        </w:rPr>
        <w:t>o</w:t>
      </w:r>
      <w:r>
        <w:rPr>
          <w:rFonts w:ascii="Arial MT"/>
          <w:spacing w:val="-30"/>
          <w:w w:val="131"/>
          <w:sz w:val="13"/>
        </w:rPr>
        <w:t>3</w:t>
      </w:r>
      <w:r>
        <w:rPr>
          <w:rFonts w:ascii="Arial MT"/>
          <w:spacing w:val="-74"/>
          <w:w w:val="135"/>
          <w:position w:val="1"/>
          <w:sz w:val="14"/>
        </w:rPr>
        <w:t>n</w:t>
      </w:r>
      <w:r>
        <w:rPr>
          <w:rFonts w:ascii="Arial MT"/>
          <w:spacing w:val="1"/>
          <w:w w:val="131"/>
          <w:sz w:val="13"/>
        </w:rPr>
        <w:t>.</w:t>
      </w:r>
      <w:r>
        <w:rPr>
          <w:rFonts w:ascii="Arial MT"/>
          <w:spacing w:val="4"/>
          <w:w w:val="131"/>
          <w:sz w:val="13"/>
        </w:rPr>
        <w:t>0</w:t>
      </w:r>
      <w:r>
        <w:rPr>
          <w:rFonts w:ascii="Arial MT"/>
          <w:spacing w:val="-2"/>
          <w:w w:val="131"/>
          <w:sz w:val="13"/>
        </w:rPr>
        <w:t>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11"/>
        <w:rPr>
          <w:rFonts w:ascii="Arial MT"/>
          <w:sz w:val="20"/>
        </w:rPr>
      </w:pPr>
    </w:p>
    <w:p>
      <w:pPr>
        <w:spacing w:before="0"/>
        <w:ind w:left="22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1.00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11"/>
        <w:rPr>
          <w:rFonts w:ascii="Arial MT"/>
          <w:sz w:val="20"/>
        </w:rPr>
      </w:pPr>
    </w:p>
    <w:p>
      <w:pPr>
        <w:spacing w:before="0"/>
        <w:ind w:left="170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1.00</w:t>
      </w:r>
    </w:p>
    <w:p>
      <w:pPr>
        <w:pStyle w:val="BodyText"/>
        <w:spacing w:before="11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spacing w:line="129" w:lineRule="exact" w:before="0"/>
        <w:ind w:left="121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2.00</w:t>
      </w:r>
    </w:p>
    <w:p>
      <w:pPr>
        <w:spacing w:line="141" w:lineRule="exact" w:before="0"/>
        <w:ind w:left="476" w:right="0" w:firstLine="0"/>
        <w:jc w:val="left"/>
        <w:rPr>
          <w:rFonts w:ascii="Arial MT"/>
          <w:sz w:val="14"/>
        </w:rPr>
      </w:pPr>
      <w:r>
        <w:rPr>
          <w:rFonts w:ascii="Arial MT"/>
          <w:w w:val="135"/>
          <w:sz w:val="14"/>
        </w:rPr>
        <w:t>A:</w:t>
      </w:r>
      <w:r>
        <w:rPr>
          <w:rFonts w:ascii="Arial MT"/>
          <w:spacing w:val="-7"/>
          <w:w w:val="135"/>
          <w:sz w:val="14"/>
        </w:rPr>
        <w:t> </w:t>
      </w:r>
      <w:r>
        <w:rPr>
          <w:rFonts w:ascii="Arial MT"/>
          <w:w w:val="135"/>
          <w:sz w:val="14"/>
        </w:rPr>
        <w:t>Soaking</w:t>
      </w:r>
      <w:r>
        <w:rPr>
          <w:rFonts w:ascii="Arial MT"/>
          <w:spacing w:val="15"/>
          <w:w w:val="135"/>
          <w:sz w:val="14"/>
        </w:rPr>
        <w:t> </w:t>
      </w:r>
      <w:r>
        <w:rPr>
          <w:rFonts w:ascii="Arial MT"/>
          <w:w w:val="135"/>
          <w:sz w:val="14"/>
        </w:rPr>
        <w:t>Time</w:t>
      </w:r>
    </w:p>
    <w:p>
      <w:pPr>
        <w:spacing w:after="0" w:line="141" w:lineRule="exact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  <w:cols w:num="4" w:equalWidth="0">
            <w:col w:w="4278" w:space="40"/>
            <w:col w:w="370" w:space="39"/>
            <w:col w:w="519" w:space="39"/>
            <w:col w:w="3645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12"/>
        <w:ind w:left="418"/>
      </w:pPr>
      <w:r>
        <w:rPr/>
        <w:t>Fig.</w:t>
      </w:r>
      <w:r>
        <w:rPr>
          <w:spacing w:val="-1"/>
        </w:rPr>
        <w:t> </w:t>
      </w:r>
      <w:r>
        <w:rPr/>
        <w:t>4.15:</w:t>
      </w:r>
      <w:r>
        <w:rPr>
          <w:spacing w:val="-1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soaking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storage</w:t>
      </w:r>
      <w:r>
        <w:rPr>
          <w:spacing w:val="-1"/>
        </w:rPr>
        <w:t> </w:t>
      </w:r>
      <w:r>
        <w:rPr/>
        <w:t>duration on</w:t>
      </w:r>
      <w:r>
        <w:rPr>
          <w:spacing w:val="-1"/>
        </w:rPr>
        <w:t> </w:t>
      </w:r>
      <w:r>
        <w:rPr/>
        <w:t>rice</w:t>
      </w:r>
      <w:r>
        <w:rPr>
          <w:spacing w:val="-2"/>
        </w:rPr>
        <w:t> </w:t>
      </w:r>
      <w:r>
        <w:rPr/>
        <w:t>breadth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spacing w:before="95"/>
        <w:ind w:left="543" w:right="0" w:firstLine="0"/>
        <w:jc w:val="left"/>
        <w:rPr>
          <w:rFonts w:ascii="Arial MT"/>
          <w:sz w:val="14"/>
        </w:rPr>
      </w:pPr>
      <w:r>
        <w:rPr>
          <w:rFonts w:ascii="Arial MT"/>
          <w:w w:val="140"/>
          <w:sz w:val="14"/>
        </w:rPr>
        <w:t>DESIGN-EXPERT</w:t>
      </w:r>
      <w:r>
        <w:rPr>
          <w:rFonts w:ascii="Arial MT"/>
          <w:spacing w:val="-13"/>
          <w:w w:val="140"/>
          <w:sz w:val="14"/>
        </w:rPr>
        <w:t> </w:t>
      </w:r>
      <w:r>
        <w:rPr>
          <w:rFonts w:ascii="Arial MT"/>
          <w:w w:val="140"/>
          <w:sz w:val="14"/>
        </w:rPr>
        <w:t>Plot</w:t>
      </w:r>
    </w:p>
    <w:p>
      <w:pPr>
        <w:pStyle w:val="BodyText"/>
        <w:spacing w:before="2"/>
        <w:rPr>
          <w:rFonts w:ascii="Arial MT"/>
          <w:sz w:val="13"/>
        </w:rPr>
      </w:pPr>
    </w:p>
    <w:p>
      <w:pPr>
        <w:spacing w:line="159" w:lineRule="exact" w:before="0"/>
        <w:ind w:left="543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29.926178pt;margin-top:4.245735pt;width:200.5pt;height:196.9pt;mso-position-horizontal-relative:page;mso-position-vertical-relative:paragraph;z-index:-31595520" coordorigin="4599,85" coordsize="4010,3938">
            <v:shape style="position:absolute;left:4633;top:86;width:3974;height:2950" coordorigin="4633,87" coordsize="3974,2950" path="m6742,2094l4808,2870m4808,2870l4633,721m4633,720l6754,87m6754,87l6742,2094m6742,2094l8425,3036m8425,3036l8607,858m8607,857l6754,87e" filled="false" stroked="true" strokeweight=".147781pt" strokecolor="#000000">
              <v:path arrowok="t"/>
              <v:stroke dashstyle="solid"/>
            </v:shape>
            <v:shape style="position:absolute;left:4807;top:2094;width:3618;height:1927" coordorigin="4808,2094" coordsize="3618,1927" path="m6742,2094l4808,2870,6422,4021,8426,3036,6742,2094xe" filled="true" fillcolor="#ffff80" stroked="false">
              <v:path arrowok="t"/>
              <v:fill type="solid"/>
            </v:shape>
            <v:shape style="position:absolute;left:4807;top:2094;width:3618;height:1927" coordorigin="4808,2094" coordsize="3618,1927" path="m6422,4021l4808,2870,6742,2094,8426,3036,6422,4021xe" filled="false" stroked="true" strokeweight=".132932pt" strokecolor="#000000">
              <v:path arrowok="t"/>
              <v:stroke dashstyle="solid"/>
            </v:shape>
            <v:shape style="position:absolute;left:4598;top:633;width:3983;height:3384" type="#_x0000_t75" stroked="false">
              <v:imagedata r:id="rId27" o:title=""/>
            </v:shape>
            <v:shape style="position:absolute;left:6894;top:3751;width:8;height:14" coordorigin="6894,3752" coordsize="8,14" path="m6900,3752l6896,3752,6894,3755,6894,3758,6894,3762,6896,3765,6900,3765,6901,3762,6901,3755,6900,3752xe" filled="true" fillcolor="#000000" stroked="false">
              <v:path arrowok="t"/>
              <v:fill type="solid"/>
            </v:shape>
            <v:shape style="position:absolute;left:6894;top:3751;width:8;height:14" coordorigin="6894,3752" coordsize="8,14" path="m6894,3758l6894,3762,6896,3765,6897,3765,6900,3765,6901,3762,6901,3758,6901,3755,6900,3752,6897,3752,6896,3752,6894,3755,6894,3758xe" filled="false" stroked="true" strokeweight=".620978pt" strokecolor="#000000">
              <v:path arrowok="t"/>
              <v:stroke dashstyle="solid"/>
            </v:shape>
            <v:shape style="position:absolute;left:7395;top:3505;width:7;height:13" coordorigin="7395,3505" coordsize="7,13" path="m7400,3505l7396,3505,7395,3508,7395,3512,7395,3515,7396,3518,7400,3518,7401,3515,7401,3508,7400,3505xe" filled="true" fillcolor="#000000" stroked="false">
              <v:path arrowok="t"/>
              <v:fill type="solid"/>
            </v:shape>
            <v:shape style="position:absolute;left:7395;top:3505;width:7;height:13" coordorigin="7395,3505" coordsize="7,13" path="m7395,3512l7395,3515,7396,3518,7398,3518,7400,3518,7401,3515,7401,3512,7401,3508,7400,3505,7398,3505,7396,3505,7395,3508,7395,3512xe" filled="false" stroked="true" strokeweight=".628839pt" strokecolor="#000000">
              <v:path arrowok="t"/>
              <v:stroke dashstyle="solid"/>
            </v:shape>
            <v:shape style="position:absolute;left:7895;top:3259;width:9;height:13" coordorigin="7896,3259" coordsize="9,13" path="m7901,3259l7897,3259,7896,3262,7896,3265,7896,3269,7897,3271,7901,3271,7904,3269,7904,3262,7901,3259xe" filled="true" fillcolor="#000000" stroked="false">
              <v:path arrowok="t"/>
              <v:fill type="solid"/>
            </v:shape>
            <v:shape style="position:absolute;left:7895;top:3259;width:9;height:13" coordorigin="7896,3259" coordsize="9,13" path="m7896,3265l7896,3269,7897,3271,7899,3271,7901,3271,7904,3269,7904,3265,7904,3262,7901,3259,7899,3259,7897,3259,7896,3262,7896,3265xe" filled="false" stroked="true" strokeweight=".602586pt" strokecolor="#000000">
              <v:path arrowok="t"/>
              <v:stroke dashstyle="solid"/>
            </v:shape>
            <v:shape style="position:absolute;left:8397;top:3013;width:8;height:14" coordorigin="8398,3013" coordsize="8,14" path="m8403,3013l8399,3013,8398,3016,8398,3019,8398,3023,8399,3026,8403,3026,8405,3023,8405,3016,8403,3013xe" filled="true" fillcolor="#000000" stroked="false">
              <v:path arrowok="t"/>
              <v:fill type="solid"/>
            </v:shape>
            <v:shape style="position:absolute;left:8397;top:3013;width:8;height:14" coordorigin="8398,3013" coordsize="8,14" path="m8398,3019l8398,3023,8399,3026,8401,3026,8403,3026,8405,3023,8405,3019,8405,3016,8403,3013,8401,3013,8399,3013,8398,3016,8398,3019xe" filled="false" stroked="true" strokeweight=".613424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45"/>
          <w:sz w:val="14"/>
        </w:rPr>
        <w:t>Breadth</w:t>
      </w:r>
    </w:p>
    <w:p>
      <w:pPr>
        <w:spacing w:line="232" w:lineRule="auto" w:before="2"/>
        <w:ind w:left="543" w:right="6401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40"/>
          <w:sz w:val="14"/>
        </w:rPr>
        <w:t>X = B: Parboiling </w:t>
      </w:r>
      <w:r>
        <w:rPr>
          <w:rFonts w:ascii="Arial MT"/>
          <w:spacing w:val="-2"/>
          <w:w w:val="140"/>
          <w:sz w:val="14"/>
        </w:rPr>
        <w:t>temp</w:t>
      </w:r>
      <w:r>
        <w:rPr>
          <w:rFonts w:ascii="Arial MT"/>
          <w:spacing w:val="-52"/>
          <w:w w:val="140"/>
          <w:sz w:val="14"/>
        </w:rPr>
        <w:t> </w:t>
      </w:r>
      <w:r>
        <w:rPr>
          <w:rFonts w:ascii="Arial MT"/>
          <w:spacing w:val="-1"/>
          <w:w w:val="140"/>
          <w:sz w:val="14"/>
        </w:rPr>
        <w:t>Y</w:t>
      </w:r>
      <w:r>
        <w:rPr>
          <w:rFonts w:ascii="Arial MT"/>
          <w:spacing w:val="-14"/>
          <w:w w:val="140"/>
          <w:sz w:val="14"/>
        </w:rPr>
        <w:t> </w:t>
      </w:r>
      <w:r>
        <w:rPr>
          <w:rFonts w:ascii="Arial MT"/>
          <w:spacing w:val="-1"/>
          <w:w w:val="140"/>
          <w:sz w:val="14"/>
        </w:rPr>
        <w:t>=</w:t>
      </w:r>
      <w:r>
        <w:rPr>
          <w:rFonts w:ascii="Arial MT"/>
          <w:spacing w:val="3"/>
          <w:w w:val="140"/>
          <w:sz w:val="14"/>
        </w:rPr>
        <w:t> </w:t>
      </w:r>
      <w:r>
        <w:rPr>
          <w:rFonts w:ascii="Arial MT"/>
          <w:spacing w:val="-1"/>
          <w:w w:val="140"/>
          <w:sz w:val="14"/>
        </w:rPr>
        <w:t>C:</w:t>
      </w:r>
      <w:r>
        <w:rPr>
          <w:rFonts w:ascii="Arial MT"/>
          <w:spacing w:val="-10"/>
          <w:w w:val="140"/>
          <w:sz w:val="14"/>
        </w:rPr>
        <w:t> </w:t>
      </w:r>
      <w:r>
        <w:rPr>
          <w:rFonts w:ascii="Arial MT"/>
          <w:spacing w:val="-1"/>
          <w:w w:val="140"/>
          <w:sz w:val="14"/>
        </w:rPr>
        <w:t>Drying</w:t>
      </w:r>
      <w:r>
        <w:rPr>
          <w:rFonts w:ascii="Arial MT"/>
          <w:spacing w:val="8"/>
          <w:w w:val="140"/>
          <w:sz w:val="14"/>
        </w:rPr>
        <w:t> </w:t>
      </w:r>
      <w:r>
        <w:rPr>
          <w:rFonts w:ascii="Arial MT"/>
          <w:w w:val="140"/>
          <w:sz w:val="14"/>
        </w:rPr>
        <w:t>Temp</w:t>
      </w:r>
    </w:p>
    <w:p>
      <w:pPr>
        <w:spacing w:after="0" w:line="232" w:lineRule="auto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3"/>
        <w:rPr>
          <w:rFonts w:ascii="Arial MT"/>
          <w:sz w:val="13"/>
        </w:rPr>
      </w:pPr>
    </w:p>
    <w:p>
      <w:pPr>
        <w:spacing w:before="0"/>
        <w:ind w:left="543" w:right="0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40"/>
          <w:sz w:val="14"/>
        </w:rPr>
        <w:t>Actual</w:t>
      </w:r>
      <w:r>
        <w:rPr>
          <w:rFonts w:ascii="Arial MT"/>
          <w:spacing w:val="-11"/>
          <w:w w:val="140"/>
          <w:sz w:val="14"/>
        </w:rPr>
        <w:t> </w:t>
      </w:r>
      <w:r>
        <w:rPr>
          <w:rFonts w:ascii="Arial MT"/>
          <w:spacing w:val="-2"/>
          <w:w w:val="140"/>
          <w:sz w:val="14"/>
        </w:rPr>
        <w:t>Factors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75" w:lineRule="exact" w:before="102"/>
        <w:ind w:left="381" w:right="0" w:firstLine="0"/>
        <w:jc w:val="lef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2.24219</w:t>
      </w:r>
    </w:p>
    <w:p>
      <w:pPr>
        <w:spacing w:after="0" w:line="75" w:lineRule="exact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2" w:equalWidth="0">
            <w:col w:w="1770" w:space="40"/>
            <w:col w:w="7120"/>
          </w:cols>
        </w:sectPr>
      </w:pPr>
    </w:p>
    <w:p>
      <w:pPr>
        <w:spacing w:line="153" w:lineRule="exact" w:before="0"/>
        <w:ind w:left="543" w:right="0" w:firstLine="0"/>
        <w:jc w:val="left"/>
        <w:rPr>
          <w:rFonts w:ascii="Arial MT"/>
          <w:sz w:val="14"/>
        </w:rPr>
      </w:pPr>
      <w:r>
        <w:rPr>
          <w:rFonts w:ascii="Arial MT"/>
          <w:spacing w:val="-5"/>
          <w:w w:val="140"/>
          <w:sz w:val="14"/>
        </w:rPr>
        <w:t>A:</w:t>
      </w:r>
      <w:r>
        <w:rPr>
          <w:rFonts w:ascii="Arial MT"/>
          <w:spacing w:val="-11"/>
          <w:w w:val="140"/>
          <w:sz w:val="14"/>
        </w:rPr>
        <w:t> </w:t>
      </w:r>
      <w:r>
        <w:rPr>
          <w:rFonts w:ascii="Arial MT"/>
          <w:spacing w:val="-4"/>
          <w:w w:val="140"/>
          <w:sz w:val="14"/>
        </w:rPr>
        <w:t>Soaking</w:t>
      </w:r>
      <w:r>
        <w:rPr>
          <w:rFonts w:ascii="Arial MT"/>
          <w:spacing w:val="9"/>
          <w:w w:val="140"/>
          <w:sz w:val="14"/>
        </w:rPr>
        <w:t> </w:t>
      </w:r>
      <w:r>
        <w:rPr>
          <w:rFonts w:ascii="Arial MT"/>
          <w:spacing w:val="-4"/>
          <w:w w:val="140"/>
          <w:sz w:val="14"/>
        </w:rPr>
        <w:t>Time</w:t>
      </w:r>
      <w:r>
        <w:rPr>
          <w:rFonts w:ascii="Arial MT"/>
          <w:spacing w:val="-16"/>
          <w:w w:val="140"/>
          <w:sz w:val="14"/>
        </w:rPr>
        <w:t> </w:t>
      </w:r>
      <w:r>
        <w:rPr>
          <w:rFonts w:ascii="Arial MT"/>
          <w:spacing w:val="-4"/>
          <w:w w:val="140"/>
          <w:sz w:val="14"/>
        </w:rPr>
        <w:t>=</w:t>
      </w:r>
      <w:r>
        <w:rPr>
          <w:rFonts w:ascii="Arial MT"/>
          <w:spacing w:val="4"/>
          <w:w w:val="140"/>
          <w:sz w:val="14"/>
        </w:rPr>
        <w:t> </w:t>
      </w:r>
      <w:r>
        <w:rPr>
          <w:rFonts w:ascii="Arial MT"/>
          <w:spacing w:val="-4"/>
          <w:w w:val="140"/>
          <w:sz w:val="14"/>
        </w:rPr>
        <w:t>3.00</w:t>
      </w:r>
    </w:p>
    <w:p>
      <w:pPr>
        <w:spacing w:line="182" w:lineRule="exact" w:before="0"/>
        <w:ind w:left="543" w:right="0" w:firstLine="0"/>
        <w:jc w:val="left"/>
        <w:rPr>
          <w:rFonts w:ascii="Arial MT"/>
          <w:sz w:val="11"/>
        </w:rPr>
      </w:pPr>
      <w:r>
        <w:rPr>
          <w:rFonts w:ascii="Arial MT"/>
          <w:spacing w:val="5"/>
          <w:w w:val="142"/>
          <w:sz w:val="14"/>
        </w:rPr>
        <w:t>D</w:t>
      </w:r>
      <w:r>
        <w:rPr>
          <w:rFonts w:ascii="Arial MT"/>
          <w:w w:val="142"/>
          <w:sz w:val="14"/>
        </w:rPr>
        <w:t>:</w:t>
      </w:r>
      <w:r>
        <w:rPr>
          <w:rFonts w:ascii="Arial MT"/>
          <w:spacing w:val="5"/>
          <w:sz w:val="14"/>
        </w:rPr>
        <w:t> </w:t>
      </w:r>
      <w:r>
        <w:rPr>
          <w:rFonts w:ascii="Arial MT"/>
          <w:spacing w:val="-9"/>
          <w:w w:val="142"/>
          <w:sz w:val="14"/>
        </w:rPr>
        <w:t>S</w:t>
      </w:r>
      <w:r>
        <w:rPr>
          <w:rFonts w:ascii="Arial MT"/>
          <w:spacing w:val="-6"/>
          <w:w w:val="142"/>
          <w:sz w:val="14"/>
        </w:rPr>
        <w:t>t</w:t>
      </w:r>
      <w:r>
        <w:rPr>
          <w:rFonts w:ascii="Arial MT"/>
          <w:spacing w:val="-11"/>
          <w:w w:val="142"/>
          <w:sz w:val="14"/>
        </w:rPr>
        <w:t>o</w:t>
      </w:r>
      <w:r>
        <w:rPr>
          <w:rFonts w:ascii="Arial MT"/>
          <w:spacing w:val="8"/>
          <w:w w:val="142"/>
          <w:sz w:val="14"/>
        </w:rPr>
        <w:t>r</w:t>
      </w:r>
      <w:r>
        <w:rPr>
          <w:rFonts w:ascii="Arial MT"/>
          <w:spacing w:val="-11"/>
          <w:w w:val="142"/>
          <w:sz w:val="14"/>
        </w:rPr>
        <w:t>a</w:t>
      </w:r>
      <w:r>
        <w:rPr>
          <w:rFonts w:ascii="Arial MT"/>
          <w:spacing w:val="13"/>
          <w:w w:val="142"/>
          <w:sz w:val="14"/>
        </w:rPr>
        <w:t>g</w:t>
      </w:r>
      <w:r>
        <w:rPr>
          <w:rFonts w:ascii="Arial MT"/>
          <w:w w:val="142"/>
          <w:sz w:val="14"/>
        </w:rPr>
        <w:t>e</w:t>
      </w:r>
      <w:r>
        <w:rPr>
          <w:rFonts w:ascii="Arial MT"/>
          <w:sz w:val="14"/>
        </w:rPr>
        <w:t> </w:t>
      </w:r>
      <w:r>
        <w:rPr>
          <w:rFonts w:ascii="Arial MT"/>
          <w:spacing w:val="5"/>
          <w:w w:val="142"/>
          <w:sz w:val="14"/>
        </w:rPr>
        <w:t>D</w:t>
      </w:r>
      <w:r>
        <w:rPr>
          <w:rFonts w:ascii="Arial MT"/>
          <w:spacing w:val="-11"/>
          <w:w w:val="142"/>
          <w:sz w:val="14"/>
        </w:rPr>
        <w:t>u</w:t>
      </w:r>
      <w:r>
        <w:rPr>
          <w:rFonts w:ascii="Arial MT"/>
          <w:spacing w:val="8"/>
          <w:w w:val="142"/>
          <w:sz w:val="14"/>
        </w:rPr>
        <w:t>r</w:t>
      </w:r>
      <w:r>
        <w:rPr>
          <w:rFonts w:ascii="Arial MT"/>
          <w:spacing w:val="-11"/>
          <w:w w:val="142"/>
          <w:sz w:val="14"/>
        </w:rPr>
        <w:t>a</w:t>
      </w:r>
      <w:r>
        <w:rPr>
          <w:rFonts w:ascii="Arial MT"/>
          <w:spacing w:val="-6"/>
          <w:w w:val="142"/>
          <w:sz w:val="14"/>
        </w:rPr>
        <w:t>t</w:t>
      </w:r>
      <w:r>
        <w:rPr>
          <w:rFonts w:ascii="Arial MT"/>
          <w:spacing w:val="5"/>
          <w:w w:val="142"/>
          <w:sz w:val="14"/>
        </w:rPr>
        <w:t>i</w:t>
      </w:r>
      <w:r>
        <w:rPr>
          <w:rFonts w:ascii="Arial MT"/>
          <w:spacing w:val="-11"/>
          <w:w w:val="142"/>
          <w:sz w:val="14"/>
        </w:rPr>
        <w:t>o</w:t>
      </w:r>
      <w:r>
        <w:rPr>
          <w:rFonts w:ascii="Arial MT"/>
          <w:spacing w:val="-41"/>
          <w:w w:val="142"/>
          <w:sz w:val="14"/>
        </w:rPr>
        <w:t>n</w:t>
      </w:r>
      <w:r>
        <w:rPr>
          <w:rFonts w:ascii="Arial MT"/>
          <w:spacing w:val="-14"/>
          <w:w w:val="152"/>
          <w:position w:val="-2"/>
          <w:sz w:val="11"/>
        </w:rPr>
        <w:t>2</w:t>
      </w:r>
      <w:r>
        <w:rPr>
          <w:rFonts w:ascii="Arial MT"/>
          <w:spacing w:val="-97"/>
          <w:w w:val="142"/>
          <w:sz w:val="14"/>
        </w:rPr>
        <w:t>=</w:t>
      </w:r>
      <w:r>
        <w:rPr>
          <w:rFonts w:ascii="Arial MT"/>
          <w:spacing w:val="3"/>
          <w:w w:val="152"/>
          <w:position w:val="-2"/>
          <w:sz w:val="11"/>
        </w:rPr>
        <w:t>.</w:t>
      </w:r>
      <w:r>
        <w:rPr>
          <w:rFonts w:ascii="Arial MT"/>
          <w:spacing w:val="6"/>
          <w:w w:val="152"/>
          <w:position w:val="-2"/>
          <w:sz w:val="11"/>
        </w:rPr>
        <w:t>1</w:t>
      </w:r>
      <w:r>
        <w:rPr>
          <w:rFonts w:ascii="Arial MT"/>
          <w:spacing w:val="-88"/>
          <w:w w:val="152"/>
          <w:position w:val="-2"/>
          <w:sz w:val="11"/>
        </w:rPr>
        <w:t>7</w:t>
      </w:r>
      <w:r>
        <w:rPr>
          <w:rFonts w:ascii="Arial MT"/>
          <w:spacing w:val="-18"/>
          <w:w w:val="142"/>
          <w:sz w:val="14"/>
        </w:rPr>
        <w:t>5</w:t>
      </w:r>
      <w:r>
        <w:rPr>
          <w:rFonts w:ascii="Arial MT"/>
          <w:spacing w:val="-87"/>
          <w:w w:val="152"/>
          <w:position w:val="-2"/>
          <w:sz w:val="11"/>
        </w:rPr>
        <w:t>5</w:t>
      </w:r>
      <w:r>
        <w:rPr>
          <w:rFonts w:ascii="Arial MT"/>
          <w:spacing w:val="-6"/>
          <w:w w:val="142"/>
          <w:sz w:val="14"/>
        </w:rPr>
        <w:t>.</w:t>
      </w:r>
      <w:r>
        <w:rPr>
          <w:rFonts w:ascii="Arial MT"/>
          <w:spacing w:val="-68"/>
          <w:w w:val="142"/>
          <w:sz w:val="14"/>
        </w:rPr>
        <w:t>0</w:t>
      </w:r>
      <w:r>
        <w:rPr>
          <w:rFonts w:ascii="Arial MT"/>
          <w:spacing w:val="-37"/>
          <w:w w:val="152"/>
          <w:position w:val="-2"/>
          <w:sz w:val="11"/>
        </w:rPr>
        <w:t>8</w:t>
      </w:r>
      <w:r>
        <w:rPr>
          <w:rFonts w:ascii="Arial MT"/>
          <w:spacing w:val="-69"/>
          <w:w w:val="142"/>
          <w:sz w:val="14"/>
        </w:rPr>
        <w:t>0</w:t>
      </w:r>
      <w:r>
        <w:rPr>
          <w:rFonts w:ascii="Arial MT"/>
          <w:w w:val="152"/>
          <w:position w:val="-2"/>
          <w:sz w:val="11"/>
        </w:rPr>
        <w:t>8</w:t>
      </w:r>
    </w:p>
    <w:p>
      <w:pPr>
        <w:pStyle w:val="BodyText"/>
        <w:spacing w:before="3"/>
        <w:rPr>
          <w:rFonts w:ascii="Arial MT"/>
          <w:sz w:val="13"/>
        </w:rPr>
      </w:pPr>
    </w:p>
    <w:p>
      <w:pPr>
        <w:spacing w:before="0"/>
        <w:ind w:left="2236" w:right="0" w:firstLine="0"/>
        <w:jc w:val="lef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2.10957</w:t>
      </w:r>
    </w:p>
    <w:p>
      <w:pPr>
        <w:pStyle w:val="BodyText"/>
        <w:spacing w:before="6"/>
        <w:rPr>
          <w:rFonts w:ascii="Arial MT"/>
          <w:sz w:val="13"/>
        </w:rPr>
      </w:pPr>
    </w:p>
    <w:p>
      <w:pPr>
        <w:spacing w:before="0"/>
        <w:ind w:left="2258" w:right="0" w:firstLine="0"/>
        <w:jc w:val="lef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2.04326</w:t>
      </w:r>
    </w:p>
    <w:p>
      <w:pPr>
        <w:pStyle w:val="BodyText"/>
        <w:spacing w:before="4"/>
        <w:rPr>
          <w:rFonts w:ascii="Arial MT"/>
          <w:sz w:val="13"/>
        </w:rPr>
      </w:pPr>
    </w:p>
    <w:p>
      <w:pPr>
        <w:spacing w:before="1"/>
        <w:ind w:left="2281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194.827408pt;margin-top:-6.831509pt;width:12.5pt;height:19.95pt;mso-position-horizontal-relative:page;mso-position-vertical-relative:paragraph;z-index:-31595008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pacing w:val="-15"/>
                      <w:w w:val="75"/>
                      <w:sz w:val="18"/>
                    </w:rPr>
                    <w:t>Breadth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50"/>
          <w:sz w:val="11"/>
        </w:rPr>
        <w:t>1.97695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9"/>
        </w:rPr>
      </w:pPr>
    </w:p>
    <w:p>
      <w:pPr>
        <w:spacing w:after="0"/>
        <w:rPr>
          <w:rFonts w:ascii="Arial MT"/>
          <w:sz w:val="29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102"/>
        <w:ind w:left="2565" w:right="0" w:firstLine="0"/>
        <w:jc w:val="lef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70.00</w:t>
      </w:r>
    </w:p>
    <w:p>
      <w:pPr>
        <w:pStyle w:val="BodyText"/>
        <w:rPr>
          <w:rFonts w:ascii="Arial MT"/>
          <w:sz w:val="14"/>
        </w:rPr>
      </w:pPr>
    </w:p>
    <w:p>
      <w:pPr>
        <w:spacing w:before="1"/>
        <w:ind w:left="0" w:right="805" w:firstLine="0"/>
        <w:jc w:val="righ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60.00</w:t>
      </w:r>
    </w:p>
    <w:p>
      <w:pPr>
        <w:pStyle w:val="BodyText"/>
        <w:rPr>
          <w:rFonts w:ascii="Arial MT"/>
          <w:sz w:val="14"/>
        </w:rPr>
      </w:pPr>
    </w:p>
    <w:p>
      <w:pPr>
        <w:spacing w:before="0"/>
        <w:ind w:left="0" w:right="401" w:firstLine="0"/>
        <w:jc w:val="righ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50.00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spacing w:before="0"/>
        <w:ind w:left="2520" w:right="0" w:firstLine="0"/>
        <w:jc w:val="left"/>
        <w:rPr>
          <w:rFonts w:ascii="Arial MT"/>
          <w:sz w:val="11"/>
        </w:rPr>
      </w:pPr>
      <w:r>
        <w:rPr>
          <w:rFonts w:ascii="Arial MT"/>
          <w:spacing w:val="14"/>
          <w:w w:val="143"/>
          <w:position w:val="1"/>
          <w:sz w:val="13"/>
        </w:rPr>
        <w:t>C</w:t>
      </w:r>
      <w:r>
        <w:rPr>
          <w:rFonts w:ascii="Arial MT"/>
          <w:w w:val="144"/>
          <w:position w:val="1"/>
          <w:sz w:val="13"/>
        </w:rPr>
        <w:t>:</w:t>
      </w:r>
      <w:r>
        <w:rPr>
          <w:rFonts w:ascii="Arial MT"/>
          <w:spacing w:val="11"/>
          <w:position w:val="1"/>
          <w:sz w:val="13"/>
        </w:rPr>
        <w:t> </w:t>
      </w:r>
      <w:r>
        <w:rPr>
          <w:rFonts w:ascii="Arial MT"/>
          <w:spacing w:val="14"/>
          <w:w w:val="143"/>
          <w:position w:val="1"/>
          <w:sz w:val="13"/>
        </w:rPr>
        <w:t>D</w:t>
      </w:r>
      <w:r>
        <w:rPr>
          <w:rFonts w:ascii="Arial MT"/>
          <w:spacing w:val="12"/>
          <w:w w:val="143"/>
          <w:position w:val="1"/>
          <w:sz w:val="13"/>
        </w:rPr>
        <w:t>r</w:t>
      </w:r>
      <w:r>
        <w:rPr>
          <w:rFonts w:ascii="Arial MT"/>
          <w:spacing w:val="-19"/>
          <w:w w:val="143"/>
          <w:position w:val="1"/>
          <w:sz w:val="13"/>
        </w:rPr>
        <w:t>y</w:t>
      </w:r>
      <w:r>
        <w:rPr>
          <w:rFonts w:ascii="Arial MT"/>
          <w:spacing w:val="8"/>
          <w:w w:val="143"/>
          <w:position w:val="1"/>
          <w:sz w:val="13"/>
        </w:rPr>
        <w:t>i</w:t>
      </w:r>
      <w:r>
        <w:rPr>
          <w:rFonts w:ascii="Arial MT"/>
          <w:spacing w:val="-5"/>
          <w:w w:val="143"/>
          <w:position w:val="1"/>
          <w:sz w:val="13"/>
        </w:rPr>
        <w:t>n</w:t>
      </w:r>
      <w:r>
        <w:rPr>
          <w:rFonts w:ascii="Arial MT"/>
          <w:w w:val="143"/>
          <w:position w:val="1"/>
          <w:sz w:val="13"/>
        </w:rPr>
        <w:t>g</w:t>
      </w:r>
      <w:r>
        <w:rPr>
          <w:rFonts w:ascii="Arial MT"/>
          <w:position w:val="1"/>
          <w:sz w:val="13"/>
        </w:rPr>
        <w:t> </w:t>
      </w:r>
      <w:r>
        <w:rPr>
          <w:rFonts w:ascii="Arial MT"/>
          <w:spacing w:val="-2"/>
          <w:position w:val="1"/>
          <w:sz w:val="13"/>
        </w:rPr>
        <w:t> </w:t>
      </w:r>
      <w:r>
        <w:rPr>
          <w:rFonts w:ascii="Arial MT"/>
          <w:spacing w:val="8"/>
          <w:w w:val="143"/>
          <w:position w:val="1"/>
          <w:sz w:val="13"/>
        </w:rPr>
        <w:t>T</w:t>
      </w:r>
      <w:r>
        <w:rPr>
          <w:rFonts w:ascii="Arial MT"/>
          <w:spacing w:val="-7"/>
          <w:w w:val="143"/>
          <w:position w:val="1"/>
          <w:sz w:val="13"/>
        </w:rPr>
        <w:t>e</w:t>
      </w:r>
      <w:r>
        <w:rPr>
          <w:rFonts w:ascii="Arial MT"/>
          <w:spacing w:val="-8"/>
          <w:w w:val="143"/>
          <w:position w:val="1"/>
          <w:sz w:val="13"/>
        </w:rPr>
        <w:t>m</w:t>
      </w:r>
      <w:r>
        <w:rPr>
          <w:rFonts w:ascii="Arial MT"/>
          <w:spacing w:val="-100"/>
          <w:w w:val="143"/>
          <w:position w:val="1"/>
          <w:sz w:val="13"/>
        </w:rPr>
        <w:t>p</w:t>
      </w:r>
      <w:r>
        <w:rPr>
          <w:rFonts w:ascii="Arial MT"/>
          <w:spacing w:val="4"/>
          <w:w w:val="152"/>
          <w:sz w:val="11"/>
        </w:rPr>
        <w:t>40</w:t>
      </w:r>
      <w:r>
        <w:rPr>
          <w:rFonts w:ascii="Arial MT"/>
          <w:spacing w:val="1"/>
          <w:w w:val="152"/>
          <w:sz w:val="11"/>
        </w:rPr>
        <w:t>.</w:t>
      </w:r>
      <w:r>
        <w:rPr>
          <w:rFonts w:ascii="Arial MT"/>
          <w:spacing w:val="4"/>
          <w:w w:val="152"/>
          <w:sz w:val="11"/>
        </w:rPr>
        <w:t>0</w:t>
      </w:r>
      <w:r>
        <w:rPr>
          <w:rFonts w:ascii="Arial MT"/>
          <w:spacing w:val="-2"/>
          <w:w w:val="152"/>
          <w:sz w:val="11"/>
        </w:rPr>
        <w:t>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7"/>
        <w:rPr>
          <w:rFonts w:ascii="Arial MT"/>
          <w:sz w:val="15"/>
        </w:rPr>
      </w:pPr>
    </w:p>
    <w:p>
      <w:pPr>
        <w:spacing w:line="91" w:lineRule="exact" w:before="0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90.00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4"/>
        <w:rPr>
          <w:rFonts w:ascii="Arial MT"/>
          <w:sz w:val="11"/>
        </w:rPr>
      </w:pPr>
    </w:p>
    <w:p>
      <w:pPr>
        <w:spacing w:before="0"/>
        <w:ind w:left="1021" w:right="0" w:firstLine="0"/>
        <w:jc w:val="lef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120.00</w:t>
      </w:r>
    </w:p>
    <w:p>
      <w:pPr>
        <w:pStyle w:val="BodyText"/>
        <w:spacing w:before="5"/>
        <w:rPr>
          <w:rFonts w:ascii="Arial MT"/>
          <w:sz w:val="10"/>
        </w:rPr>
      </w:pPr>
    </w:p>
    <w:p>
      <w:pPr>
        <w:spacing w:before="1"/>
        <w:ind w:left="520" w:right="0" w:firstLine="0"/>
        <w:jc w:val="lef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110.00</w:t>
      </w:r>
    </w:p>
    <w:p>
      <w:pPr>
        <w:pStyle w:val="BodyText"/>
        <w:spacing w:before="4"/>
        <w:rPr>
          <w:rFonts w:ascii="Arial MT"/>
          <w:sz w:val="10"/>
        </w:rPr>
      </w:pPr>
    </w:p>
    <w:p>
      <w:pPr>
        <w:spacing w:before="0"/>
        <w:ind w:left="19" w:right="0" w:firstLine="0"/>
        <w:jc w:val="lef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100.00</w:t>
      </w:r>
    </w:p>
    <w:p>
      <w:pPr>
        <w:spacing w:after="0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3" w:equalWidth="0">
            <w:col w:w="4218" w:space="40"/>
            <w:col w:w="1514" w:space="39"/>
            <w:col w:w="3119"/>
          </w:cols>
        </w:sectPr>
      </w:pPr>
    </w:p>
    <w:p>
      <w:pPr>
        <w:pStyle w:val="BodyText"/>
        <w:spacing w:before="6"/>
        <w:rPr>
          <w:rFonts w:ascii="Arial MT"/>
          <w:sz w:val="13"/>
        </w:rPr>
      </w:pPr>
    </w:p>
    <w:p>
      <w:pPr>
        <w:spacing w:before="0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30.00</w:t>
      </w:r>
    </w:p>
    <w:p>
      <w:pPr>
        <w:pStyle w:val="BodyText"/>
        <w:spacing w:before="6"/>
        <w:rPr>
          <w:rFonts w:ascii="Arial MT"/>
          <w:sz w:val="13"/>
        </w:rPr>
      </w:pPr>
      <w:r>
        <w:rPr/>
        <w:br w:type="column"/>
      </w:r>
      <w:r>
        <w:rPr>
          <w:rFonts w:ascii="Arial MT"/>
          <w:sz w:val="13"/>
        </w:rPr>
      </w:r>
    </w:p>
    <w:p>
      <w:pPr>
        <w:spacing w:before="0"/>
        <w:ind w:left="168" w:right="0" w:firstLine="0"/>
        <w:jc w:val="left"/>
        <w:rPr>
          <w:rFonts w:ascii="Arial MT"/>
          <w:sz w:val="11"/>
        </w:rPr>
      </w:pPr>
      <w:r>
        <w:rPr>
          <w:rFonts w:ascii="Arial MT"/>
          <w:w w:val="150"/>
          <w:sz w:val="11"/>
        </w:rPr>
        <w:t>80.00</w:t>
      </w:r>
    </w:p>
    <w:p>
      <w:pPr>
        <w:spacing w:line="146" w:lineRule="exact" w:before="0"/>
        <w:ind w:left="280" w:right="0" w:firstLine="0"/>
        <w:jc w:val="left"/>
        <w:rPr>
          <w:rFonts w:ascii="Arial MT"/>
          <w:sz w:val="13"/>
        </w:rPr>
      </w:pPr>
      <w:r>
        <w:rPr/>
        <w:br w:type="column"/>
      </w:r>
      <w:r>
        <w:rPr>
          <w:rFonts w:ascii="Arial MT"/>
          <w:w w:val="145"/>
          <w:sz w:val="13"/>
        </w:rPr>
        <w:t>B:</w:t>
      </w:r>
      <w:r>
        <w:rPr>
          <w:rFonts w:ascii="Arial MT"/>
          <w:spacing w:val="-9"/>
          <w:w w:val="145"/>
          <w:sz w:val="13"/>
        </w:rPr>
        <w:t> </w:t>
      </w:r>
      <w:r>
        <w:rPr>
          <w:rFonts w:ascii="Arial MT"/>
          <w:w w:val="145"/>
          <w:sz w:val="13"/>
        </w:rPr>
        <w:t>Parboiling</w:t>
      </w:r>
      <w:r>
        <w:rPr>
          <w:rFonts w:ascii="Arial MT"/>
          <w:spacing w:val="12"/>
          <w:w w:val="145"/>
          <w:sz w:val="13"/>
        </w:rPr>
        <w:t> </w:t>
      </w:r>
      <w:r>
        <w:rPr>
          <w:rFonts w:ascii="Arial MT"/>
          <w:w w:val="145"/>
          <w:sz w:val="13"/>
        </w:rPr>
        <w:t>temp</w:t>
      </w:r>
    </w:p>
    <w:p>
      <w:pPr>
        <w:spacing w:after="0" w:line="146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3" w:equalWidth="0">
            <w:col w:w="4621" w:space="40"/>
            <w:col w:w="610" w:space="39"/>
            <w:col w:w="3620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9398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8"/>
        <w:rPr>
          <w:rFonts w:ascii="Arial MT"/>
          <w:sz w:val="28"/>
        </w:rPr>
      </w:pPr>
    </w:p>
    <w:p>
      <w:pPr>
        <w:pStyle w:val="BodyText"/>
        <w:spacing w:before="90"/>
        <w:ind w:left="418"/>
      </w:pPr>
      <w:r>
        <w:rPr/>
        <w:t>Fig.4.16:</w:t>
      </w:r>
      <w:r>
        <w:rPr>
          <w:spacing w:val="-1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parboiling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drying</w:t>
      </w:r>
      <w:r>
        <w:rPr>
          <w:spacing w:val="-3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on rice</w:t>
      </w:r>
      <w:r>
        <w:rPr>
          <w:spacing w:val="-2"/>
        </w:rPr>
        <w:t> </w:t>
      </w:r>
      <w:r>
        <w:rPr/>
        <w:t>breadth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100"/>
        <w:ind w:left="537" w:right="0" w:firstLine="0"/>
        <w:jc w:val="left"/>
        <w:rPr>
          <w:rFonts w:ascii="Arial MT"/>
          <w:sz w:val="14"/>
        </w:rPr>
      </w:pPr>
      <w:r>
        <w:rPr>
          <w:rFonts w:ascii="Arial MT"/>
          <w:spacing w:val="-1"/>
          <w:w w:val="135"/>
          <w:sz w:val="14"/>
        </w:rPr>
        <w:t>DESIGN-EXPERT</w:t>
      </w:r>
      <w:r>
        <w:rPr>
          <w:rFonts w:ascii="Arial MT"/>
          <w:spacing w:val="-13"/>
          <w:w w:val="135"/>
          <w:sz w:val="14"/>
        </w:rPr>
        <w:t> </w:t>
      </w:r>
      <w:r>
        <w:rPr>
          <w:rFonts w:ascii="Arial MT"/>
          <w:spacing w:val="-1"/>
          <w:w w:val="135"/>
          <w:sz w:val="14"/>
        </w:rPr>
        <w:t>Plot</w:t>
      </w:r>
    </w:p>
    <w:p>
      <w:pPr>
        <w:pStyle w:val="BodyText"/>
        <w:spacing w:before="3"/>
        <w:rPr>
          <w:rFonts w:ascii="Arial MT"/>
          <w:sz w:val="14"/>
        </w:rPr>
      </w:pPr>
    </w:p>
    <w:p>
      <w:pPr>
        <w:spacing w:before="0"/>
        <w:ind w:left="537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24.19281pt;margin-top:4.158152pt;width:191.35pt;height:205pt;mso-position-horizontal-relative:page;mso-position-vertical-relative:paragraph;z-index:-31593472" coordorigin="4484,83" coordsize="3827,4100">
            <v:shape style="position:absolute;left:4517;top:84;width:3792;height:3071" coordorigin="4517,85" coordsize="3792,3071" path="m6529,2175l4684,2982m4684,2982l4517,745m4517,744l6540,85m6541,85l6529,2174m6529,2175l8135,3155m8135,3156l8308,888m8308,887l6541,85e" filled="false" stroked="true" strokeweight=".146269pt" strokecolor="#000000">
              <v:path arrowok="t"/>
              <v:stroke dashstyle="solid"/>
            </v:shape>
            <v:shape style="position:absolute;left:4683;top:2174;width:3453;height:2007" coordorigin="4684,2175" coordsize="3453,2007" path="m6529,2175l4684,2982,6224,4181,8136,3156,6529,2175xe" filled="true" fillcolor="#ffff80" stroked="false">
              <v:path arrowok="t"/>
              <v:fill type="solid"/>
            </v:shape>
            <v:shape style="position:absolute;left:4683;top:2174;width:3453;height:2007" coordorigin="4684,2175" coordsize="3453,2007" path="m6224,4181l4684,2982,6529,2175,8136,3156,6224,4181xe" filled="false" stroked="true" strokeweight=".136303pt" strokecolor="#000000">
              <v:path arrowok="t"/>
              <v:stroke dashstyle="solid"/>
            </v:shape>
            <v:shape style="position:absolute;left:4504;top:877;width:3773;height:3173" type="#_x0000_t75" stroked="false">
              <v:imagedata r:id="rId28" o:title=""/>
            </v:shape>
            <v:shape style="position:absolute;left:4490;top:719;width:6;height:14" coordorigin="4490,719" coordsize="6,14" path="m4495,719l4491,719,4490,723,4490,726,4490,730,4491,733,4495,733,4496,730,4496,723,4495,719xe" filled="true" fillcolor="#000000" stroked="false">
              <v:path arrowok="t"/>
              <v:fill type="solid"/>
            </v:shape>
            <v:shape style="position:absolute;left:4490;top:719;width:6;height:14" coordorigin="4490,719" coordsize="6,14" path="m4490,726l4490,730,4491,733,4493,733,4495,733,4496,730,4496,726,4496,723,4495,719,4493,719,4491,719,4490,723,4490,726xe" filled="false" stroked="true" strokeweight=".611736pt" strokecolor="#000000">
              <v:path arrowok="t"/>
              <v:stroke dashstyle="solid"/>
            </v:shape>
            <v:shape style="position:absolute;left:6196;top:4155;width:7;height:14" coordorigin="6196,4156" coordsize="7,14" path="m6201,4156l6198,4156,6196,4159,6196,4162,6196,4166,6198,4169,6201,4169,6203,4166,6203,4159,6201,4156xe" filled="true" fillcolor="#000000" stroked="false">
              <v:path arrowok="t"/>
              <v:fill type="solid"/>
            </v:shape>
            <v:shape style="position:absolute;left:6196;top:4155;width:7;height:14" coordorigin="6196,4156" coordsize="7,14" path="m6196,4162l6196,4166,6198,4169,6200,4169,6201,4169,6203,4166,6203,4162,6203,4159,6201,4156,6200,4156,6198,4156,6196,4159,6196,4162xe" filled="false" stroked="true" strokeweight=".609862pt" strokecolor="#000000">
              <v:path arrowok="t"/>
              <v:stroke dashstyle="solid"/>
            </v:shape>
            <v:shape style="position:absolute;left:6674;top:3900;width:7;height:14" coordorigin="6674,3900" coordsize="7,14" path="m6680,3900l6676,3900,6674,3903,6674,3907,6674,3911,6676,3914,6680,3914,6681,3911,6681,3903,6680,3900xe" filled="true" fillcolor="#000000" stroked="false">
              <v:path arrowok="t"/>
              <v:fill type="solid"/>
            </v:shape>
            <v:shape style="position:absolute;left:6674;top:3900;width:7;height:14" coordorigin="6674,3900" coordsize="7,14" path="m6674,3907l6674,3911,6676,3914,6677,3914,6680,3914,6681,3911,6681,3907,6681,3903,6680,3900,6677,3900,6676,3900,6674,3903,6674,3907xe" filled="false" stroked="true" strokeweight=".6065pt" strokecolor="#000000">
              <v:path arrowok="t"/>
              <v:stroke dashstyle="solid"/>
            </v:shape>
            <v:shape style="position:absolute;left:7152;top:3643;width:6;height:14" coordorigin="7152,3644" coordsize="6,14" path="m7157,3644l7154,3644,7152,3647,7152,3650,7152,3654,7154,3657,7157,3657,7158,3654,7158,3647,7157,3644xe" filled="true" fillcolor="#000000" stroked="false">
              <v:path arrowok="t"/>
              <v:fill type="solid"/>
            </v:shape>
            <v:shape style="position:absolute;left:7152;top:3643;width:6;height:14" coordorigin="7152,3644" coordsize="6,14" path="m7152,3650l7152,3654,7154,3657,7155,3657,7157,3657,7158,3654,7158,3650,7158,3647,7157,3644,7155,3644,7154,3644,7152,3647,7152,3650xe" filled="false" stroked="true" strokeweight=".611855pt" strokecolor="#000000">
              <v:path arrowok="t"/>
              <v:stroke dashstyle="solid"/>
            </v:shape>
            <v:shape style="position:absolute;left:7629;top:3387;width:9;height:13" coordorigin="7630,3388" coordsize="9,13" path="m7635,3388l7631,3388,7630,3390,7630,3394,7630,3398,7631,3400,7635,3400,7638,3398,7638,3390,7635,3388xe" filled="true" fillcolor="#000000" stroked="false">
              <v:path arrowok="t"/>
              <v:fill type="solid"/>
            </v:shape>
            <v:shape style="position:absolute;left:7629;top:3387;width:9;height:13" coordorigin="7630,3388" coordsize="9,13" path="m7630,3394l7630,3398,7631,3400,7633,3400,7635,3400,7638,3398,7638,3394,7638,3390,7635,3388,7633,3388,7631,3388,7630,3390,7630,3394xe" filled="false" stroked="true" strokeweight=".593698pt" strokecolor="#000000">
              <v:path arrowok="t"/>
              <v:stroke dashstyle="solid"/>
            </v:shape>
            <v:shape style="position:absolute;left:8108;top:3131;width:8;height:14" coordorigin="8109,3131" coordsize="8,14" path="m8114,3131l8110,3131,8109,3134,8109,3138,8109,3141,8110,3145,8114,3145,8116,3141,8116,3134,8114,3131xe" filled="true" fillcolor="#000000" stroked="false">
              <v:path arrowok="t"/>
              <v:fill type="solid"/>
            </v:shape>
            <v:shape style="position:absolute;left:8108;top:3131;width:8;height:14" coordorigin="8109,3131" coordsize="8,14" path="m8109,3138l8109,3141,8110,3145,8112,3145,8114,3145,8116,3141,8116,3138,8116,3134,8114,3131,8112,3131,8110,3131,8109,3134,8109,3138xe" filled="false" stroked="true" strokeweight=".601289pt" strokecolor="#000000">
              <v:path arrowok="t"/>
              <v:stroke dashstyle="solid"/>
            </v:shape>
            <v:shape style="position:absolute;left:6196;top:4155;width:7;height:14" coordorigin="6196,4156" coordsize="7,14" path="m6201,4156l6198,4156,6196,4159,6196,4162,6196,4166,6198,4169,6201,4169,6203,4166,6203,4159,6201,4156xe" filled="true" fillcolor="#000000" stroked="false">
              <v:path arrowok="t"/>
              <v:fill type="solid"/>
            </v:shape>
            <v:shape style="position:absolute;left:6196;top:4155;width:7;height:14" coordorigin="6196,4156" coordsize="7,14" path="m6196,4162l6196,4166,6198,4169,6200,4169,6201,4169,6203,4166,6203,4162,6203,4159,6201,4156,6200,4156,6198,4156,6196,4159,6196,4162xe" filled="false" stroked="true" strokeweight=".609862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35"/>
          <w:sz w:val="14"/>
        </w:rPr>
        <w:t>Breadth</w:t>
      </w:r>
    </w:p>
    <w:p>
      <w:pPr>
        <w:spacing w:before="3"/>
        <w:ind w:left="537" w:right="6418" w:firstLine="0"/>
        <w:jc w:val="left"/>
        <w:rPr>
          <w:rFonts w:ascii="Arial MT"/>
          <w:sz w:val="14"/>
        </w:rPr>
      </w:pPr>
      <w:r>
        <w:rPr>
          <w:rFonts w:ascii="Arial MT"/>
          <w:spacing w:val="-4"/>
          <w:w w:val="135"/>
          <w:sz w:val="14"/>
        </w:rPr>
        <w:t>X = B: Parboiling</w:t>
      </w:r>
      <w:r>
        <w:rPr>
          <w:rFonts w:ascii="Arial MT"/>
          <w:spacing w:val="44"/>
          <w:w w:val="135"/>
          <w:sz w:val="14"/>
        </w:rPr>
        <w:t> </w:t>
      </w:r>
      <w:r>
        <w:rPr>
          <w:rFonts w:ascii="Arial MT"/>
          <w:spacing w:val="-3"/>
          <w:w w:val="135"/>
          <w:sz w:val="14"/>
        </w:rPr>
        <w:t>temp</w:t>
      </w:r>
      <w:r>
        <w:rPr>
          <w:rFonts w:ascii="Arial MT"/>
          <w:spacing w:val="-2"/>
          <w:w w:val="135"/>
          <w:sz w:val="14"/>
        </w:rPr>
        <w:t> </w:t>
      </w:r>
      <w:r>
        <w:rPr>
          <w:rFonts w:ascii="Arial MT"/>
          <w:spacing w:val="-1"/>
          <w:w w:val="135"/>
          <w:sz w:val="14"/>
        </w:rPr>
        <w:t>Y</w:t>
      </w:r>
      <w:r>
        <w:rPr>
          <w:rFonts w:ascii="Arial MT"/>
          <w:spacing w:val="-14"/>
          <w:w w:val="135"/>
          <w:sz w:val="14"/>
        </w:rPr>
        <w:t> </w:t>
      </w:r>
      <w:r>
        <w:rPr>
          <w:rFonts w:ascii="Arial MT"/>
          <w:spacing w:val="-1"/>
          <w:w w:val="135"/>
          <w:sz w:val="14"/>
        </w:rPr>
        <w:t>=</w:t>
      </w:r>
      <w:r>
        <w:rPr>
          <w:rFonts w:ascii="Arial MT"/>
          <w:spacing w:val="3"/>
          <w:w w:val="135"/>
          <w:sz w:val="14"/>
        </w:rPr>
        <w:t> </w:t>
      </w:r>
      <w:r>
        <w:rPr>
          <w:rFonts w:ascii="Arial MT"/>
          <w:spacing w:val="-1"/>
          <w:w w:val="135"/>
          <w:sz w:val="14"/>
        </w:rPr>
        <w:t>D:</w:t>
      </w:r>
      <w:r>
        <w:rPr>
          <w:rFonts w:ascii="Arial MT"/>
          <w:spacing w:val="-10"/>
          <w:w w:val="135"/>
          <w:sz w:val="14"/>
        </w:rPr>
        <w:t> </w:t>
      </w:r>
      <w:r>
        <w:rPr>
          <w:rFonts w:ascii="Arial MT"/>
          <w:spacing w:val="-1"/>
          <w:w w:val="135"/>
          <w:sz w:val="14"/>
        </w:rPr>
        <w:t>Storage</w:t>
      </w:r>
      <w:r>
        <w:rPr>
          <w:rFonts w:ascii="Arial MT"/>
          <w:spacing w:val="-15"/>
          <w:w w:val="135"/>
          <w:sz w:val="14"/>
        </w:rPr>
        <w:t> </w:t>
      </w:r>
      <w:r>
        <w:rPr>
          <w:rFonts w:ascii="Arial MT"/>
          <w:spacing w:val="-1"/>
          <w:w w:val="135"/>
          <w:sz w:val="14"/>
        </w:rPr>
        <w:t>Duration</w:t>
      </w:r>
    </w:p>
    <w:p>
      <w:pPr>
        <w:spacing w:after="0"/>
        <w:jc w:val="left"/>
        <w:rPr>
          <w:rFonts w:ascii="Arial MT"/>
          <w:sz w:val="14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5"/>
        <w:rPr>
          <w:rFonts w:ascii="Arial MT"/>
          <w:sz w:val="14"/>
        </w:rPr>
      </w:pPr>
    </w:p>
    <w:p>
      <w:pPr>
        <w:spacing w:before="0"/>
        <w:ind w:left="537" w:right="0" w:firstLine="0"/>
        <w:jc w:val="left"/>
        <w:rPr>
          <w:rFonts w:ascii="Arial MT"/>
          <w:sz w:val="14"/>
        </w:rPr>
      </w:pPr>
      <w:r>
        <w:rPr>
          <w:rFonts w:ascii="Arial MT"/>
          <w:spacing w:val="-4"/>
          <w:w w:val="135"/>
          <w:sz w:val="14"/>
        </w:rPr>
        <w:t>Actual</w:t>
      </w:r>
      <w:r>
        <w:rPr>
          <w:rFonts w:ascii="Arial MT"/>
          <w:spacing w:val="-5"/>
          <w:w w:val="135"/>
          <w:sz w:val="14"/>
        </w:rPr>
        <w:t> </w:t>
      </w:r>
      <w:r>
        <w:rPr>
          <w:rFonts w:ascii="Arial MT"/>
          <w:spacing w:val="-4"/>
          <w:w w:val="135"/>
          <w:sz w:val="14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3" w:lineRule="exact" w:before="85"/>
        <w:ind w:left="362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2.27516</w:t>
      </w:r>
    </w:p>
    <w:p>
      <w:pPr>
        <w:spacing w:after="0" w:line="83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1708" w:space="40"/>
            <w:col w:w="7182"/>
          </w:cols>
        </w:sectPr>
      </w:pPr>
    </w:p>
    <w:p>
      <w:pPr>
        <w:spacing w:before="0"/>
        <w:ind w:left="537" w:right="0" w:firstLine="0"/>
        <w:jc w:val="left"/>
        <w:rPr>
          <w:rFonts w:ascii="Arial MT"/>
          <w:sz w:val="14"/>
        </w:rPr>
      </w:pPr>
      <w:r>
        <w:rPr>
          <w:rFonts w:ascii="Arial MT"/>
          <w:spacing w:val="-6"/>
          <w:w w:val="135"/>
          <w:sz w:val="14"/>
        </w:rPr>
        <w:t>A:</w:t>
      </w:r>
      <w:r>
        <w:rPr>
          <w:rFonts w:ascii="Arial MT"/>
          <w:spacing w:val="-11"/>
          <w:w w:val="135"/>
          <w:sz w:val="14"/>
        </w:rPr>
        <w:t> </w:t>
      </w:r>
      <w:r>
        <w:rPr>
          <w:rFonts w:ascii="Arial MT"/>
          <w:spacing w:val="-5"/>
          <w:w w:val="135"/>
          <w:sz w:val="14"/>
        </w:rPr>
        <w:t>Soaking</w:t>
      </w:r>
      <w:r>
        <w:rPr>
          <w:rFonts w:ascii="Arial MT"/>
          <w:spacing w:val="7"/>
          <w:w w:val="135"/>
          <w:sz w:val="14"/>
        </w:rPr>
        <w:t> </w:t>
      </w:r>
      <w:r>
        <w:rPr>
          <w:rFonts w:ascii="Arial MT"/>
          <w:spacing w:val="-5"/>
          <w:w w:val="135"/>
          <w:sz w:val="14"/>
        </w:rPr>
        <w:t>Time</w:t>
      </w:r>
      <w:r>
        <w:rPr>
          <w:rFonts w:ascii="Arial MT"/>
          <w:spacing w:val="-15"/>
          <w:w w:val="135"/>
          <w:sz w:val="14"/>
        </w:rPr>
        <w:t> </w:t>
      </w:r>
      <w:r>
        <w:rPr>
          <w:rFonts w:ascii="Arial MT"/>
          <w:spacing w:val="-5"/>
          <w:w w:val="135"/>
          <w:sz w:val="14"/>
        </w:rPr>
        <w:t>=</w:t>
      </w:r>
      <w:r>
        <w:rPr>
          <w:rFonts w:ascii="Arial MT"/>
          <w:spacing w:val="2"/>
          <w:w w:val="135"/>
          <w:sz w:val="14"/>
        </w:rPr>
        <w:t> </w:t>
      </w:r>
      <w:r>
        <w:rPr>
          <w:rFonts w:ascii="Arial MT"/>
          <w:spacing w:val="-5"/>
          <w:w w:val="135"/>
          <w:sz w:val="14"/>
        </w:rPr>
        <w:t>3.00</w:t>
      </w:r>
    </w:p>
    <w:p>
      <w:pPr>
        <w:spacing w:before="2"/>
        <w:ind w:left="537" w:right="0" w:firstLine="0"/>
        <w:jc w:val="left"/>
        <w:rPr>
          <w:rFonts w:ascii="Arial MT"/>
          <w:sz w:val="12"/>
        </w:rPr>
      </w:pPr>
      <w:r>
        <w:rPr>
          <w:rFonts w:ascii="Arial MT"/>
          <w:spacing w:val="5"/>
          <w:w w:val="136"/>
          <w:sz w:val="14"/>
        </w:rPr>
        <w:t>C</w:t>
      </w:r>
      <w:r>
        <w:rPr>
          <w:rFonts w:ascii="Arial MT"/>
          <w:w w:val="136"/>
          <w:sz w:val="14"/>
        </w:rPr>
        <w:t>:</w:t>
      </w:r>
      <w:r>
        <w:rPr>
          <w:rFonts w:ascii="Arial MT"/>
          <w:spacing w:val="3"/>
          <w:sz w:val="14"/>
        </w:rPr>
        <w:t> </w:t>
      </w:r>
      <w:r>
        <w:rPr>
          <w:rFonts w:ascii="Arial MT"/>
          <w:spacing w:val="5"/>
          <w:w w:val="136"/>
          <w:sz w:val="14"/>
        </w:rPr>
        <w:t>D</w:t>
      </w:r>
      <w:r>
        <w:rPr>
          <w:rFonts w:ascii="Arial MT"/>
          <w:spacing w:val="7"/>
          <w:w w:val="136"/>
          <w:sz w:val="14"/>
        </w:rPr>
        <w:t>r</w:t>
      </w:r>
      <w:r>
        <w:rPr>
          <w:rFonts w:ascii="Arial MT"/>
          <w:spacing w:val="-25"/>
          <w:w w:val="136"/>
          <w:sz w:val="14"/>
        </w:rPr>
        <w:t>y</w:t>
      </w:r>
      <w:r>
        <w:rPr>
          <w:rFonts w:ascii="Arial MT"/>
          <w:spacing w:val="4"/>
          <w:w w:val="136"/>
          <w:sz w:val="14"/>
        </w:rPr>
        <w:t>i</w:t>
      </w:r>
      <w:r>
        <w:rPr>
          <w:rFonts w:ascii="Arial MT"/>
          <w:spacing w:val="-11"/>
          <w:w w:val="136"/>
          <w:sz w:val="14"/>
        </w:rPr>
        <w:t>n</w:t>
      </w:r>
      <w:r>
        <w:rPr>
          <w:rFonts w:ascii="Arial MT"/>
          <w:w w:val="136"/>
          <w:sz w:val="14"/>
        </w:rPr>
        <w:t>g</w:t>
      </w:r>
      <w:r>
        <w:rPr>
          <w:rFonts w:ascii="Arial MT"/>
          <w:sz w:val="14"/>
        </w:rPr>
        <w:t> </w:t>
      </w:r>
      <w:r>
        <w:rPr>
          <w:rFonts w:ascii="Arial MT"/>
          <w:spacing w:val="-18"/>
          <w:sz w:val="14"/>
        </w:rPr>
        <w:t> </w:t>
      </w:r>
      <w:r>
        <w:rPr>
          <w:rFonts w:ascii="Arial MT"/>
          <w:spacing w:val="2"/>
          <w:w w:val="136"/>
          <w:sz w:val="14"/>
        </w:rPr>
        <w:t>T</w:t>
      </w:r>
      <w:r>
        <w:rPr>
          <w:rFonts w:ascii="Arial MT"/>
          <w:spacing w:val="-11"/>
          <w:w w:val="136"/>
          <w:sz w:val="14"/>
        </w:rPr>
        <w:t>e</w:t>
      </w:r>
      <w:r>
        <w:rPr>
          <w:rFonts w:ascii="Arial MT"/>
          <w:spacing w:val="-16"/>
          <w:w w:val="136"/>
          <w:sz w:val="14"/>
        </w:rPr>
        <w:t>m</w:t>
      </w:r>
      <w:r>
        <w:rPr>
          <w:rFonts w:ascii="Arial MT"/>
          <w:w w:val="136"/>
          <w:sz w:val="14"/>
        </w:rPr>
        <w:t>p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w w:val="136"/>
          <w:sz w:val="14"/>
        </w:rPr>
        <w:t>=</w:t>
      </w:r>
      <w:r>
        <w:rPr>
          <w:rFonts w:ascii="Arial MT"/>
          <w:spacing w:val="16"/>
          <w:sz w:val="14"/>
        </w:rPr>
        <w:t> </w:t>
      </w:r>
      <w:r>
        <w:rPr>
          <w:rFonts w:ascii="Arial MT"/>
          <w:spacing w:val="-14"/>
          <w:w w:val="136"/>
          <w:sz w:val="14"/>
        </w:rPr>
        <w:t>5</w:t>
      </w:r>
      <w:r>
        <w:rPr>
          <w:rFonts w:ascii="Arial MT"/>
          <w:spacing w:val="-86"/>
          <w:w w:val="133"/>
          <w:position w:val="-2"/>
          <w:sz w:val="12"/>
        </w:rPr>
        <w:t>2</w:t>
      </w:r>
      <w:r>
        <w:rPr>
          <w:rFonts w:ascii="Arial MT"/>
          <w:spacing w:val="-15"/>
          <w:w w:val="136"/>
          <w:sz w:val="14"/>
        </w:rPr>
        <w:t>0</w:t>
      </w:r>
      <w:r>
        <w:rPr>
          <w:rFonts w:ascii="Arial MT"/>
          <w:spacing w:val="-41"/>
          <w:w w:val="133"/>
          <w:position w:val="-2"/>
          <w:sz w:val="12"/>
        </w:rPr>
        <w:t>.</w:t>
      </w:r>
      <w:r>
        <w:rPr>
          <w:rFonts w:ascii="Arial MT"/>
          <w:spacing w:val="-11"/>
          <w:w w:val="136"/>
          <w:sz w:val="14"/>
        </w:rPr>
        <w:t>.</w:t>
      </w:r>
      <w:r>
        <w:rPr>
          <w:rFonts w:ascii="Arial MT"/>
          <w:spacing w:val="-85"/>
          <w:w w:val="133"/>
          <w:position w:val="-2"/>
          <w:sz w:val="12"/>
        </w:rPr>
        <w:t>1</w:t>
      </w:r>
      <w:r>
        <w:rPr>
          <w:rFonts w:ascii="Arial MT"/>
          <w:spacing w:val="-16"/>
          <w:w w:val="136"/>
          <w:sz w:val="14"/>
        </w:rPr>
        <w:t>0</w:t>
      </w:r>
      <w:r>
        <w:rPr>
          <w:rFonts w:ascii="Arial MT"/>
          <w:spacing w:val="-84"/>
          <w:w w:val="133"/>
          <w:position w:val="-2"/>
          <w:sz w:val="12"/>
        </w:rPr>
        <w:t>9</w:t>
      </w:r>
      <w:r>
        <w:rPr>
          <w:rFonts w:ascii="Arial MT"/>
          <w:spacing w:val="-17"/>
          <w:w w:val="136"/>
          <w:sz w:val="14"/>
        </w:rPr>
        <w:t>0</w:t>
      </w:r>
      <w:r>
        <w:rPr>
          <w:rFonts w:ascii="Arial MT"/>
          <w:spacing w:val="5"/>
          <w:w w:val="133"/>
          <w:position w:val="-2"/>
          <w:sz w:val="12"/>
        </w:rPr>
        <w:t>51</w:t>
      </w:r>
      <w:r>
        <w:rPr>
          <w:rFonts w:ascii="Arial MT"/>
          <w:w w:val="133"/>
          <w:position w:val="-2"/>
          <w:sz w:val="12"/>
        </w:rPr>
        <w:t>8</w:t>
      </w:r>
    </w:p>
    <w:p>
      <w:pPr>
        <w:pStyle w:val="BodyText"/>
        <w:spacing w:before="4"/>
        <w:rPr>
          <w:rFonts w:ascii="Arial MT"/>
          <w:sz w:val="13"/>
        </w:rPr>
      </w:pPr>
    </w:p>
    <w:p>
      <w:pPr>
        <w:spacing w:before="0"/>
        <w:ind w:left="2248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2.1152</w:t>
      </w:r>
    </w:p>
    <w:p>
      <w:pPr>
        <w:pStyle w:val="BodyText"/>
        <w:spacing w:before="6"/>
        <w:rPr>
          <w:rFonts w:ascii="Arial MT"/>
          <w:sz w:val="13"/>
        </w:rPr>
      </w:pPr>
    </w:p>
    <w:p>
      <w:pPr>
        <w:spacing w:before="0"/>
        <w:ind w:left="2174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2.03522</w:t>
      </w:r>
    </w:p>
    <w:p>
      <w:pPr>
        <w:pStyle w:val="BodyText"/>
        <w:spacing w:before="4"/>
        <w:rPr>
          <w:rFonts w:ascii="Arial MT"/>
          <w:sz w:val="13"/>
        </w:rPr>
      </w:pPr>
    </w:p>
    <w:p>
      <w:pPr>
        <w:spacing w:before="1"/>
        <w:ind w:left="2195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90.659256pt;margin-top:-6.81533pt;width:12pt;height:20.7pt;mso-position-horizontal-relative:page;mso-position-vertical-relative:paragraph;z-index:-315924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pacing w:val="-13"/>
                      <w:w w:val="75"/>
                      <w:sz w:val="18"/>
                    </w:rPr>
                    <w:t>Breadth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35"/>
          <w:sz w:val="12"/>
        </w:rPr>
        <w:t>1.95524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8"/>
        <w:rPr>
          <w:rFonts w:ascii="Arial MT"/>
          <w:sz w:val="20"/>
        </w:rPr>
      </w:pPr>
    </w:p>
    <w:p>
      <w:pPr>
        <w:spacing w:before="1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9.00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9"/>
        <w:rPr>
          <w:rFonts w:ascii="Arial MT"/>
          <w:sz w:val="18"/>
        </w:rPr>
      </w:pPr>
    </w:p>
    <w:p>
      <w:pPr>
        <w:spacing w:before="0"/>
        <w:ind w:left="19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7.00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10"/>
        <w:rPr>
          <w:rFonts w:ascii="Arial MT"/>
          <w:sz w:val="16"/>
        </w:rPr>
      </w:pPr>
    </w:p>
    <w:p>
      <w:pPr>
        <w:spacing w:before="0"/>
        <w:ind w:left="18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5.00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90"/>
        <w:ind w:left="1877" w:right="909" w:firstLine="0"/>
        <w:jc w:val="center"/>
        <w:rPr>
          <w:rFonts w:ascii="Arial MT"/>
          <w:sz w:val="12"/>
        </w:rPr>
      </w:pPr>
      <w:r>
        <w:rPr>
          <w:rFonts w:ascii="Arial MT"/>
          <w:w w:val="135"/>
          <w:sz w:val="12"/>
        </w:rPr>
        <w:t>120.00</w:t>
      </w:r>
    </w:p>
    <w:p>
      <w:pPr>
        <w:spacing w:before="119"/>
        <w:ind w:left="1876" w:right="1864" w:firstLine="0"/>
        <w:jc w:val="center"/>
        <w:rPr>
          <w:rFonts w:ascii="Arial MT"/>
          <w:sz w:val="12"/>
        </w:rPr>
      </w:pPr>
      <w:r>
        <w:rPr>
          <w:rFonts w:ascii="Arial MT"/>
          <w:w w:val="135"/>
          <w:sz w:val="12"/>
        </w:rPr>
        <w:t>110.00</w:t>
      </w:r>
    </w:p>
    <w:p>
      <w:pPr>
        <w:spacing w:before="117"/>
        <w:ind w:left="923" w:right="1864" w:firstLine="0"/>
        <w:jc w:val="center"/>
        <w:rPr>
          <w:rFonts w:ascii="Arial MT"/>
          <w:sz w:val="12"/>
        </w:rPr>
      </w:pPr>
      <w:r>
        <w:rPr>
          <w:rFonts w:ascii="Arial MT"/>
          <w:w w:val="135"/>
          <w:sz w:val="12"/>
        </w:rPr>
        <w:t>100.00</w:t>
      </w:r>
    </w:p>
    <w:p>
      <w:pPr>
        <w:spacing w:after="0"/>
        <w:jc w:val="center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4" w:equalWidth="0">
            <w:col w:w="2889" w:space="40"/>
            <w:col w:w="346" w:space="39"/>
            <w:col w:w="345" w:space="39"/>
            <w:col w:w="5232"/>
          </w:cols>
        </w:sectPr>
      </w:pPr>
    </w:p>
    <w:p>
      <w:pPr>
        <w:spacing w:before="56"/>
        <w:ind w:left="2257" w:right="0" w:firstLine="0"/>
        <w:jc w:val="left"/>
        <w:rPr>
          <w:rFonts w:ascii="Arial MT"/>
          <w:sz w:val="12"/>
        </w:rPr>
      </w:pPr>
      <w:r>
        <w:rPr>
          <w:rFonts w:ascii="Arial MT"/>
          <w:spacing w:val="14"/>
          <w:w w:val="137"/>
          <w:position w:val="1"/>
          <w:sz w:val="13"/>
        </w:rPr>
        <w:t>D</w:t>
      </w:r>
      <w:r>
        <w:rPr>
          <w:rFonts w:ascii="Arial MT"/>
          <w:w w:val="137"/>
          <w:position w:val="1"/>
          <w:sz w:val="13"/>
        </w:rPr>
        <w:t>:</w:t>
      </w:r>
      <w:r>
        <w:rPr>
          <w:rFonts w:ascii="Arial MT"/>
          <w:spacing w:val="9"/>
          <w:position w:val="1"/>
          <w:sz w:val="13"/>
        </w:rPr>
        <w:t> </w:t>
      </w:r>
      <w:r>
        <w:rPr>
          <w:rFonts w:ascii="Arial MT"/>
          <w:w w:val="137"/>
          <w:position w:val="1"/>
          <w:sz w:val="13"/>
        </w:rPr>
        <w:t>S</w:t>
      </w:r>
      <w:r>
        <w:rPr>
          <w:rFonts w:ascii="Arial MT"/>
          <w:spacing w:val="-2"/>
          <w:w w:val="137"/>
          <w:position w:val="1"/>
          <w:sz w:val="13"/>
        </w:rPr>
        <w:t>t</w:t>
      </w:r>
      <w:r>
        <w:rPr>
          <w:rFonts w:ascii="Arial MT"/>
          <w:spacing w:val="-5"/>
          <w:w w:val="137"/>
          <w:position w:val="1"/>
          <w:sz w:val="13"/>
        </w:rPr>
        <w:t>o</w:t>
      </w:r>
      <w:r>
        <w:rPr>
          <w:rFonts w:ascii="Arial MT"/>
          <w:spacing w:val="11"/>
          <w:w w:val="137"/>
          <w:position w:val="1"/>
          <w:sz w:val="13"/>
        </w:rPr>
        <w:t>r</w:t>
      </w:r>
      <w:r>
        <w:rPr>
          <w:rFonts w:ascii="Arial MT"/>
          <w:spacing w:val="-5"/>
          <w:w w:val="137"/>
          <w:position w:val="1"/>
          <w:sz w:val="13"/>
        </w:rPr>
        <w:t>a</w:t>
      </w:r>
      <w:r>
        <w:rPr>
          <w:rFonts w:ascii="Arial MT"/>
          <w:w w:val="137"/>
          <w:position w:val="1"/>
          <w:sz w:val="13"/>
        </w:rPr>
        <w:t>g</w:t>
      </w:r>
      <w:r>
        <w:rPr>
          <w:rFonts w:ascii="Arial MT"/>
          <w:spacing w:val="-17"/>
          <w:position w:val="1"/>
          <w:sz w:val="13"/>
        </w:rPr>
        <w:t> </w:t>
      </w:r>
      <w:r>
        <w:rPr>
          <w:rFonts w:ascii="Arial MT"/>
          <w:w w:val="137"/>
          <w:position w:val="1"/>
          <w:sz w:val="13"/>
        </w:rPr>
        <w:t>e</w:t>
      </w:r>
      <w:r>
        <w:rPr>
          <w:rFonts w:ascii="Arial MT"/>
          <w:spacing w:val="7"/>
          <w:position w:val="1"/>
          <w:sz w:val="13"/>
        </w:rPr>
        <w:t> </w:t>
      </w:r>
      <w:r>
        <w:rPr>
          <w:rFonts w:ascii="Arial MT"/>
          <w:spacing w:val="14"/>
          <w:w w:val="137"/>
          <w:position w:val="1"/>
          <w:sz w:val="13"/>
        </w:rPr>
        <w:t>D</w:t>
      </w:r>
      <w:r>
        <w:rPr>
          <w:rFonts w:ascii="Arial MT"/>
          <w:spacing w:val="-5"/>
          <w:w w:val="137"/>
          <w:position w:val="1"/>
          <w:sz w:val="13"/>
        </w:rPr>
        <w:t>u</w:t>
      </w:r>
      <w:r>
        <w:rPr>
          <w:rFonts w:ascii="Arial MT"/>
          <w:spacing w:val="12"/>
          <w:w w:val="137"/>
          <w:position w:val="1"/>
          <w:sz w:val="13"/>
        </w:rPr>
        <w:t>r</w:t>
      </w:r>
      <w:r>
        <w:rPr>
          <w:rFonts w:ascii="Arial MT"/>
          <w:spacing w:val="-5"/>
          <w:w w:val="137"/>
          <w:position w:val="1"/>
          <w:sz w:val="13"/>
        </w:rPr>
        <w:t>a</w:t>
      </w:r>
      <w:r>
        <w:rPr>
          <w:rFonts w:ascii="Arial MT"/>
          <w:spacing w:val="-3"/>
          <w:w w:val="137"/>
          <w:position w:val="1"/>
          <w:sz w:val="13"/>
        </w:rPr>
        <w:t>t</w:t>
      </w:r>
      <w:r>
        <w:rPr>
          <w:rFonts w:ascii="Arial MT"/>
          <w:spacing w:val="7"/>
          <w:w w:val="137"/>
          <w:position w:val="1"/>
          <w:sz w:val="13"/>
        </w:rPr>
        <w:t>i</w:t>
      </w:r>
      <w:r>
        <w:rPr>
          <w:rFonts w:ascii="Arial MT"/>
          <w:spacing w:val="-68"/>
          <w:w w:val="137"/>
          <w:position w:val="1"/>
          <w:sz w:val="13"/>
        </w:rPr>
        <w:t>o</w:t>
      </w:r>
      <w:r>
        <w:rPr>
          <w:rFonts w:ascii="Arial MT"/>
          <w:spacing w:val="-26"/>
          <w:w w:val="133"/>
          <w:sz w:val="12"/>
        </w:rPr>
        <w:t>3</w:t>
      </w:r>
      <w:r>
        <w:rPr>
          <w:rFonts w:ascii="Arial MT"/>
          <w:spacing w:val="-68"/>
          <w:w w:val="137"/>
          <w:position w:val="1"/>
          <w:sz w:val="13"/>
        </w:rPr>
        <w:t>n</w:t>
      </w:r>
      <w:r>
        <w:rPr>
          <w:rFonts w:ascii="Arial MT"/>
          <w:spacing w:val="2"/>
          <w:w w:val="133"/>
          <w:sz w:val="12"/>
        </w:rPr>
        <w:t>.</w:t>
      </w:r>
      <w:r>
        <w:rPr>
          <w:rFonts w:ascii="Arial MT"/>
          <w:spacing w:val="5"/>
          <w:w w:val="133"/>
          <w:sz w:val="12"/>
        </w:rPr>
        <w:t>0</w:t>
      </w:r>
      <w:r>
        <w:rPr>
          <w:rFonts w:ascii="Arial MT"/>
          <w:w w:val="133"/>
          <w:sz w:val="12"/>
        </w:rPr>
        <w:t>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7"/>
        <w:rPr>
          <w:rFonts w:ascii="Arial MT"/>
          <w:sz w:val="18"/>
        </w:rPr>
      </w:pPr>
    </w:p>
    <w:p>
      <w:pPr>
        <w:spacing w:before="0"/>
        <w:ind w:left="18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1.00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7"/>
        <w:rPr>
          <w:rFonts w:ascii="Arial MT"/>
          <w:sz w:val="18"/>
        </w:rPr>
      </w:pPr>
    </w:p>
    <w:p>
      <w:pPr>
        <w:spacing w:before="0"/>
        <w:ind w:left="158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80.00</w:t>
      </w:r>
    </w:p>
    <w:p>
      <w:pPr>
        <w:spacing w:line="119" w:lineRule="exact" w:before="119"/>
        <w:ind w:left="16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w w:val="135"/>
          <w:sz w:val="12"/>
        </w:rPr>
        <w:t>90.00</w:t>
      </w:r>
    </w:p>
    <w:p>
      <w:pPr>
        <w:spacing w:line="131" w:lineRule="exact" w:before="0"/>
        <w:ind w:left="265" w:right="0" w:firstLine="0"/>
        <w:jc w:val="left"/>
        <w:rPr>
          <w:rFonts w:ascii="Arial MT"/>
          <w:sz w:val="13"/>
        </w:rPr>
      </w:pPr>
      <w:r>
        <w:rPr>
          <w:rFonts w:ascii="Arial MT"/>
          <w:w w:val="135"/>
          <w:sz w:val="13"/>
        </w:rPr>
        <w:t>B:</w:t>
      </w:r>
      <w:r>
        <w:rPr>
          <w:rFonts w:ascii="Arial MT"/>
          <w:spacing w:val="2"/>
          <w:w w:val="135"/>
          <w:sz w:val="13"/>
        </w:rPr>
        <w:t> </w:t>
      </w:r>
      <w:r>
        <w:rPr>
          <w:rFonts w:ascii="Arial MT"/>
          <w:w w:val="135"/>
          <w:sz w:val="13"/>
        </w:rPr>
        <w:t>Parboiling</w:t>
      </w:r>
      <w:r>
        <w:rPr>
          <w:rFonts w:ascii="Arial MT"/>
          <w:spacing w:val="29"/>
          <w:w w:val="135"/>
          <w:sz w:val="13"/>
        </w:rPr>
        <w:t> </w:t>
      </w:r>
      <w:r>
        <w:rPr>
          <w:rFonts w:ascii="Arial MT"/>
          <w:w w:val="135"/>
          <w:sz w:val="13"/>
        </w:rPr>
        <w:t>temp</w:t>
      </w:r>
    </w:p>
    <w:p>
      <w:pPr>
        <w:spacing w:after="0" w:line="131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4" w:equalWidth="0">
            <w:col w:w="4044" w:space="40"/>
            <w:col w:w="345" w:space="39"/>
            <w:col w:w="580" w:space="40"/>
            <w:col w:w="3842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2"/>
        </w:rPr>
      </w:pPr>
    </w:p>
    <w:p>
      <w:pPr>
        <w:pStyle w:val="BodyText"/>
        <w:spacing w:before="90"/>
        <w:ind w:left="418"/>
      </w:pPr>
      <w:r>
        <w:rPr/>
        <w:t>Fig.</w:t>
      </w:r>
      <w:r>
        <w:rPr>
          <w:spacing w:val="-1"/>
        </w:rPr>
        <w:t> </w:t>
      </w:r>
      <w:r>
        <w:rPr/>
        <w:t>4.17: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parboiling</w:t>
      </w:r>
      <w:r>
        <w:rPr>
          <w:spacing w:val="-2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storage</w:t>
      </w:r>
      <w:r>
        <w:rPr>
          <w:spacing w:val="-1"/>
        </w:rPr>
        <w:t> </w:t>
      </w:r>
      <w:r>
        <w:rPr/>
        <w:t>duration on</w:t>
      </w:r>
      <w:r>
        <w:rPr>
          <w:spacing w:val="-1"/>
        </w:rPr>
        <w:t> </w:t>
      </w:r>
      <w:r>
        <w:rPr/>
        <w:t>rice</w:t>
      </w:r>
      <w:r>
        <w:rPr>
          <w:spacing w:val="-2"/>
        </w:rPr>
        <w:t> </w:t>
      </w:r>
      <w:r>
        <w:rPr/>
        <w:t>breadth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96"/>
        <w:ind w:left="539" w:right="0" w:firstLine="0"/>
        <w:jc w:val="left"/>
        <w:rPr>
          <w:rFonts w:ascii="Arial MT"/>
          <w:sz w:val="15"/>
        </w:rPr>
      </w:pPr>
      <w:r>
        <w:rPr>
          <w:rFonts w:ascii="Arial MT"/>
          <w:spacing w:val="-3"/>
          <w:w w:val="130"/>
          <w:sz w:val="15"/>
        </w:rPr>
        <w:t>DESIGN-EXPERT</w:t>
      </w:r>
      <w:r>
        <w:rPr>
          <w:rFonts w:ascii="Arial MT"/>
          <w:spacing w:val="-10"/>
          <w:w w:val="130"/>
          <w:sz w:val="15"/>
        </w:rPr>
        <w:t> </w:t>
      </w:r>
      <w:r>
        <w:rPr>
          <w:rFonts w:ascii="Arial MT"/>
          <w:spacing w:val="-3"/>
          <w:w w:val="130"/>
          <w:sz w:val="15"/>
        </w:rPr>
        <w:t>Plot</w:t>
      </w:r>
    </w:p>
    <w:p>
      <w:pPr>
        <w:pStyle w:val="BodyText"/>
        <w:spacing w:before="7"/>
        <w:rPr>
          <w:rFonts w:ascii="Arial MT"/>
          <w:sz w:val="14"/>
        </w:rPr>
      </w:pPr>
    </w:p>
    <w:p>
      <w:pPr>
        <w:spacing w:line="172" w:lineRule="exact" w:before="0"/>
        <w:ind w:left="539" w:right="0" w:firstLine="0"/>
        <w:jc w:val="left"/>
        <w:rPr>
          <w:rFonts w:ascii="Arial MT"/>
          <w:sz w:val="15"/>
        </w:rPr>
      </w:pPr>
      <w:r>
        <w:rPr/>
        <w:pict>
          <v:group style="position:absolute;margin-left:226.132584pt;margin-top:4.518620pt;width:194.45pt;height:214.4pt;mso-position-horizontal-relative:page;mso-position-vertical-relative:paragraph;z-index:-31592960" coordorigin="4523,90" coordsize="3889,4288">
            <v:shape style="position:absolute;left:4556;top:92;width:3853;height:3213" coordorigin="4557,92" coordsize="3853,3213" path="m6601,2278l4726,3123m4726,3123l4557,783m4557,782l6613,92m6613,92l6601,2278m6601,2278l8233,3304m8233,3304l8409,932m8409,931l6613,92e" filled="false" stroked="true" strokeweight=".150529pt" strokecolor="#000000">
              <v:path arrowok="t"/>
              <v:stroke dashstyle="solid"/>
            </v:shape>
            <v:shape style="position:absolute;left:4725;top:2278;width:3509;height:2099" coordorigin="4726,2278" coordsize="3509,2099" path="m6601,2278l4726,3123,6291,4377,8234,3304,6601,2278xe" filled="true" fillcolor="#ffff80" stroked="false">
              <v:path arrowok="t"/>
              <v:fill type="solid"/>
            </v:shape>
            <v:shape style="position:absolute;left:4725;top:2278;width:3509;height:2099" coordorigin="4726,2278" coordsize="3509,2099" path="m6291,4377l4726,3123,6601,2278,8234,3304,6291,4377xe" filled="false" stroked="true" strokeweight=".141744pt" strokecolor="#000000">
              <v:path arrowok="t"/>
              <v:stroke dashstyle="solid"/>
            </v:shape>
            <v:shape style="position:absolute;left:4790;top:2345;width:3325;height:1866" coordorigin="4791,2346" coordsize="3325,1866" path="m6419,2346l6533,2374,6638,2407,6694,2429,6733,2445,6733,2445,6819,2488,6896,2536,6965,2590,7001,2624,7025,2648,7072,2713,7109,2785,7111,2793,7125,2869,7126,2903,7116,2968,7108,2994,7067,3073,7046,3099,7008,3141,6935,3201,6849,3253,6750,3298,6639,3336,6520,3364,6516,3366,6377,3385,6268,3392,6223,3394,6076,3390,6050,3388,5915,3372,5846,3360,5775,3344,5651,3309,5580,3283,5541,3268,5446,3220,5362,3169,5289,3114,5229,3054,5180,2989,5171,2973,5147,2919,5147,2919m7541,2867l7547,2940,7546,2970,7533,3045,7529,3061,7495,3143,7477,3174,7447,3217,7388,3286,7318,3349,7262,3388,7238,3406,7147,3459,7047,3505,7028,3513,6938,3546,6819,3581,6690,3610,6615,3623,6552,3633,6401,3648,6362,3650,6238,3653,6156,3652,6061,3648,5975,3640,5864,3627,5814,3620,5669,3592,5639,3585,5537,3558,5415,3518,5360,3498,5305,3475,5205,3428,5113,3378,5031,3324,4958,3267,4893,3208,4837,3145,4791,3079,4791,3079m7866,3071l7842,3158,7828,3192,7806,3239,7759,3315,7733,3348,7702,3385,7635,3450,7560,3512,7476,3569,7384,3621,7283,3669,7174,3713,7057,3751,6932,3786,6914,3790,6799,3814,6656,3837,6611,3842,6504,3852,6370,3860,6343,3861,6168,3861,6161,3861,5981,3850,5975,3850,5807,3830,5775,3825,5653,3804,5547,3781,5547,3781m6996,3971l6871,3995,6725,4018,6696,4021,6569,4033,6448,4041,6405,4043,6230,4045,6230,4045,6044,4038,6035,4037,5855,4021,5844,4019,5844,4019m8021,3406l8036,3386,8080,3309,8105,3252,8115,3228,8115,3228m6578,4203l6441,4209,6347,4212,6264,4212,6139,4208,6077,4206,6077,4206e" filled="false" stroked="true" strokeweight=".577064pt" strokecolor="#008000">
              <v:path arrowok="t"/>
              <v:stroke dashstyle="solid"/>
            </v:shape>
            <v:shape style="position:absolute;left:4543;top:939;width:3837;height:1152" type="#_x0000_t75" stroked="false">
              <v:imagedata r:id="rId29" o:title=""/>
            </v:shape>
            <v:shape style="position:absolute;left:4528;top:755;width:7;height:14" coordorigin="4529,756" coordsize="7,14" path="m4534,756l4530,756,4529,759,4529,763,4529,767,4530,770,4534,770,4535,767,4535,759,4534,756xe" filled="true" fillcolor="#000000" stroked="false">
              <v:path arrowok="t"/>
              <v:fill type="solid"/>
            </v:shape>
            <v:shape style="position:absolute;left:4528;top:755;width:7;height:14" coordorigin="4529,756" coordsize="7,14" path="m4529,763l4529,767,4530,770,4532,770,4534,770,4535,767,4535,763,4535,759,4534,756,4532,756,4530,756,4529,759,4529,763xe" filled="false" stroked="true" strokeweight=".62527pt" strokecolor="#000000">
              <v:path arrowok="t"/>
              <v:stroke dashstyle="solid"/>
            </v:shape>
            <v:shape style="position:absolute;left:6262;top:4350;width:7;height:15" coordorigin="6263,4350" coordsize="7,15" path="m6268,4350l6265,4350,6263,4354,6263,4357,6263,4361,6265,4365,6268,4365,6269,4361,6269,4354,6268,4350xe" filled="true" fillcolor="#000000" stroked="false">
              <v:path arrowok="t"/>
              <v:fill type="solid"/>
            </v:shape>
            <v:shape style="position:absolute;left:6262;top:4350;width:7;height:15" coordorigin="6263,4350" coordsize="7,15" path="m6263,4357l6263,4361,6265,4365,6266,4365,6268,4365,6269,4361,6269,4357,6269,4354,6268,4350,6266,4350,6265,4350,6263,4354,6263,4357xe" filled="false" stroked="true" strokeweight=".623605pt" strokecolor="#000000">
              <v:path arrowok="t"/>
              <v:stroke dashstyle="solid"/>
            </v:shape>
            <v:shape style="position:absolute;left:6748;top:4083;width:7;height:15" coordorigin="6749,4083" coordsize="7,15" path="m6754,4083l6750,4083,6749,4086,6749,4090,6749,4094,6750,4097,6754,4097,6756,4094,6756,4086,6754,4083xe" filled="true" fillcolor="#000000" stroked="false">
              <v:path arrowok="t"/>
              <v:fill type="solid"/>
            </v:shape>
            <v:shape style="position:absolute;left:6748;top:4083;width:7;height:15" coordorigin="6749,4083" coordsize="7,15" path="m6749,4090l6749,4094,6750,4097,6752,4097,6754,4097,6756,4094,6756,4090,6756,4086,6754,4083,6752,4083,6750,4083,6749,4086,6749,4090xe" filled="false" stroked="true" strokeweight=".620612pt" strokecolor="#000000">
              <v:path arrowok="t"/>
              <v:stroke dashstyle="solid"/>
            </v:shape>
            <v:shape style="position:absolute;left:7234;top:3815;width:7;height:14" coordorigin="7235,3815" coordsize="7,14" path="m7239,3815l7236,3815,7235,3818,7235,3822,7235,3826,7236,3829,7239,3829,7241,3826,7241,3818,7239,3815xe" filled="true" fillcolor="#000000" stroked="false">
              <v:path arrowok="t"/>
              <v:fill type="solid"/>
            </v:shape>
            <v:shape style="position:absolute;left:7234;top:3815;width:7;height:14" coordorigin="7235,3815" coordsize="7,14" path="m7235,3822l7235,3826,7236,3829,7238,3829,7239,3829,7241,3826,7241,3822,7241,3818,7239,3815,7238,3815,7236,3815,7235,3818,7235,3822xe" filled="false" stroked="true" strokeweight=".625375pt" strokecolor="#000000">
              <v:path arrowok="t"/>
              <v:stroke dashstyle="solid"/>
            </v:shape>
            <v:shape style="position:absolute;left:7719;top:3547;width:9;height:14" coordorigin="7720,3547" coordsize="9,14" path="m7726,3547l7721,3547,7720,3550,7720,3553,7720,3558,7721,3560,7726,3560,7728,3558,7728,3550,7726,3547xe" filled="true" fillcolor="#000000" stroked="false">
              <v:path arrowok="t"/>
              <v:fill type="solid"/>
            </v:shape>
            <v:shape style="position:absolute;left:7719;top:3547;width:9;height:14" coordorigin="7720,3547" coordsize="9,14" path="m7720,3553l7720,3558,7721,3560,7723,3560,7726,3560,7728,3558,7728,3553,7728,3550,7726,3547,7723,3547,7721,3547,7720,3550,7720,3553xe" filled="false" stroked="true" strokeweight=".609149pt" strokecolor="#000000">
              <v:path arrowok="t"/>
              <v:stroke dashstyle="solid"/>
            </v:shape>
            <v:shape style="position:absolute;left:8206;top:3278;width:8;height:15" coordorigin="8207,3279" coordsize="8,15" path="m8212,3279l8208,3279,8207,3282,8207,3286,8207,3289,8208,3293,8212,3293,8214,3289,8214,3282,8212,3279xe" filled="true" fillcolor="#000000" stroked="false">
              <v:path arrowok="t"/>
              <v:fill type="solid"/>
            </v:shape>
            <v:shape style="position:absolute;left:8206;top:3278;width:8;height:15" coordorigin="8207,3279" coordsize="8,15" path="m8207,3286l8207,3289,8208,3293,8210,3293,8212,3293,8214,3289,8214,3286,8214,3282,8212,3279,8210,3279,8208,3279,8207,3282,8207,3286xe" filled="false" stroked="true" strokeweight=".615959pt" strokecolor="#000000">
              <v:path arrowok="t"/>
              <v:stroke dashstyle="solid"/>
            </v:shape>
            <v:shape style="position:absolute;left:6262;top:4350;width:7;height:15" coordorigin="6263,4350" coordsize="7,15" path="m6268,4350l6265,4350,6263,4354,6263,4357,6263,4361,6265,4365,6268,4365,6269,4361,6269,4354,6268,4350xe" filled="true" fillcolor="#000000" stroked="false">
              <v:path arrowok="t"/>
              <v:fill type="solid"/>
            </v:shape>
            <v:shape style="position:absolute;left:6262;top:4350;width:7;height:15" coordorigin="6263,4350" coordsize="7,15" path="m6263,4357l6263,4361,6265,4365,6266,4365,6268,4365,6269,4361,6269,4357,6269,4354,6268,4350,6266,4350,6265,4350,6263,4354,6263,4357xe" filled="false" stroked="true" strokeweight=".623605pt" strokecolor="#000000">
              <v:path arrowok="t"/>
              <v:stroke dashstyle="solid"/>
            </v:shape>
            <v:shape style="position:absolute;left:5872;top:4037;width:6;height:14" coordorigin="5872,4037" coordsize="6,14" path="m5877,4037l5873,4037,5872,4040,5872,4044,5872,4048,5873,4051,5877,4051,5878,4048,5878,4040,5877,4037xe" filled="true" fillcolor="#000000" stroked="false">
              <v:path arrowok="t"/>
              <v:fill type="solid"/>
            </v:shape>
            <v:shape style="position:absolute;left:5872;top:4037;width:6;height:14" coordorigin="5872,4037" coordsize="6,14" path="m5872,4044l5872,4048,5873,4051,5875,4051,5877,4051,5878,4048,5878,4044,5878,4040,5877,4037,5875,4037,5873,4037,5872,4040,5872,4044xe" filled="false" stroked="true" strokeweight=".626901pt" strokecolor="#000000">
              <v:path arrowok="t"/>
              <v:stroke dashstyle="solid"/>
            </v:shape>
            <v:shape style="position:absolute;left:5479;top:3724;width:9;height:14" coordorigin="5479,3725" coordsize="9,14" path="m5485,3725l5481,3725,5479,3727,5479,3731,5479,3735,5481,3738,5485,3738,5487,3735,5487,3727,5485,3725xe" filled="true" fillcolor="#000000" stroked="false">
              <v:path arrowok="t"/>
              <v:fill type="solid"/>
            </v:shape>
            <v:shape style="position:absolute;left:5479;top:3724;width:9;height:14" coordorigin="5479,3725" coordsize="9,14" path="m5479,3731l5479,3735,5481,3738,5483,3738,5485,3738,5487,3735,5487,3731,5487,3727,5485,3725,5483,3725,5481,3725,5479,3727,5479,3731xe" filled="false" stroked="true" strokeweight=".609149pt" strokecolor="#000000">
              <v:path arrowok="t"/>
              <v:stroke dashstyle="solid"/>
            </v:shape>
            <v:shape style="position:absolute;left:5088;top:3411;width:8;height:13" coordorigin="5088,3411" coordsize="8,13" path="m5094,3411l5090,3411,5088,3414,5088,3418,5088,3421,5090,3424,5094,3424,5096,3421,5096,3414,5094,3411xe" filled="true" fillcolor="#000000" stroked="false">
              <v:path arrowok="t"/>
              <v:fill type="solid"/>
            </v:shape>
            <v:shape style="position:absolute;left:5088;top:3411;width:8;height:13" coordorigin="5088,3411" coordsize="8,13" path="m5088,3418l5088,3421,5090,3424,5092,3424,5094,3424,5096,3421,5096,3418,5096,3414,5094,3411,5092,3411,5090,3411,5088,3414,5088,3418xe" filled="false" stroked="true" strokeweight=".610534pt" strokecolor="#000000">
              <v:path arrowok="t"/>
              <v:stroke dashstyle="solid"/>
            </v:shape>
            <v:shape style="position:absolute;left:4696;top:3098;width:9;height:13" coordorigin="4697,3098" coordsize="9,13" path="m4703,3098l4699,3098,4697,3100,4697,3105,4697,3108,4699,3111,4703,3111,4705,3108,4705,3100,4703,3098xe" filled="true" fillcolor="#000000" stroked="false">
              <v:path arrowok="t"/>
              <v:fill type="solid"/>
            </v:shape>
            <v:shape style="position:absolute;left:4696;top:3098;width:9;height:13" coordorigin="4697,3098" coordsize="9,13" path="m4697,3105l4697,3108,4699,3111,4701,3111,4703,3111,4705,3108,4705,3105,4705,3100,4703,3098,4701,3098,4699,3098,4697,3100,4697,3105xe" filled="false" stroked="true" strokeweight=".605358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30"/>
          <w:sz w:val="15"/>
        </w:rPr>
        <w:t>Breadth</w:t>
      </w:r>
    </w:p>
    <w:p>
      <w:pPr>
        <w:spacing w:line="170" w:lineRule="exact" w:before="0"/>
        <w:ind w:left="539" w:right="0" w:firstLine="0"/>
        <w:jc w:val="left"/>
        <w:rPr>
          <w:rFonts w:ascii="Arial MT"/>
          <w:sz w:val="15"/>
        </w:rPr>
      </w:pPr>
      <w:r>
        <w:rPr>
          <w:rFonts w:ascii="Arial MT"/>
          <w:spacing w:val="-4"/>
          <w:w w:val="130"/>
          <w:sz w:val="15"/>
        </w:rPr>
        <w:t>X</w:t>
      </w:r>
      <w:r>
        <w:rPr>
          <w:rFonts w:ascii="Arial MT"/>
          <w:spacing w:val="-14"/>
          <w:w w:val="130"/>
          <w:sz w:val="15"/>
        </w:rPr>
        <w:t> </w:t>
      </w:r>
      <w:r>
        <w:rPr>
          <w:rFonts w:ascii="Arial MT"/>
          <w:spacing w:val="-4"/>
          <w:w w:val="130"/>
          <w:sz w:val="15"/>
        </w:rPr>
        <w:t>=</w:t>
      </w:r>
      <w:r>
        <w:rPr>
          <w:rFonts w:ascii="Arial MT"/>
          <w:spacing w:val="2"/>
          <w:w w:val="130"/>
          <w:sz w:val="15"/>
        </w:rPr>
        <w:t> </w:t>
      </w:r>
      <w:r>
        <w:rPr>
          <w:rFonts w:ascii="Arial MT"/>
          <w:spacing w:val="-4"/>
          <w:w w:val="130"/>
          <w:sz w:val="15"/>
        </w:rPr>
        <w:t>C:</w:t>
      </w:r>
      <w:r>
        <w:rPr>
          <w:rFonts w:ascii="Arial MT"/>
          <w:spacing w:val="-12"/>
          <w:w w:val="130"/>
          <w:sz w:val="15"/>
        </w:rPr>
        <w:t> </w:t>
      </w:r>
      <w:r>
        <w:rPr>
          <w:rFonts w:ascii="Arial MT"/>
          <w:spacing w:val="-4"/>
          <w:w w:val="130"/>
          <w:sz w:val="15"/>
        </w:rPr>
        <w:t>Drying</w:t>
      </w:r>
      <w:r>
        <w:rPr>
          <w:rFonts w:ascii="Arial MT"/>
          <w:spacing w:val="8"/>
          <w:w w:val="130"/>
          <w:sz w:val="15"/>
        </w:rPr>
        <w:t> </w:t>
      </w:r>
      <w:r>
        <w:rPr>
          <w:rFonts w:ascii="Arial MT"/>
          <w:spacing w:val="-3"/>
          <w:w w:val="130"/>
          <w:sz w:val="15"/>
        </w:rPr>
        <w:t>Temp</w:t>
      </w:r>
    </w:p>
    <w:p>
      <w:pPr>
        <w:spacing w:line="171" w:lineRule="exact" w:before="0"/>
        <w:ind w:left="539" w:right="0" w:firstLine="0"/>
        <w:jc w:val="left"/>
        <w:rPr>
          <w:rFonts w:ascii="Arial MT"/>
          <w:sz w:val="15"/>
        </w:rPr>
      </w:pPr>
      <w:r>
        <w:rPr>
          <w:rFonts w:ascii="Arial MT"/>
          <w:w w:val="125"/>
          <w:sz w:val="15"/>
        </w:rPr>
        <w:t>Y</w:t>
      </w:r>
      <w:r>
        <w:rPr>
          <w:rFonts w:ascii="Arial MT"/>
          <w:spacing w:val="-8"/>
          <w:w w:val="125"/>
          <w:sz w:val="15"/>
        </w:rPr>
        <w:t> </w:t>
      </w:r>
      <w:r>
        <w:rPr>
          <w:rFonts w:ascii="Arial MT"/>
          <w:w w:val="125"/>
          <w:sz w:val="15"/>
        </w:rPr>
        <w:t>=</w:t>
      </w:r>
      <w:r>
        <w:rPr>
          <w:rFonts w:ascii="Arial MT"/>
          <w:spacing w:val="10"/>
          <w:w w:val="125"/>
          <w:sz w:val="15"/>
        </w:rPr>
        <w:t> </w:t>
      </w:r>
      <w:r>
        <w:rPr>
          <w:rFonts w:ascii="Arial MT"/>
          <w:w w:val="125"/>
          <w:sz w:val="15"/>
        </w:rPr>
        <w:t>D:</w:t>
      </w:r>
      <w:r>
        <w:rPr>
          <w:rFonts w:ascii="Arial MT"/>
          <w:spacing w:val="-5"/>
          <w:w w:val="125"/>
          <w:sz w:val="15"/>
        </w:rPr>
        <w:t> </w:t>
      </w:r>
      <w:r>
        <w:rPr>
          <w:rFonts w:ascii="Arial MT"/>
          <w:w w:val="125"/>
          <w:sz w:val="15"/>
        </w:rPr>
        <w:t>Storage</w:t>
      </w:r>
      <w:r>
        <w:rPr>
          <w:rFonts w:ascii="Arial MT"/>
          <w:spacing w:val="-10"/>
          <w:w w:val="125"/>
          <w:sz w:val="15"/>
        </w:rPr>
        <w:t> </w:t>
      </w:r>
      <w:r>
        <w:rPr>
          <w:rFonts w:ascii="Arial MT"/>
          <w:w w:val="125"/>
          <w:sz w:val="15"/>
        </w:rPr>
        <w:t>Duration</w:t>
      </w:r>
    </w:p>
    <w:p>
      <w:pPr>
        <w:spacing w:after="0" w:line="171" w:lineRule="exact"/>
        <w:jc w:val="left"/>
        <w:rPr>
          <w:rFonts w:ascii="Arial MT"/>
          <w:sz w:val="15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7"/>
        <w:rPr>
          <w:rFonts w:ascii="Arial MT"/>
          <w:sz w:val="14"/>
        </w:rPr>
      </w:pPr>
    </w:p>
    <w:p>
      <w:pPr>
        <w:spacing w:before="1"/>
        <w:ind w:left="539" w:right="0" w:firstLine="0"/>
        <w:jc w:val="left"/>
        <w:rPr>
          <w:rFonts w:ascii="Arial MT"/>
          <w:sz w:val="15"/>
        </w:rPr>
      </w:pPr>
      <w:r>
        <w:rPr>
          <w:rFonts w:ascii="Arial MT"/>
          <w:spacing w:val="-6"/>
          <w:w w:val="130"/>
          <w:sz w:val="15"/>
        </w:rPr>
        <w:t>Actual</w:t>
      </w:r>
      <w:r>
        <w:rPr>
          <w:rFonts w:ascii="Arial MT"/>
          <w:spacing w:val="-5"/>
          <w:w w:val="130"/>
          <w:sz w:val="15"/>
        </w:rPr>
        <w:t> 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1" w:lineRule="exact" w:before="100"/>
        <w:ind w:left="368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2.39189</w:t>
      </w:r>
    </w:p>
    <w:p>
      <w:pPr>
        <w:spacing w:after="0" w:line="81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1729" w:space="40"/>
            <w:col w:w="7161"/>
          </w:cols>
        </w:sectPr>
      </w:pPr>
    </w:p>
    <w:p>
      <w:pPr>
        <w:spacing w:line="168" w:lineRule="exact" w:before="0"/>
        <w:ind w:left="539" w:right="0" w:firstLine="0"/>
        <w:jc w:val="left"/>
        <w:rPr>
          <w:rFonts w:ascii="Arial MT"/>
          <w:sz w:val="15"/>
        </w:rPr>
      </w:pPr>
      <w:r>
        <w:rPr>
          <w:rFonts w:ascii="Arial MT"/>
          <w:spacing w:val="-3"/>
          <w:w w:val="125"/>
          <w:sz w:val="15"/>
        </w:rPr>
        <w:t>A:</w:t>
      </w:r>
      <w:r>
        <w:rPr>
          <w:rFonts w:ascii="Arial MT"/>
          <w:spacing w:val="-11"/>
          <w:w w:val="125"/>
          <w:sz w:val="15"/>
        </w:rPr>
        <w:t> </w:t>
      </w:r>
      <w:r>
        <w:rPr>
          <w:rFonts w:ascii="Arial MT"/>
          <w:spacing w:val="-3"/>
          <w:w w:val="125"/>
          <w:sz w:val="15"/>
        </w:rPr>
        <w:t>Soaking</w:t>
      </w:r>
      <w:r>
        <w:rPr>
          <w:rFonts w:ascii="Arial MT"/>
          <w:spacing w:val="10"/>
          <w:w w:val="125"/>
          <w:sz w:val="15"/>
        </w:rPr>
        <w:t> </w:t>
      </w:r>
      <w:r>
        <w:rPr>
          <w:rFonts w:ascii="Arial MT"/>
          <w:spacing w:val="-3"/>
          <w:w w:val="125"/>
          <w:sz w:val="15"/>
        </w:rPr>
        <w:t>Time</w:t>
      </w:r>
      <w:r>
        <w:rPr>
          <w:rFonts w:ascii="Arial MT"/>
          <w:spacing w:val="-14"/>
          <w:w w:val="125"/>
          <w:sz w:val="15"/>
        </w:rPr>
        <w:t> </w:t>
      </w:r>
      <w:r>
        <w:rPr>
          <w:rFonts w:ascii="Arial MT"/>
          <w:spacing w:val="-2"/>
          <w:w w:val="125"/>
          <w:sz w:val="15"/>
        </w:rPr>
        <w:t>=</w:t>
      </w:r>
      <w:r>
        <w:rPr>
          <w:rFonts w:ascii="Arial MT"/>
          <w:spacing w:val="4"/>
          <w:w w:val="125"/>
          <w:sz w:val="15"/>
        </w:rPr>
        <w:t> </w:t>
      </w:r>
      <w:r>
        <w:rPr>
          <w:rFonts w:ascii="Arial MT"/>
          <w:spacing w:val="-2"/>
          <w:w w:val="125"/>
          <w:sz w:val="15"/>
        </w:rPr>
        <w:t>3.00</w:t>
      </w:r>
    </w:p>
    <w:p>
      <w:pPr>
        <w:spacing w:line="195" w:lineRule="exact" w:before="0"/>
        <w:ind w:left="539" w:right="0" w:firstLine="0"/>
        <w:jc w:val="left"/>
        <w:rPr>
          <w:rFonts w:ascii="Arial MT"/>
          <w:sz w:val="15"/>
        </w:rPr>
      </w:pPr>
      <w:r>
        <w:rPr>
          <w:rFonts w:ascii="Arial MT"/>
          <w:spacing w:val="-8"/>
          <w:w w:val="129"/>
          <w:sz w:val="15"/>
        </w:rPr>
        <w:t>B</w:t>
      </w:r>
      <w:r>
        <w:rPr>
          <w:rFonts w:ascii="Arial MT"/>
          <w:w w:val="129"/>
          <w:sz w:val="15"/>
        </w:rPr>
        <w:t>:</w:t>
      </w:r>
      <w:r>
        <w:rPr>
          <w:rFonts w:ascii="Arial MT"/>
          <w:sz w:val="15"/>
        </w:rPr>
        <w:t> </w:t>
      </w:r>
      <w:r>
        <w:rPr>
          <w:rFonts w:ascii="Arial MT"/>
          <w:spacing w:val="-8"/>
          <w:w w:val="129"/>
          <w:sz w:val="15"/>
        </w:rPr>
        <w:t>P</w:t>
      </w:r>
      <w:r>
        <w:rPr>
          <w:rFonts w:ascii="Arial MT"/>
          <w:spacing w:val="-11"/>
          <w:w w:val="129"/>
          <w:sz w:val="15"/>
        </w:rPr>
        <w:t>a</w:t>
      </w:r>
      <w:r>
        <w:rPr>
          <w:rFonts w:ascii="Arial MT"/>
          <w:spacing w:val="7"/>
          <w:w w:val="129"/>
          <w:sz w:val="15"/>
        </w:rPr>
        <w:t>r</w:t>
      </w:r>
      <w:r>
        <w:rPr>
          <w:rFonts w:ascii="Arial MT"/>
          <w:spacing w:val="-11"/>
          <w:w w:val="129"/>
          <w:sz w:val="15"/>
        </w:rPr>
        <w:t>bo</w:t>
      </w:r>
      <w:r>
        <w:rPr>
          <w:rFonts w:ascii="Arial MT"/>
          <w:spacing w:val="5"/>
          <w:w w:val="129"/>
          <w:sz w:val="15"/>
        </w:rPr>
        <w:t>ili</w:t>
      </w:r>
      <w:r>
        <w:rPr>
          <w:rFonts w:ascii="Arial MT"/>
          <w:spacing w:val="-11"/>
          <w:w w:val="129"/>
          <w:sz w:val="15"/>
        </w:rPr>
        <w:t>n</w:t>
      </w:r>
      <w:r>
        <w:rPr>
          <w:rFonts w:ascii="Arial MT"/>
          <w:w w:val="129"/>
          <w:sz w:val="15"/>
        </w:rPr>
        <w:t>g</w:t>
      </w:r>
      <w:r>
        <w:rPr>
          <w:rFonts w:ascii="Arial MT"/>
          <w:spacing w:val="19"/>
          <w:sz w:val="15"/>
        </w:rPr>
        <w:t> </w:t>
      </w:r>
      <w:r>
        <w:rPr>
          <w:rFonts w:ascii="Arial MT"/>
          <w:spacing w:val="-6"/>
          <w:w w:val="129"/>
          <w:sz w:val="15"/>
        </w:rPr>
        <w:t>t</w:t>
      </w:r>
      <w:r>
        <w:rPr>
          <w:rFonts w:ascii="Arial MT"/>
          <w:spacing w:val="-11"/>
          <w:w w:val="129"/>
          <w:sz w:val="15"/>
        </w:rPr>
        <w:t>e</w:t>
      </w:r>
      <w:r>
        <w:rPr>
          <w:rFonts w:ascii="Arial MT"/>
          <w:spacing w:val="-16"/>
          <w:w w:val="129"/>
          <w:sz w:val="15"/>
        </w:rPr>
        <w:t>m</w:t>
      </w:r>
      <w:r>
        <w:rPr>
          <w:rFonts w:ascii="Arial MT"/>
          <w:w w:val="129"/>
          <w:sz w:val="15"/>
        </w:rPr>
        <w:t>p</w:t>
      </w:r>
      <w:r>
        <w:rPr>
          <w:rFonts w:ascii="Arial MT"/>
          <w:spacing w:val="-4"/>
          <w:sz w:val="15"/>
        </w:rPr>
        <w:t> </w:t>
      </w:r>
      <w:r>
        <w:rPr>
          <w:rFonts w:ascii="Arial MT"/>
          <w:spacing w:val="-45"/>
          <w:w w:val="129"/>
          <w:sz w:val="15"/>
        </w:rPr>
        <w:t>=</w:t>
      </w:r>
      <w:r>
        <w:rPr>
          <w:rFonts w:ascii="Arial MT"/>
          <w:spacing w:val="6"/>
          <w:w w:val="135"/>
          <w:position w:val="-2"/>
          <w:sz w:val="12"/>
        </w:rPr>
        <w:t>2</w:t>
      </w:r>
      <w:r>
        <w:rPr>
          <w:rFonts w:ascii="Arial MT"/>
          <w:spacing w:val="-41"/>
          <w:w w:val="135"/>
          <w:position w:val="-2"/>
          <w:sz w:val="12"/>
        </w:rPr>
        <w:t>.</w:t>
      </w:r>
      <w:r>
        <w:rPr>
          <w:rFonts w:ascii="Arial MT"/>
          <w:spacing w:val="-65"/>
          <w:w w:val="129"/>
          <w:sz w:val="15"/>
        </w:rPr>
        <w:t>1</w:t>
      </w:r>
      <w:r>
        <w:rPr>
          <w:rFonts w:ascii="Arial MT"/>
          <w:spacing w:val="-37"/>
          <w:w w:val="135"/>
          <w:position w:val="-2"/>
          <w:sz w:val="12"/>
        </w:rPr>
        <w:t>3</w:t>
      </w:r>
      <w:r>
        <w:rPr>
          <w:rFonts w:ascii="Arial MT"/>
          <w:spacing w:val="-65"/>
          <w:w w:val="129"/>
          <w:sz w:val="15"/>
        </w:rPr>
        <w:t>0</w:t>
      </w:r>
      <w:r>
        <w:rPr>
          <w:rFonts w:ascii="Arial MT"/>
          <w:spacing w:val="-36"/>
          <w:w w:val="135"/>
          <w:position w:val="-2"/>
          <w:sz w:val="12"/>
        </w:rPr>
        <w:t>1</w:t>
      </w:r>
      <w:r>
        <w:rPr>
          <w:rFonts w:ascii="Arial MT"/>
          <w:spacing w:val="-66"/>
          <w:w w:val="129"/>
          <w:sz w:val="15"/>
        </w:rPr>
        <w:t>0</w:t>
      </w:r>
      <w:r>
        <w:rPr>
          <w:rFonts w:ascii="Arial MT"/>
          <w:spacing w:val="-36"/>
          <w:w w:val="135"/>
          <w:position w:val="-2"/>
          <w:sz w:val="12"/>
        </w:rPr>
        <w:t>7</w:t>
      </w:r>
      <w:r>
        <w:rPr>
          <w:rFonts w:ascii="Arial MT"/>
          <w:spacing w:val="-13"/>
          <w:w w:val="129"/>
          <w:sz w:val="15"/>
        </w:rPr>
        <w:t>.</w:t>
      </w:r>
      <w:r>
        <w:rPr>
          <w:rFonts w:ascii="Arial MT"/>
          <w:spacing w:val="-84"/>
          <w:w w:val="135"/>
          <w:position w:val="-2"/>
          <w:sz w:val="12"/>
        </w:rPr>
        <w:t>5</w:t>
      </w:r>
      <w:r>
        <w:rPr>
          <w:rFonts w:ascii="Arial MT"/>
          <w:spacing w:val="-19"/>
          <w:w w:val="129"/>
          <w:sz w:val="15"/>
        </w:rPr>
        <w:t>0</w:t>
      </w:r>
      <w:r>
        <w:rPr>
          <w:rFonts w:ascii="Arial MT"/>
          <w:spacing w:val="-83"/>
          <w:w w:val="135"/>
          <w:position w:val="-2"/>
          <w:sz w:val="12"/>
        </w:rPr>
        <w:t>5</w:t>
      </w:r>
      <w:r>
        <w:rPr>
          <w:rFonts w:ascii="Arial MT"/>
          <w:w w:val="129"/>
          <w:sz w:val="15"/>
        </w:rPr>
        <w:t>0</w:t>
      </w:r>
    </w:p>
    <w:p>
      <w:pPr>
        <w:pStyle w:val="BodyText"/>
        <w:spacing w:before="8"/>
        <w:rPr>
          <w:rFonts w:ascii="Arial MT"/>
          <w:sz w:val="14"/>
        </w:rPr>
      </w:pPr>
    </w:p>
    <w:p>
      <w:pPr>
        <w:spacing w:before="0"/>
        <w:ind w:left="2181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2.24321</w:t>
      </w:r>
    </w:p>
    <w:p>
      <w:pPr>
        <w:pStyle w:val="BodyText"/>
        <w:spacing w:before="7"/>
        <w:rPr>
          <w:rFonts w:ascii="Arial MT"/>
          <w:sz w:val="14"/>
        </w:rPr>
      </w:pPr>
    </w:p>
    <w:p>
      <w:pPr>
        <w:spacing w:before="0"/>
        <w:ind w:left="2203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2.16886</w:t>
      </w:r>
    </w:p>
    <w:p>
      <w:pPr>
        <w:pStyle w:val="BodyText"/>
        <w:spacing w:before="7"/>
        <w:rPr>
          <w:rFonts w:ascii="Arial MT"/>
          <w:sz w:val="14"/>
        </w:rPr>
      </w:pPr>
    </w:p>
    <w:p>
      <w:pPr>
        <w:spacing w:before="0"/>
        <w:ind w:left="2224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92.070557pt;margin-top:-7.395093pt;width:12.15pt;height:21.55pt;mso-position-horizontal-relative:page;mso-position-vertical-relative:paragraph;z-index:-3159193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pacing w:val="-15"/>
                      <w:w w:val="80"/>
                      <w:sz w:val="18"/>
                    </w:rPr>
                    <w:t>Breadth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35"/>
          <w:sz w:val="12"/>
        </w:rPr>
        <w:t>2.09452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6"/>
        </w:rPr>
      </w:pPr>
    </w:p>
    <w:p>
      <w:pPr>
        <w:spacing w:after="0"/>
        <w:rPr>
          <w:rFonts w:ascii="Arial MT"/>
          <w:sz w:val="16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102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9.00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94"/>
        <w:ind w:left="20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7.00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85"/>
        <w:ind w:left="19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5.00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3"/>
        <w:rPr>
          <w:rFonts w:ascii="Arial MT"/>
          <w:sz w:val="15"/>
        </w:rPr>
      </w:pPr>
    </w:p>
    <w:p>
      <w:pPr>
        <w:spacing w:before="0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50.00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0"/>
        <w:ind w:left="18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60.00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before="122"/>
        <w:ind w:left="17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70.00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6" w:equalWidth="0">
            <w:col w:w="2929" w:space="40"/>
            <w:col w:w="352" w:space="39"/>
            <w:col w:w="351" w:space="40"/>
            <w:col w:w="2344" w:space="39"/>
            <w:col w:w="447" w:space="40"/>
            <w:col w:w="2309"/>
          </w:cols>
        </w:sectPr>
      </w:pPr>
    </w:p>
    <w:p>
      <w:pPr>
        <w:spacing w:before="56"/>
        <w:ind w:left="2287" w:right="0" w:firstLine="0"/>
        <w:jc w:val="left"/>
        <w:rPr>
          <w:rFonts w:ascii="Arial MT"/>
          <w:sz w:val="12"/>
        </w:rPr>
      </w:pPr>
      <w:r>
        <w:rPr>
          <w:rFonts w:ascii="Arial MT"/>
          <w:spacing w:val="14"/>
          <w:w w:val="129"/>
          <w:position w:val="1"/>
          <w:sz w:val="14"/>
        </w:rPr>
        <w:t>D</w:t>
      </w:r>
      <w:r>
        <w:rPr>
          <w:rFonts w:ascii="Arial MT"/>
          <w:w w:val="129"/>
          <w:position w:val="1"/>
          <w:sz w:val="14"/>
        </w:rPr>
        <w:t>:</w:t>
      </w:r>
      <w:r>
        <w:rPr>
          <w:rFonts w:ascii="Arial MT"/>
          <w:spacing w:val="7"/>
          <w:position w:val="1"/>
          <w:sz w:val="14"/>
        </w:rPr>
        <w:t> </w:t>
      </w:r>
      <w:r>
        <w:rPr>
          <w:rFonts w:ascii="Arial MT"/>
          <w:w w:val="129"/>
          <w:position w:val="1"/>
          <w:sz w:val="14"/>
        </w:rPr>
        <w:t>S</w:t>
      </w:r>
      <w:r>
        <w:rPr>
          <w:rFonts w:ascii="Arial MT"/>
          <w:spacing w:val="-2"/>
          <w:w w:val="129"/>
          <w:position w:val="1"/>
          <w:sz w:val="14"/>
        </w:rPr>
        <w:t>t</w:t>
      </w:r>
      <w:r>
        <w:rPr>
          <w:rFonts w:ascii="Arial MT"/>
          <w:spacing w:val="-5"/>
          <w:w w:val="129"/>
          <w:position w:val="1"/>
          <w:sz w:val="14"/>
        </w:rPr>
        <w:t>o</w:t>
      </w:r>
      <w:r>
        <w:rPr>
          <w:rFonts w:ascii="Arial MT"/>
          <w:spacing w:val="11"/>
          <w:w w:val="129"/>
          <w:position w:val="1"/>
          <w:sz w:val="14"/>
        </w:rPr>
        <w:t>r</w:t>
      </w:r>
      <w:r>
        <w:rPr>
          <w:rFonts w:ascii="Arial MT"/>
          <w:spacing w:val="-5"/>
          <w:w w:val="129"/>
          <w:position w:val="1"/>
          <w:sz w:val="14"/>
        </w:rPr>
        <w:t>a</w:t>
      </w:r>
      <w:r>
        <w:rPr>
          <w:rFonts w:ascii="Arial MT"/>
          <w:w w:val="129"/>
          <w:position w:val="1"/>
          <w:sz w:val="14"/>
        </w:rPr>
        <w:t>g</w:t>
      </w:r>
      <w:r>
        <w:rPr>
          <w:rFonts w:ascii="Arial MT"/>
          <w:spacing w:val="-19"/>
          <w:position w:val="1"/>
          <w:sz w:val="14"/>
        </w:rPr>
        <w:t> </w:t>
      </w:r>
      <w:r>
        <w:rPr>
          <w:rFonts w:ascii="Arial MT"/>
          <w:w w:val="129"/>
          <w:position w:val="1"/>
          <w:sz w:val="14"/>
        </w:rPr>
        <w:t>e</w:t>
      </w:r>
      <w:r>
        <w:rPr>
          <w:rFonts w:ascii="Arial MT"/>
          <w:spacing w:val="5"/>
          <w:position w:val="1"/>
          <w:sz w:val="14"/>
        </w:rPr>
        <w:t> </w:t>
      </w:r>
      <w:r>
        <w:rPr>
          <w:rFonts w:ascii="Arial MT"/>
          <w:spacing w:val="14"/>
          <w:w w:val="129"/>
          <w:position w:val="1"/>
          <w:sz w:val="14"/>
        </w:rPr>
        <w:t>D</w:t>
      </w:r>
      <w:r>
        <w:rPr>
          <w:rFonts w:ascii="Arial MT"/>
          <w:spacing w:val="-5"/>
          <w:w w:val="129"/>
          <w:position w:val="1"/>
          <w:sz w:val="14"/>
        </w:rPr>
        <w:t>u</w:t>
      </w:r>
      <w:r>
        <w:rPr>
          <w:rFonts w:ascii="Arial MT"/>
          <w:spacing w:val="12"/>
          <w:w w:val="129"/>
          <w:position w:val="1"/>
          <w:sz w:val="14"/>
        </w:rPr>
        <w:t>r</w:t>
      </w:r>
      <w:r>
        <w:rPr>
          <w:rFonts w:ascii="Arial MT"/>
          <w:spacing w:val="-5"/>
          <w:w w:val="129"/>
          <w:position w:val="1"/>
          <w:sz w:val="14"/>
        </w:rPr>
        <w:t>a</w:t>
      </w:r>
      <w:r>
        <w:rPr>
          <w:rFonts w:ascii="Arial MT"/>
          <w:spacing w:val="-3"/>
          <w:w w:val="129"/>
          <w:position w:val="1"/>
          <w:sz w:val="14"/>
        </w:rPr>
        <w:t>t</w:t>
      </w:r>
      <w:r>
        <w:rPr>
          <w:rFonts w:ascii="Arial MT"/>
          <w:spacing w:val="7"/>
          <w:w w:val="129"/>
          <w:position w:val="1"/>
          <w:sz w:val="14"/>
        </w:rPr>
        <w:t>i</w:t>
      </w:r>
      <w:r>
        <w:rPr>
          <w:rFonts w:ascii="Arial MT"/>
          <w:spacing w:val="-69"/>
          <w:w w:val="129"/>
          <w:position w:val="1"/>
          <w:sz w:val="14"/>
        </w:rPr>
        <w:t>o</w:t>
      </w:r>
      <w:r>
        <w:rPr>
          <w:rFonts w:ascii="Arial MT"/>
          <w:spacing w:val="-27"/>
          <w:w w:val="135"/>
          <w:sz w:val="12"/>
        </w:rPr>
        <w:t>3</w:t>
      </w:r>
      <w:r>
        <w:rPr>
          <w:rFonts w:ascii="Arial MT"/>
          <w:spacing w:val="-69"/>
          <w:w w:val="129"/>
          <w:position w:val="1"/>
          <w:sz w:val="14"/>
        </w:rPr>
        <w:t>n</w:t>
      </w:r>
      <w:r>
        <w:rPr>
          <w:rFonts w:ascii="Arial MT"/>
          <w:spacing w:val="2"/>
          <w:w w:val="135"/>
          <w:sz w:val="12"/>
        </w:rPr>
        <w:t>.</w:t>
      </w:r>
      <w:r>
        <w:rPr>
          <w:rFonts w:ascii="Arial MT"/>
          <w:spacing w:val="6"/>
          <w:w w:val="135"/>
          <w:sz w:val="12"/>
        </w:rPr>
        <w:t>0</w:t>
      </w:r>
      <w:r>
        <w:rPr>
          <w:rFonts w:ascii="Arial MT"/>
          <w:w w:val="135"/>
          <w:sz w:val="12"/>
        </w:rPr>
        <w:t>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1"/>
        <w:ind w:left="19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1.00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1"/>
        <w:ind w:left="161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30.00</w:t>
      </w:r>
    </w:p>
    <w:p>
      <w:pPr>
        <w:pStyle w:val="BodyText"/>
        <w:spacing w:before="4"/>
        <w:rPr>
          <w:rFonts w:ascii="Arial MT"/>
          <w:sz w:val="11"/>
        </w:rPr>
      </w:pPr>
      <w:r>
        <w:rPr/>
        <w:br w:type="column"/>
      </w:r>
      <w:r>
        <w:rPr>
          <w:rFonts w:ascii="Arial MT"/>
          <w:sz w:val="11"/>
        </w:rPr>
      </w:r>
    </w:p>
    <w:p>
      <w:pPr>
        <w:spacing w:line="117" w:lineRule="exact" w:before="0"/>
        <w:ind w:left="17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40.00</w:t>
      </w:r>
    </w:p>
    <w:p>
      <w:pPr>
        <w:spacing w:line="140" w:lineRule="exact" w:before="0"/>
        <w:ind w:left="368" w:right="0" w:firstLine="0"/>
        <w:jc w:val="left"/>
        <w:rPr>
          <w:rFonts w:ascii="Arial MT"/>
          <w:sz w:val="14"/>
        </w:rPr>
      </w:pPr>
      <w:r>
        <w:rPr>
          <w:rFonts w:ascii="Arial MT"/>
          <w:w w:val="130"/>
          <w:sz w:val="14"/>
        </w:rPr>
        <w:t>C: Drying</w:t>
      </w:r>
      <w:r>
        <w:rPr>
          <w:rFonts w:ascii="Arial MT"/>
          <w:spacing w:val="25"/>
          <w:w w:val="130"/>
          <w:sz w:val="14"/>
        </w:rPr>
        <w:t> </w:t>
      </w:r>
      <w:r>
        <w:rPr>
          <w:rFonts w:ascii="Arial MT"/>
          <w:w w:val="130"/>
          <w:sz w:val="14"/>
        </w:rPr>
        <w:t>Temp</w:t>
      </w:r>
    </w:p>
    <w:p>
      <w:pPr>
        <w:spacing w:after="0" w:line="140" w:lineRule="exact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  <w:cols w:num="4" w:equalWidth="0">
            <w:col w:w="4103" w:space="40"/>
            <w:col w:w="351" w:space="39"/>
            <w:col w:w="590" w:space="40"/>
            <w:col w:w="3767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9142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2"/>
        <w:rPr>
          <w:rFonts w:ascii="Arial MT"/>
          <w:sz w:val="27"/>
        </w:rPr>
      </w:pPr>
    </w:p>
    <w:p>
      <w:pPr>
        <w:pStyle w:val="BodyText"/>
        <w:spacing w:before="90"/>
        <w:ind w:left="418"/>
      </w:pPr>
      <w:r>
        <w:rPr/>
        <w:t>Fig.4.18: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drying</w:t>
      </w:r>
      <w:r>
        <w:rPr>
          <w:spacing w:val="-1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storage</w:t>
      </w:r>
      <w:r>
        <w:rPr>
          <w:spacing w:val="-1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rice</w:t>
      </w:r>
      <w:r>
        <w:rPr>
          <w:spacing w:val="-2"/>
        </w:rPr>
        <w:t> </w:t>
      </w:r>
      <w:r>
        <w:rPr/>
        <w:t>breadth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9091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35"/>
        </w:numPr>
        <w:tabs>
          <w:tab w:pos="1377" w:val="left" w:leader="none"/>
          <w:tab w:pos="1378" w:val="left" w:leader="none"/>
        </w:tabs>
        <w:spacing w:line="240" w:lineRule="auto" w:before="209" w:after="0"/>
        <w:ind w:left="1378" w:right="0" w:hanging="960"/>
        <w:jc w:val="left"/>
        <w:rPr>
          <w:b/>
          <w:sz w:val="24"/>
        </w:rPr>
      </w:pPr>
      <w:r>
        <w:rPr>
          <w:b/>
          <w:sz w:val="24"/>
        </w:rPr>
        <w:t>Head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rice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yield (HRY)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418" w:right="114" w:firstLine="720"/>
        <w:jc w:val="both"/>
      </w:pPr>
      <w:r>
        <w:rPr/>
        <w:t>The result of percentage HRY ranged from 50.74 to 76.50%. The minimum</w:t>
      </w:r>
      <w:r>
        <w:rPr>
          <w:spacing w:val="1"/>
        </w:rPr>
        <w:t> </w:t>
      </w:r>
      <w:r>
        <w:rPr/>
        <w:t>value 50.74 % was recorded when paddy was stored for 1 month, soaked for 1 day,</w:t>
      </w:r>
      <w:r>
        <w:rPr>
          <w:spacing w:val="1"/>
        </w:rPr>
        <w:t> </w:t>
      </w:r>
      <w:r>
        <w:rPr/>
        <w:t>parboiled at 80</w:t>
      </w:r>
      <w:r>
        <w:rPr>
          <w:vertAlign w:val="superscript"/>
        </w:rPr>
        <w:t>0</w:t>
      </w:r>
      <w:r>
        <w:rPr>
          <w:vertAlign w:val="baseline"/>
        </w:rPr>
        <w:t>C, and dried at 70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while the maximum value 76.45 % was 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 paddy processed by storage for 1 month duration, soaked for 1 day, parboiled at</w:t>
      </w:r>
      <w:r>
        <w:rPr>
          <w:spacing w:val="1"/>
          <w:vertAlign w:val="baseline"/>
        </w:rPr>
        <w:t> </w:t>
      </w:r>
      <w:r>
        <w:rPr>
          <w:vertAlign w:val="baseline"/>
        </w:rPr>
        <w:t>120</w:t>
      </w:r>
      <w:r>
        <w:rPr>
          <w:vertAlign w:val="superscript"/>
        </w:rPr>
        <w:t>0</w:t>
      </w:r>
      <w:r>
        <w:rPr>
          <w:vertAlign w:val="baseline"/>
        </w:rPr>
        <w:t>C, and dried at</w:t>
      </w:r>
      <w:r>
        <w:rPr>
          <w:spacing w:val="1"/>
          <w:vertAlign w:val="baseline"/>
        </w:rPr>
        <w:t> </w:t>
      </w:r>
      <w:r>
        <w:rPr>
          <w:vertAlign w:val="baseline"/>
        </w:rPr>
        <w:t>30</w:t>
      </w:r>
      <w:r>
        <w:rPr>
          <w:vertAlign w:val="superscript"/>
        </w:rPr>
        <w:t>0</w:t>
      </w:r>
      <w:r>
        <w:rPr>
          <w:vertAlign w:val="baseline"/>
        </w:rPr>
        <w:t>C.There were significant differences (P &lt; 0.05) in the result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 for HRY. The model for the result lack of fit was not significant which was</w:t>
      </w:r>
      <w:r>
        <w:rPr>
          <w:spacing w:val="1"/>
          <w:vertAlign w:val="baseline"/>
        </w:rPr>
        <w:t> </w:t>
      </w:r>
      <w:r>
        <w:rPr>
          <w:vertAlign w:val="baseline"/>
        </w:rPr>
        <w:t>good for the model and the model F-value of 7.67 implied the model was significant.</w:t>
      </w:r>
      <w:r>
        <w:rPr>
          <w:spacing w:val="1"/>
          <w:vertAlign w:val="baseline"/>
        </w:rPr>
        <w:t> </w:t>
      </w:r>
      <w:r>
        <w:rPr>
          <w:vertAlign w:val="baseline"/>
        </w:rPr>
        <w:t>The mean value of HRY was 66.49% while the R</w:t>
      </w:r>
      <w:r>
        <w:rPr>
          <w:vertAlign w:val="superscript"/>
        </w:rPr>
        <w:t>2</w:t>
      </w:r>
      <w:r>
        <w:rPr>
          <w:vertAlign w:val="baseline"/>
        </w:rPr>
        <w:t>, adjusted R</w:t>
      </w:r>
      <w:r>
        <w:rPr>
          <w:vertAlign w:val="superscript"/>
        </w:rPr>
        <w:t>2</w:t>
      </w:r>
      <w:r>
        <w:rPr>
          <w:vertAlign w:val="baseline"/>
        </w:rPr>
        <w:t>, predicted R</w:t>
      </w:r>
      <w:r>
        <w:rPr>
          <w:vertAlign w:val="superscript"/>
        </w:rPr>
        <w:t>2</w:t>
      </w:r>
      <w:r>
        <w:rPr>
          <w:vertAlign w:val="baseline"/>
        </w:rPr>
        <w:t>, and</w:t>
      </w:r>
      <w:r>
        <w:rPr>
          <w:spacing w:val="1"/>
          <w:vertAlign w:val="baseline"/>
        </w:rPr>
        <w:t> </w:t>
      </w:r>
      <w:r>
        <w:rPr>
          <w:vertAlign w:val="baseline"/>
        </w:rPr>
        <w:t>adjusted precision values for the model of HRY were shown (Table 4.2). Standard</w:t>
      </w:r>
      <w:r>
        <w:rPr>
          <w:spacing w:val="1"/>
          <w:vertAlign w:val="baseline"/>
        </w:rPr>
        <w:t> </w:t>
      </w:r>
      <w:r>
        <w:rPr>
          <w:vertAlign w:val="baseline"/>
        </w:rPr>
        <w:t>deviation was 3.59 and the coefficient of the model on HRY as affected by processing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parameters</w:t>
      </w:r>
      <w:r>
        <w:rPr>
          <w:spacing w:val="-1"/>
          <w:vertAlign w:val="baseline"/>
        </w:rPr>
        <w:t> </w:t>
      </w:r>
      <w:r>
        <w:rPr>
          <w:vertAlign w:val="baseline"/>
        </w:rPr>
        <w:t>and storage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2"/>
          <w:vertAlign w:val="baseline"/>
        </w:rPr>
        <w:t> </w:t>
      </w:r>
      <w:r>
        <w:rPr>
          <w:vertAlign w:val="baseline"/>
        </w:rPr>
        <w:t>presented (Table</w:t>
      </w:r>
      <w:r>
        <w:rPr>
          <w:spacing w:val="-1"/>
          <w:vertAlign w:val="baseline"/>
        </w:rPr>
        <w:t> </w:t>
      </w:r>
      <w:r>
        <w:rPr>
          <w:vertAlign w:val="baseline"/>
        </w:rPr>
        <w:t>4.3);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418" w:right="115" w:firstLine="720"/>
        <w:jc w:val="both"/>
      </w:pPr>
      <w:r>
        <w:rPr/>
        <w:t>The</w:t>
      </w:r>
      <w:r>
        <w:rPr>
          <w:spacing w:val="55"/>
        </w:rPr>
        <w:t> </w:t>
      </w:r>
      <w:r>
        <w:rPr/>
        <w:t>range</w:t>
      </w:r>
      <w:r>
        <w:rPr>
          <w:spacing w:val="56"/>
        </w:rPr>
        <w:t> </w:t>
      </w:r>
      <w:r>
        <w:rPr/>
        <w:t>of</w:t>
      </w:r>
      <w:r>
        <w:rPr>
          <w:spacing w:val="58"/>
        </w:rPr>
        <w:t> </w:t>
      </w:r>
      <w:r>
        <w:rPr/>
        <w:t>HRY</w:t>
      </w:r>
      <w:r>
        <w:rPr>
          <w:spacing w:val="57"/>
        </w:rPr>
        <w:t> </w:t>
      </w:r>
      <w:r>
        <w:rPr/>
        <w:t>(50.74</w:t>
      </w:r>
      <w:r>
        <w:rPr>
          <w:spacing w:val="58"/>
        </w:rPr>
        <w:t> </w:t>
      </w:r>
      <w:r>
        <w:rPr/>
        <w:t>-</w:t>
      </w:r>
      <w:r>
        <w:rPr>
          <w:spacing w:val="56"/>
        </w:rPr>
        <w:t> </w:t>
      </w:r>
      <w:r>
        <w:rPr/>
        <w:t>76.50</w:t>
      </w:r>
      <w:r>
        <w:rPr>
          <w:spacing w:val="57"/>
        </w:rPr>
        <w:t> </w:t>
      </w:r>
      <w:r>
        <w:rPr/>
        <w:t>%)</w:t>
      </w:r>
      <w:r>
        <w:rPr>
          <w:spacing w:val="56"/>
        </w:rPr>
        <w:t> </w:t>
      </w:r>
      <w:r>
        <w:rPr/>
        <w:t>is</w:t>
      </w:r>
      <w:r>
        <w:rPr>
          <w:spacing w:val="58"/>
        </w:rPr>
        <w:t> </w:t>
      </w:r>
      <w:r>
        <w:rPr/>
        <w:t>related</w:t>
      </w:r>
      <w:r>
        <w:rPr>
          <w:spacing w:val="57"/>
        </w:rPr>
        <w:t> </w:t>
      </w:r>
      <w:r>
        <w:rPr/>
        <w:t>to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result</w:t>
      </w:r>
      <w:r>
        <w:rPr>
          <w:spacing w:val="58"/>
        </w:rPr>
        <w:t> </w:t>
      </w:r>
      <w:r>
        <w:rPr/>
        <w:t>obtained</w:t>
      </w:r>
      <w:r>
        <w:rPr>
          <w:spacing w:val="57"/>
        </w:rPr>
        <w:t> </w:t>
      </w:r>
      <w:r>
        <w:rPr/>
        <w:t>by</w:t>
      </w:r>
      <w:r>
        <w:rPr>
          <w:spacing w:val="-57"/>
        </w:rPr>
        <w:t> </w:t>
      </w:r>
      <w:r>
        <w:rPr/>
        <w:t>Patindol </w:t>
      </w:r>
      <w:r>
        <w:rPr>
          <w:i/>
        </w:rPr>
        <w:t>et al., (2008), </w:t>
      </w:r>
      <w:r>
        <w:rPr/>
        <w:t>59.6 - 89.4 % for certain cultivars of rice (Bilivar, Cheniere,</w:t>
      </w:r>
      <w:r>
        <w:rPr>
          <w:spacing w:val="1"/>
        </w:rPr>
        <w:t> </w:t>
      </w:r>
      <w:r>
        <w:rPr/>
        <w:t>Dixebelle and Wells). The result of the coefficient of model (Table 4.3) showed the</w:t>
      </w:r>
      <w:r>
        <w:rPr>
          <w:spacing w:val="1"/>
        </w:rPr>
        <w:t> </w:t>
      </w:r>
      <w:r>
        <w:rPr/>
        <w:t>effectiveness of parboiling temperature (P) and storage duration (T) at increasing HRY</w:t>
      </w:r>
      <w:r>
        <w:rPr>
          <w:spacing w:val="-57"/>
        </w:rPr>
        <w:t> </w:t>
      </w:r>
      <w:r>
        <w:rPr/>
        <w:t>compared to other unit operations involved. According to Marshall et al., (1993) the</w:t>
      </w:r>
      <w:r>
        <w:rPr>
          <w:spacing w:val="1"/>
        </w:rPr>
        <w:t> </w:t>
      </w:r>
      <w:r>
        <w:rPr/>
        <w:t>effect of parboiling temperature and cultivar were discovered as the reason behind the</w:t>
      </w:r>
      <w:r>
        <w:rPr>
          <w:spacing w:val="1"/>
        </w:rPr>
        <w:t> </w:t>
      </w:r>
      <w:r>
        <w:rPr/>
        <w:t>variation in HRY of rice. Well parboiled rice is harder and gives a higher yield of head</w:t>
      </w:r>
      <w:r>
        <w:rPr>
          <w:spacing w:val="1"/>
        </w:rPr>
        <w:t> </w:t>
      </w:r>
      <w:r>
        <w:rPr/>
        <w:t>rice upon milling andincomplete parboiling causes increased kernel breakage upon</w:t>
      </w:r>
      <w:r>
        <w:rPr>
          <w:spacing w:val="1"/>
        </w:rPr>
        <w:t> </w:t>
      </w:r>
      <w:r>
        <w:rPr/>
        <w:t>milling</w:t>
      </w:r>
      <w:r>
        <w:rPr>
          <w:spacing w:val="-3"/>
        </w:rPr>
        <w:t> </w:t>
      </w:r>
      <w:r>
        <w:rPr/>
        <w:t>(Marshall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2"/>
        </w:rPr>
        <w:t> </w:t>
      </w:r>
      <w:r>
        <w:rPr>
          <w:i/>
        </w:rPr>
        <w:t>1993</w:t>
      </w:r>
      <w:r>
        <w:rPr/>
        <w:t>).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418" w:right="114" w:firstLine="720"/>
        <w:jc w:val="both"/>
      </w:pPr>
      <w:r>
        <w:rPr/>
        <w:t>During</w:t>
      </w:r>
      <w:r>
        <w:rPr>
          <w:spacing w:val="1"/>
        </w:rPr>
        <w:t> </w:t>
      </w:r>
      <w:r>
        <w:rPr/>
        <w:t>parboiling,</w:t>
      </w:r>
      <w:r>
        <w:rPr>
          <w:spacing w:val="1"/>
        </w:rPr>
        <w:t> </w:t>
      </w:r>
      <w:r>
        <w:rPr/>
        <w:t>profound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functional properties of rice. Starch granules undergo irreversible swelling and fusion</w:t>
      </w:r>
      <w:r>
        <w:rPr>
          <w:spacing w:val="1"/>
        </w:rPr>
        <w:t> </w:t>
      </w:r>
      <w:r>
        <w:rPr/>
        <w:t>as a result of gelatinization (Patindol </w:t>
      </w:r>
      <w:r>
        <w:rPr>
          <w:i/>
        </w:rPr>
        <w:t>et al., 2008</w:t>
      </w:r>
      <w:r>
        <w:rPr/>
        <w:t>). Research has shown that rough rice</w:t>
      </w:r>
      <w:r>
        <w:rPr>
          <w:spacing w:val="1"/>
        </w:rPr>
        <w:t> </w:t>
      </w:r>
      <w:r>
        <w:rPr/>
        <w:t>storage history can affect head rice yield and cooking quality of rice (Hamaker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1993; Tamaki </w:t>
      </w:r>
      <w:r>
        <w:rPr>
          <w:i/>
        </w:rPr>
        <w:t>et al., </w:t>
      </w:r>
      <w:r>
        <w:rPr/>
        <w:t>1993; Chrastil, 1990). Changes during storage include increase in</w:t>
      </w:r>
      <w:r>
        <w:rPr>
          <w:spacing w:val="1"/>
        </w:rPr>
        <w:t> </w:t>
      </w:r>
      <w:r>
        <w:rPr/>
        <w:t>grain hardness and these changes occur most rapidly in the first months of storage</w:t>
      </w:r>
      <w:r>
        <w:rPr>
          <w:spacing w:val="1"/>
        </w:rPr>
        <w:t> </w:t>
      </w:r>
      <w:r>
        <w:rPr/>
        <w:t>(Daniels</w:t>
      </w:r>
      <w:r>
        <w:rPr>
          <w:spacing w:val="18"/>
        </w:rPr>
        <w:t> </w:t>
      </w:r>
      <w:r>
        <w:rPr>
          <w:i/>
        </w:rPr>
        <w:t>et</w:t>
      </w:r>
      <w:r>
        <w:rPr>
          <w:i/>
          <w:spacing w:val="19"/>
        </w:rPr>
        <w:t> </w:t>
      </w:r>
      <w:r>
        <w:rPr>
          <w:i/>
        </w:rPr>
        <w:t>al.,</w:t>
      </w:r>
      <w:r>
        <w:rPr>
          <w:i/>
          <w:spacing w:val="18"/>
        </w:rPr>
        <w:t> </w:t>
      </w:r>
      <w:r>
        <w:rPr>
          <w:i/>
        </w:rPr>
        <w:t>1998</w:t>
      </w:r>
      <w:r>
        <w:rPr/>
        <w:t>).</w:t>
      </w:r>
      <w:r>
        <w:rPr>
          <w:spacing w:val="18"/>
        </w:rPr>
        <w:t> </w:t>
      </w:r>
      <w:r>
        <w:rPr/>
        <w:t>This</w:t>
      </w:r>
      <w:r>
        <w:rPr>
          <w:spacing w:val="18"/>
        </w:rPr>
        <w:t> </w:t>
      </w:r>
      <w:r>
        <w:rPr/>
        <w:t>might</w:t>
      </w:r>
      <w:r>
        <w:rPr>
          <w:spacing w:val="19"/>
        </w:rPr>
        <w:t> </w:t>
      </w:r>
      <w:r>
        <w:rPr/>
        <w:t>be</w:t>
      </w:r>
      <w:r>
        <w:rPr>
          <w:spacing w:val="17"/>
        </w:rPr>
        <w:t> </w:t>
      </w:r>
      <w:r>
        <w:rPr/>
        <w:t>responsible</w:t>
      </w:r>
      <w:r>
        <w:rPr>
          <w:spacing w:val="20"/>
        </w:rPr>
        <w:t> </w:t>
      </w:r>
      <w:r>
        <w:rPr/>
        <w:t>for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high</w:t>
      </w:r>
      <w:r>
        <w:rPr>
          <w:spacing w:val="18"/>
        </w:rPr>
        <w:t> </w:t>
      </w:r>
      <w:r>
        <w:rPr/>
        <w:t>variation</w:t>
      </w:r>
      <w:r>
        <w:rPr>
          <w:spacing w:val="17"/>
        </w:rPr>
        <w:t> </w:t>
      </w:r>
      <w:r>
        <w:rPr/>
        <w:t>obtained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%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9040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 w:right="116"/>
        <w:jc w:val="both"/>
      </w:pPr>
      <w:r>
        <w:rPr/>
        <w:t>HRY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paddy</w:t>
      </w:r>
      <w:r>
        <w:rPr>
          <w:spacing w:val="1"/>
        </w:rPr>
        <w:t> </w:t>
      </w:r>
      <w:r>
        <w:rPr/>
        <w:t>stored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month.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(T)</w:t>
      </w:r>
      <w:r>
        <w:rPr>
          <w:spacing w:val="1"/>
        </w:rPr>
        <w:t> </w:t>
      </w:r>
      <w:r>
        <w:rPr/>
        <w:t>supported this.However, parboiling of rough rice at high temperature and the long</w:t>
      </w:r>
      <w:r>
        <w:rPr>
          <w:spacing w:val="1"/>
        </w:rPr>
        <w:t> </w:t>
      </w:r>
      <w:r>
        <w:rPr/>
        <w:t>steaming time mayproduce dark colour and harder product, hence these products fetch</w:t>
      </w:r>
      <w:r>
        <w:rPr>
          <w:spacing w:val="1"/>
        </w:rPr>
        <w:t> </w:t>
      </w:r>
      <w:r>
        <w:rPr/>
        <w:t>lower</w:t>
      </w:r>
      <w:r>
        <w:rPr>
          <w:spacing w:val="-1"/>
        </w:rPr>
        <w:t> </w:t>
      </w:r>
      <w:r>
        <w:rPr/>
        <w:t>price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market</w:t>
      </w:r>
      <w:r>
        <w:rPr>
          <w:spacing w:val="4"/>
        </w:rPr>
        <w:t> </w:t>
      </w:r>
      <w:r>
        <w:rPr/>
        <w:t>(Kimural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1993; Bhattacharya,</w:t>
      </w:r>
      <w:r>
        <w:rPr>
          <w:spacing w:val="-1"/>
        </w:rPr>
        <w:t> </w:t>
      </w:r>
      <w:r>
        <w:rPr/>
        <w:t>1985).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418" w:right="115"/>
        <w:jc w:val="both"/>
      </w:pP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soaking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brown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at</w:t>
      </w:r>
      <w:r>
        <w:rPr>
          <w:spacing w:val="-57"/>
        </w:rPr>
        <w:t> </w:t>
      </w:r>
      <w:r>
        <w:rPr/>
        <w:t>different steaming time. Bhonsle and Sellappan (2010), also recorded HR recovery</w:t>
      </w:r>
      <w:r>
        <w:rPr>
          <w:spacing w:val="1"/>
        </w:rPr>
        <w:t> </w:t>
      </w:r>
      <w:r>
        <w:rPr/>
        <w:t>ranged from 45 – 74 % in the evaluation of grain quality of traditionally cultivated rice</w:t>
      </w:r>
      <w:r>
        <w:rPr>
          <w:spacing w:val="-57"/>
        </w:rPr>
        <w:t> </w:t>
      </w:r>
      <w:r>
        <w:rPr/>
        <w:t>varieties of GOA, it was also reported that the quality rice variety should have HRY</w:t>
      </w:r>
      <w:r>
        <w:rPr>
          <w:spacing w:val="1"/>
        </w:rPr>
        <w:t> </w:t>
      </w:r>
      <w:r>
        <w:rPr/>
        <w:t>value of at least 70 %. HRY value depends on the grain type, chalking, cultivation</w:t>
      </w:r>
      <w:r>
        <w:rPr>
          <w:spacing w:val="1"/>
        </w:rPr>
        <w:t> </w:t>
      </w:r>
      <w:r>
        <w:rPr/>
        <w:t>practices and drying condition (Dipti </w:t>
      </w:r>
      <w:r>
        <w:rPr>
          <w:i/>
        </w:rPr>
        <w:t>et al., </w:t>
      </w:r>
      <w:r>
        <w:rPr/>
        <w:t>2003). The Response surface graphs for the</w:t>
      </w:r>
      <w:r>
        <w:rPr>
          <w:spacing w:val="-57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soaking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soaking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temperature, soaking time and storage duration, parboiling and drying temperatures,</w:t>
      </w:r>
      <w:r>
        <w:rPr>
          <w:spacing w:val="1"/>
        </w:rPr>
        <w:t> </w:t>
      </w:r>
      <w:r>
        <w:rPr/>
        <w:t>parboiling temperature and storage duration, drying temperature and storage duration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head rice</w:t>
      </w:r>
      <w:r>
        <w:rPr>
          <w:spacing w:val="2"/>
        </w:rPr>
        <w:t> </w:t>
      </w:r>
      <w:r>
        <w:rPr/>
        <w:t>yield of</w:t>
      </w:r>
      <w:r>
        <w:rPr>
          <w:spacing w:val="-1"/>
        </w:rPr>
        <w:t> </w:t>
      </w:r>
      <w:r>
        <w:rPr/>
        <w:t>parboiled</w:t>
      </w:r>
      <w:r>
        <w:rPr>
          <w:spacing w:val="2"/>
        </w:rPr>
        <w:t> </w:t>
      </w:r>
      <w:r>
        <w:rPr>
          <w:i/>
        </w:rPr>
        <w:t>Ofada</w:t>
      </w:r>
      <w:r>
        <w:rPr>
          <w:i/>
          <w:spacing w:val="-1"/>
        </w:rPr>
        <w:t> </w:t>
      </w:r>
      <w:r>
        <w:rPr/>
        <w:t>rice</w:t>
      </w:r>
      <w:r>
        <w:rPr>
          <w:spacing w:val="-1"/>
        </w:rPr>
        <w:t> </w:t>
      </w:r>
      <w:r>
        <w:rPr/>
        <w:t>were</w:t>
      </w:r>
      <w:r>
        <w:rPr>
          <w:spacing w:val="57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(Figs. 4.19</w:t>
      </w:r>
      <w:r>
        <w:rPr>
          <w:spacing w:val="1"/>
        </w:rPr>
        <w:t> </w:t>
      </w:r>
      <w:r>
        <w:rPr/>
        <w:t>– 4.24).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418" w:right="114" w:firstLine="720"/>
        <w:jc w:val="both"/>
      </w:pPr>
      <w:r>
        <w:rPr/>
        <w:t>Illustration from the response surface graphs above revealed effects of soaking</w:t>
      </w:r>
      <w:r>
        <w:rPr>
          <w:spacing w:val="1"/>
        </w:rPr>
        <w:t> </w:t>
      </w:r>
      <w:r>
        <w:rPr/>
        <w:t>time and parboiling temperature, soaking time and drying temperature, soaking time</w:t>
      </w:r>
      <w:r>
        <w:rPr>
          <w:spacing w:val="1"/>
        </w:rPr>
        <w:t> </w:t>
      </w:r>
      <w:r>
        <w:rPr/>
        <w:t>and storage duration, parboiling and drying temperatures, parboiling temperature and</w:t>
      </w:r>
      <w:r>
        <w:rPr>
          <w:spacing w:val="1"/>
        </w:rPr>
        <w:t> </w:t>
      </w:r>
      <w:r>
        <w:rPr/>
        <w:t>storage duration, and storage duration and drying temperature on head rice yield of</w:t>
      </w:r>
      <w:r>
        <w:rPr>
          <w:spacing w:val="1"/>
        </w:rPr>
        <w:t> </w:t>
      </w:r>
      <w:r>
        <w:rPr>
          <w:i/>
        </w:rPr>
        <w:t>Ofada</w:t>
      </w:r>
      <w:r>
        <w:rPr>
          <w:i/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highlighted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graph</w:t>
      </w:r>
      <w:r>
        <w:rPr>
          <w:spacing w:val="1"/>
        </w:rPr>
        <w:t> </w:t>
      </w:r>
      <w:r>
        <w:rPr/>
        <w:t>preferences</w:t>
      </w:r>
      <w:r>
        <w:rPr>
          <w:spacing w:val="44"/>
        </w:rPr>
        <w:t> </w:t>
      </w:r>
      <w:r>
        <w:rPr/>
        <w:t>were</w:t>
      </w:r>
      <w:r>
        <w:rPr>
          <w:spacing w:val="43"/>
        </w:rPr>
        <w:t> </w:t>
      </w:r>
      <w:r>
        <w:rPr/>
        <w:t>60.1662</w:t>
      </w:r>
      <w:r>
        <w:rPr>
          <w:spacing w:val="47"/>
        </w:rPr>
        <w:t> </w:t>
      </w:r>
      <w:r>
        <w:rPr/>
        <w:t>-</w:t>
      </w:r>
      <w:r>
        <w:rPr>
          <w:spacing w:val="43"/>
        </w:rPr>
        <w:t> </w:t>
      </w:r>
      <w:r>
        <w:rPr/>
        <w:t>74.2208</w:t>
      </w:r>
      <w:r>
        <w:rPr>
          <w:spacing w:val="44"/>
        </w:rPr>
        <w:t> </w:t>
      </w:r>
      <w:r>
        <w:rPr/>
        <w:t>%,</w:t>
      </w:r>
      <w:r>
        <w:rPr>
          <w:spacing w:val="45"/>
        </w:rPr>
        <w:t> </w:t>
      </w:r>
      <w:r>
        <w:rPr/>
        <w:t>62.3937</w:t>
      </w:r>
      <w:r>
        <w:rPr>
          <w:spacing w:val="43"/>
        </w:rPr>
        <w:t> </w:t>
      </w:r>
      <w:r>
        <w:rPr/>
        <w:t>-</w:t>
      </w:r>
      <w:r>
        <w:rPr>
          <w:spacing w:val="43"/>
        </w:rPr>
        <w:t> </w:t>
      </w:r>
      <w:r>
        <w:rPr/>
        <w:t>76.0548</w:t>
      </w:r>
      <w:r>
        <w:rPr>
          <w:spacing w:val="45"/>
        </w:rPr>
        <w:t> </w:t>
      </w:r>
      <w:r>
        <w:rPr/>
        <w:t>%,</w:t>
      </w:r>
      <w:r>
        <w:rPr>
          <w:spacing w:val="44"/>
        </w:rPr>
        <w:t> </w:t>
      </w:r>
      <w:r>
        <w:rPr/>
        <w:t>68.75</w:t>
      </w:r>
      <w:r>
        <w:rPr>
          <w:spacing w:val="44"/>
        </w:rPr>
        <w:t> </w:t>
      </w:r>
      <w:r>
        <w:rPr/>
        <w:t>-</w:t>
      </w:r>
      <w:r>
        <w:rPr>
          <w:spacing w:val="41"/>
        </w:rPr>
        <w:t> </w:t>
      </w:r>
      <w:r>
        <w:rPr/>
        <w:t>76.3574</w:t>
      </w:r>
      <w:r>
        <w:rPr>
          <w:spacing w:val="44"/>
        </w:rPr>
        <w:t> </w:t>
      </w:r>
      <w:r>
        <w:rPr/>
        <w:t>%,</w:t>
      </w:r>
    </w:p>
    <w:p>
      <w:pPr>
        <w:pStyle w:val="BodyText"/>
        <w:ind w:left="418"/>
        <w:jc w:val="both"/>
      </w:pPr>
      <w:r>
        <w:rPr/>
        <w:t>51.8463</w:t>
      </w:r>
      <w:r>
        <w:rPr>
          <w:spacing w:val="35"/>
        </w:rPr>
        <w:t> </w:t>
      </w:r>
      <w:r>
        <w:rPr/>
        <w:t>-</w:t>
      </w:r>
      <w:r>
        <w:rPr>
          <w:spacing w:val="35"/>
        </w:rPr>
        <w:t> </w:t>
      </w:r>
      <w:r>
        <w:rPr/>
        <w:t>71.8169</w:t>
      </w:r>
      <w:r>
        <w:rPr>
          <w:spacing w:val="35"/>
        </w:rPr>
        <w:t> </w:t>
      </w:r>
      <w:r>
        <w:rPr/>
        <w:t>%,</w:t>
      </w:r>
      <w:r>
        <w:rPr>
          <w:spacing w:val="35"/>
        </w:rPr>
        <w:t> </w:t>
      </w:r>
      <w:r>
        <w:rPr/>
        <w:t>56.9201</w:t>
      </w:r>
      <w:r>
        <w:rPr>
          <w:spacing w:val="37"/>
        </w:rPr>
        <w:t> </w:t>
      </w:r>
      <w:r>
        <w:rPr/>
        <w:t>-</w:t>
      </w:r>
      <w:r>
        <w:rPr>
          <w:spacing w:val="35"/>
        </w:rPr>
        <w:t> </w:t>
      </w:r>
      <w:r>
        <w:rPr/>
        <w:t>72.6891</w:t>
      </w:r>
      <w:r>
        <w:rPr>
          <w:spacing w:val="35"/>
        </w:rPr>
        <w:t> </w:t>
      </w:r>
      <w:r>
        <w:rPr/>
        <w:t>%,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62.1518</w:t>
      </w:r>
      <w:r>
        <w:rPr>
          <w:spacing w:val="37"/>
        </w:rPr>
        <w:t> </w:t>
      </w:r>
      <w:r>
        <w:rPr/>
        <w:t>-</w:t>
      </w:r>
      <w:r>
        <w:rPr>
          <w:spacing w:val="35"/>
        </w:rPr>
        <w:t> </w:t>
      </w:r>
      <w:r>
        <w:rPr/>
        <w:t>74.4918</w:t>
      </w:r>
      <w:r>
        <w:rPr>
          <w:spacing w:val="35"/>
        </w:rPr>
        <w:t> </w:t>
      </w:r>
      <w:r>
        <w:rPr/>
        <w:t>%</w:t>
      </w:r>
      <w:r>
        <w:rPr>
          <w:spacing w:val="35"/>
        </w:rPr>
        <w:t> </w:t>
      </w:r>
      <w:r>
        <w:rPr/>
        <w:t>respectively</w:t>
      </w:r>
    </w:p>
    <w:p>
      <w:pPr>
        <w:pStyle w:val="BodyText"/>
        <w:spacing w:line="360" w:lineRule="auto" w:before="138"/>
        <w:ind w:left="418" w:right="115"/>
        <w:jc w:val="both"/>
      </w:pPr>
      <w:r>
        <w:rPr/>
        <w:t>(Figs.4.19 – 4.24). However, from the results given above, soaking time and storage</w:t>
      </w:r>
      <w:r>
        <w:rPr>
          <w:spacing w:val="1"/>
        </w:rPr>
        <w:t> </w:t>
      </w:r>
      <w:r>
        <w:rPr/>
        <w:t>duration as shown in Figure 4.21 was more effective in maximising the head rice yield.</w:t>
      </w:r>
      <w:r>
        <w:rPr>
          <w:spacing w:val="-57"/>
        </w:rPr>
        <w:t> </w:t>
      </w:r>
      <w:r>
        <w:rPr/>
        <w:t>Steady increase in parboiling temperature increases the HRY of </w:t>
      </w:r>
      <w:r>
        <w:rPr>
          <w:i/>
        </w:rPr>
        <w:t>Ofada </w:t>
      </w:r>
      <w:r>
        <w:rPr/>
        <w:t>rice to a point</w:t>
      </w:r>
      <w:r>
        <w:rPr>
          <w:spacing w:val="1"/>
        </w:rPr>
        <w:t> </w:t>
      </w:r>
      <w:r>
        <w:rPr/>
        <w:t>where</w:t>
      </w:r>
      <w:r>
        <w:rPr>
          <w:spacing w:val="-1"/>
        </w:rPr>
        <w:t> </w:t>
      </w:r>
      <w:r>
        <w:rPr/>
        <w:t>further</w:t>
      </w:r>
      <w:r>
        <w:rPr>
          <w:spacing w:val="-2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parboiling</w:t>
      </w:r>
      <w:r>
        <w:rPr>
          <w:spacing w:val="-3"/>
        </w:rPr>
        <w:t> </w:t>
      </w:r>
      <w:r>
        <w:rPr/>
        <w:t>temperature gives</w:t>
      </w:r>
      <w:r>
        <w:rPr>
          <w:spacing w:val="3"/>
        </w:rPr>
        <w:t> </w:t>
      </w:r>
      <w:r>
        <w:rPr/>
        <w:t>a</w:t>
      </w:r>
      <w:r>
        <w:rPr>
          <w:spacing w:val="-2"/>
        </w:rPr>
        <w:t> </w:t>
      </w:r>
      <w:r>
        <w:rPr/>
        <w:t>tendency</w:t>
      </w:r>
      <w:r>
        <w:rPr>
          <w:spacing w:val="-5"/>
        </w:rPr>
        <w:t> </w:t>
      </w:r>
      <w:r>
        <w:rPr/>
        <w:t>of decline in HRY.</w:t>
      </w:r>
    </w:p>
    <w:p>
      <w:pPr>
        <w:pStyle w:val="BodyText"/>
        <w:spacing w:before="3"/>
        <w:rPr>
          <w:sz w:val="21"/>
        </w:rPr>
      </w:pPr>
    </w:p>
    <w:p>
      <w:pPr>
        <w:tabs>
          <w:tab w:pos="1257" w:val="left" w:leader="none"/>
        </w:tabs>
        <w:spacing w:before="0"/>
        <w:ind w:left="418" w:right="0" w:firstLine="0"/>
        <w:jc w:val="left"/>
        <w:rPr>
          <w:b/>
          <w:sz w:val="24"/>
        </w:rPr>
      </w:pPr>
      <w:r>
        <w:rPr>
          <w:b/>
          <w:sz w:val="24"/>
        </w:rPr>
        <w:t>4.1.3</w:t>
        <w:tab/>
        <w:t>Thousand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Grain Weight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 w:before="1"/>
        <w:ind w:left="418" w:right="112" w:firstLine="720"/>
        <w:jc w:val="both"/>
      </w:pPr>
      <w:r>
        <w:rPr/>
        <w:t>The values for the thousand grain weight (TGW) ranged from 240.80 to 292.20</w:t>
      </w:r>
      <w:r>
        <w:rPr>
          <w:spacing w:val="-57"/>
        </w:rPr>
        <w:t> </w:t>
      </w:r>
      <w:r>
        <w:rPr/>
        <w:t>g</w:t>
      </w:r>
      <w:r>
        <w:rPr>
          <w:spacing w:val="17"/>
        </w:rPr>
        <w:t> </w:t>
      </w:r>
      <w:r>
        <w:rPr/>
        <w:t>with</w:t>
      </w:r>
      <w:r>
        <w:rPr>
          <w:spacing w:val="24"/>
        </w:rPr>
        <w:t> </w:t>
      </w:r>
      <w:r>
        <w:rPr/>
        <w:t>average</w:t>
      </w:r>
      <w:r>
        <w:rPr>
          <w:spacing w:val="20"/>
        </w:rPr>
        <w:t> </w:t>
      </w:r>
      <w:r>
        <w:rPr/>
        <w:t>mean</w:t>
      </w:r>
      <w:r>
        <w:rPr>
          <w:spacing w:val="21"/>
        </w:rPr>
        <w:t> </w:t>
      </w:r>
      <w:r>
        <w:rPr/>
        <w:t>value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262.04</w:t>
      </w:r>
      <w:r>
        <w:rPr>
          <w:spacing w:val="22"/>
        </w:rPr>
        <w:t> </w:t>
      </w:r>
      <w:r>
        <w:rPr/>
        <w:t>g.</w:t>
      </w:r>
      <w:r>
        <w:rPr>
          <w:spacing w:val="23"/>
        </w:rPr>
        <w:t> </w:t>
      </w:r>
      <w:r>
        <w:rPr/>
        <w:t>However,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negative</w:t>
      </w:r>
      <w:r>
        <w:rPr>
          <w:spacing w:val="20"/>
        </w:rPr>
        <w:t> </w:t>
      </w:r>
      <w:r>
        <w:rPr/>
        <w:t>“Predicted</w:t>
      </w:r>
      <w:r>
        <w:rPr>
          <w:spacing w:val="23"/>
        </w:rPr>
        <w:t> </w:t>
      </w:r>
      <w:r>
        <w:rPr/>
        <w:t>R</w:t>
      </w:r>
      <w:r>
        <w:rPr>
          <w:vertAlign w:val="superscript"/>
        </w:rPr>
        <w:t>2</w:t>
      </w:r>
      <w:r>
        <w:rPr>
          <w:vertAlign w:val="baseline"/>
        </w:rPr>
        <w:t>”</w:t>
      </w:r>
      <w:r>
        <w:rPr>
          <w:spacing w:val="19"/>
          <w:vertAlign w:val="baseline"/>
        </w:rPr>
        <w:t> </w:t>
      </w:r>
      <w:r>
        <w:rPr>
          <w:vertAlign w:val="baseline"/>
        </w:rPr>
        <w:t>implied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8988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 w:right="122"/>
        <w:jc w:val="both"/>
      </w:pPr>
      <w:r>
        <w:rPr/>
        <w:t>that the overall mean is a best predictor of TGW than the current model. The results of</w:t>
      </w:r>
      <w:r>
        <w:rPr>
          <w:spacing w:val="1"/>
        </w:rPr>
        <w:t> </w:t>
      </w:r>
      <w:r>
        <w:rPr/>
        <w:t>TGW were not significant (p &gt; 0.05) with the treatment. The model coefficient for the</w:t>
      </w:r>
      <w:r>
        <w:rPr>
          <w:spacing w:val="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processing</w:t>
      </w:r>
      <w:r>
        <w:rPr>
          <w:spacing w:val="-3"/>
        </w:rPr>
        <w:t> </w:t>
      </w:r>
      <w:r>
        <w:rPr/>
        <w:t>parameters and storage</w:t>
      </w:r>
      <w:r>
        <w:rPr>
          <w:spacing w:val="-2"/>
        </w:rPr>
        <w:t> </w:t>
      </w:r>
      <w:r>
        <w:rPr/>
        <w:t>on TGW of rice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presented in Table 4.3.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418" w:right="114" w:firstLine="720"/>
        <w:jc w:val="both"/>
      </w:pPr>
      <w:r>
        <w:rPr/>
        <w:t>TGW is used as an indication of the presence of foreign materials and also to</w:t>
      </w:r>
      <w:r>
        <w:rPr>
          <w:spacing w:val="1"/>
        </w:rPr>
        <w:t> </w:t>
      </w:r>
      <w:r>
        <w:rPr/>
        <w:t>identify breeds since a particular breed of rice has its TGW range. According to Gayin</w:t>
      </w:r>
      <w:r>
        <w:rPr>
          <w:spacing w:val="1"/>
        </w:rPr>
        <w:t> </w:t>
      </w:r>
      <w:r>
        <w:rPr>
          <w:i/>
        </w:rPr>
        <w:t>et al., </w:t>
      </w:r>
      <w:r>
        <w:rPr/>
        <w:t>(2009), the</w:t>
      </w:r>
      <w:r>
        <w:rPr>
          <w:spacing w:val="1"/>
        </w:rPr>
        <w:t> </w:t>
      </w:r>
      <w:r>
        <w:rPr/>
        <w:t>acceptable range for the TGW of paddy was 20 to</w:t>
      </w:r>
      <w:r>
        <w:rPr>
          <w:spacing w:val="60"/>
        </w:rPr>
        <w:t> </w:t>
      </w:r>
      <w:r>
        <w:rPr/>
        <w:t>30 g. Values</w:t>
      </w:r>
      <w:r>
        <w:rPr>
          <w:spacing w:val="1"/>
        </w:rPr>
        <w:t> </w:t>
      </w:r>
      <w:r>
        <w:rPr/>
        <w:t>below 20 g indicate presence of immature, damage or unfilled grains(Adu-Kwarteng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unprocessed</w:t>
      </w:r>
      <w:r>
        <w:rPr>
          <w:spacing w:val="1"/>
        </w:rPr>
        <w:t> </w:t>
      </w:r>
      <w:r>
        <w:rPr/>
        <w:t>paddy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</w:t>
      </w:r>
      <w:r>
        <w:rPr>
          <w:spacing w:val="60"/>
        </w:rPr>
        <w:t> </w:t>
      </w:r>
      <w:r>
        <w:rPr/>
        <w:t>not</w:t>
      </w:r>
      <w:r>
        <w:rPr>
          <w:spacing w:val="1"/>
        </w:rPr>
        <w:t> </w:t>
      </w:r>
      <w:r>
        <w:rPr/>
        <w:t>parboiled rice. The high value obtained in the experiment might be as a result of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Ofada</w:t>
      </w:r>
      <w:r>
        <w:rPr>
          <w:i/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soaking,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and swelling,</w:t>
      </w:r>
      <w:r>
        <w:rPr>
          <w:spacing w:val="1"/>
        </w:rPr>
        <w:t> </w:t>
      </w:r>
      <w:r>
        <w:rPr/>
        <w:t>coupled with</w:t>
      </w:r>
      <w:r>
        <w:rPr>
          <w:spacing w:val="1"/>
        </w:rPr>
        <w:t> </w:t>
      </w:r>
      <w:r>
        <w:rPr/>
        <w:t>parboiling that lead to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gelatinization of</w:t>
      </w:r>
      <w:r>
        <w:rPr>
          <w:spacing w:val="1"/>
        </w:rPr>
        <w:t> </w:t>
      </w:r>
      <w:r>
        <w:rPr/>
        <w:t>starch</w:t>
      </w:r>
      <w:r>
        <w:rPr>
          <w:spacing w:val="-1"/>
        </w:rPr>
        <w:t> </w:t>
      </w:r>
      <w:r>
        <w:rPr/>
        <w:t>with irreversible</w:t>
      </w:r>
      <w:r>
        <w:rPr>
          <w:spacing w:val="-1"/>
        </w:rPr>
        <w:t> </w:t>
      </w:r>
      <w:r>
        <w:rPr/>
        <w:t>swelling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hydrate with</w:t>
      </w:r>
      <w:r>
        <w:rPr>
          <w:spacing w:val="-1"/>
        </w:rPr>
        <w:t> </w:t>
      </w:r>
      <w:r>
        <w:rPr/>
        <w:t>starch.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18" w:right="114" w:firstLine="720"/>
        <w:jc w:val="both"/>
      </w:pPr>
      <w:r>
        <w:rPr/>
        <w:t>An important component of yield in rice is TGW, according to Liu</w:t>
      </w:r>
      <w:r>
        <w:rPr>
          <w:spacing w:val="1"/>
        </w:rPr>
        <w:t>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(2009), TGW is determined by grain length, grain width and grain thickness. Grain</w:t>
      </w:r>
      <w:r>
        <w:rPr>
          <w:spacing w:val="1"/>
        </w:rPr>
        <w:t> </w:t>
      </w:r>
      <w:r>
        <w:rPr/>
        <w:t>thickness is regarded as the strongest determinant of TGW (Liu </w:t>
      </w:r>
      <w:r>
        <w:rPr>
          <w:i/>
        </w:rPr>
        <w:t>et al., </w:t>
      </w:r>
      <w:r>
        <w:rPr/>
        <w:t>2009). In most</w:t>
      </w:r>
      <w:r>
        <w:rPr>
          <w:spacing w:val="1"/>
        </w:rPr>
        <w:t> </w:t>
      </w:r>
      <w:r>
        <w:rPr/>
        <w:t>cases, the thousand grains could not be of a specific value but range. Several factors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thousand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variety,</w:t>
      </w:r>
      <w:r>
        <w:rPr>
          <w:spacing w:val="1"/>
        </w:rPr>
        <w:t> </w:t>
      </w:r>
      <w:r>
        <w:rPr/>
        <w:t>climatic</w:t>
      </w:r>
      <w:r>
        <w:rPr>
          <w:spacing w:val="1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and agricultural practices.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418" w:right="11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thousand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cereals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presence of contaminants and maturity of the variety. It usually falls within a range for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varietal</w:t>
      </w:r>
      <w:r>
        <w:rPr>
          <w:spacing w:val="1"/>
        </w:rPr>
        <w:t> </w:t>
      </w:r>
      <w:r>
        <w:rPr/>
        <w:t>specie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produce.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 292.20 – 240.80 g can be used as the basis for the TGW standardisation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species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>
          <w:i/>
        </w:rPr>
        <w:t>Ofada</w:t>
      </w:r>
      <w:r>
        <w:rPr>
          <w:i/>
          <w:spacing w:val="-1"/>
        </w:rPr>
        <w:t> </w:t>
      </w:r>
      <w:r>
        <w:rPr/>
        <w:t>rice</w:t>
      </w:r>
      <w:r>
        <w:rPr>
          <w:spacing w:val="1"/>
        </w:rPr>
        <w:t> </w:t>
      </w:r>
      <w:r>
        <w:rPr/>
        <w:t>undergoing</w:t>
      </w:r>
      <w:r>
        <w:rPr>
          <w:spacing w:val="-4"/>
        </w:rPr>
        <w:t> </w:t>
      </w:r>
      <w:r>
        <w:rPr/>
        <w:t>similar processing</w:t>
      </w:r>
      <w:r>
        <w:rPr>
          <w:spacing w:val="-4"/>
        </w:rPr>
        <w:t> </w:t>
      </w:r>
      <w:r>
        <w:rPr/>
        <w:t>operations and</w:t>
      </w:r>
      <w:r>
        <w:rPr>
          <w:spacing w:val="-1"/>
        </w:rPr>
        <w:t> </w:t>
      </w:r>
      <w:r>
        <w:rPr/>
        <w:t>storage.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101"/>
        <w:ind w:left="1248" w:right="0" w:firstLine="0"/>
        <w:jc w:val="left"/>
        <w:rPr>
          <w:rFonts w:ascii="Arial MT"/>
          <w:sz w:val="13"/>
        </w:rPr>
      </w:pPr>
      <w:r>
        <w:rPr>
          <w:rFonts w:ascii="Arial MT"/>
          <w:spacing w:val="-2"/>
          <w:w w:val="135"/>
          <w:sz w:val="13"/>
        </w:rPr>
        <w:t>DESIGN-EXPERT</w:t>
      </w:r>
      <w:r>
        <w:rPr>
          <w:rFonts w:ascii="Arial MT"/>
          <w:spacing w:val="-9"/>
          <w:w w:val="135"/>
          <w:sz w:val="13"/>
        </w:rPr>
        <w:t> </w:t>
      </w:r>
      <w:r>
        <w:rPr>
          <w:rFonts w:ascii="Arial MT"/>
          <w:spacing w:val="-1"/>
          <w:w w:val="135"/>
          <w:sz w:val="13"/>
        </w:rPr>
        <w:t>Plot</w:t>
      </w:r>
    </w:p>
    <w:p>
      <w:pPr>
        <w:pStyle w:val="BodyText"/>
        <w:spacing w:before="7"/>
        <w:rPr>
          <w:rFonts w:ascii="Arial MT"/>
          <w:sz w:val="13"/>
        </w:rPr>
      </w:pPr>
    </w:p>
    <w:p>
      <w:pPr>
        <w:spacing w:before="0"/>
        <w:ind w:left="1248" w:right="0" w:firstLine="0"/>
        <w:jc w:val="left"/>
        <w:rPr>
          <w:rFonts w:ascii="Arial MT"/>
          <w:sz w:val="13"/>
        </w:rPr>
      </w:pPr>
      <w:r>
        <w:rPr/>
        <w:pict>
          <v:group style="position:absolute;margin-left:251.423462pt;margin-top:3.83347pt;width:177.25pt;height:192.8pt;mso-position-horizontal-relative:page;mso-position-vertical-relative:paragraph;z-index:-31589376" coordorigin="5028,77" coordsize="3545,3856">
            <v:shape style="position:absolute;left:5059;top:78;width:3513;height:2889" coordorigin="5059,78" coordsize="3513,2889" path="m6924,2044l5214,2804m5214,2804l5059,699m5059,699l6934,78m6934,78l6924,2044m6924,2044l8411,2966m8411,2966l8572,833m8572,833l6934,78e" filled="false" stroked="true" strokeweight=".136403pt" strokecolor="#000000">
              <v:path arrowok="t"/>
              <v:stroke dashstyle="solid"/>
            </v:shape>
            <v:shape style="position:absolute;left:5213;top:2043;width:3199;height:1887" coordorigin="5214,2044" coordsize="3199,1887" path="m6924,2044l5214,2804,6640,3931,8412,2966,6924,2044xe" filled="true" fillcolor="#ffff80" stroked="false">
              <v:path arrowok="t"/>
              <v:fill type="solid"/>
            </v:shape>
            <v:shape style="position:absolute;left:5213;top:2043;width:3199;height:1887" coordorigin="5214,2044" coordsize="3199,1887" path="m6640,3931l5214,2804,6924,2044,8412,2966,6640,3931xe" filled="false" stroked="true" strokeweight=".127813pt" strokecolor="#000000">
              <v:path arrowok="t"/>
              <v:stroke dashstyle="solid"/>
            </v:shape>
            <v:shape style="position:absolute;left:5302;top:2574;width:3031;height:1334" coordorigin="5302,2574" coordsize="3031,1334" path="m7023,3708l7081,3641,7146,3571,7215,3505,7228,3493,7285,3442,7357,3381,7433,3324,7511,3271,7592,3221,7674,3173,7761,3128,7850,3087,7941,3048,8035,3011,8132,2977,8231,2946,8264,2936,8264,2936,8333,2916,8333,2916m6655,3908l6694,3843,6750,3759,6762,3744,6807,3678,6866,3601,6890,3572,6926,3527,6989,3456,7054,3389,7063,3381,7122,3325,7191,3265,7266,3208,7343,3156,7422,3106,7506,3060,7593,3018,7683,2978,7777,2941,7873,2907,7973,2876,8075,2848,8077,2847,8077,2847,8179,2821,8179,2821m6489,3811l6509,3775,6538,3721,6588,3634,6592,3629,6639,3551,6687,3479,6692,3471,6746,3394,6803,3322,6804,3321,6863,3251,6926,3186,6980,3137,6993,3125,7063,3068,7138,3015,7216,2966,7300,2922,7390,2882,7482,2846,7580,2814,7658,2792,7658,2792,7681,2785,7785,2757,7893,2733,7978,2717,8003,2712,8003,2712m6315,3674l6315,3673,6354,3577,6368,3546,6393,3484,6423,3421,6433,3395,6474,3308,6480,3297,6515,3223,6544,3173,6558,3142,6604,3065,6618,3046,6651,2991,6706,2923,6723,2907,6764,2860,6832,2805,6908,2757,6994,2717,7089,2684,7194,2658,7255,2647,7255,2647,7304,2636,7418,2616,7511,2606,7538,2601,7658,2586,7732,2581,7781,2574,7781,2574m6094,3499l6096,3491,6111,3389,6111,3389,6121,3292,6120,3275,6123,3200,6115,3154,6113,3116,6091,3040,6072,3006,6054,2972,6000,2914,5926,2865,5835,2829,5831,2828,5721,2798,5626,2783,5593,2776,5452,2761,5452,2761,5302,2750,5302,2750e" filled="false" stroked="true" strokeweight=".522912pt" strokecolor="#008000">
              <v:path arrowok="t"/>
              <v:stroke dashstyle="solid"/>
            </v:shape>
            <v:shape style="position:absolute;left:5028;top:315;width:3462;height:2213" type="#_x0000_t75" stroked="false">
              <v:imagedata r:id="rId30" o:title=""/>
            </v:shape>
            <v:shape style="position:absolute;left:6614;top:3906;width:6;height:13" coordorigin="6615,3907" coordsize="6,13" path="m6619,3907l6617,3907,6615,3910,6615,3913,6615,3917,6617,3920,6619,3920,6621,3917,6621,3910,6619,3907xe" filled="true" fillcolor="#000000" stroked="false">
              <v:path arrowok="t"/>
              <v:fill type="solid"/>
            </v:shape>
            <v:shape style="position:absolute;left:6614;top:3906;width:6;height:13" coordorigin="6615,3907" coordsize="6,13" path="m6615,3913l6615,3917,6617,3920,6618,3920,6619,3920,6621,3917,6621,3913,6621,3910,6619,3907,6618,3907,6617,3907,6615,3910,6615,3913xe" filled="false" stroked="true" strokeweight=".566871pt" strokecolor="#000000">
              <v:path arrowok="t"/>
              <v:stroke dashstyle="solid"/>
            </v:shape>
            <v:shape style="position:absolute;left:7057;top:3666;width:7;height:13" coordorigin="7058,3667" coordsize="7,13" path="m7063,3667l7059,3667,7058,3670,7058,3673,7058,3677,7059,3680,7063,3680,7064,3677,7064,3670,7063,3667xe" filled="true" fillcolor="#000000" stroked="false">
              <v:path arrowok="t"/>
              <v:fill type="solid"/>
            </v:shape>
            <v:shape style="position:absolute;left:7057;top:3666;width:7;height:13" coordorigin="7058,3667" coordsize="7,13" path="m7058,3673l7058,3677,7059,3680,7061,3680,7063,3680,7064,3677,7064,3673,7064,3670,7063,3667,7061,3667,7059,3667,7058,3670,7058,3673xe" filled="false" stroked="true" strokeweight=".563959pt" strokecolor="#000000">
              <v:path arrowok="t"/>
              <v:stroke dashstyle="solid"/>
            </v:shape>
            <v:shape style="position:absolute;left:7500;top:3425;width:6;height:13" coordorigin="7501,3426" coordsize="6,13" path="m7505,3426l7502,3426,7501,3429,7501,3432,7501,3435,7502,3438,7505,3438,7506,3435,7506,3429,7505,3426xe" filled="true" fillcolor="#000000" stroked="false">
              <v:path arrowok="t"/>
              <v:fill type="solid"/>
            </v:shape>
            <v:shape style="position:absolute;left:7500;top:3425;width:6;height:13" coordorigin="7501,3426" coordsize="6,13" path="m7501,3432l7501,3435,7502,3438,7504,3438,7505,3438,7506,3435,7506,3432,7506,3429,7505,3426,7504,3426,7502,3426,7501,3429,7501,3432xe" filled="false" stroked="true" strokeweight=".568596pt" strokecolor="#000000">
              <v:path arrowok="t"/>
              <v:stroke dashstyle="solid"/>
            </v:shape>
            <v:shape style="position:absolute;left:7943;top:3184;width:8;height:12" coordorigin="7943,3185" coordsize="8,12" path="m7948,3185l7945,3185,7943,3187,7943,3190,7943,3194,7945,3197,7948,3197,7951,3194,7951,3187,7948,3185xe" filled="true" fillcolor="#000000" stroked="false">
              <v:path arrowok="t"/>
              <v:fill type="solid"/>
            </v:shape>
            <v:shape style="position:absolute;left:7943;top:3184;width:8;height:12" coordorigin="7943,3185" coordsize="8,12" path="m7943,3190l7943,3194,7945,3197,7946,3197,7948,3197,7951,3194,7951,3190,7951,3187,7948,3185,7946,3185,7945,3185,7943,3187,7943,3190xe" filled="false" stroked="true" strokeweight=".552837pt" strokecolor="#000000">
              <v:path arrowok="t"/>
              <v:stroke dashstyle="solid"/>
            </v:shape>
            <v:shape style="position:absolute;left:8386;top:2943;width:8;height:13" coordorigin="8387,2944" coordsize="8,13" path="m8392,2944l8388,2944,8387,2946,8387,2950,8387,2953,8388,2956,8392,2956,8394,2953,8394,2946,8392,2944xe" filled="true" fillcolor="#000000" stroked="false">
              <v:path arrowok="t"/>
              <v:fill type="solid"/>
            </v:shape>
            <v:shape style="position:absolute;left:8386;top:2943;width:8;height:13" coordorigin="8387,2944" coordsize="8,13" path="m8387,2950l8387,2953,8388,2956,8390,2956,8392,2956,8394,2953,8394,2950,8394,2946,8392,2944,8390,2944,8388,2944,8387,2946,8387,2950xe" filled="false" stroked="true" strokeweight=".559438pt" strokecolor="#000000">
              <v:path arrowok="t"/>
              <v:stroke dashstyle="solid"/>
            </v:shape>
            <v:shape style="position:absolute;left:6614;top:3906;width:6;height:13" coordorigin="6615,3907" coordsize="6,13" path="m6619,3907l6617,3907,6615,3910,6615,3913,6615,3917,6617,3920,6619,3920,6621,3917,6621,3910,6619,3907xe" filled="true" fillcolor="#000000" stroked="false">
              <v:path arrowok="t"/>
              <v:fill type="solid"/>
            </v:shape>
            <v:shape style="position:absolute;left:6614;top:3906;width:6;height:13" coordorigin="6615,3907" coordsize="6,13" path="m6615,3913l6615,3917,6617,3920,6618,3920,6619,3920,6621,3917,6621,3913,6621,3910,6619,3907,6618,3907,6617,3907,6615,3910,6615,3913xe" filled="false" stroked="true" strokeweight=".566871pt" strokecolor="#000000">
              <v:path arrowok="t"/>
              <v:stroke dashstyle="solid"/>
            </v:shape>
            <v:shape style="position:absolute;left:6258;top:3625;width:6;height:13" coordorigin="6259,3625" coordsize="6,13" path="m6263,3625l6260,3625,6259,3628,6259,3632,6259,3635,6260,3638,6263,3638,6264,3635,6264,3628,6263,3625xe" filled="true" fillcolor="#000000" stroked="false">
              <v:path arrowok="t"/>
              <v:fill type="solid"/>
            </v:shape>
            <v:shape style="position:absolute;left:6258;top:3625;width:6;height:13" coordorigin="6259,3625" coordsize="6,13" path="m6259,3632l6259,3635,6260,3638,6261,3638,6263,3638,6264,3635,6264,3632,6264,3628,6263,3625,6261,3625,6260,3625,6259,3628,6259,3632xe" filled="false" stroked="true" strokeweight=".570083pt" strokecolor="#000000">
              <v:path arrowok="t"/>
              <v:stroke dashstyle="solid"/>
            </v:shape>
            <v:shape style="position:absolute;left:5900;top:3344;width:8;height:12" coordorigin="5900,3344" coordsize="8,12" path="m5906,3344l5902,3344,5900,3347,5900,3350,5900,3354,5902,3356,5906,3356,5908,3354,5908,3347,5906,3344xe" filled="true" fillcolor="#000000" stroked="false">
              <v:path arrowok="t"/>
              <v:fill type="solid"/>
            </v:shape>
            <v:shape style="position:absolute;left:5900;top:3344;width:8;height:12" coordorigin="5900,3344" coordsize="8,12" path="m5900,3350l5900,3354,5902,3356,5904,3356,5906,3356,5908,3354,5908,3350,5908,3347,5906,3344,5904,3344,5902,3344,5900,3347,5900,3350xe" filled="false" stroked="true" strokeweight=".552837pt" strokecolor="#000000">
              <v:path arrowok="t"/>
              <v:stroke dashstyle="solid"/>
            </v:shape>
            <v:shape style="position:absolute;left:5544;top:3062;width:8;height:12" coordorigin="5544,3063" coordsize="8,12" path="m5550,3063l5546,3063,5544,3065,5544,3068,5544,3072,5546,3074,5550,3074,5551,3072,5551,3065,5550,3063xe" filled="true" fillcolor="#000000" stroked="false">
              <v:path arrowok="t"/>
              <v:fill type="solid"/>
            </v:shape>
            <v:shape style="position:absolute;left:5544;top:3062;width:8;height:12" coordorigin="5544,3063" coordsize="8,12" path="m5544,3068l5544,3072,5546,3074,5547,3074,5550,3074,5551,3072,5551,3068,5551,3065,5550,3063,5547,3063,5546,3063,5544,3065,5544,3068xe" filled="false" stroked="true" strokeweight=".554178pt" strokecolor="#000000">
              <v:path arrowok="t"/>
              <v:stroke dashstyle="solid"/>
            </v:shape>
            <v:shape style="position:absolute;left:5187;top:2781;width:8;height:12" coordorigin="5187,2781" coordsize="8,12" path="m5193,2781l5189,2781,5187,2783,5187,2787,5187,2790,5189,2793,5193,2793,5195,2790,5195,2783,5193,2781xe" filled="true" fillcolor="#000000" stroked="false">
              <v:path arrowok="t"/>
              <v:fill type="solid"/>
            </v:shape>
            <v:shape style="position:absolute;left:5187;top:2781;width:8;height:12" coordorigin="5187,2781" coordsize="8,12" path="m5187,2787l5187,2790,5189,2793,5191,2793,5193,2793,5195,2790,5195,2787,5195,2783,5193,2781,5191,2781,5189,2781,5187,2783,5187,2787xe" filled="false" stroked="true" strokeweight=".549170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35"/>
          <w:sz w:val="13"/>
        </w:rPr>
        <w:t>HRY</w:t>
      </w:r>
    </w:p>
    <w:p>
      <w:pPr>
        <w:spacing w:line="244" w:lineRule="auto" w:before="4"/>
        <w:ind w:left="1248" w:right="5982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135"/>
          <w:sz w:val="13"/>
        </w:rPr>
        <w:t>X =</w:t>
      </w:r>
      <w:r>
        <w:rPr>
          <w:rFonts w:ascii="Arial MT"/>
          <w:spacing w:val="38"/>
          <w:w w:val="135"/>
          <w:sz w:val="13"/>
        </w:rPr>
        <w:t> </w:t>
      </w:r>
      <w:r>
        <w:rPr>
          <w:rFonts w:ascii="Arial MT"/>
          <w:spacing w:val="-5"/>
          <w:w w:val="135"/>
          <w:sz w:val="13"/>
        </w:rPr>
        <w:t>A: </w:t>
      </w:r>
      <w:r>
        <w:rPr>
          <w:rFonts w:ascii="Arial MT"/>
          <w:spacing w:val="-4"/>
          <w:w w:val="135"/>
          <w:sz w:val="13"/>
        </w:rPr>
        <w:t>Soaking</w:t>
      </w:r>
      <w:r>
        <w:rPr>
          <w:rFonts w:ascii="Arial MT"/>
          <w:spacing w:val="41"/>
          <w:w w:val="135"/>
          <w:sz w:val="13"/>
        </w:rPr>
        <w:t> </w:t>
      </w:r>
      <w:r>
        <w:rPr>
          <w:rFonts w:ascii="Arial MT"/>
          <w:spacing w:val="-4"/>
          <w:w w:val="135"/>
          <w:sz w:val="13"/>
        </w:rPr>
        <w:t>Time</w:t>
      </w:r>
      <w:r>
        <w:rPr>
          <w:rFonts w:ascii="Arial MT"/>
          <w:spacing w:val="-3"/>
          <w:w w:val="135"/>
          <w:sz w:val="13"/>
        </w:rPr>
        <w:t> </w:t>
      </w:r>
      <w:r>
        <w:rPr>
          <w:rFonts w:ascii="Arial MT"/>
          <w:spacing w:val="-4"/>
          <w:w w:val="135"/>
          <w:sz w:val="13"/>
        </w:rPr>
        <w:t>Y</w:t>
      </w:r>
      <w:r>
        <w:rPr>
          <w:rFonts w:ascii="Arial MT"/>
          <w:spacing w:val="-13"/>
          <w:w w:val="135"/>
          <w:sz w:val="13"/>
        </w:rPr>
        <w:t> </w:t>
      </w:r>
      <w:r>
        <w:rPr>
          <w:rFonts w:ascii="Arial MT"/>
          <w:spacing w:val="-4"/>
          <w:w w:val="135"/>
          <w:sz w:val="13"/>
        </w:rPr>
        <w:t>=</w:t>
      </w:r>
      <w:r>
        <w:rPr>
          <w:rFonts w:ascii="Arial MT"/>
          <w:spacing w:val="3"/>
          <w:w w:val="135"/>
          <w:sz w:val="13"/>
        </w:rPr>
        <w:t> </w:t>
      </w:r>
      <w:r>
        <w:rPr>
          <w:rFonts w:ascii="Arial MT"/>
          <w:spacing w:val="-4"/>
          <w:w w:val="135"/>
          <w:sz w:val="13"/>
        </w:rPr>
        <w:t>B:</w:t>
      </w:r>
      <w:r>
        <w:rPr>
          <w:rFonts w:ascii="Arial MT"/>
          <w:spacing w:val="-11"/>
          <w:w w:val="135"/>
          <w:sz w:val="13"/>
        </w:rPr>
        <w:t> </w:t>
      </w:r>
      <w:r>
        <w:rPr>
          <w:rFonts w:ascii="Arial MT"/>
          <w:spacing w:val="-3"/>
          <w:w w:val="135"/>
          <w:sz w:val="13"/>
        </w:rPr>
        <w:t>Parboiling</w:t>
      </w:r>
      <w:r>
        <w:rPr>
          <w:rFonts w:ascii="Arial MT"/>
          <w:spacing w:val="7"/>
          <w:w w:val="135"/>
          <w:sz w:val="13"/>
        </w:rPr>
        <w:t> </w:t>
      </w:r>
      <w:r>
        <w:rPr>
          <w:rFonts w:ascii="Arial MT"/>
          <w:spacing w:val="-3"/>
          <w:w w:val="135"/>
          <w:sz w:val="13"/>
        </w:rPr>
        <w:t>temp</w:t>
      </w:r>
    </w:p>
    <w:p>
      <w:pPr>
        <w:spacing w:after="0" w:line="244" w:lineRule="auto"/>
        <w:jc w:val="left"/>
        <w:rPr>
          <w:rFonts w:ascii="Arial MT"/>
          <w:sz w:val="13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0"/>
        <w:ind w:left="1248" w:right="0" w:firstLine="0"/>
        <w:jc w:val="left"/>
        <w:rPr>
          <w:rFonts w:ascii="Arial MT"/>
          <w:sz w:val="13"/>
        </w:rPr>
      </w:pPr>
      <w:r>
        <w:rPr>
          <w:rFonts w:ascii="Arial MT"/>
          <w:spacing w:val="-4"/>
          <w:w w:val="135"/>
          <w:sz w:val="13"/>
        </w:rPr>
        <w:t>Actual Factors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75" w:lineRule="exact" w:before="93"/>
        <w:ind w:left="332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75.2743</w:t>
      </w:r>
    </w:p>
    <w:p>
      <w:pPr>
        <w:spacing w:after="0" w:line="75" w:lineRule="exact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2" w:equalWidth="0">
            <w:col w:w="2333" w:space="40"/>
            <w:col w:w="6557"/>
          </w:cols>
        </w:sectPr>
      </w:pPr>
    </w:p>
    <w:p>
      <w:pPr>
        <w:spacing w:before="1"/>
        <w:ind w:left="1248" w:right="0" w:firstLine="0"/>
        <w:jc w:val="left"/>
        <w:rPr>
          <w:rFonts w:ascii="Arial MT"/>
          <w:sz w:val="13"/>
        </w:rPr>
      </w:pPr>
      <w:r>
        <w:rPr>
          <w:rFonts w:ascii="Arial MT"/>
          <w:spacing w:val="-4"/>
          <w:w w:val="135"/>
          <w:sz w:val="13"/>
        </w:rPr>
        <w:t>C:</w:t>
      </w:r>
      <w:r>
        <w:rPr>
          <w:rFonts w:ascii="Arial MT"/>
          <w:spacing w:val="-11"/>
          <w:w w:val="135"/>
          <w:sz w:val="13"/>
        </w:rPr>
        <w:t> </w:t>
      </w:r>
      <w:r>
        <w:rPr>
          <w:rFonts w:ascii="Arial MT"/>
          <w:spacing w:val="-4"/>
          <w:w w:val="135"/>
          <w:sz w:val="13"/>
        </w:rPr>
        <w:t>Drying</w:t>
      </w:r>
      <w:r>
        <w:rPr>
          <w:rFonts w:ascii="Arial MT"/>
          <w:spacing w:val="7"/>
          <w:w w:val="135"/>
          <w:sz w:val="13"/>
        </w:rPr>
        <w:t> </w:t>
      </w:r>
      <w:r>
        <w:rPr>
          <w:rFonts w:ascii="Arial MT"/>
          <w:spacing w:val="-3"/>
          <w:w w:val="135"/>
          <w:sz w:val="13"/>
        </w:rPr>
        <w:t>Temp</w:t>
      </w:r>
      <w:r>
        <w:rPr>
          <w:rFonts w:ascii="Arial MT"/>
          <w:spacing w:val="-15"/>
          <w:w w:val="135"/>
          <w:sz w:val="13"/>
        </w:rPr>
        <w:t> </w:t>
      </w:r>
      <w:r>
        <w:rPr>
          <w:rFonts w:ascii="Arial MT"/>
          <w:spacing w:val="-3"/>
          <w:w w:val="135"/>
          <w:sz w:val="13"/>
        </w:rPr>
        <w:t>=</w:t>
      </w:r>
      <w:r>
        <w:rPr>
          <w:rFonts w:ascii="Arial MT"/>
          <w:spacing w:val="3"/>
          <w:w w:val="135"/>
          <w:sz w:val="13"/>
        </w:rPr>
        <w:t> </w:t>
      </w:r>
      <w:r>
        <w:rPr>
          <w:rFonts w:ascii="Arial MT"/>
          <w:spacing w:val="-3"/>
          <w:w w:val="135"/>
          <w:sz w:val="13"/>
        </w:rPr>
        <w:t>50.00</w:t>
      </w:r>
    </w:p>
    <w:p>
      <w:pPr>
        <w:spacing w:before="4"/>
        <w:ind w:left="1248" w:right="0" w:firstLine="0"/>
        <w:jc w:val="left"/>
        <w:rPr>
          <w:rFonts w:ascii="Arial MT"/>
          <w:sz w:val="11"/>
        </w:rPr>
      </w:pPr>
      <w:r>
        <w:rPr>
          <w:rFonts w:ascii="Arial MT"/>
          <w:spacing w:val="4"/>
          <w:w w:val="135"/>
          <w:sz w:val="13"/>
        </w:rPr>
        <w:t>D</w:t>
      </w:r>
      <w:r>
        <w:rPr>
          <w:rFonts w:ascii="Arial MT"/>
          <w:w w:val="136"/>
          <w:sz w:val="13"/>
        </w:rPr>
        <w:t>:</w:t>
      </w:r>
      <w:r>
        <w:rPr>
          <w:rFonts w:ascii="Arial MT"/>
          <w:spacing w:val="2"/>
          <w:sz w:val="13"/>
        </w:rPr>
        <w:t> </w:t>
      </w:r>
      <w:r>
        <w:rPr>
          <w:rFonts w:ascii="Arial MT"/>
          <w:spacing w:val="-8"/>
          <w:w w:val="135"/>
          <w:sz w:val="13"/>
        </w:rPr>
        <w:t>S</w:t>
      </w:r>
      <w:r>
        <w:rPr>
          <w:rFonts w:ascii="Arial MT"/>
          <w:spacing w:val="-6"/>
          <w:w w:val="136"/>
          <w:sz w:val="13"/>
        </w:rPr>
        <w:t>t</w:t>
      </w:r>
      <w:r>
        <w:rPr>
          <w:rFonts w:ascii="Arial MT"/>
          <w:spacing w:val="-10"/>
          <w:w w:val="135"/>
          <w:sz w:val="13"/>
        </w:rPr>
        <w:t>o</w:t>
      </w:r>
      <w:r>
        <w:rPr>
          <w:rFonts w:ascii="Arial MT"/>
          <w:spacing w:val="7"/>
          <w:w w:val="135"/>
          <w:sz w:val="13"/>
        </w:rPr>
        <w:t>r</w:t>
      </w:r>
      <w:r>
        <w:rPr>
          <w:rFonts w:ascii="Arial MT"/>
          <w:spacing w:val="-10"/>
          <w:w w:val="135"/>
          <w:sz w:val="13"/>
        </w:rPr>
        <w:t>a</w:t>
      </w:r>
      <w:r>
        <w:rPr>
          <w:rFonts w:ascii="Arial MT"/>
          <w:spacing w:val="12"/>
          <w:w w:val="135"/>
          <w:sz w:val="13"/>
        </w:rPr>
        <w:t>g</w:t>
      </w:r>
      <w:r>
        <w:rPr>
          <w:rFonts w:ascii="Arial MT"/>
          <w:w w:val="135"/>
          <w:sz w:val="13"/>
        </w:rPr>
        <w:t>e</w:t>
      </w:r>
      <w:r>
        <w:rPr>
          <w:rFonts w:ascii="Arial MT"/>
          <w:spacing w:val="-2"/>
          <w:sz w:val="13"/>
        </w:rPr>
        <w:t> </w:t>
      </w:r>
      <w:r>
        <w:rPr>
          <w:rFonts w:ascii="Arial MT"/>
          <w:spacing w:val="4"/>
          <w:w w:val="135"/>
          <w:sz w:val="13"/>
        </w:rPr>
        <w:t>D</w:t>
      </w:r>
      <w:r>
        <w:rPr>
          <w:rFonts w:ascii="Arial MT"/>
          <w:spacing w:val="-10"/>
          <w:w w:val="135"/>
          <w:sz w:val="13"/>
        </w:rPr>
        <w:t>u</w:t>
      </w:r>
      <w:r>
        <w:rPr>
          <w:rFonts w:ascii="Arial MT"/>
          <w:spacing w:val="7"/>
          <w:w w:val="135"/>
          <w:sz w:val="13"/>
        </w:rPr>
        <w:t>r</w:t>
      </w:r>
      <w:r>
        <w:rPr>
          <w:rFonts w:ascii="Arial MT"/>
          <w:spacing w:val="-10"/>
          <w:w w:val="135"/>
          <w:sz w:val="13"/>
        </w:rPr>
        <w:t>a</w:t>
      </w:r>
      <w:r>
        <w:rPr>
          <w:rFonts w:ascii="Arial MT"/>
          <w:spacing w:val="-6"/>
          <w:w w:val="136"/>
          <w:sz w:val="13"/>
        </w:rPr>
        <w:t>t</w:t>
      </w:r>
      <w:r>
        <w:rPr>
          <w:rFonts w:ascii="Arial MT"/>
          <w:spacing w:val="4"/>
          <w:w w:val="135"/>
          <w:sz w:val="13"/>
        </w:rPr>
        <w:t>i</w:t>
      </w:r>
      <w:r>
        <w:rPr>
          <w:rFonts w:ascii="Arial MT"/>
          <w:spacing w:val="-10"/>
          <w:w w:val="135"/>
          <w:sz w:val="13"/>
        </w:rPr>
        <w:t>o</w:t>
      </w:r>
      <w:r>
        <w:rPr>
          <w:rFonts w:ascii="Arial MT"/>
          <w:spacing w:val="-36"/>
          <w:w w:val="135"/>
          <w:sz w:val="13"/>
        </w:rPr>
        <w:t>n</w:t>
      </w:r>
      <w:r>
        <w:rPr>
          <w:rFonts w:ascii="Arial MT"/>
          <w:spacing w:val="-13"/>
          <w:w w:val="134"/>
          <w:position w:val="-2"/>
          <w:sz w:val="11"/>
        </w:rPr>
        <w:t>7</w:t>
      </w:r>
      <w:r>
        <w:rPr>
          <w:rFonts w:ascii="Arial MT"/>
          <w:spacing w:val="-86"/>
          <w:w w:val="135"/>
          <w:sz w:val="13"/>
        </w:rPr>
        <w:t>=</w:t>
      </w:r>
      <w:r>
        <w:rPr>
          <w:rFonts w:ascii="Arial MT"/>
          <w:spacing w:val="5"/>
          <w:w w:val="134"/>
          <w:position w:val="-2"/>
          <w:sz w:val="11"/>
        </w:rPr>
        <w:t>1</w:t>
      </w:r>
      <w:r>
        <w:rPr>
          <w:rFonts w:ascii="Arial MT"/>
          <w:spacing w:val="2"/>
          <w:w w:val="134"/>
          <w:position w:val="-2"/>
          <w:sz w:val="11"/>
        </w:rPr>
        <w:t>.</w:t>
      </w:r>
      <w:r>
        <w:rPr>
          <w:rFonts w:ascii="Arial MT"/>
          <w:spacing w:val="-78"/>
          <w:w w:val="134"/>
          <w:position w:val="-2"/>
          <w:sz w:val="11"/>
        </w:rPr>
        <w:t>7</w:t>
      </w:r>
      <w:r>
        <w:rPr>
          <w:rFonts w:ascii="Arial MT"/>
          <w:spacing w:val="-16"/>
          <w:w w:val="135"/>
          <w:sz w:val="13"/>
        </w:rPr>
        <w:t>5</w:t>
      </w:r>
      <w:r>
        <w:rPr>
          <w:rFonts w:ascii="Arial MT"/>
          <w:spacing w:val="-77"/>
          <w:w w:val="134"/>
          <w:position w:val="-2"/>
          <w:sz w:val="11"/>
        </w:rPr>
        <w:t>4</w:t>
      </w:r>
      <w:r>
        <w:rPr>
          <w:rFonts w:ascii="Arial MT"/>
          <w:spacing w:val="-6"/>
          <w:w w:val="136"/>
          <w:sz w:val="13"/>
        </w:rPr>
        <w:t>.</w:t>
      </w:r>
      <w:r>
        <w:rPr>
          <w:rFonts w:ascii="Arial MT"/>
          <w:spacing w:val="-61"/>
          <w:w w:val="135"/>
          <w:sz w:val="13"/>
        </w:rPr>
        <w:t>0</w:t>
      </w:r>
      <w:r>
        <w:rPr>
          <w:rFonts w:ascii="Arial MT"/>
          <w:spacing w:val="-32"/>
          <w:w w:val="134"/>
          <w:position w:val="-2"/>
          <w:sz w:val="11"/>
        </w:rPr>
        <w:t>7</w:t>
      </w:r>
      <w:r>
        <w:rPr>
          <w:rFonts w:ascii="Arial MT"/>
          <w:spacing w:val="-61"/>
          <w:w w:val="135"/>
          <w:sz w:val="13"/>
        </w:rPr>
        <w:t>0</w:t>
      </w:r>
      <w:r>
        <w:rPr>
          <w:rFonts w:ascii="Arial MT"/>
          <w:w w:val="134"/>
          <w:position w:val="-2"/>
          <w:sz w:val="11"/>
        </w:rPr>
        <w:t>1</w:t>
      </w:r>
    </w:p>
    <w:p>
      <w:pPr>
        <w:pStyle w:val="BodyText"/>
        <w:spacing w:before="8"/>
        <w:rPr>
          <w:rFonts w:ascii="Arial MT"/>
          <w:sz w:val="12"/>
        </w:rPr>
      </w:pPr>
    </w:p>
    <w:p>
      <w:pPr>
        <w:spacing w:before="0"/>
        <w:ind w:left="2745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68.2199</w:t>
      </w:r>
    </w:p>
    <w:p>
      <w:pPr>
        <w:pStyle w:val="BodyText"/>
        <w:rPr>
          <w:rFonts w:ascii="Arial MT"/>
          <w:sz w:val="13"/>
        </w:rPr>
      </w:pPr>
    </w:p>
    <w:p>
      <w:pPr>
        <w:spacing w:before="0"/>
        <w:ind w:left="2765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64.6927</w:t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0"/>
        <w:ind w:left="2785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220.281738pt;margin-top:-4.405356pt;width:11.25pt;height:12.65pt;mso-position-horizontal-relative:page;mso-position-vertical-relative:paragraph;z-index:-31587840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15"/>
                      <w:w w:val="80"/>
                      <w:sz w:val="16"/>
                    </w:rPr>
                    <w:t>HRY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35"/>
          <w:sz w:val="11"/>
        </w:rPr>
        <w:t>61.1655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7"/>
        </w:rPr>
      </w:pPr>
    </w:p>
    <w:p>
      <w:pPr>
        <w:spacing w:after="0"/>
        <w:rPr>
          <w:rFonts w:ascii="Arial MT"/>
          <w:sz w:val="27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100"/>
        <w:ind w:left="2947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120.00</w:t>
      </w: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0"/>
        <w:ind w:left="0" w:right="711" w:firstLine="0"/>
        <w:jc w:val="righ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110.00</w:t>
      </w:r>
    </w:p>
    <w:p>
      <w:pPr>
        <w:pStyle w:val="BodyText"/>
        <w:spacing w:before="6"/>
        <w:rPr>
          <w:rFonts w:ascii="Arial MT"/>
          <w:sz w:val="13"/>
        </w:rPr>
      </w:pPr>
    </w:p>
    <w:p>
      <w:pPr>
        <w:spacing w:before="0"/>
        <w:ind w:left="0" w:right="355" w:firstLine="0"/>
        <w:jc w:val="righ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100.00</w:t>
      </w:r>
    </w:p>
    <w:p>
      <w:pPr>
        <w:pStyle w:val="BodyText"/>
        <w:spacing w:before="10"/>
        <w:rPr>
          <w:rFonts w:ascii="Arial MT"/>
          <w:sz w:val="11"/>
        </w:rPr>
      </w:pPr>
    </w:p>
    <w:p>
      <w:pPr>
        <w:spacing w:before="0"/>
        <w:ind w:left="2908" w:right="0" w:firstLine="0"/>
        <w:jc w:val="left"/>
        <w:rPr>
          <w:rFonts w:ascii="Arial MT"/>
          <w:sz w:val="11"/>
        </w:rPr>
      </w:pPr>
      <w:r>
        <w:rPr>
          <w:rFonts w:ascii="Arial MT"/>
          <w:w w:val="137"/>
          <w:position w:val="1"/>
          <w:sz w:val="12"/>
        </w:rPr>
        <w:t>B:</w:t>
      </w:r>
      <w:r>
        <w:rPr>
          <w:rFonts w:ascii="Arial MT"/>
          <w:spacing w:val="9"/>
          <w:position w:val="1"/>
          <w:sz w:val="12"/>
        </w:rPr>
        <w:t> </w:t>
      </w:r>
      <w:r>
        <w:rPr>
          <w:rFonts w:ascii="Arial MT"/>
          <w:w w:val="137"/>
          <w:position w:val="1"/>
          <w:sz w:val="12"/>
        </w:rPr>
        <w:t>P</w:t>
      </w:r>
      <w:r>
        <w:rPr>
          <w:rFonts w:ascii="Arial MT"/>
          <w:spacing w:val="-5"/>
          <w:w w:val="137"/>
          <w:position w:val="1"/>
          <w:sz w:val="12"/>
        </w:rPr>
        <w:t>a</w:t>
      </w:r>
      <w:r>
        <w:rPr>
          <w:rFonts w:ascii="Arial MT"/>
          <w:spacing w:val="11"/>
          <w:w w:val="137"/>
          <w:position w:val="1"/>
          <w:sz w:val="12"/>
        </w:rPr>
        <w:t>r</w:t>
      </w:r>
      <w:r>
        <w:rPr>
          <w:rFonts w:ascii="Arial MT"/>
          <w:spacing w:val="-4"/>
          <w:w w:val="137"/>
          <w:position w:val="1"/>
          <w:sz w:val="12"/>
        </w:rPr>
        <w:t>bo</w:t>
      </w:r>
      <w:r>
        <w:rPr>
          <w:rFonts w:ascii="Arial MT"/>
          <w:spacing w:val="7"/>
          <w:w w:val="137"/>
          <w:position w:val="1"/>
          <w:sz w:val="12"/>
        </w:rPr>
        <w:t>ili</w:t>
      </w:r>
      <w:r>
        <w:rPr>
          <w:rFonts w:ascii="Arial MT"/>
          <w:spacing w:val="-4"/>
          <w:w w:val="137"/>
          <w:position w:val="1"/>
          <w:sz w:val="12"/>
        </w:rPr>
        <w:t>n</w:t>
      </w:r>
      <w:r>
        <w:rPr>
          <w:rFonts w:ascii="Arial MT"/>
          <w:w w:val="137"/>
          <w:position w:val="1"/>
          <w:sz w:val="12"/>
        </w:rPr>
        <w:t>g</w:t>
      </w:r>
      <w:r>
        <w:rPr>
          <w:rFonts w:ascii="Arial MT"/>
          <w:position w:val="1"/>
          <w:sz w:val="12"/>
        </w:rPr>
        <w:t> </w:t>
      </w:r>
      <w:r>
        <w:rPr>
          <w:rFonts w:ascii="Arial MT"/>
          <w:spacing w:val="-5"/>
          <w:position w:val="1"/>
          <w:sz w:val="12"/>
        </w:rPr>
        <w:t> </w:t>
      </w:r>
      <w:r>
        <w:rPr>
          <w:rFonts w:ascii="Arial MT"/>
          <w:spacing w:val="-4"/>
          <w:w w:val="137"/>
          <w:position w:val="1"/>
          <w:sz w:val="12"/>
        </w:rPr>
        <w:t>t</w:t>
      </w:r>
      <w:r>
        <w:rPr>
          <w:rFonts w:ascii="Arial MT"/>
          <w:spacing w:val="-6"/>
          <w:w w:val="137"/>
          <w:position w:val="1"/>
          <w:sz w:val="12"/>
        </w:rPr>
        <w:t>e</w:t>
      </w:r>
      <w:r>
        <w:rPr>
          <w:rFonts w:ascii="Arial MT"/>
          <w:spacing w:val="-88"/>
          <w:w w:val="137"/>
          <w:position w:val="1"/>
          <w:sz w:val="12"/>
        </w:rPr>
        <w:t>m</w:t>
      </w:r>
      <w:r>
        <w:rPr>
          <w:rFonts w:ascii="Arial MT"/>
          <w:spacing w:val="-4"/>
          <w:w w:val="134"/>
          <w:sz w:val="11"/>
        </w:rPr>
        <w:t>9</w:t>
      </w:r>
      <w:r>
        <w:rPr>
          <w:rFonts w:ascii="Arial MT"/>
          <w:spacing w:val="-87"/>
          <w:w w:val="137"/>
          <w:position w:val="1"/>
          <w:sz w:val="12"/>
        </w:rPr>
        <w:t>p</w:t>
      </w:r>
      <w:r>
        <w:rPr>
          <w:rFonts w:ascii="Arial MT"/>
          <w:spacing w:val="3"/>
          <w:w w:val="134"/>
          <w:sz w:val="11"/>
        </w:rPr>
        <w:t>0</w:t>
      </w:r>
      <w:r>
        <w:rPr>
          <w:rFonts w:ascii="Arial MT"/>
          <w:spacing w:val="0"/>
          <w:w w:val="134"/>
          <w:sz w:val="11"/>
        </w:rPr>
        <w:t>.</w:t>
      </w:r>
      <w:r>
        <w:rPr>
          <w:rFonts w:ascii="Arial MT"/>
          <w:spacing w:val="3"/>
          <w:w w:val="134"/>
          <w:sz w:val="11"/>
        </w:rPr>
        <w:t>0</w:t>
      </w:r>
      <w:r>
        <w:rPr>
          <w:rFonts w:ascii="Arial MT"/>
          <w:spacing w:val="-2"/>
          <w:w w:val="134"/>
          <w:sz w:val="11"/>
        </w:rPr>
        <w:t>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8"/>
        <w:rPr>
          <w:rFonts w:ascii="Arial MT"/>
          <w:sz w:val="13"/>
        </w:rPr>
      </w:pPr>
    </w:p>
    <w:p>
      <w:pPr>
        <w:spacing w:line="91" w:lineRule="exact" w:before="1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2.00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spacing w:before="0"/>
        <w:ind w:left="986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5.00</w:t>
      </w:r>
    </w:p>
    <w:p>
      <w:pPr>
        <w:pStyle w:val="BodyText"/>
        <w:rPr>
          <w:rFonts w:ascii="Arial MT"/>
          <w:sz w:val="10"/>
        </w:rPr>
      </w:pPr>
    </w:p>
    <w:p>
      <w:pPr>
        <w:spacing w:before="0"/>
        <w:ind w:left="543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4.00</w:t>
      </w:r>
    </w:p>
    <w:p>
      <w:pPr>
        <w:pStyle w:val="BodyText"/>
        <w:spacing w:before="10"/>
        <w:rPr>
          <w:rFonts w:ascii="Arial MT"/>
          <w:sz w:val="9"/>
        </w:rPr>
      </w:pPr>
    </w:p>
    <w:p>
      <w:pPr>
        <w:spacing w:before="0"/>
        <w:ind w:left="100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3.00</w:t>
      </w:r>
    </w:p>
    <w:p>
      <w:pPr>
        <w:spacing w:after="0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3" w:equalWidth="0">
            <w:col w:w="4497" w:space="40"/>
            <w:col w:w="1246" w:space="39"/>
            <w:col w:w="3108"/>
          </w:cols>
        </w:sectPr>
      </w:pPr>
    </w:p>
    <w:p>
      <w:pPr>
        <w:pStyle w:val="BodyText"/>
        <w:rPr>
          <w:rFonts w:ascii="Arial MT"/>
          <w:sz w:val="13"/>
        </w:rPr>
      </w:pPr>
    </w:p>
    <w:p>
      <w:pPr>
        <w:spacing w:before="0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80.00</w:t>
      </w:r>
    </w:p>
    <w:p>
      <w:pPr>
        <w:pStyle w:val="BodyText"/>
        <w:rPr>
          <w:rFonts w:ascii="Arial MT"/>
          <w:sz w:val="13"/>
        </w:rPr>
      </w:pPr>
      <w:r>
        <w:rPr/>
        <w:br w:type="column"/>
      </w:r>
      <w:r>
        <w:rPr>
          <w:rFonts w:ascii="Arial MT"/>
          <w:sz w:val="13"/>
        </w:rPr>
      </w:r>
    </w:p>
    <w:p>
      <w:pPr>
        <w:spacing w:before="0"/>
        <w:ind w:left="143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1.00</w:t>
      </w:r>
    </w:p>
    <w:p>
      <w:pPr>
        <w:spacing w:before="2"/>
        <w:ind w:left="409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pacing w:val="-2"/>
          <w:w w:val="140"/>
          <w:sz w:val="12"/>
        </w:rPr>
        <w:t>A:</w:t>
      </w:r>
      <w:r>
        <w:rPr>
          <w:rFonts w:ascii="Arial MT"/>
          <w:spacing w:val="-8"/>
          <w:w w:val="140"/>
          <w:sz w:val="12"/>
        </w:rPr>
        <w:t> </w:t>
      </w:r>
      <w:r>
        <w:rPr>
          <w:rFonts w:ascii="Arial MT"/>
          <w:spacing w:val="-2"/>
          <w:w w:val="140"/>
          <w:sz w:val="12"/>
        </w:rPr>
        <w:t>Soaking</w:t>
      </w:r>
      <w:r>
        <w:rPr>
          <w:rFonts w:ascii="Arial MT"/>
          <w:spacing w:val="10"/>
          <w:w w:val="140"/>
          <w:sz w:val="12"/>
        </w:rPr>
        <w:t> </w:t>
      </w:r>
      <w:r>
        <w:rPr>
          <w:rFonts w:ascii="Arial MT"/>
          <w:spacing w:val="-1"/>
          <w:w w:val="140"/>
          <w:sz w:val="12"/>
        </w:rPr>
        <w:t>Time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3" w:equalWidth="0">
            <w:col w:w="4854" w:space="40"/>
            <w:col w:w="447" w:space="39"/>
            <w:col w:w="3550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1"/>
        </w:rPr>
      </w:pPr>
    </w:p>
    <w:p>
      <w:pPr>
        <w:pStyle w:val="BodyText"/>
        <w:spacing w:before="90"/>
        <w:ind w:left="418"/>
      </w:pPr>
      <w:r>
        <w:rPr/>
        <w:t>Fig.4.19:</w:t>
      </w:r>
      <w:r>
        <w:rPr>
          <w:spacing w:val="-1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soaking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and parboiling</w:t>
      </w:r>
      <w:r>
        <w:rPr>
          <w:spacing w:val="-3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HRY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98"/>
        <w:ind w:left="544" w:right="0" w:firstLine="0"/>
        <w:jc w:val="left"/>
        <w:rPr>
          <w:rFonts w:ascii="Arial MT"/>
          <w:sz w:val="15"/>
        </w:rPr>
      </w:pPr>
      <w:r>
        <w:rPr>
          <w:rFonts w:ascii="Arial MT"/>
          <w:spacing w:val="-3"/>
          <w:w w:val="135"/>
          <w:sz w:val="15"/>
        </w:rPr>
        <w:t>DESIGN-EXPERT</w:t>
      </w:r>
      <w:r>
        <w:rPr>
          <w:rFonts w:ascii="Arial MT"/>
          <w:spacing w:val="-12"/>
          <w:w w:val="135"/>
          <w:sz w:val="15"/>
        </w:rPr>
        <w:t> </w:t>
      </w:r>
      <w:r>
        <w:rPr>
          <w:rFonts w:ascii="Arial MT"/>
          <w:spacing w:val="-2"/>
          <w:w w:val="135"/>
          <w:sz w:val="15"/>
        </w:rPr>
        <w:t>Plot</w:t>
      </w:r>
    </w:p>
    <w:p>
      <w:pPr>
        <w:pStyle w:val="BodyText"/>
        <w:rPr>
          <w:rFonts w:ascii="Arial MT"/>
          <w:sz w:val="15"/>
        </w:rPr>
      </w:pPr>
    </w:p>
    <w:p>
      <w:pPr>
        <w:spacing w:before="0"/>
        <w:ind w:left="544" w:right="0" w:firstLine="0"/>
        <w:jc w:val="left"/>
        <w:rPr>
          <w:rFonts w:ascii="Arial MT"/>
          <w:sz w:val="15"/>
        </w:rPr>
      </w:pPr>
      <w:r>
        <w:rPr/>
        <w:pict>
          <v:group style="position:absolute;margin-left:231.294083pt;margin-top:4.483715pt;width:202.7pt;height:217.2pt;mso-position-horizontal-relative:page;mso-position-vertical-relative:paragraph;z-index:-31588864" coordorigin="4626,90" coordsize="4054,4344">
            <v:shape style="position:absolute;left:4661;top:91;width:4017;height:3254" coordorigin="4661,91" coordsize="4017,3254" path="m6793,2306l4838,3162m4837,3162l4661,791m4661,790l6805,91m6806,91l6793,2305m6793,2306l8494,3345m8494,3345l8678,942m8678,942l6806,91e" filled="false" stroked="true" strokeweight=".154978pt" strokecolor="#000000">
              <v:path arrowok="t"/>
              <v:stroke dashstyle="solid"/>
            </v:shape>
            <v:shape style="position:absolute;left:4837;top:2305;width:3658;height:2126" coordorigin="4837,2306" coordsize="3658,2126" path="m6793,2306l4837,3162,6469,4431,8495,3345,6793,2306xe" filled="true" fillcolor="#ffff80" stroked="false">
              <v:path arrowok="t"/>
              <v:fill type="solid"/>
            </v:shape>
            <v:shape style="position:absolute;left:4837;top:2305;width:3658;height:2126" coordorigin="4837,2306" coordsize="3658,2126" path="m6469,4431l4837,3162,6793,2306,8495,3345,6469,4431xe" filled="false" stroked="true" strokeweight=".14442pt" strokecolor="#000000">
              <v:path arrowok="t"/>
              <v:stroke dashstyle="solid"/>
            </v:shape>
            <v:shape style="position:absolute;left:4891;top:2301;width:3318;height:1949" coordorigin="4892,2301" coordsize="3318,1949" path="m6350,2485l6332,2500,6259,2554,6180,2606,6096,2656,6008,2704,5915,2750,5818,2794,5717,2836,5611,2876,5501,2915,5388,2952,5272,2987,5151,3020,5090,3036,5090,3036m6787,2301l6740,2366,6700,2412,6687,2429,6631,2491,6569,2551,6562,2556,6502,2609,6429,2666,6350,2718,6266,2769,6205,2801,6175,2818,6081,2863,5980,2906,5935,2923,5874,2946,5764,2985,5650,3022,5532,3056,5410,3088,5320,3110,5284,3119,5156,3149,5025,3177,4920,3198,4892,3204,4892,3204m6978,2418l6950,2466,6939,2488,6895,2558,6874,2585,6845,2627,6789,2692,6751,2727,6726,2754,6656,2813,6577,2868,6491,2919,6396,2967,6296,3010,6189,3051,6076,3088,5956,3122,5833,3153,5816,3156,5707,3183,5576,3211,5441,3237,5438,3237,5306,3262,5166,3286,5108,3295,5026,3309,5026,3309m7189,4030l7189,3997,7203,3906,7204,3879,7221,3784,7221,3766,7241,3663,7241,3657,7265,3553,7272,3538,7295,3457,7340,3398,7350,3378,7426,3316,7534,3276,7609,3262,7609,3262,7660,3247,7791,3223,7919,3207,7930,3205,8067,3185,8184,3173,8210,3169,8210,3169m7255,2587l7242,2676,7242,2676,7229,2767,7227,2774,7213,2858,7205,2875,7192,2949,7173,2985,7161,3035,7108,3108,7091,3120,7034,3170,6926,3210,6894,3216,6803,3241,6669,3266,6564,3278,6527,3285,6385,3304,6286,3314,6238,3322,6090,3338,6017,3344,5942,3354,5793,3371,5750,3374,5642,3387,5490,3402,5485,3402,5339,3418,5221,3429,5186,3433,5186,3433m6777,4250l6770,4229,6749,4147,6712,4050,6710,4048,6666,3961,6607,3879,6532,3808,6441,3747,6330,3697,6198,3657,6177,3654,6047,3629,5952,3618,5877,3609,5755,3602,5691,3597,5571,3596,5492,3593,5393,3594,5393,3594e" filled="false" stroked="true" strokeweight=".594118pt" strokecolor="#008000">
              <v:path arrowok="t"/>
              <v:stroke dashstyle="solid"/>
            </v:shape>
            <v:shape style="position:absolute;left:4625;top:757;width:3995;height:1308" type="#_x0000_t75" stroked="false">
              <v:imagedata r:id="rId31" o:title=""/>
            </v:shape>
            <v:shape style="position:absolute;left:6440;top:4404;width:7;height:15" coordorigin="6440,4405" coordsize="7,15" path="m6445,4405l6442,4405,6440,4408,6440,4412,6440,4416,6442,4419,6445,4419,6447,4416,6447,4408,6445,4405xe" filled="true" fillcolor="#000000" stroked="false">
              <v:path arrowok="t"/>
              <v:fill type="solid"/>
            </v:shape>
            <v:shape style="position:absolute;left:6440;top:4404;width:7;height:15" coordorigin="6440,4405" coordsize="7,15" path="m6440,4412l6440,4416,6442,4419,6444,4419,6445,4419,6447,4416,6447,4412,6447,4408,6445,4405,6444,4405,6442,4405,6440,4408,6440,4412xe" filled="false" stroked="true" strokeweight=".646171pt" strokecolor="#000000">
              <v:path arrowok="t"/>
              <v:stroke dashstyle="solid"/>
            </v:shape>
            <v:shape style="position:absolute;left:6946;top:4133;width:8;height:15" coordorigin="6947,4134" coordsize="8,15" path="m6953,4134l6948,4134,6947,4137,6947,4141,6947,4145,6948,4148,6953,4148,6954,4145,6954,4137,6953,4134xe" filled="true" fillcolor="#000000" stroked="false">
              <v:path arrowok="t"/>
              <v:fill type="solid"/>
            </v:shape>
            <v:shape style="position:absolute;left:6946;top:4133;width:8;height:15" coordorigin="6947,4134" coordsize="8,15" path="m6947,4141l6947,4145,6948,4148,6950,4148,6953,4148,6954,4145,6954,4141,6954,4137,6953,4134,6950,4134,6948,4134,6947,4137,6947,4141xe" filled="false" stroked="true" strokeweight=".642608pt" strokecolor="#000000">
              <v:path arrowok="t"/>
              <v:stroke dashstyle="solid"/>
            </v:shape>
            <v:shape style="position:absolute;left:7453;top:3862;width:7;height:14" coordorigin="7453,3862" coordsize="7,14" path="m7458,3862l7455,3862,7453,3866,7453,3869,7453,3873,7455,3876,7458,3876,7460,3873,7460,3866,7458,3862xe" filled="true" fillcolor="#000000" stroked="false">
              <v:path arrowok="t"/>
              <v:fill type="solid"/>
            </v:shape>
            <v:shape style="position:absolute;left:7453;top:3862;width:7;height:14" coordorigin="7453,3862" coordsize="7,14" path="m7453,3869l7453,3873,7455,3876,7456,3876,7458,3876,7460,3873,7460,3869,7460,3866,7458,3862,7456,3862,7455,3862,7453,3866,7453,3869xe" filled="false" stroked="true" strokeweight=".648282pt" strokecolor="#000000">
              <v:path arrowok="t"/>
              <v:stroke dashstyle="solid"/>
            </v:shape>
            <v:shape style="position:absolute;left:7959;top:3590;width:9;height:14" coordorigin="7959,3591" coordsize="9,14" path="m7965,3591l7961,3591,7959,3594,7959,3597,7959,3602,7961,3604,7965,3604,7968,3602,7968,3594,7965,3591xe" filled="true" fillcolor="#000000" stroked="false">
              <v:path arrowok="t"/>
              <v:fill type="solid"/>
            </v:shape>
            <v:shape style="position:absolute;left:7959;top:3590;width:9;height:14" coordorigin="7959,3591" coordsize="9,14" path="m7959,3597l7959,3602,7961,3604,7963,3604,7965,3604,7968,3602,7968,3597,7968,3594,7965,3591,7963,3591,7961,3591,7959,3594,7959,3597xe" filled="false" stroked="true" strokeweight=".629047pt" strokecolor="#000000">
              <v:path arrowok="t"/>
              <v:stroke dashstyle="solid"/>
            </v:shape>
            <v:shape style="position:absolute;left:8466;top:3319;width:9;height:15" coordorigin="8467,3319" coordsize="9,15" path="m8472,3319l8468,3319,8467,3323,8467,3326,8467,3330,8468,3334,8472,3334,8475,3330,8475,3323,8472,3319xe" filled="true" fillcolor="#000000" stroked="false">
              <v:path arrowok="t"/>
              <v:fill type="solid"/>
            </v:shape>
            <v:shape style="position:absolute;left:8466;top:3319;width:9;height:15" coordorigin="8467,3319" coordsize="9,15" path="m8467,3326l8467,3330,8468,3334,8470,3334,8472,3334,8475,3330,8475,3326,8475,3323,8472,3319,8470,3319,8468,3319,8467,3323,8467,3326xe" filled="false" stroked="true" strokeweight=".637088pt" strokecolor="#000000">
              <v:path arrowok="t"/>
              <v:stroke dashstyle="solid"/>
            </v:shape>
            <v:shape style="position:absolute;left:6440;top:4404;width:7;height:15" coordorigin="6440,4405" coordsize="7,15" path="m6445,4405l6442,4405,6440,4408,6440,4412,6440,4416,6442,4419,6445,4419,6447,4416,6447,4408,6445,4405xe" filled="true" fillcolor="#000000" stroked="false">
              <v:path arrowok="t"/>
              <v:fill type="solid"/>
            </v:shape>
            <v:shape style="position:absolute;left:6440;top:4404;width:7;height:15" coordorigin="6440,4405" coordsize="7,15" path="m6440,4412l6440,4416,6442,4419,6444,4419,6445,4419,6447,4416,6447,4412,6447,4408,6445,4405,6444,4405,6442,4405,6440,4408,6440,4412xe" filled="false" stroked="true" strokeweight=".646171pt" strokecolor="#000000">
              <v:path arrowok="t"/>
              <v:stroke dashstyle="solid"/>
            </v:shape>
            <v:shape style="position:absolute;left:6032;top:4087;width:7;height:14" coordorigin="6033,4087" coordsize="7,14" path="m6038,4087l6034,4087,6033,4091,6033,4094,6033,4098,6034,4101,6038,4101,6039,4098,6039,4091,6038,4087xe" filled="true" fillcolor="#000000" stroked="false">
              <v:path arrowok="t"/>
              <v:fill type="solid"/>
            </v:shape>
            <v:shape style="position:absolute;left:6032;top:4087;width:7;height:14" coordorigin="6033,4087" coordsize="7,14" path="m6033,4094l6033,4098,6034,4101,6036,4101,6038,4101,6039,4098,6039,4094,6039,4091,6038,4087,6036,4087,6034,4087,6033,4091,6033,4094xe" filled="false" stroked="true" strokeweight=".650104pt" strokecolor="#000000">
              <v:path arrowok="t"/>
              <v:stroke dashstyle="solid"/>
            </v:shape>
            <v:shape style="position:absolute;left:5623;top:3770;width:9;height:14" coordorigin="5623,3771" coordsize="9,14" path="m5629,3771l5625,3771,5623,3773,5623,3778,5623,3781,5625,3784,5629,3784,5632,3781,5632,3773,5629,3771xe" filled="true" fillcolor="#000000" stroked="false">
              <v:path arrowok="t"/>
              <v:fill type="solid"/>
            </v:shape>
            <v:shape style="position:absolute;left:5623;top:3770;width:9;height:14" coordorigin="5623,3771" coordsize="9,14" path="m5623,3778l5623,3781,5625,3784,5627,3784,5629,3784,5632,3781,5632,3778,5632,3773,5629,3771,5627,3771,5625,3771,5623,3773,5623,3778xe" filled="false" stroked="true" strokeweight=".629047pt" strokecolor="#000000">
              <v:path arrowok="t"/>
              <v:stroke dashstyle="solid"/>
            </v:shape>
            <v:shape style="position:absolute;left:5215;top:3453;width:9;height:14" coordorigin="5216,3453" coordsize="9,14" path="m5222,3453l5218,3453,5216,3456,5216,3460,5216,3464,5218,3466,5222,3466,5224,3464,5224,3456,5222,3453xe" filled="true" fillcolor="#000000" stroked="false">
              <v:path arrowok="t"/>
              <v:fill type="solid"/>
            </v:shape>
            <v:shape style="position:absolute;left:5215;top:3453;width:9;height:14" coordorigin="5216,3453" coordsize="9,14" path="m5216,3460l5216,3464,5218,3466,5219,3466,5222,3466,5224,3464,5224,3460,5224,3456,5222,3453,5219,3453,5218,3453,5216,3456,5216,3460xe" filled="false" stroked="true" strokeweight=".630678pt" strokecolor="#000000">
              <v:path arrowok="t"/>
              <v:stroke dashstyle="solid"/>
            </v:shape>
            <v:shape style="position:absolute;left:4807;top:3136;width:9;height:14" coordorigin="4808,3136" coordsize="9,14" path="m4814,3136l4810,3136,4808,3139,4808,3143,4808,3146,4810,3149,4814,3149,4816,3146,4816,3139,4814,3136xe" filled="true" fillcolor="#000000" stroked="false">
              <v:path arrowok="t"/>
              <v:fill type="solid"/>
            </v:shape>
            <v:shape style="position:absolute;left:4807;top:3136;width:9;height:14" coordorigin="4808,3136" coordsize="9,14" path="m4808,3143l4808,3146,4810,3149,4812,3149,4814,3149,4816,3146,4816,3143,4816,3139,4814,3136,4812,3136,4810,3136,4808,3139,4808,3143xe" filled="false" stroked="true" strokeweight=".62459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35"/>
          <w:sz w:val="15"/>
        </w:rPr>
        <w:t>HRY</w:t>
      </w:r>
    </w:p>
    <w:p>
      <w:pPr>
        <w:spacing w:before="0"/>
        <w:ind w:left="544" w:right="6575" w:firstLine="0"/>
        <w:jc w:val="left"/>
        <w:rPr>
          <w:rFonts w:ascii="Arial MT"/>
          <w:sz w:val="15"/>
        </w:rPr>
      </w:pPr>
      <w:r>
        <w:rPr>
          <w:rFonts w:ascii="Arial MT"/>
          <w:spacing w:val="-7"/>
          <w:w w:val="135"/>
          <w:sz w:val="15"/>
        </w:rPr>
        <w:t>X</w:t>
      </w:r>
      <w:r>
        <w:rPr>
          <w:rFonts w:ascii="Arial MT"/>
          <w:spacing w:val="-14"/>
          <w:w w:val="135"/>
          <w:sz w:val="15"/>
        </w:rPr>
        <w:t> </w:t>
      </w:r>
      <w:r>
        <w:rPr>
          <w:rFonts w:ascii="Arial MT"/>
          <w:spacing w:val="-7"/>
          <w:w w:val="135"/>
          <w:sz w:val="15"/>
        </w:rPr>
        <w:t>=</w:t>
      </w:r>
      <w:r>
        <w:rPr>
          <w:rFonts w:ascii="Arial MT"/>
          <w:spacing w:val="3"/>
          <w:w w:val="135"/>
          <w:sz w:val="15"/>
        </w:rPr>
        <w:t> </w:t>
      </w:r>
      <w:r>
        <w:rPr>
          <w:rFonts w:ascii="Arial MT"/>
          <w:spacing w:val="-7"/>
          <w:w w:val="135"/>
          <w:sz w:val="15"/>
        </w:rPr>
        <w:t>A:</w:t>
      </w:r>
      <w:r>
        <w:rPr>
          <w:rFonts w:ascii="Arial MT"/>
          <w:spacing w:val="-12"/>
          <w:w w:val="135"/>
          <w:sz w:val="15"/>
        </w:rPr>
        <w:t> </w:t>
      </w:r>
      <w:r>
        <w:rPr>
          <w:rFonts w:ascii="Arial MT"/>
          <w:spacing w:val="-7"/>
          <w:w w:val="135"/>
          <w:sz w:val="15"/>
        </w:rPr>
        <w:t>Soaking</w:t>
      </w:r>
      <w:r>
        <w:rPr>
          <w:rFonts w:ascii="Arial MT"/>
          <w:spacing w:val="9"/>
          <w:w w:val="135"/>
          <w:sz w:val="15"/>
        </w:rPr>
        <w:t> </w:t>
      </w:r>
      <w:r>
        <w:rPr>
          <w:rFonts w:ascii="Arial MT"/>
          <w:spacing w:val="-6"/>
          <w:w w:val="135"/>
          <w:sz w:val="15"/>
        </w:rPr>
        <w:t>Time</w:t>
      </w:r>
      <w:r>
        <w:rPr>
          <w:rFonts w:ascii="Arial MT"/>
          <w:spacing w:val="-53"/>
          <w:w w:val="135"/>
          <w:sz w:val="15"/>
        </w:rPr>
        <w:t> </w:t>
      </w:r>
      <w:r>
        <w:rPr>
          <w:rFonts w:ascii="Arial MT"/>
          <w:spacing w:val="-4"/>
          <w:w w:val="135"/>
          <w:sz w:val="15"/>
        </w:rPr>
        <w:t>Y</w:t>
      </w:r>
      <w:r>
        <w:rPr>
          <w:rFonts w:ascii="Arial MT"/>
          <w:spacing w:val="-15"/>
          <w:w w:val="135"/>
          <w:sz w:val="15"/>
        </w:rPr>
        <w:t> </w:t>
      </w:r>
      <w:r>
        <w:rPr>
          <w:rFonts w:ascii="Arial MT"/>
          <w:spacing w:val="-3"/>
          <w:w w:val="135"/>
          <w:sz w:val="15"/>
        </w:rPr>
        <w:t>=</w:t>
      </w:r>
      <w:r>
        <w:rPr>
          <w:rFonts w:ascii="Arial MT"/>
          <w:spacing w:val="1"/>
          <w:w w:val="135"/>
          <w:sz w:val="15"/>
        </w:rPr>
        <w:t> </w:t>
      </w:r>
      <w:r>
        <w:rPr>
          <w:rFonts w:ascii="Arial MT"/>
          <w:spacing w:val="-3"/>
          <w:w w:val="135"/>
          <w:sz w:val="15"/>
        </w:rPr>
        <w:t>C:</w:t>
      </w:r>
      <w:r>
        <w:rPr>
          <w:rFonts w:ascii="Arial MT"/>
          <w:spacing w:val="-12"/>
          <w:w w:val="135"/>
          <w:sz w:val="15"/>
        </w:rPr>
        <w:t> </w:t>
      </w:r>
      <w:r>
        <w:rPr>
          <w:rFonts w:ascii="Arial MT"/>
          <w:spacing w:val="-3"/>
          <w:w w:val="135"/>
          <w:sz w:val="15"/>
        </w:rPr>
        <w:t>Drying</w:t>
      </w:r>
      <w:r>
        <w:rPr>
          <w:rFonts w:ascii="Arial MT"/>
          <w:spacing w:val="7"/>
          <w:w w:val="135"/>
          <w:sz w:val="15"/>
        </w:rPr>
        <w:t> </w:t>
      </w:r>
      <w:r>
        <w:rPr>
          <w:rFonts w:ascii="Arial MT"/>
          <w:spacing w:val="-3"/>
          <w:w w:val="135"/>
          <w:sz w:val="15"/>
        </w:rPr>
        <w:t>Temp</w:t>
      </w:r>
    </w:p>
    <w:p>
      <w:pPr>
        <w:spacing w:after="0"/>
        <w:jc w:val="left"/>
        <w:rPr>
          <w:rFonts w:ascii="Arial MT"/>
          <w:sz w:val="15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rFonts w:ascii="Arial MT"/>
          <w:sz w:val="15"/>
        </w:rPr>
      </w:pPr>
    </w:p>
    <w:p>
      <w:pPr>
        <w:spacing w:before="0"/>
        <w:ind w:left="544" w:right="0" w:firstLine="0"/>
        <w:jc w:val="left"/>
        <w:rPr>
          <w:rFonts w:ascii="Arial MT"/>
          <w:sz w:val="15"/>
        </w:rPr>
      </w:pPr>
      <w:r>
        <w:rPr>
          <w:rFonts w:ascii="Arial MT"/>
          <w:spacing w:val="-5"/>
          <w:w w:val="135"/>
          <w:sz w:val="15"/>
        </w:rPr>
        <w:t>Actual</w:t>
      </w:r>
      <w:r>
        <w:rPr>
          <w:rFonts w:ascii="Arial MT"/>
          <w:spacing w:val="-8"/>
          <w:w w:val="135"/>
          <w:sz w:val="15"/>
        </w:rPr>
        <w:t> </w:t>
      </w:r>
      <w:r>
        <w:rPr>
          <w:rFonts w:ascii="Arial MT"/>
          <w:spacing w:val="-5"/>
          <w:w w:val="135"/>
          <w:sz w:val="15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90" w:lineRule="exact" w:before="96"/>
        <w:ind w:left="386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76.0548</w:t>
      </w:r>
    </w:p>
    <w:p>
      <w:pPr>
        <w:spacing w:after="0" w:line="90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2" w:equalWidth="0">
            <w:col w:w="1784" w:space="40"/>
            <w:col w:w="7106"/>
          </w:cols>
        </w:sectPr>
      </w:pPr>
    </w:p>
    <w:p>
      <w:pPr>
        <w:spacing w:before="0"/>
        <w:ind w:left="544" w:right="6011" w:firstLine="0"/>
        <w:jc w:val="left"/>
        <w:rPr>
          <w:rFonts w:ascii="Arial MT"/>
          <w:sz w:val="13"/>
        </w:rPr>
      </w:pPr>
      <w:r>
        <w:rPr>
          <w:rFonts w:ascii="Arial MT"/>
          <w:spacing w:val="-6"/>
          <w:w w:val="135"/>
          <w:sz w:val="15"/>
        </w:rPr>
        <w:t>B:</w:t>
      </w:r>
      <w:r>
        <w:rPr>
          <w:rFonts w:ascii="Arial MT"/>
          <w:spacing w:val="-12"/>
          <w:w w:val="135"/>
          <w:sz w:val="15"/>
        </w:rPr>
        <w:t> </w:t>
      </w:r>
      <w:r>
        <w:rPr>
          <w:rFonts w:ascii="Arial MT"/>
          <w:spacing w:val="-6"/>
          <w:w w:val="135"/>
          <w:sz w:val="15"/>
        </w:rPr>
        <w:t>Parboiling</w:t>
      </w:r>
      <w:r>
        <w:rPr>
          <w:rFonts w:ascii="Arial MT"/>
          <w:spacing w:val="8"/>
          <w:w w:val="135"/>
          <w:sz w:val="15"/>
        </w:rPr>
        <w:t> </w:t>
      </w:r>
      <w:r>
        <w:rPr>
          <w:rFonts w:ascii="Arial MT"/>
          <w:spacing w:val="-6"/>
          <w:w w:val="135"/>
          <w:sz w:val="15"/>
        </w:rPr>
        <w:t>temp</w:t>
      </w:r>
      <w:r>
        <w:rPr>
          <w:rFonts w:ascii="Arial MT"/>
          <w:spacing w:val="-17"/>
          <w:w w:val="135"/>
          <w:sz w:val="15"/>
        </w:rPr>
        <w:t> </w:t>
      </w:r>
      <w:r>
        <w:rPr>
          <w:rFonts w:ascii="Arial MT"/>
          <w:spacing w:val="-5"/>
          <w:w w:val="135"/>
          <w:sz w:val="15"/>
        </w:rPr>
        <w:t>=</w:t>
      </w:r>
      <w:r>
        <w:rPr>
          <w:rFonts w:ascii="Arial MT"/>
          <w:spacing w:val="2"/>
          <w:w w:val="135"/>
          <w:sz w:val="15"/>
        </w:rPr>
        <w:t> </w:t>
      </w:r>
      <w:r>
        <w:rPr>
          <w:rFonts w:ascii="Arial MT"/>
          <w:spacing w:val="-5"/>
          <w:w w:val="135"/>
          <w:sz w:val="15"/>
        </w:rPr>
        <w:t>100.00</w:t>
      </w:r>
      <w:r>
        <w:rPr>
          <w:rFonts w:ascii="Arial MT"/>
          <w:spacing w:val="-53"/>
          <w:w w:val="135"/>
          <w:sz w:val="15"/>
        </w:rPr>
        <w:t> </w:t>
      </w:r>
      <w:r>
        <w:rPr>
          <w:rFonts w:ascii="Arial MT"/>
          <w:spacing w:val="5"/>
          <w:w w:val="134"/>
          <w:sz w:val="15"/>
        </w:rPr>
        <w:t>D</w:t>
      </w:r>
      <w:r>
        <w:rPr>
          <w:rFonts w:ascii="Arial MT"/>
          <w:w w:val="134"/>
          <w:sz w:val="15"/>
        </w:rPr>
        <w:t>:</w:t>
      </w:r>
      <w:r>
        <w:rPr>
          <w:rFonts w:ascii="Arial MT"/>
          <w:spacing w:val="2"/>
          <w:sz w:val="15"/>
        </w:rPr>
        <w:t> </w:t>
      </w:r>
      <w:r>
        <w:rPr>
          <w:rFonts w:ascii="Arial MT"/>
          <w:spacing w:val="-9"/>
          <w:w w:val="134"/>
          <w:sz w:val="15"/>
        </w:rPr>
        <w:t>S</w:t>
      </w:r>
      <w:r>
        <w:rPr>
          <w:rFonts w:ascii="Arial MT"/>
          <w:spacing w:val="-6"/>
          <w:w w:val="134"/>
          <w:sz w:val="15"/>
        </w:rPr>
        <w:t>t</w:t>
      </w:r>
      <w:r>
        <w:rPr>
          <w:rFonts w:ascii="Arial MT"/>
          <w:spacing w:val="-11"/>
          <w:w w:val="134"/>
          <w:sz w:val="15"/>
        </w:rPr>
        <w:t>o</w:t>
      </w:r>
      <w:r>
        <w:rPr>
          <w:rFonts w:ascii="Arial MT"/>
          <w:spacing w:val="8"/>
          <w:w w:val="134"/>
          <w:sz w:val="15"/>
        </w:rPr>
        <w:t>r</w:t>
      </w:r>
      <w:r>
        <w:rPr>
          <w:rFonts w:ascii="Arial MT"/>
          <w:spacing w:val="-11"/>
          <w:w w:val="134"/>
          <w:sz w:val="15"/>
        </w:rPr>
        <w:t>a</w:t>
      </w:r>
      <w:r>
        <w:rPr>
          <w:rFonts w:ascii="Arial MT"/>
          <w:spacing w:val="13"/>
          <w:w w:val="134"/>
          <w:sz w:val="15"/>
        </w:rPr>
        <w:t>g</w:t>
      </w:r>
      <w:r>
        <w:rPr>
          <w:rFonts w:ascii="Arial MT"/>
          <w:w w:val="134"/>
          <w:sz w:val="15"/>
        </w:rPr>
        <w:t>e</w:t>
      </w:r>
      <w:r>
        <w:rPr>
          <w:rFonts w:ascii="Arial MT"/>
          <w:spacing w:val="-3"/>
          <w:sz w:val="15"/>
        </w:rPr>
        <w:t> </w:t>
      </w:r>
      <w:r>
        <w:rPr>
          <w:rFonts w:ascii="Arial MT"/>
          <w:spacing w:val="5"/>
          <w:w w:val="134"/>
          <w:sz w:val="15"/>
        </w:rPr>
        <w:t>D</w:t>
      </w:r>
      <w:r>
        <w:rPr>
          <w:rFonts w:ascii="Arial MT"/>
          <w:spacing w:val="-11"/>
          <w:w w:val="134"/>
          <w:sz w:val="15"/>
        </w:rPr>
        <w:t>u</w:t>
      </w:r>
      <w:r>
        <w:rPr>
          <w:rFonts w:ascii="Arial MT"/>
          <w:spacing w:val="8"/>
          <w:w w:val="134"/>
          <w:sz w:val="15"/>
        </w:rPr>
        <w:t>r</w:t>
      </w:r>
      <w:r>
        <w:rPr>
          <w:rFonts w:ascii="Arial MT"/>
          <w:spacing w:val="-11"/>
          <w:w w:val="134"/>
          <w:sz w:val="15"/>
        </w:rPr>
        <w:t>a</w:t>
      </w:r>
      <w:r>
        <w:rPr>
          <w:rFonts w:ascii="Arial MT"/>
          <w:spacing w:val="-6"/>
          <w:w w:val="134"/>
          <w:sz w:val="15"/>
        </w:rPr>
        <w:t>t</w:t>
      </w:r>
      <w:r>
        <w:rPr>
          <w:rFonts w:ascii="Arial MT"/>
          <w:spacing w:val="5"/>
          <w:w w:val="134"/>
          <w:sz w:val="15"/>
        </w:rPr>
        <w:t>i</w:t>
      </w:r>
      <w:r>
        <w:rPr>
          <w:rFonts w:ascii="Arial MT"/>
          <w:spacing w:val="-11"/>
          <w:w w:val="134"/>
          <w:sz w:val="15"/>
        </w:rPr>
        <w:t>o</w:t>
      </w:r>
      <w:r>
        <w:rPr>
          <w:rFonts w:ascii="Arial MT"/>
          <w:spacing w:val="-41"/>
          <w:w w:val="134"/>
          <w:sz w:val="15"/>
        </w:rPr>
        <w:t>n</w:t>
      </w:r>
      <w:r>
        <w:rPr>
          <w:rFonts w:ascii="Arial MT"/>
          <w:spacing w:val="-14"/>
          <w:w w:val="130"/>
          <w:position w:val="-2"/>
          <w:sz w:val="13"/>
        </w:rPr>
        <w:t>7</w:t>
      </w:r>
      <w:r>
        <w:rPr>
          <w:rFonts w:ascii="Arial MT"/>
          <w:spacing w:val="-98"/>
          <w:w w:val="134"/>
          <w:sz w:val="15"/>
        </w:rPr>
        <w:t>=</w:t>
      </w:r>
      <w:r>
        <w:rPr>
          <w:rFonts w:ascii="Arial MT"/>
          <w:spacing w:val="6"/>
          <w:w w:val="130"/>
          <w:position w:val="-2"/>
          <w:sz w:val="13"/>
        </w:rPr>
        <w:t>2</w:t>
      </w:r>
      <w:r>
        <w:rPr>
          <w:rFonts w:ascii="Arial MT"/>
          <w:spacing w:val="3"/>
          <w:w w:val="130"/>
          <w:position w:val="-2"/>
          <w:sz w:val="13"/>
        </w:rPr>
        <w:t>.</w:t>
      </w:r>
      <w:r>
        <w:rPr>
          <w:rFonts w:ascii="Arial MT"/>
          <w:spacing w:val="-89"/>
          <w:w w:val="130"/>
          <w:position w:val="-2"/>
          <w:sz w:val="13"/>
        </w:rPr>
        <w:t>6</w:t>
      </w:r>
      <w:r>
        <w:rPr>
          <w:rFonts w:ascii="Arial MT"/>
          <w:spacing w:val="-18"/>
          <w:w w:val="134"/>
          <w:sz w:val="15"/>
        </w:rPr>
        <w:t>5</w:t>
      </w:r>
      <w:r>
        <w:rPr>
          <w:rFonts w:ascii="Arial MT"/>
          <w:spacing w:val="-88"/>
          <w:w w:val="130"/>
          <w:position w:val="-2"/>
          <w:sz w:val="13"/>
        </w:rPr>
        <w:t>3</w:t>
      </w:r>
      <w:r>
        <w:rPr>
          <w:rFonts w:ascii="Arial MT"/>
          <w:spacing w:val="-6"/>
          <w:w w:val="134"/>
          <w:sz w:val="15"/>
        </w:rPr>
        <w:t>.</w:t>
      </w:r>
      <w:r>
        <w:rPr>
          <w:rFonts w:ascii="Arial MT"/>
          <w:spacing w:val="-69"/>
          <w:w w:val="134"/>
          <w:sz w:val="15"/>
        </w:rPr>
        <w:t>0</w:t>
      </w:r>
      <w:r>
        <w:rPr>
          <w:rFonts w:ascii="Arial MT"/>
          <w:spacing w:val="-37"/>
          <w:w w:val="130"/>
          <w:position w:val="-2"/>
          <w:sz w:val="13"/>
        </w:rPr>
        <w:t>9</w:t>
      </w:r>
      <w:r>
        <w:rPr>
          <w:rFonts w:ascii="Arial MT"/>
          <w:spacing w:val="-70"/>
          <w:w w:val="134"/>
          <w:sz w:val="15"/>
        </w:rPr>
        <w:t>0</w:t>
      </w:r>
      <w:r>
        <w:rPr>
          <w:rFonts w:ascii="Arial MT"/>
          <w:w w:val="130"/>
          <w:position w:val="-2"/>
          <w:sz w:val="13"/>
        </w:rPr>
        <w:t>5</w:t>
      </w:r>
    </w:p>
    <w:p>
      <w:pPr>
        <w:pStyle w:val="BodyText"/>
        <w:spacing w:before="10"/>
        <w:rPr>
          <w:rFonts w:ascii="Arial MT"/>
          <w:sz w:val="13"/>
        </w:rPr>
      </w:pPr>
    </w:p>
    <w:p>
      <w:pPr>
        <w:spacing w:before="0"/>
        <w:ind w:left="2256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69.2242</w:t>
      </w:r>
    </w:p>
    <w:p>
      <w:pPr>
        <w:pStyle w:val="BodyText"/>
        <w:rPr>
          <w:rFonts w:ascii="Arial MT"/>
          <w:sz w:val="14"/>
        </w:rPr>
      </w:pPr>
    </w:p>
    <w:p>
      <w:pPr>
        <w:spacing w:before="0"/>
        <w:ind w:left="2380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65.809</w:t>
      </w:r>
    </w:p>
    <w:p>
      <w:pPr>
        <w:pStyle w:val="BodyText"/>
        <w:spacing w:before="11"/>
        <w:rPr>
          <w:rFonts w:ascii="Arial MT"/>
          <w:sz w:val="13"/>
        </w:rPr>
      </w:pPr>
    </w:p>
    <w:p>
      <w:pPr>
        <w:spacing w:before="0"/>
        <w:ind w:left="2301" w:right="0" w:firstLine="0"/>
        <w:jc w:val="left"/>
        <w:rPr>
          <w:rFonts w:ascii="Arial MT"/>
          <w:sz w:val="13"/>
        </w:rPr>
      </w:pPr>
      <w:r>
        <w:rPr/>
        <w:pict>
          <v:shape style="position:absolute;margin-left:195.823868pt;margin-top:-4.550999pt;width:12.6pt;height:14pt;mso-position-horizontal-relative:page;mso-position-vertical-relative:paragraph;z-index:-315883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 MT"/>
                      <w:sz w:val="19"/>
                    </w:rPr>
                  </w:pPr>
                  <w:r>
                    <w:rPr>
                      <w:rFonts w:ascii="Arial MT"/>
                      <w:spacing w:val="-16"/>
                      <w:w w:val="75"/>
                      <w:sz w:val="19"/>
                    </w:rPr>
                    <w:t>HRY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30"/>
          <w:sz w:val="13"/>
        </w:rPr>
        <w:t>62.3937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7"/>
        </w:rPr>
      </w:pPr>
    </w:p>
    <w:p>
      <w:pPr>
        <w:spacing w:after="0"/>
        <w:rPr>
          <w:rFonts w:ascii="Arial MT"/>
          <w:sz w:val="17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94"/>
        <w:ind w:left="0" w:right="814" w:firstLine="0"/>
        <w:jc w:val="righ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70.00</w:t>
      </w:r>
    </w:p>
    <w:p>
      <w:pPr>
        <w:pStyle w:val="BodyText"/>
        <w:spacing w:before="7"/>
        <w:rPr>
          <w:rFonts w:ascii="Arial MT"/>
          <w:sz w:val="14"/>
        </w:rPr>
      </w:pPr>
    </w:p>
    <w:p>
      <w:pPr>
        <w:spacing w:before="0"/>
        <w:ind w:left="0" w:right="406" w:firstLine="0"/>
        <w:jc w:val="righ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60.00</w:t>
      </w:r>
    </w:p>
    <w:p>
      <w:pPr>
        <w:pStyle w:val="BodyText"/>
        <w:spacing w:before="7"/>
        <w:rPr>
          <w:rFonts w:ascii="Arial MT"/>
          <w:sz w:val="14"/>
        </w:rPr>
      </w:pPr>
    </w:p>
    <w:p>
      <w:pPr>
        <w:spacing w:before="0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50.00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4"/>
        <w:rPr>
          <w:rFonts w:ascii="Arial MT"/>
          <w:sz w:val="15"/>
        </w:rPr>
      </w:pPr>
    </w:p>
    <w:p>
      <w:pPr>
        <w:spacing w:before="1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3.00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before="0"/>
        <w:ind w:left="121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4.00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before="117"/>
        <w:ind w:left="120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5.00</w:t>
      </w:r>
    </w:p>
    <w:p>
      <w:pPr>
        <w:spacing w:after="0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4" w:equalWidth="0">
            <w:col w:w="3851" w:space="40"/>
            <w:col w:w="2345" w:space="39"/>
            <w:col w:w="467" w:space="40"/>
            <w:col w:w="2148"/>
          </w:cols>
        </w:sectPr>
      </w:pPr>
    </w:p>
    <w:p>
      <w:pPr>
        <w:spacing w:before="56"/>
        <w:ind w:left="2543" w:right="0" w:firstLine="0"/>
        <w:jc w:val="left"/>
        <w:rPr>
          <w:rFonts w:ascii="Arial MT"/>
          <w:sz w:val="13"/>
        </w:rPr>
      </w:pPr>
      <w:r>
        <w:rPr>
          <w:rFonts w:ascii="Arial MT"/>
          <w:spacing w:val="14"/>
          <w:w w:val="135"/>
          <w:position w:val="1"/>
          <w:sz w:val="14"/>
        </w:rPr>
        <w:t>C</w:t>
      </w:r>
      <w:r>
        <w:rPr>
          <w:rFonts w:ascii="Arial MT"/>
          <w:w w:val="135"/>
          <w:position w:val="1"/>
          <w:sz w:val="14"/>
        </w:rPr>
        <w:t>:</w:t>
      </w:r>
      <w:r>
        <w:rPr>
          <w:rFonts w:ascii="Arial MT"/>
          <w:spacing w:val="9"/>
          <w:position w:val="1"/>
          <w:sz w:val="14"/>
        </w:rPr>
        <w:t> </w:t>
      </w:r>
      <w:r>
        <w:rPr>
          <w:rFonts w:ascii="Arial MT"/>
          <w:spacing w:val="14"/>
          <w:w w:val="135"/>
          <w:position w:val="1"/>
          <w:sz w:val="14"/>
        </w:rPr>
        <w:t>D</w:t>
      </w:r>
      <w:r>
        <w:rPr>
          <w:rFonts w:ascii="Arial MT"/>
          <w:spacing w:val="13"/>
          <w:w w:val="135"/>
          <w:position w:val="1"/>
          <w:sz w:val="14"/>
        </w:rPr>
        <w:t>r</w:t>
      </w:r>
      <w:r>
        <w:rPr>
          <w:rFonts w:ascii="Arial MT"/>
          <w:spacing w:val="-20"/>
          <w:w w:val="135"/>
          <w:position w:val="1"/>
          <w:sz w:val="14"/>
        </w:rPr>
        <w:t>y</w:t>
      </w:r>
      <w:r>
        <w:rPr>
          <w:rFonts w:ascii="Arial MT"/>
          <w:spacing w:val="8"/>
          <w:w w:val="135"/>
          <w:position w:val="1"/>
          <w:sz w:val="14"/>
        </w:rPr>
        <w:t>i</w:t>
      </w:r>
      <w:r>
        <w:rPr>
          <w:rFonts w:ascii="Arial MT"/>
          <w:spacing w:val="-5"/>
          <w:w w:val="135"/>
          <w:position w:val="1"/>
          <w:sz w:val="14"/>
        </w:rPr>
        <w:t>n</w:t>
      </w:r>
      <w:r>
        <w:rPr>
          <w:rFonts w:ascii="Arial MT"/>
          <w:w w:val="135"/>
          <w:position w:val="1"/>
          <w:sz w:val="14"/>
        </w:rPr>
        <w:t>g</w:t>
      </w:r>
      <w:r>
        <w:rPr>
          <w:rFonts w:ascii="Arial MT"/>
          <w:position w:val="1"/>
          <w:sz w:val="14"/>
        </w:rPr>
        <w:t> </w:t>
      </w:r>
      <w:r>
        <w:rPr>
          <w:rFonts w:ascii="Arial MT"/>
          <w:spacing w:val="-7"/>
          <w:position w:val="1"/>
          <w:sz w:val="14"/>
        </w:rPr>
        <w:t> </w:t>
      </w:r>
      <w:r>
        <w:rPr>
          <w:rFonts w:ascii="Arial MT"/>
          <w:spacing w:val="10"/>
          <w:w w:val="135"/>
          <w:position w:val="1"/>
          <w:sz w:val="14"/>
        </w:rPr>
        <w:t>T</w:t>
      </w:r>
      <w:r>
        <w:rPr>
          <w:rFonts w:ascii="Arial MT"/>
          <w:spacing w:val="-5"/>
          <w:w w:val="135"/>
          <w:position w:val="1"/>
          <w:sz w:val="14"/>
        </w:rPr>
        <w:t>e</w:t>
      </w:r>
      <w:r>
        <w:rPr>
          <w:rFonts w:ascii="Arial MT"/>
          <w:spacing w:val="-6"/>
          <w:w w:val="135"/>
          <w:position w:val="1"/>
          <w:sz w:val="14"/>
        </w:rPr>
        <w:t>m</w:t>
      </w:r>
      <w:r>
        <w:rPr>
          <w:rFonts w:ascii="Arial MT"/>
          <w:spacing w:val="-99"/>
          <w:w w:val="135"/>
          <w:position w:val="1"/>
          <w:sz w:val="14"/>
        </w:rPr>
        <w:t>p</w:t>
      </w:r>
      <w:r>
        <w:rPr>
          <w:rFonts w:ascii="Arial MT"/>
          <w:spacing w:val="6"/>
          <w:w w:val="130"/>
          <w:sz w:val="13"/>
        </w:rPr>
        <w:t>40</w:t>
      </w:r>
      <w:r>
        <w:rPr>
          <w:rFonts w:ascii="Arial MT"/>
          <w:spacing w:val="3"/>
          <w:w w:val="130"/>
          <w:sz w:val="13"/>
        </w:rPr>
        <w:t>.</w:t>
      </w:r>
      <w:r>
        <w:rPr>
          <w:rFonts w:ascii="Arial MT"/>
          <w:spacing w:val="6"/>
          <w:w w:val="130"/>
          <w:sz w:val="13"/>
        </w:rPr>
        <w:t>0</w:t>
      </w:r>
      <w:r>
        <w:rPr>
          <w:rFonts w:ascii="Arial MT"/>
          <w:w w:val="130"/>
          <w:sz w:val="13"/>
        </w:rPr>
        <w:t>0</w:t>
      </w:r>
    </w:p>
    <w:p>
      <w:pPr>
        <w:pStyle w:val="BodyText"/>
        <w:spacing w:before="7"/>
        <w:rPr>
          <w:rFonts w:ascii="Arial MT"/>
          <w:sz w:val="14"/>
        </w:rPr>
      </w:pPr>
    </w:p>
    <w:p>
      <w:pPr>
        <w:spacing w:before="0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30.00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2"/>
        <w:rPr>
          <w:rFonts w:ascii="Arial MT"/>
          <w:sz w:val="20"/>
        </w:rPr>
      </w:pPr>
    </w:p>
    <w:p>
      <w:pPr>
        <w:spacing w:before="0"/>
        <w:ind w:left="170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1.00</w:t>
      </w:r>
    </w:p>
    <w:p>
      <w:pPr>
        <w:spacing w:line="128" w:lineRule="exact" w:before="122"/>
        <w:ind w:left="120" w:right="0" w:firstLine="0"/>
        <w:jc w:val="left"/>
        <w:rPr>
          <w:rFonts w:ascii="Arial MT"/>
          <w:sz w:val="13"/>
        </w:rPr>
      </w:pPr>
      <w:r>
        <w:rPr/>
        <w:br w:type="column"/>
      </w:r>
      <w:r>
        <w:rPr>
          <w:rFonts w:ascii="Arial MT"/>
          <w:w w:val="130"/>
          <w:sz w:val="13"/>
        </w:rPr>
        <w:t>2.00</w:t>
      </w:r>
    </w:p>
    <w:p>
      <w:pPr>
        <w:spacing w:line="140" w:lineRule="exact" w:before="0"/>
        <w:ind w:left="473" w:right="0" w:firstLine="0"/>
        <w:jc w:val="left"/>
        <w:rPr>
          <w:rFonts w:ascii="Arial MT"/>
          <w:sz w:val="14"/>
        </w:rPr>
      </w:pPr>
      <w:r>
        <w:rPr>
          <w:rFonts w:ascii="Arial MT"/>
          <w:w w:val="135"/>
          <w:sz w:val="14"/>
        </w:rPr>
        <w:t>A:</w:t>
      </w:r>
      <w:r>
        <w:rPr>
          <w:rFonts w:ascii="Arial MT"/>
          <w:spacing w:val="-9"/>
          <w:w w:val="135"/>
          <w:sz w:val="14"/>
        </w:rPr>
        <w:t> </w:t>
      </w:r>
      <w:r>
        <w:rPr>
          <w:rFonts w:ascii="Arial MT"/>
          <w:w w:val="135"/>
          <w:sz w:val="14"/>
        </w:rPr>
        <w:t>Soaking</w:t>
      </w:r>
      <w:r>
        <w:rPr>
          <w:rFonts w:ascii="Arial MT"/>
          <w:spacing w:val="13"/>
          <w:w w:val="135"/>
          <w:sz w:val="14"/>
        </w:rPr>
        <w:t> </w:t>
      </w:r>
      <w:r>
        <w:rPr>
          <w:rFonts w:ascii="Arial MT"/>
          <w:w w:val="135"/>
          <w:sz w:val="14"/>
        </w:rPr>
        <w:t>Time</w:t>
      </w:r>
    </w:p>
    <w:p>
      <w:pPr>
        <w:spacing w:after="0" w:line="140" w:lineRule="exact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  <w:cols w:num="3" w:equalWidth="0">
            <w:col w:w="4667" w:space="40"/>
            <w:col w:w="516" w:space="39"/>
            <w:col w:w="3668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8732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2"/>
        <w:rPr>
          <w:rFonts w:ascii="Arial MT"/>
          <w:sz w:val="27"/>
        </w:rPr>
      </w:pPr>
    </w:p>
    <w:p>
      <w:pPr>
        <w:pStyle w:val="BodyText"/>
        <w:spacing w:before="90"/>
        <w:ind w:left="418"/>
      </w:pPr>
      <w:r>
        <w:rPr/>
        <w:t>Fig.4.20:</w:t>
      </w:r>
      <w:r>
        <w:rPr>
          <w:spacing w:val="-1"/>
        </w:rPr>
        <w:t> </w:t>
      </w:r>
      <w:r>
        <w:rPr/>
        <w:t>Effect of soaking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and drying</w:t>
      </w:r>
      <w:r>
        <w:rPr>
          <w:spacing w:val="-4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on HRY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4"/>
        <w:ind w:left="1255" w:right="0" w:firstLine="0"/>
        <w:jc w:val="left"/>
        <w:rPr>
          <w:rFonts w:ascii="Arial MT"/>
          <w:sz w:val="14"/>
        </w:rPr>
      </w:pPr>
      <w:r>
        <w:rPr>
          <w:rFonts w:ascii="Arial MT"/>
          <w:w w:val="130"/>
          <w:sz w:val="14"/>
        </w:rPr>
        <w:t>DESIGN-EXPERT</w:t>
      </w:r>
      <w:r>
        <w:rPr>
          <w:rFonts w:ascii="Arial MT"/>
          <w:spacing w:val="-3"/>
          <w:w w:val="130"/>
          <w:sz w:val="14"/>
        </w:rPr>
        <w:t> </w:t>
      </w:r>
      <w:r>
        <w:rPr>
          <w:rFonts w:ascii="Arial MT"/>
          <w:w w:val="130"/>
          <w:sz w:val="14"/>
        </w:rPr>
        <w:t>Plot</w:t>
      </w:r>
    </w:p>
    <w:p>
      <w:pPr>
        <w:pStyle w:val="BodyText"/>
        <w:spacing w:before="2"/>
        <w:rPr>
          <w:rFonts w:ascii="Arial MT"/>
          <w:sz w:val="13"/>
        </w:rPr>
      </w:pPr>
    </w:p>
    <w:p>
      <w:pPr>
        <w:spacing w:line="159" w:lineRule="exact" w:before="0"/>
        <w:ind w:left="1255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57.93808pt;margin-top:4.255775pt;width:187.7pt;height:196.5pt;mso-position-horizontal-relative:page;mso-position-vertical-relative:paragraph;z-index:-31586816" coordorigin="5159,85" coordsize="3754,3930">
            <v:shape style="position:absolute;left:5191;top:86;width:3720;height:2944" coordorigin="5191,87" coordsize="3720,2944" path="m7166,2090l5355,2865m5355,2865l5191,720m5191,719l7176,87m7177,87l7166,2090m7166,2090l8741,3030m8741,3031l8911,856m8911,856l7177,87e" filled="false" stroked="true" strokeweight=".142089pt" strokecolor="#000000">
              <v:path arrowok="t"/>
              <v:stroke dashstyle="solid"/>
            </v:shape>
            <v:shape style="position:absolute;left:5354;top:2090;width:3387;height:1924" coordorigin="5355,2090" coordsize="3387,1924" path="m7166,2090l5355,2865,6866,4013,8741,3031,7166,2090xe" filled="true" fillcolor="#ffff80" stroked="false">
              <v:path arrowok="t"/>
              <v:fill type="solid"/>
            </v:shape>
            <v:shape style="position:absolute;left:5354;top:2090;width:3387;height:1924" coordorigin="5355,2090" coordsize="3387,1924" path="m6866,4013l5355,2865,7166,2090,8741,3031,6866,4013xe" filled="false" stroked="true" strokeweight=".131246pt" strokecolor="#000000">
              <v:path arrowok="t"/>
              <v:stroke dashstyle="solid"/>
            </v:shape>
            <v:shape style="position:absolute;left:5158;top:454;width:3676;height:3554" type="#_x0000_t75" stroked="false">
              <v:imagedata r:id="rId32" o:title=""/>
            </v:shape>
            <w10:wrap type="none"/>
          </v:group>
        </w:pict>
      </w:r>
      <w:r>
        <w:rPr>
          <w:rFonts w:ascii="Arial MT"/>
          <w:w w:val="135"/>
          <w:sz w:val="14"/>
        </w:rPr>
        <w:t>HRY</w:t>
      </w:r>
    </w:p>
    <w:p>
      <w:pPr>
        <w:spacing w:line="156" w:lineRule="exact" w:before="0"/>
        <w:ind w:left="1255" w:right="0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30"/>
          <w:sz w:val="14"/>
        </w:rPr>
        <w:t>X</w:t>
      </w:r>
      <w:r>
        <w:rPr>
          <w:rFonts w:ascii="Arial MT"/>
          <w:spacing w:val="-12"/>
          <w:w w:val="130"/>
          <w:sz w:val="14"/>
        </w:rPr>
        <w:t> </w:t>
      </w:r>
      <w:r>
        <w:rPr>
          <w:rFonts w:ascii="Arial MT"/>
          <w:spacing w:val="-3"/>
          <w:w w:val="130"/>
          <w:sz w:val="14"/>
        </w:rPr>
        <w:t>=</w:t>
      </w:r>
      <w:r>
        <w:rPr>
          <w:rFonts w:ascii="Arial MT"/>
          <w:spacing w:val="5"/>
          <w:w w:val="130"/>
          <w:sz w:val="14"/>
        </w:rPr>
        <w:t> </w:t>
      </w:r>
      <w:r>
        <w:rPr>
          <w:rFonts w:ascii="Arial MT"/>
          <w:spacing w:val="-3"/>
          <w:w w:val="130"/>
          <w:sz w:val="14"/>
        </w:rPr>
        <w:t>A:</w:t>
      </w:r>
      <w:r>
        <w:rPr>
          <w:rFonts w:ascii="Arial MT"/>
          <w:spacing w:val="-10"/>
          <w:w w:val="130"/>
          <w:sz w:val="14"/>
        </w:rPr>
        <w:t> </w:t>
      </w:r>
      <w:r>
        <w:rPr>
          <w:rFonts w:ascii="Arial MT"/>
          <w:spacing w:val="-3"/>
          <w:w w:val="130"/>
          <w:sz w:val="14"/>
        </w:rPr>
        <w:t>Soaking</w:t>
      </w:r>
      <w:r>
        <w:rPr>
          <w:rFonts w:ascii="Arial MT"/>
          <w:spacing w:val="10"/>
          <w:w w:val="130"/>
          <w:sz w:val="14"/>
        </w:rPr>
        <w:t> </w:t>
      </w:r>
      <w:r>
        <w:rPr>
          <w:rFonts w:ascii="Arial MT"/>
          <w:spacing w:val="-2"/>
          <w:w w:val="130"/>
          <w:sz w:val="14"/>
        </w:rPr>
        <w:t>Time</w:t>
      </w:r>
    </w:p>
    <w:p>
      <w:pPr>
        <w:spacing w:line="158" w:lineRule="exact" w:before="0"/>
        <w:ind w:left="1255" w:right="0" w:firstLine="0"/>
        <w:jc w:val="left"/>
        <w:rPr>
          <w:rFonts w:ascii="Arial MT"/>
          <w:sz w:val="14"/>
        </w:rPr>
      </w:pPr>
      <w:r>
        <w:rPr>
          <w:rFonts w:ascii="Arial MT"/>
          <w:w w:val="130"/>
          <w:sz w:val="14"/>
        </w:rPr>
        <w:t>Y</w:t>
      </w:r>
      <w:r>
        <w:rPr>
          <w:rFonts w:ascii="Arial MT"/>
          <w:spacing w:val="-10"/>
          <w:w w:val="130"/>
          <w:sz w:val="14"/>
        </w:rPr>
        <w:t> </w:t>
      </w:r>
      <w:r>
        <w:rPr>
          <w:rFonts w:ascii="Arial MT"/>
          <w:w w:val="130"/>
          <w:sz w:val="14"/>
        </w:rPr>
        <w:t>=</w:t>
      </w:r>
      <w:r>
        <w:rPr>
          <w:rFonts w:ascii="Arial MT"/>
          <w:spacing w:val="7"/>
          <w:w w:val="130"/>
          <w:sz w:val="14"/>
        </w:rPr>
        <w:t> </w:t>
      </w:r>
      <w:r>
        <w:rPr>
          <w:rFonts w:ascii="Arial MT"/>
          <w:w w:val="130"/>
          <w:sz w:val="14"/>
        </w:rPr>
        <w:t>D:</w:t>
      </w:r>
      <w:r>
        <w:rPr>
          <w:rFonts w:ascii="Arial MT"/>
          <w:spacing w:val="-7"/>
          <w:w w:val="130"/>
          <w:sz w:val="14"/>
        </w:rPr>
        <w:t> </w:t>
      </w:r>
      <w:r>
        <w:rPr>
          <w:rFonts w:ascii="Arial MT"/>
          <w:w w:val="130"/>
          <w:sz w:val="14"/>
        </w:rPr>
        <w:t>Storage</w:t>
      </w:r>
      <w:r>
        <w:rPr>
          <w:rFonts w:ascii="Arial MT"/>
          <w:spacing w:val="-12"/>
          <w:w w:val="130"/>
          <w:sz w:val="14"/>
        </w:rPr>
        <w:t> </w:t>
      </w:r>
      <w:r>
        <w:rPr>
          <w:rFonts w:ascii="Arial MT"/>
          <w:w w:val="130"/>
          <w:sz w:val="14"/>
        </w:rPr>
        <w:t>Duration</w:t>
      </w:r>
    </w:p>
    <w:p>
      <w:pPr>
        <w:spacing w:after="0" w:line="158" w:lineRule="exact"/>
        <w:jc w:val="left"/>
        <w:rPr>
          <w:rFonts w:ascii="Arial MT"/>
          <w:sz w:val="14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1"/>
        <w:rPr>
          <w:rFonts w:ascii="Arial MT"/>
          <w:sz w:val="13"/>
        </w:rPr>
      </w:pPr>
    </w:p>
    <w:p>
      <w:pPr>
        <w:spacing w:before="1"/>
        <w:ind w:left="1255" w:right="0" w:firstLine="0"/>
        <w:jc w:val="left"/>
        <w:rPr>
          <w:rFonts w:ascii="Arial MT"/>
          <w:sz w:val="14"/>
        </w:rPr>
      </w:pPr>
      <w:r>
        <w:rPr>
          <w:rFonts w:ascii="Arial MT"/>
          <w:spacing w:val="-6"/>
          <w:w w:val="135"/>
          <w:sz w:val="14"/>
        </w:rPr>
        <w:t>Actual</w:t>
      </w:r>
      <w:r>
        <w:rPr>
          <w:rFonts w:ascii="Arial MT"/>
          <w:spacing w:val="-7"/>
          <w:w w:val="135"/>
          <w:sz w:val="14"/>
        </w:rPr>
        <w:t> </w:t>
      </w:r>
      <w:r>
        <w:rPr>
          <w:rFonts w:ascii="Arial MT"/>
          <w:spacing w:val="-5"/>
          <w:w w:val="135"/>
          <w:sz w:val="14"/>
        </w:rPr>
        <w:t>Factors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75" w:lineRule="exact" w:before="100"/>
        <w:ind w:left="354" w:right="0" w:firstLine="0"/>
        <w:jc w:val="left"/>
        <w:rPr>
          <w:rFonts w:ascii="Arial MT"/>
          <w:sz w:val="11"/>
        </w:rPr>
      </w:pPr>
      <w:r>
        <w:rPr>
          <w:rFonts w:ascii="Arial MT"/>
          <w:w w:val="145"/>
          <w:sz w:val="11"/>
        </w:rPr>
        <w:t>77.7153</w:t>
      </w:r>
    </w:p>
    <w:p>
      <w:pPr>
        <w:spacing w:after="0" w:line="75" w:lineRule="exact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2" w:equalWidth="0">
            <w:col w:w="2403" w:space="40"/>
            <w:col w:w="6487"/>
          </w:cols>
        </w:sectPr>
      </w:pPr>
    </w:p>
    <w:p>
      <w:pPr>
        <w:spacing w:line="232" w:lineRule="auto" w:before="0"/>
        <w:ind w:left="1255" w:right="5331" w:firstLine="0"/>
        <w:jc w:val="left"/>
        <w:rPr>
          <w:rFonts w:ascii="Arial MT"/>
          <w:sz w:val="11"/>
        </w:rPr>
      </w:pPr>
      <w:r>
        <w:rPr>
          <w:rFonts w:ascii="Arial MT"/>
          <w:spacing w:val="-3"/>
          <w:w w:val="130"/>
          <w:sz w:val="14"/>
        </w:rPr>
        <w:t>B:</w:t>
      </w:r>
      <w:r>
        <w:rPr>
          <w:rFonts w:ascii="Arial MT"/>
          <w:spacing w:val="-10"/>
          <w:w w:val="130"/>
          <w:sz w:val="14"/>
        </w:rPr>
        <w:t> </w:t>
      </w:r>
      <w:r>
        <w:rPr>
          <w:rFonts w:ascii="Arial MT"/>
          <w:spacing w:val="-3"/>
          <w:w w:val="130"/>
          <w:sz w:val="14"/>
        </w:rPr>
        <w:t>Parboiling</w:t>
      </w:r>
      <w:r>
        <w:rPr>
          <w:rFonts w:ascii="Arial MT"/>
          <w:spacing w:val="9"/>
          <w:w w:val="130"/>
          <w:sz w:val="14"/>
        </w:rPr>
        <w:t> </w:t>
      </w:r>
      <w:r>
        <w:rPr>
          <w:rFonts w:ascii="Arial MT"/>
          <w:spacing w:val="-3"/>
          <w:w w:val="130"/>
          <w:sz w:val="14"/>
        </w:rPr>
        <w:t>temp</w:t>
      </w:r>
      <w:r>
        <w:rPr>
          <w:rFonts w:ascii="Arial MT"/>
          <w:spacing w:val="-14"/>
          <w:w w:val="130"/>
          <w:sz w:val="14"/>
        </w:rPr>
        <w:t> </w:t>
      </w:r>
      <w:r>
        <w:rPr>
          <w:rFonts w:ascii="Arial MT"/>
          <w:spacing w:val="-3"/>
          <w:w w:val="130"/>
          <w:sz w:val="14"/>
        </w:rPr>
        <w:t>=</w:t>
      </w:r>
      <w:r>
        <w:rPr>
          <w:rFonts w:ascii="Arial MT"/>
          <w:spacing w:val="4"/>
          <w:w w:val="130"/>
          <w:sz w:val="14"/>
        </w:rPr>
        <w:t> </w:t>
      </w:r>
      <w:r>
        <w:rPr>
          <w:rFonts w:ascii="Arial MT"/>
          <w:spacing w:val="-3"/>
          <w:w w:val="130"/>
          <w:sz w:val="14"/>
        </w:rPr>
        <w:t>100.00</w:t>
      </w:r>
      <w:r>
        <w:rPr>
          <w:rFonts w:ascii="Arial MT"/>
          <w:spacing w:val="-47"/>
          <w:w w:val="130"/>
          <w:sz w:val="14"/>
        </w:rPr>
        <w:t> </w:t>
      </w:r>
      <w:r>
        <w:rPr>
          <w:rFonts w:ascii="Arial MT"/>
          <w:spacing w:val="5"/>
          <w:w w:val="133"/>
          <w:sz w:val="14"/>
        </w:rPr>
        <w:t>C</w:t>
      </w:r>
      <w:r>
        <w:rPr>
          <w:rFonts w:ascii="Arial MT"/>
          <w:w w:val="133"/>
          <w:sz w:val="14"/>
        </w:rPr>
        <w:t>:</w:t>
      </w:r>
      <w:r>
        <w:rPr>
          <w:rFonts w:ascii="Arial MT"/>
          <w:spacing w:val="2"/>
          <w:sz w:val="14"/>
        </w:rPr>
        <w:t> </w:t>
      </w:r>
      <w:r>
        <w:rPr>
          <w:rFonts w:ascii="Arial MT"/>
          <w:spacing w:val="5"/>
          <w:w w:val="133"/>
          <w:sz w:val="14"/>
        </w:rPr>
        <w:t>D</w:t>
      </w:r>
      <w:r>
        <w:rPr>
          <w:rFonts w:ascii="Arial MT"/>
          <w:spacing w:val="7"/>
          <w:w w:val="133"/>
          <w:sz w:val="14"/>
        </w:rPr>
        <w:t>r</w:t>
      </w:r>
      <w:r>
        <w:rPr>
          <w:rFonts w:ascii="Arial MT"/>
          <w:spacing w:val="-24"/>
          <w:w w:val="133"/>
          <w:sz w:val="14"/>
        </w:rPr>
        <w:t>y</w:t>
      </w:r>
      <w:r>
        <w:rPr>
          <w:rFonts w:ascii="Arial MT"/>
          <w:spacing w:val="4"/>
          <w:w w:val="133"/>
          <w:sz w:val="14"/>
        </w:rPr>
        <w:t>i</w:t>
      </w:r>
      <w:r>
        <w:rPr>
          <w:rFonts w:ascii="Arial MT"/>
          <w:spacing w:val="-11"/>
          <w:w w:val="133"/>
          <w:sz w:val="14"/>
        </w:rPr>
        <w:t>n</w:t>
      </w:r>
      <w:r>
        <w:rPr>
          <w:rFonts w:ascii="Arial MT"/>
          <w:w w:val="133"/>
          <w:sz w:val="14"/>
        </w:rPr>
        <w:t>g</w:t>
      </w:r>
      <w:r>
        <w:rPr>
          <w:rFonts w:ascii="Arial MT"/>
          <w:sz w:val="14"/>
        </w:rPr>
        <w:t> </w:t>
      </w:r>
      <w:r>
        <w:rPr>
          <w:rFonts w:ascii="Arial MT"/>
          <w:spacing w:val="-19"/>
          <w:sz w:val="14"/>
        </w:rPr>
        <w:t> </w:t>
      </w:r>
      <w:r>
        <w:rPr>
          <w:rFonts w:ascii="Arial MT"/>
          <w:spacing w:val="2"/>
          <w:w w:val="133"/>
          <w:sz w:val="14"/>
        </w:rPr>
        <w:t>T</w:t>
      </w:r>
      <w:r>
        <w:rPr>
          <w:rFonts w:ascii="Arial MT"/>
          <w:spacing w:val="-11"/>
          <w:w w:val="133"/>
          <w:sz w:val="14"/>
        </w:rPr>
        <w:t>e</w:t>
      </w:r>
      <w:r>
        <w:rPr>
          <w:rFonts w:ascii="Arial MT"/>
          <w:spacing w:val="-16"/>
          <w:w w:val="133"/>
          <w:sz w:val="14"/>
        </w:rPr>
        <w:t>m</w:t>
      </w:r>
      <w:r>
        <w:rPr>
          <w:rFonts w:ascii="Arial MT"/>
          <w:w w:val="133"/>
          <w:sz w:val="14"/>
        </w:rPr>
        <w:t>p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w w:val="133"/>
          <w:sz w:val="14"/>
        </w:rPr>
        <w:t>=</w:t>
      </w:r>
      <w:r>
        <w:rPr>
          <w:rFonts w:ascii="Arial MT"/>
          <w:spacing w:val="15"/>
          <w:sz w:val="14"/>
        </w:rPr>
        <w:t> </w:t>
      </w:r>
      <w:r>
        <w:rPr>
          <w:rFonts w:ascii="Arial MT"/>
          <w:spacing w:val="-14"/>
          <w:w w:val="133"/>
          <w:sz w:val="14"/>
        </w:rPr>
        <w:t>5</w:t>
      </w:r>
      <w:r>
        <w:rPr>
          <w:rFonts w:ascii="Arial MT"/>
          <w:spacing w:val="-84"/>
          <w:w w:val="142"/>
          <w:position w:val="-2"/>
          <w:sz w:val="11"/>
        </w:rPr>
        <w:t>7</w:t>
      </w:r>
      <w:r>
        <w:rPr>
          <w:rFonts w:ascii="Arial MT"/>
          <w:spacing w:val="-15"/>
          <w:w w:val="133"/>
          <w:sz w:val="14"/>
        </w:rPr>
        <w:t>0</w:t>
      </w:r>
      <w:r>
        <w:rPr>
          <w:rFonts w:ascii="Arial MT"/>
          <w:spacing w:val="-84"/>
          <w:w w:val="142"/>
          <w:position w:val="-2"/>
          <w:sz w:val="11"/>
        </w:rPr>
        <w:t>5</w:t>
      </w:r>
      <w:r>
        <w:rPr>
          <w:rFonts w:ascii="Arial MT"/>
          <w:spacing w:val="-6"/>
          <w:w w:val="133"/>
          <w:sz w:val="14"/>
        </w:rPr>
        <w:t>.</w:t>
      </w:r>
      <w:r>
        <w:rPr>
          <w:rFonts w:ascii="Arial MT"/>
          <w:spacing w:val="-62"/>
          <w:w w:val="133"/>
          <w:sz w:val="14"/>
        </w:rPr>
        <w:t>0</w:t>
      </w:r>
      <w:r>
        <w:rPr>
          <w:rFonts w:ascii="Arial MT"/>
          <w:spacing w:val="2"/>
          <w:w w:val="142"/>
          <w:position w:val="-2"/>
          <w:sz w:val="11"/>
        </w:rPr>
        <w:t>.</w:t>
      </w:r>
      <w:r>
        <w:rPr>
          <w:rFonts w:ascii="Arial MT"/>
          <w:spacing w:val="-83"/>
          <w:w w:val="142"/>
          <w:position w:val="-2"/>
          <w:sz w:val="11"/>
        </w:rPr>
        <w:t>6</w:t>
      </w:r>
      <w:r>
        <w:rPr>
          <w:rFonts w:ascii="Arial MT"/>
          <w:spacing w:val="-17"/>
          <w:w w:val="133"/>
          <w:sz w:val="14"/>
        </w:rPr>
        <w:t>0</w:t>
      </w:r>
      <w:r>
        <w:rPr>
          <w:rFonts w:ascii="Arial MT"/>
          <w:spacing w:val="5"/>
          <w:w w:val="142"/>
          <w:position w:val="-2"/>
          <w:sz w:val="11"/>
        </w:rPr>
        <w:t>14</w:t>
      </w:r>
      <w:r>
        <w:rPr>
          <w:rFonts w:ascii="Arial MT"/>
          <w:w w:val="142"/>
          <w:position w:val="-2"/>
          <w:sz w:val="11"/>
        </w:rPr>
        <w:t>4</w:t>
      </w:r>
    </w:p>
    <w:p>
      <w:pPr>
        <w:pStyle w:val="BodyText"/>
        <w:spacing w:before="2"/>
        <w:rPr>
          <w:rFonts w:ascii="Arial MT"/>
          <w:sz w:val="13"/>
        </w:rPr>
      </w:pPr>
    </w:p>
    <w:p>
      <w:pPr>
        <w:spacing w:before="0"/>
        <w:ind w:left="2840" w:right="0" w:firstLine="0"/>
        <w:jc w:val="left"/>
        <w:rPr>
          <w:rFonts w:ascii="Arial MT"/>
          <w:sz w:val="11"/>
        </w:rPr>
      </w:pPr>
      <w:r>
        <w:rPr>
          <w:rFonts w:ascii="Arial MT"/>
          <w:w w:val="145"/>
          <w:sz w:val="11"/>
        </w:rPr>
        <w:t>73.5134</w:t>
      </w: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0"/>
        <w:ind w:left="2861" w:right="0" w:firstLine="0"/>
        <w:jc w:val="left"/>
        <w:rPr>
          <w:rFonts w:ascii="Arial MT"/>
          <w:sz w:val="11"/>
        </w:rPr>
      </w:pPr>
      <w:r>
        <w:rPr>
          <w:rFonts w:ascii="Arial MT"/>
          <w:w w:val="145"/>
          <w:sz w:val="11"/>
        </w:rPr>
        <w:t>71.4124</w:t>
      </w:r>
    </w:p>
    <w:p>
      <w:pPr>
        <w:pStyle w:val="BodyText"/>
        <w:spacing w:before="4"/>
        <w:rPr>
          <w:rFonts w:ascii="Arial MT"/>
          <w:sz w:val="13"/>
        </w:rPr>
      </w:pPr>
    </w:p>
    <w:p>
      <w:pPr>
        <w:spacing w:before="0"/>
        <w:ind w:left="2882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225.019012pt;margin-top:-4.570254pt;width:11.8pt;height:12.85pt;mso-position-horizontal-relative:page;mso-position-vertical-relative:paragraph;z-index:-3158579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spacing w:val="-20"/>
                      <w:w w:val="80"/>
                      <w:sz w:val="17"/>
                    </w:rPr>
                    <w:t>HRY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45"/>
          <w:sz w:val="11"/>
        </w:rPr>
        <w:t>69.3115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9"/>
        </w:rPr>
      </w:pPr>
    </w:p>
    <w:p>
      <w:pPr>
        <w:spacing w:after="0"/>
        <w:rPr>
          <w:rFonts w:ascii="Arial MT"/>
          <w:sz w:val="29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102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45"/>
          <w:sz w:val="11"/>
        </w:rPr>
        <w:t>9.00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9"/>
        <w:rPr>
          <w:rFonts w:ascii="Arial MT"/>
          <w:sz w:val="9"/>
        </w:rPr>
      </w:pPr>
    </w:p>
    <w:p>
      <w:pPr>
        <w:spacing w:before="0"/>
        <w:ind w:left="18" w:right="0" w:firstLine="0"/>
        <w:jc w:val="lef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7.00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9"/>
        <w:rPr>
          <w:rFonts w:ascii="Arial MT"/>
          <w:sz w:val="10"/>
        </w:rPr>
      </w:pPr>
    </w:p>
    <w:p>
      <w:pPr>
        <w:spacing w:before="0"/>
        <w:ind w:left="17" w:right="0" w:firstLine="0"/>
        <w:jc w:val="lef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5.00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spacing w:before="69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45"/>
          <w:sz w:val="11"/>
        </w:rPr>
        <w:t>3.00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spacing w:before="100"/>
        <w:ind w:left="109" w:right="0" w:firstLine="0"/>
        <w:jc w:val="lef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4.00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3"/>
        <w:rPr>
          <w:rFonts w:ascii="Arial MT"/>
          <w:sz w:val="11"/>
        </w:rPr>
      </w:pPr>
    </w:p>
    <w:p>
      <w:pPr>
        <w:spacing w:before="1"/>
        <w:ind w:left="108" w:right="0" w:firstLine="0"/>
        <w:jc w:val="left"/>
        <w:rPr>
          <w:rFonts w:ascii="Arial MT"/>
          <w:sz w:val="11"/>
        </w:rPr>
      </w:pPr>
      <w:r>
        <w:rPr>
          <w:rFonts w:ascii="Arial MT"/>
          <w:w w:val="145"/>
          <w:sz w:val="11"/>
        </w:rPr>
        <w:t>5.00</w:t>
      </w:r>
    </w:p>
    <w:p>
      <w:pPr>
        <w:spacing w:after="0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6" w:equalWidth="0">
            <w:col w:w="3562" w:space="40"/>
            <w:col w:w="339" w:space="39"/>
            <w:col w:w="338" w:space="39"/>
            <w:col w:w="2168" w:space="40"/>
            <w:col w:w="430" w:space="39"/>
            <w:col w:w="1896"/>
          </w:cols>
        </w:sectPr>
      </w:pPr>
    </w:p>
    <w:p>
      <w:pPr>
        <w:spacing w:before="49"/>
        <w:ind w:left="2943" w:right="0" w:firstLine="0"/>
        <w:jc w:val="left"/>
        <w:rPr>
          <w:rFonts w:ascii="Arial MT"/>
          <w:sz w:val="11"/>
        </w:rPr>
      </w:pPr>
      <w:r>
        <w:rPr>
          <w:rFonts w:ascii="Arial MT"/>
          <w:spacing w:val="13"/>
          <w:w w:val="134"/>
          <w:position w:val="1"/>
          <w:sz w:val="13"/>
        </w:rPr>
        <w:t>D</w:t>
      </w:r>
      <w:r>
        <w:rPr>
          <w:rFonts w:ascii="Arial MT"/>
          <w:w w:val="135"/>
          <w:position w:val="1"/>
          <w:sz w:val="13"/>
        </w:rPr>
        <w:t>:</w:t>
      </w:r>
      <w:r>
        <w:rPr>
          <w:rFonts w:ascii="Arial MT"/>
          <w:spacing w:val="8"/>
          <w:position w:val="1"/>
          <w:sz w:val="13"/>
        </w:rPr>
        <w:t> </w:t>
      </w:r>
      <w:r>
        <w:rPr>
          <w:rFonts w:ascii="Arial MT"/>
          <w:w w:val="135"/>
          <w:position w:val="1"/>
          <w:sz w:val="13"/>
        </w:rPr>
        <w:t>S</w:t>
      </w:r>
      <w:r>
        <w:rPr>
          <w:rFonts w:ascii="Arial MT"/>
          <w:spacing w:val="-2"/>
          <w:w w:val="135"/>
          <w:position w:val="1"/>
          <w:sz w:val="13"/>
        </w:rPr>
        <w:t>t</w:t>
      </w:r>
      <w:r>
        <w:rPr>
          <w:rFonts w:ascii="Arial MT"/>
          <w:spacing w:val="-5"/>
          <w:w w:val="134"/>
          <w:position w:val="1"/>
          <w:sz w:val="13"/>
        </w:rPr>
        <w:t>o</w:t>
      </w:r>
      <w:r>
        <w:rPr>
          <w:rFonts w:ascii="Arial MT"/>
          <w:spacing w:val="11"/>
          <w:w w:val="134"/>
          <w:position w:val="1"/>
          <w:sz w:val="13"/>
        </w:rPr>
        <w:t>r</w:t>
      </w:r>
      <w:r>
        <w:rPr>
          <w:rFonts w:ascii="Arial MT"/>
          <w:spacing w:val="-5"/>
          <w:w w:val="134"/>
          <w:position w:val="1"/>
          <w:sz w:val="13"/>
        </w:rPr>
        <w:t>a</w:t>
      </w:r>
      <w:r>
        <w:rPr>
          <w:rFonts w:ascii="Arial MT"/>
          <w:w w:val="134"/>
          <w:position w:val="1"/>
          <w:sz w:val="13"/>
        </w:rPr>
        <w:t>g</w:t>
      </w:r>
      <w:r>
        <w:rPr>
          <w:rFonts w:ascii="Arial MT"/>
          <w:spacing w:val="-17"/>
          <w:position w:val="1"/>
          <w:sz w:val="13"/>
        </w:rPr>
        <w:t> </w:t>
      </w:r>
      <w:r>
        <w:rPr>
          <w:rFonts w:ascii="Arial MT"/>
          <w:w w:val="134"/>
          <w:position w:val="1"/>
          <w:sz w:val="13"/>
        </w:rPr>
        <w:t>e</w:t>
      </w:r>
      <w:r>
        <w:rPr>
          <w:rFonts w:ascii="Arial MT"/>
          <w:spacing w:val="6"/>
          <w:position w:val="1"/>
          <w:sz w:val="13"/>
        </w:rPr>
        <w:t> </w:t>
      </w:r>
      <w:r>
        <w:rPr>
          <w:rFonts w:ascii="Arial MT"/>
          <w:spacing w:val="13"/>
          <w:w w:val="134"/>
          <w:position w:val="1"/>
          <w:sz w:val="13"/>
        </w:rPr>
        <w:t>D</w:t>
      </w:r>
      <w:r>
        <w:rPr>
          <w:rFonts w:ascii="Arial MT"/>
          <w:spacing w:val="-5"/>
          <w:w w:val="134"/>
          <w:position w:val="1"/>
          <w:sz w:val="13"/>
        </w:rPr>
        <w:t>u</w:t>
      </w:r>
      <w:r>
        <w:rPr>
          <w:rFonts w:ascii="Arial MT"/>
          <w:spacing w:val="12"/>
          <w:w w:val="134"/>
          <w:position w:val="1"/>
          <w:sz w:val="13"/>
        </w:rPr>
        <w:t>r</w:t>
      </w:r>
      <w:r>
        <w:rPr>
          <w:rFonts w:ascii="Arial MT"/>
          <w:spacing w:val="-5"/>
          <w:w w:val="134"/>
          <w:position w:val="1"/>
          <w:sz w:val="13"/>
        </w:rPr>
        <w:t>a</w:t>
      </w:r>
      <w:r>
        <w:rPr>
          <w:rFonts w:ascii="Arial MT"/>
          <w:spacing w:val="-3"/>
          <w:w w:val="135"/>
          <w:position w:val="1"/>
          <w:sz w:val="13"/>
        </w:rPr>
        <w:t>t</w:t>
      </w:r>
      <w:r>
        <w:rPr>
          <w:rFonts w:ascii="Arial MT"/>
          <w:spacing w:val="7"/>
          <w:w w:val="134"/>
          <w:position w:val="1"/>
          <w:sz w:val="13"/>
        </w:rPr>
        <w:t>i</w:t>
      </w:r>
      <w:r>
        <w:rPr>
          <w:rFonts w:ascii="Arial MT"/>
          <w:spacing w:val="-67"/>
          <w:w w:val="134"/>
          <w:position w:val="1"/>
          <w:sz w:val="13"/>
        </w:rPr>
        <w:t>o</w:t>
      </w:r>
      <w:r>
        <w:rPr>
          <w:rFonts w:ascii="Arial MT"/>
          <w:spacing w:val="-26"/>
          <w:w w:val="142"/>
          <w:sz w:val="11"/>
        </w:rPr>
        <w:t>3</w:t>
      </w:r>
      <w:r>
        <w:rPr>
          <w:rFonts w:ascii="Arial MT"/>
          <w:spacing w:val="-67"/>
          <w:w w:val="134"/>
          <w:position w:val="1"/>
          <w:sz w:val="13"/>
        </w:rPr>
        <w:t>n</w:t>
      </w:r>
      <w:r>
        <w:rPr>
          <w:rFonts w:ascii="Arial MT"/>
          <w:spacing w:val="2"/>
          <w:w w:val="142"/>
          <w:sz w:val="11"/>
        </w:rPr>
        <w:t>.</w:t>
      </w:r>
      <w:r>
        <w:rPr>
          <w:rFonts w:ascii="Arial MT"/>
          <w:spacing w:val="5"/>
          <w:w w:val="142"/>
          <w:sz w:val="11"/>
        </w:rPr>
        <w:t>0</w:t>
      </w:r>
      <w:r>
        <w:rPr>
          <w:rFonts w:ascii="Arial MT"/>
          <w:w w:val="142"/>
          <w:sz w:val="11"/>
        </w:rPr>
        <w:t>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spacing w:before="89"/>
        <w:ind w:left="17" w:right="0" w:firstLine="0"/>
        <w:jc w:val="lef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1.00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spacing w:before="89"/>
        <w:ind w:left="154" w:right="0" w:firstLine="0"/>
        <w:jc w:val="lef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1.00</w:t>
      </w:r>
    </w:p>
    <w:p>
      <w:pPr>
        <w:pStyle w:val="BodyText"/>
        <w:spacing w:before="4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spacing w:before="1"/>
        <w:ind w:left="108" w:right="0" w:firstLine="0"/>
        <w:jc w:val="lef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2.00</w:t>
      </w:r>
    </w:p>
    <w:p>
      <w:pPr>
        <w:pStyle w:val="BodyText"/>
        <w:spacing w:before="11"/>
        <w:rPr>
          <w:rFonts w:ascii="Arial MT"/>
          <w:sz w:val="17"/>
        </w:rPr>
      </w:pPr>
      <w:r>
        <w:rPr/>
        <w:br w:type="column"/>
      </w:r>
      <w:r>
        <w:rPr>
          <w:rFonts w:ascii="Arial MT"/>
          <w:sz w:val="17"/>
        </w:rPr>
      </w:r>
    </w:p>
    <w:p>
      <w:pPr>
        <w:spacing w:before="0"/>
        <w:ind w:left="-34" w:right="0" w:firstLine="0"/>
        <w:jc w:val="left"/>
        <w:rPr>
          <w:rFonts w:ascii="Arial MT"/>
          <w:sz w:val="13"/>
        </w:rPr>
      </w:pPr>
      <w:r>
        <w:rPr>
          <w:rFonts w:ascii="Arial MT"/>
          <w:w w:val="135"/>
          <w:sz w:val="13"/>
        </w:rPr>
        <w:t>A:</w:t>
      </w:r>
      <w:r>
        <w:rPr>
          <w:rFonts w:ascii="Arial MT"/>
          <w:spacing w:val="-10"/>
          <w:w w:val="135"/>
          <w:sz w:val="13"/>
        </w:rPr>
        <w:t> </w:t>
      </w:r>
      <w:r>
        <w:rPr>
          <w:rFonts w:ascii="Arial MT"/>
          <w:w w:val="135"/>
          <w:sz w:val="13"/>
        </w:rPr>
        <w:t>Soaking</w:t>
      </w:r>
      <w:r>
        <w:rPr>
          <w:rFonts w:ascii="Arial MT"/>
          <w:spacing w:val="11"/>
          <w:w w:val="135"/>
          <w:sz w:val="13"/>
        </w:rPr>
        <w:t> </w:t>
      </w:r>
      <w:r>
        <w:rPr>
          <w:rFonts w:ascii="Arial MT"/>
          <w:w w:val="135"/>
          <w:sz w:val="13"/>
        </w:rPr>
        <w:t>Time</w:t>
      </w:r>
    </w:p>
    <w:p>
      <w:pPr>
        <w:spacing w:after="0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5" w:equalWidth="0">
            <w:col w:w="4696" w:space="40"/>
            <w:col w:w="338" w:space="39"/>
            <w:col w:w="475" w:space="39"/>
            <w:col w:w="429" w:space="40"/>
            <w:col w:w="2834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1"/>
        </w:rPr>
      </w:pPr>
    </w:p>
    <w:p>
      <w:pPr>
        <w:pStyle w:val="BodyText"/>
        <w:spacing w:before="90"/>
        <w:ind w:left="418"/>
      </w:pPr>
      <w:r>
        <w:rPr/>
        <w:t>Fig.4.21: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soaking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storage duration</w:t>
      </w:r>
      <w:r>
        <w:rPr>
          <w:spacing w:val="-1"/>
        </w:rPr>
        <w:t> </w:t>
      </w:r>
      <w:r>
        <w:rPr/>
        <w:t>on HRY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102"/>
        <w:ind w:left="1257" w:right="0" w:firstLine="0"/>
        <w:jc w:val="left"/>
        <w:rPr>
          <w:rFonts w:ascii="Arial MT"/>
          <w:sz w:val="15"/>
        </w:rPr>
      </w:pPr>
      <w:r>
        <w:rPr>
          <w:rFonts w:ascii="Arial MT"/>
          <w:w w:val="125"/>
          <w:sz w:val="15"/>
        </w:rPr>
        <w:t>DESIGN-EXPERT</w:t>
      </w:r>
      <w:r>
        <w:rPr>
          <w:rFonts w:ascii="Arial MT"/>
          <w:spacing w:val="-11"/>
          <w:w w:val="125"/>
          <w:sz w:val="15"/>
        </w:rPr>
        <w:t> </w:t>
      </w:r>
      <w:r>
        <w:rPr>
          <w:rFonts w:ascii="Arial MT"/>
          <w:w w:val="125"/>
          <w:sz w:val="15"/>
        </w:rPr>
        <w:t>Plot</w:t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spacing w:before="0"/>
        <w:ind w:left="1257" w:right="0" w:firstLine="0"/>
        <w:jc w:val="left"/>
        <w:rPr>
          <w:rFonts w:ascii="Arial MT"/>
          <w:sz w:val="15"/>
        </w:rPr>
      </w:pPr>
      <w:r>
        <w:rPr/>
        <w:pict>
          <v:group style="position:absolute;margin-left:260.485565pt;margin-top:4.421737pt;width:191.8pt;height:223.05pt;mso-position-horizontal-relative:page;mso-position-vertical-relative:paragraph;z-index:-31586304" coordorigin="5210,88" coordsize="3836,4461">
            <v:shape style="position:absolute;left:5243;top:90;width:3801;height:3342" coordorigin="5243,90" coordsize="3801,3342" path="m7260,2365l5410,3243m5410,3243l5243,809m5243,808l7271,90m7272,90l7260,2364m7260,2365l8870,3431m8870,3432l9044,964m9044,963l7272,90e" filled="false" stroked="true" strokeweight=".152041pt" strokecolor="#000000">
              <v:path arrowok="t"/>
              <v:stroke dashstyle="solid"/>
            </v:shape>
            <v:shape style="position:absolute;left:5409;top:2364;width:3461;height:2184" coordorigin="5410,2365" coordsize="3461,2184" path="m7260,2365l5410,3243,6954,4548,8871,3432,7260,2365xe" filled="true" fillcolor="#ffff80" stroked="false">
              <v:path arrowok="t"/>
              <v:fill type="solid"/>
            </v:shape>
            <v:shape style="position:absolute;left:5409;top:2364;width:3461;height:2184" coordorigin="5410,2365" coordsize="3461,2184" path="m6954,4548l5410,3243,7260,2365,8871,3432,6954,4548xe" filled="false" stroked="true" strokeweight=".145682pt" strokecolor="#000000">
              <v:path arrowok="t"/>
              <v:stroke dashstyle="solid"/>
            </v:shape>
            <v:shape style="position:absolute;left:8702;top:3328;width:18;height:185" coordorigin="8702,3328" coordsize="18,185" path="m8702,3513l8716,3435,8720,3392,8718,3328e" filled="false" stroked="true" strokeweight=".638475pt" strokecolor="#008000">
              <v:path arrowok="t"/>
              <v:stroke dashstyle="solid"/>
            </v:shape>
            <v:shape style="position:absolute;left:5209;top:516;width:3807;height:4025" type="#_x0000_t75" stroked="false">
              <v:imagedata r:id="rId33" o:title=""/>
            </v:shape>
            <w10:wrap type="none"/>
          </v:group>
        </w:pict>
      </w:r>
      <w:r>
        <w:rPr>
          <w:rFonts w:ascii="Arial MT"/>
          <w:w w:val="125"/>
          <w:sz w:val="15"/>
        </w:rPr>
        <w:t>HRY</w:t>
      </w:r>
    </w:p>
    <w:p>
      <w:pPr>
        <w:spacing w:line="247" w:lineRule="auto" w:before="5"/>
        <w:ind w:left="1257" w:right="5836" w:firstLine="0"/>
        <w:jc w:val="left"/>
        <w:rPr>
          <w:rFonts w:ascii="Arial MT"/>
          <w:sz w:val="15"/>
        </w:rPr>
      </w:pPr>
      <w:r>
        <w:rPr>
          <w:rFonts w:ascii="Arial MT"/>
          <w:spacing w:val="-3"/>
          <w:w w:val="125"/>
          <w:sz w:val="15"/>
        </w:rPr>
        <w:t>X</w:t>
      </w:r>
      <w:r>
        <w:rPr>
          <w:rFonts w:ascii="Arial MT"/>
          <w:spacing w:val="-11"/>
          <w:w w:val="125"/>
          <w:sz w:val="15"/>
        </w:rPr>
        <w:t> </w:t>
      </w:r>
      <w:r>
        <w:rPr>
          <w:rFonts w:ascii="Arial MT"/>
          <w:spacing w:val="-3"/>
          <w:w w:val="125"/>
          <w:sz w:val="15"/>
        </w:rPr>
        <w:t>=</w:t>
      </w:r>
      <w:r>
        <w:rPr>
          <w:rFonts w:ascii="Arial MT"/>
          <w:spacing w:val="5"/>
          <w:w w:val="125"/>
          <w:sz w:val="15"/>
        </w:rPr>
        <w:t> </w:t>
      </w:r>
      <w:r>
        <w:rPr>
          <w:rFonts w:ascii="Arial MT"/>
          <w:spacing w:val="-3"/>
          <w:w w:val="125"/>
          <w:sz w:val="15"/>
        </w:rPr>
        <w:t>B:</w:t>
      </w:r>
      <w:r>
        <w:rPr>
          <w:rFonts w:ascii="Arial MT"/>
          <w:spacing w:val="-9"/>
          <w:w w:val="125"/>
          <w:sz w:val="15"/>
        </w:rPr>
        <w:t> </w:t>
      </w:r>
      <w:r>
        <w:rPr>
          <w:rFonts w:ascii="Arial MT"/>
          <w:spacing w:val="-3"/>
          <w:w w:val="125"/>
          <w:sz w:val="15"/>
        </w:rPr>
        <w:t>Parboiling</w:t>
      </w:r>
      <w:r>
        <w:rPr>
          <w:rFonts w:ascii="Arial MT"/>
          <w:spacing w:val="11"/>
          <w:w w:val="125"/>
          <w:sz w:val="15"/>
        </w:rPr>
        <w:t> </w:t>
      </w:r>
      <w:r>
        <w:rPr>
          <w:rFonts w:ascii="Arial MT"/>
          <w:spacing w:val="-2"/>
          <w:w w:val="125"/>
          <w:sz w:val="15"/>
        </w:rPr>
        <w:t>temp</w:t>
      </w:r>
      <w:r>
        <w:rPr>
          <w:rFonts w:ascii="Arial MT"/>
          <w:spacing w:val="-49"/>
          <w:w w:val="125"/>
          <w:sz w:val="15"/>
        </w:rPr>
        <w:t> </w:t>
      </w:r>
      <w:r>
        <w:rPr>
          <w:rFonts w:ascii="Arial MT"/>
          <w:spacing w:val="-1"/>
          <w:w w:val="125"/>
          <w:sz w:val="15"/>
        </w:rPr>
        <w:t>Y</w:t>
      </w:r>
      <w:r>
        <w:rPr>
          <w:rFonts w:ascii="Arial MT"/>
          <w:spacing w:val="-13"/>
          <w:w w:val="125"/>
          <w:sz w:val="15"/>
        </w:rPr>
        <w:t> </w:t>
      </w:r>
      <w:r>
        <w:rPr>
          <w:rFonts w:ascii="Arial MT"/>
          <w:spacing w:val="-1"/>
          <w:w w:val="125"/>
          <w:sz w:val="15"/>
        </w:rPr>
        <w:t>=</w:t>
      </w:r>
      <w:r>
        <w:rPr>
          <w:rFonts w:ascii="Arial MT"/>
          <w:spacing w:val="3"/>
          <w:w w:val="125"/>
          <w:sz w:val="15"/>
        </w:rPr>
        <w:t> </w:t>
      </w:r>
      <w:r>
        <w:rPr>
          <w:rFonts w:ascii="Arial MT"/>
          <w:spacing w:val="-1"/>
          <w:w w:val="125"/>
          <w:sz w:val="15"/>
        </w:rPr>
        <w:t>C:</w:t>
      </w:r>
      <w:r>
        <w:rPr>
          <w:rFonts w:ascii="Arial MT"/>
          <w:spacing w:val="-10"/>
          <w:w w:val="125"/>
          <w:sz w:val="15"/>
        </w:rPr>
        <w:t> </w:t>
      </w:r>
      <w:r>
        <w:rPr>
          <w:rFonts w:ascii="Arial MT"/>
          <w:spacing w:val="-1"/>
          <w:w w:val="125"/>
          <w:sz w:val="15"/>
        </w:rPr>
        <w:t>Drying</w:t>
      </w:r>
      <w:r>
        <w:rPr>
          <w:rFonts w:ascii="Arial MT"/>
          <w:spacing w:val="9"/>
          <w:w w:val="125"/>
          <w:sz w:val="15"/>
        </w:rPr>
        <w:t> </w:t>
      </w:r>
      <w:r>
        <w:rPr>
          <w:rFonts w:ascii="Arial MT"/>
          <w:spacing w:val="-1"/>
          <w:w w:val="125"/>
          <w:sz w:val="15"/>
        </w:rPr>
        <w:t>Temp</w:t>
      </w:r>
    </w:p>
    <w:p>
      <w:pPr>
        <w:spacing w:after="0" w:line="247" w:lineRule="auto"/>
        <w:jc w:val="left"/>
        <w:rPr>
          <w:rFonts w:ascii="Arial MT"/>
          <w:sz w:val="15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4"/>
        <w:rPr>
          <w:rFonts w:ascii="Arial MT"/>
          <w:sz w:val="15"/>
        </w:rPr>
      </w:pPr>
    </w:p>
    <w:p>
      <w:pPr>
        <w:spacing w:before="0"/>
        <w:ind w:left="1257" w:right="0" w:firstLine="0"/>
        <w:jc w:val="left"/>
        <w:rPr>
          <w:rFonts w:ascii="Arial MT"/>
          <w:sz w:val="15"/>
        </w:rPr>
      </w:pPr>
      <w:r>
        <w:rPr>
          <w:rFonts w:ascii="Arial MT"/>
          <w:spacing w:val="-3"/>
          <w:w w:val="125"/>
          <w:sz w:val="15"/>
        </w:rPr>
        <w:t>Actual</w:t>
      </w:r>
      <w:r>
        <w:rPr>
          <w:rFonts w:ascii="Arial MT"/>
          <w:spacing w:val="-10"/>
          <w:w w:val="125"/>
          <w:sz w:val="15"/>
        </w:rPr>
        <w:t> </w:t>
      </w:r>
      <w:r>
        <w:rPr>
          <w:rFonts w:ascii="Arial MT"/>
          <w:spacing w:val="-2"/>
          <w:w w:val="125"/>
          <w:sz w:val="15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9" w:lineRule="exact" w:before="101"/>
        <w:ind w:left="363" w:right="0" w:firstLine="0"/>
        <w:jc w:val="lef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71.8169</w:t>
      </w:r>
    </w:p>
    <w:p>
      <w:pPr>
        <w:spacing w:after="0" w:line="89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2" w:equalWidth="0">
            <w:col w:w="2431" w:space="40"/>
            <w:col w:w="6459"/>
          </w:cols>
        </w:sectPr>
      </w:pPr>
    </w:p>
    <w:p>
      <w:pPr>
        <w:spacing w:before="2"/>
        <w:ind w:left="1257" w:right="0" w:firstLine="0"/>
        <w:jc w:val="left"/>
        <w:rPr>
          <w:rFonts w:ascii="Arial MT"/>
          <w:sz w:val="15"/>
        </w:rPr>
      </w:pPr>
      <w:r>
        <w:rPr>
          <w:rFonts w:ascii="Arial MT"/>
          <w:spacing w:val="-5"/>
          <w:w w:val="125"/>
          <w:sz w:val="15"/>
        </w:rPr>
        <w:t>A:</w:t>
      </w:r>
      <w:r>
        <w:rPr>
          <w:rFonts w:ascii="Arial MT"/>
          <w:spacing w:val="-11"/>
          <w:w w:val="125"/>
          <w:sz w:val="15"/>
        </w:rPr>
        <w:t> </w:t>
      </w:r>
      <w:r>
        <w:rPr>
          <w:rFonts w:ascii="Arial MT"/>
          <w:spacing w:val="-4"/>
          <w:w w:val="125"/>
          <w:sz w:val="15"/>
        </w:rPr>
        <w:t>Soaking</w:t>
      </w:r>
      <w:r>
        <w:rPr>
          <w:rFonts w:ascii="Arial MT"/>
          <w:spacing w:val="9"/>
          <w:w w:val="125"/>
          <w:sz w:val="15"/>
        </w:rPr>
        <w:t> </w:t>
      </w:r>
      <w:r>
        <w:rPr>
          <w:rFonts w:ascii="Arial MT"/>
          <w:spacing w:val="-4"/>
          <w:w w:val="125"/>
          <w:sz w:val="15"/>
        </w:rPr>
        <w:t>Time</w:t>
      </w:r>
      <w:r>
        <w:rPr>
          <w:rFonts w:ascii="Arial MT"/>
          <w:spacing w:val="-15"/>
          <w:w w:val="125"/>
          <w:sz w:val="15"/>
        </w:rPr>
        <w:t> </w:t>
      </w:r>
      <w:r>
        <w:rPr>
          <w:rFonts w:ascii="Arial MT"/>
          <w:spacing w:val="-4"/>
          <w:w w:val="125"/>
          <w:sz w:val="15"/>
        </w:rPr>
        <w:t>=</w:t>
      </w:r>
      <w:r>
        <w:rPr>
          <w:rFonts w:ascii="Arial MT"/>
          <w:spacing w:val="2"/>
          <w:w w:val="125"/>
          <w:sz w:val="15"/>
        </w:rPr>
        <w:t> </w:t>
      </w:r>
      <w:r>
        <w:rPr>
          <w:rFonts w:ascii="Arial MT"/>
          <w:spacing w:val="-4"/>
          <w:w w:val="125"/>
          <w:sz w:val="15"/>
        </w:rPr>
        <w:t>3.00</w:t>
      </w:r>
    </w:p>
    <w:p>
      <w:pPr>
        <w:spacing w:before="4"/>
        <w:ind w:left="1257" w:right="0" w:firstLine="0"/>
        <w:jc w:val="left"/>
        <w:rPr>
          <w:rFonts w:ascii="Arial MT"/>
          <w:sz w:val="13"/>
        </w:rPr>
      </w:pPr>
      <w:r>
        <w:rPr>
          <w:rFonts w:ascii="Arial MT"/>
          <w:spacing w:val="5"/>
          <w:w w:val="127"/>
          <w:sz w:val="15"/>
        </w:rPr>
        <w:t>D</w:t>
      </w:r>
      <w:r>
        <w:rPr>
          <w:rFonts w:ascii="Arial MT"/>
          <w:w w:val="127"/>
          <w:sz w:val="15"/>
        </w:rPr>
        <w:t>:</w:t>
      </w:r>
      <w:r>
        <w:rPr>
          <w:rFonts w:ascii="Arial MT"/>
          <w:sz w:val="15"/>
        </w:rPr>
        <w:t> </w:t>
      </w:r>
      <w:r>
        <w:rPr>
          <w:rFonts w:ascii="Arial MT"/>
          <w:spacing w:val="-8"/>
          <w:w w:val="127"/>
          <w:sz w:val="15"/>
        </w:rPr>
        <w:t>S</w:t>
      </w:r>
      <w:r>
        <w:rPr>
          <w:rFonts w:ascii="Arial MT"/>
          <w:spacing w:val="-6"/>
          <w:w w:val="127"/>
          <w:sz w:val="15"/>
        </w:rPr>
        <w:t>t</w:t>
      </w:r>
      <w:r>
        <w:rPr>
          <w:rFonts w:ascii="Arial MT"/>
          <w:spacing w:val="-11"/>
          <w:w w:val="127"/>
          <w:sz w:val="15"/>
        </w:rPr>
        <w:t>o</w:t>
      </w:r>
      <w:r>
        <w:rPr>
          <w:rFonts w:ascii="Arial MT"/>
          <w:spacing w:val="7"/>
          <w:w w:val="127"/>
          <w:sz w:val="15"/>
        </w:rPr>
        <w:t>r</w:t>
      </w:r>
      <w:r>
        <w:rPr>
          <w:rFonts w:ascii="Arial MT"/>
          <w:spacing w:val="-11"/>
          <w:w w:val="127"/>
          <w:sz w:val="15"/>
        </w:rPr>
        <w:t>a</w:t>
      </w:r>
      <w:r>
        <w:rPr>
          <w:rFonts w:ascii="Arial MT"/>
          <w:spacing w:val="13"/>
          <w:w w:val="127"/>
          <w:sz w:val="15"/>
        </w:rPr>
        <w:t>g</w:t>
      </w:r>
      <w:r>
        <w:rPr>
          <w:rFonts w:ascii="Arial MT"/>
          <w:w w:val="127"/>
          <w:sz w:val="15"/>
        </w:rPr>
        <w:t>e</w:t>
      </w:r>
      <w:r>
        <w:rPr>
          <w:rFonts w:ascii="Arial MT"/>
          <w:spacing w:val="-5"/>
          <w:sz w:val="15"/>
        </w:rPr>
        <w:t> </w:t>
      </w:r>
      <w:r>
        <w:rPr>
          <w:rFonts w:ascii="Arial MT"/>
          <w:spacing w:val="5"/>
          <w:w w:val="127"/>
          <w:sz w:val="15"/>
        </w:rPr>
        <w:t>D</w:t>
      </w:r>
      <w:r>
        <w:rPr>
          <w:rFonts w:ascii="Arial MT"/>
          <w:spacing w:val="-11"/>
          <w:w w:val="127"/>
          <w:sz w:val="15"/>
        </w:rPr>
        <w:t>u</w:t>
      </w:r>
      <w:r>
        <w:rPr>
          <w:rFonts w:ascii="Arial MT"/>
          <w:spacing w:val="7"/>
          <w:w w:val="127"/>
          <w:sz w:val="15"/>
        </w:rPr>
        <w:t>r</w:t>
      </w:r>
      <w:r>
        <w:rPr>
          <w:rFonts w:ascii="Arial MT"/>
          <w:spacing w:val="-11"/>
          <w:w w:val="127"/>
          <w:sz w:val="15"/>
        </w:rPr>
        <w:t>a</w:t>
      </w:r>
      <w:r>
        <w:rPr>
          <w:rFonts w:ascii="Arial MT"/>
          <w:spacing w:val="-6"/>
          <w:w w:val="127"/>
          <w:sz w:val="15"/>
        </w:rPr>
        <w:t>t</w:t>
      </w:r>
      <w:r>
        <w:rPr>
          <w:rFonts w:ascii="Arial MT"/>
          <w:spacing w:val="4"/>
          <w:w w:val="127"/>
          <w:sz w:val="15"/>
        </w:rPr>
        <w:t>i</w:t>
      </w:r>
      <w:r>
        <w:rPr>
          <w:rFonts w:ascii="Arial MT"/>
          <w:spacing w:val="-11"/>
          <w:w w:val="127"/>
          <w:sz w:val="15"/>
        </w:rPr>
        <w:t>o</w:t>
      </w:r>
      <w:r>
        <w:rPr>
          <w:rFonts w:ascii="Arial MT"/>
          <w:spacing w:val="-39"/>
          <w:w w:val="127"/>
          <w:sz w:val="15"/>
        </w:rPr>
        <w:t>n</w:t>
      </w:r>
      <w:r>
        <w:rPr>
          <w:rFonts w:ascii="Arial MT"/>
          <w:spacing w:val="-14"/>
          <w:w w:val="123"/>
          <w:position w:val="-2"/>
          <w:sz w:val="13"/>
        </w:rPr>
        <w:t>6</w:t>
      </w:r>
      <w:r>
        <w:rPr>
          <w:rFonts w:ascii="Arial MT"/>
          <w:spacing w:val="-93"/>
          <w:w w:val="127"/>
          <w:sz w:val="15"/>
        </w:rPr>
        <w:t>=</w:t>
      </w:r>
      <w:r>
        <w:rPr>
          <w:rFonts w:ascii="Arial MT"/>
          <w:spacing w:val="5"/>
          <w:w w:val="123"/>
          <w:position w:val="-2"/>
          <w:sz w:val="13"/>
        </w:rPr>
        <w:t>6</w:t>
      </w:r>
      <w:r>
        <w:rPr>
          <w:rFonts w:ascii="Arial MT"/>
          <w:spacing w:val="2"/>
          <w:w w:val="123"/>
          <w:position w:val="-2"/>
          <w:sz w:val="13"/>
        </w:rPr>
        <w:t>.</w:t>
      </w:r>
      <w:r>
        <w:rPr>
          <w:rFonts w:ascii="Arial MT"/>
          <w:spacing w:val="-84"/>
          <w:w w:val="123"/>
          <w:position w:val="-2"/>
          <w:sz w:val="13"/>
        </w:rPr>
        <w:t>8</w:t>
      </w:r>
      <w:r>
        <w:rPr>
          <w:rFonts w:ascii="Arial MT"/>
          <w:spacing w:val="-17"/>
          <w:w w:val="127"/>
          <w:sz w:val="15"/>
        </w:rPr>
        <w:t>5</w:t>
      </w:r>
      <w:r>
        <w:rPr>
          <w:rFonts w:ascii="Arial MT"/>
          <w:spacing w:val="-83"/>
          <w:w w:val="123"/>
          <w:position w:val="-2"/>
          <w:sz w:val="13"/>
        </w:rPr>
        <w:t>2</w:t>
      </w:r>
      <w:r>
        <w:rPr>
          <w:rFonts w:ascii="Arial MT"/>
          <w:spacing w:val="-6"/>
          <w:w w:val="127"/>
          <w:sz w:val="15"/>
        </w:rPr>
        <w:t>.</w:t>
      </w:r>
      <w:r>
        <w:rPr>
          <w:rFonts w:ascii="Arial MT"/>
          <w:spacing w:val="-66"/>
          <w:w w:val="127"/>
          <w:sz w:val="15"/>
        </w:rPr>
        <w:t>0</w:t>
      </w:r>
      <w:r>
        <w:rPr>
          <w:rFonts w:ascii="Arial MT"/>
          <w:spacing w:val="-35"/>
          <w:w w:val="123"/>
          <w:position w:val="-2"/>
          <w:sz w:val="13"/>
        </w:rPr>
        <w:t>4</w:t>
      </w:r>
      <w:r>
        <w:rPr>
          <w:rFonts w:ascii="Arial MT"/>
          <w:spacing w:val="-66"/>
          <w:w w:val="127"/>
          <w:sz w:val="15"/>
        </w:rPr>
        <w:t>0</w:t>
      </w:r>
      <w:r>
        <w:rPr>
          <w:rFonts w:ascii="Arial MT"/>
          <w:w w:val="123"/>
          <w:position w:val="-2"/>
          <w:sz w:val="13"/>
        </w:rPr>
        <w:t>3</w:t>
      </w:r>
    </w:p>
    <w:p>
      <w:pPr>
        <w:pStyle w:val="BodyText"/>
        <w:spacing w:before="11"/>
        <w:rPr>
          <w:rFonts w:ascii="Arial MT"/>
          <w:sz w:val="14"/>
        </w:rPr>
      </w:pPr>
    </w:p>
    <w:p>
      <w:pPr>
        <w:spacing w:before="0"/>
        <w:ind w:left="2877" w:right="0" w:firstLine="0"/>
        <w:jc w:val="lef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61.8316</w:t>
      </w:r>
    </w:p>
    <w:p>
      <w:pPr>
        <w:pStyle w:val="BodyText"/>
        <w:spacing w:before="8"/>
        <w:rPr>
          <w:rFonts w:ascii="Arial MT"/>
          <w:sz w:val="14"/>
        </w:rPr>
      </w:pPr>
    </w:p>
    <w:p>
      <w:pPr>
        <w:spacing w:before="0"/>
        <w:ind w:left="2898" w:right="0" w:firstLine="0"/>
        <w:jc w:val="lef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56.8389</w:t>
      </w:r>
    </w:p>
    <w:p>
      <w:pPr>
        <w:pStyle w:val="BodyText"/>
        <w:spacing w:before="7"/>
        <w:rPr>
          <w:rFonts w:ascii="Arial MT"/>
          <w:sz w:val="14"/>
        </w:rPr>
      </w:pPr>
    </w:p>
    <w:p>
      <w:pPr>
        <w:spacing w:before="1"/>
        <w:ind w:left="2920" w:right="0" w:firstLine="0"/>
        <w:jc w:val="left"/>
        <w:rPr>
          <w:rFonts w:ascii="Arial MT"/>
          <w:sz w:val="13"/>
        </w:rPr>
      </w:pPr>
      <w:r>
        <w:rPr/>
        <w:pict>
          <v:shape style="position:absolute;margin-left:226.873749pt;margin-top:-4.762331pt;width:12.05pt;height:14.35pt;mso-position-horizontal-relative:page;mso-position-vertical-relative:paragraph;z-index:-3158528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pacing w:val="-22"/>
                      <w:w w:val="85"/>
                      <w:sz w:val="18"/>
                    </w:rPr>
                    <w:t>HRY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5"/>
          <w:sz w:val="13"/>
        </w:rPr>
        <w:t>51.8463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9"/>
        </w:rPr>
      </w:pPr>
    </w:p>
    <w:p>
      <w:pPr>
        <w:spacing w:after="0"/>
        <w:rPr>
          <w:rFonts w:ascii="Arial MT"/>
          <w:sz w:val="19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98"/>
        <w:ind w:left="3191" w:right="0" w:firstLine="0"/>
        <w:jc w:val="lef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70.00</w:t>
      </w:r>
    </w:p>
    <w:p>
      <w:pPr>
        <w:pStyle w:val="BodyText"/>
        <w:spacing w:before="3"/>
        <w:rPr>
          <w:rFonts w:ascii="Arial MT"/>
          <w:sz w:val="15"/>
        </w:rPr>
      </w:pPr>
    </w:p>
    <w:p>
      <w:pPr>
        <w:spacing w:before="1"/>
        <w:ind w:left="0" w:right="770" w:firstLine="0"/>
        <w:jc w:val="righ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60.00</w:t>
      </w:r>
    </w:p>
    <w:p>
      <w:pPr>
        <w:pStyle w:val="BodyText"/>
        <w:spacing w:before="4"/>
        <w:rPr>
          <w:rFonts w:ascii="Arial MT"/>
          <w:sz w:val="15"/>
        </w:rPr>
      </w:pPr>
    </w:p>
    <w:p>
      <w:pPr>
        <w:spacing w:before="0"/>
        <w:ind w:left="0" w:right="384" w:firstLine="0"/>
        <w:jc w:val="righ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50.00</w:t>
      </w:r>
    </w:p>
    <w:p>
      <w:pPr>
        <w:pStyle w:val="BodyText"/>
        <w:spacing w:before="7"/>
        <w:rPr>
          <w:rFonts w:ascii="Arial MT"/>
          <w:sz w:val="13"/>
        </w:rPr>
      </w:pPr>
    </w:p>
    <w:p>
      <w:pPr>
        <w:spacing w:before="0"/>
        <w:ind w:left="3149" w:right="0" w:firstLine="0"/>
        <w:jc w:val="left"/>
        <w:rPr>
          <w:rFonts w:ascii="Arial MT"/>
          <w:sz w:val="13"/>
        </w:rPr>
      </w:pPr>
      <w:r>
        <w:rPr>
          <w:rFonts w:ascii="Arial MT"/>
          <w:spacing w:val="14"/>
          <w:w w:val="127"/>
          <w:position w:val="1"/>
          <w:sz w:val="14"/>
        </w:rPr>
        <w:t>C</w:t>
      </w:r>
      <w:r>
        <w:rPr>
          <w:rFonts w:ascii="Arial MT"/>
          <w:w w:val="127"/>
          <w:position w:val="1"/>
          <w:sz w:val="14"/>
        </w:rPr>
        <w:t>:</w:t>
      </w:r>
      <w:r>
        <w:rPr>
          <w:rFonts w:ascii="Arial MT"/>
          <w:spacing w:val="6"/>
          <w:position w:val="1"/>
          <w:sz w:val="14"/>
        </w:rPr>
        <w:t> </w:t>
      </w:r>
      <w:r>
        <w:rPr>
          <w:rFonts w:ascii="Arial MT"/>
          <w:spacing w:val="14"/>
          <w:w w:val="127"/>
          <w:position w:val="1"/>
          <w:sz w:val="14"/>
        </w:rPr>
        <w:t>D</w:t>
      </w:r>
      <w:r>
        <w:rPr>
          <w:rFonts w:ascii="Arial MT"/>
          <w:spacing w:val="12"/>
          <w:w w:val="127"/>
          <w:position w:val="1"/>
          <w:sz w:val="14"/>
        </w:rPr>
        <w:t>r</w:t>
      </w:r>
      <w:r>
        <w:rPr>
          <w:rFonts w:ascii="Arial MT"/>
          <w:spacing w:val="-19"/>
          <w:w w:val="127"/>
          <w:position w:val="1"/>
          <w:sz w:val="14"/>
        </w:rPr>
        <w:t>y</w:t>
      </w:r>
      <w:r>
        <w:rPr>
          <w:rFonts w:ascii="Arial MT"/>
          <w:spacing w:val="7"/>
          <w:w w:val="127"/>
          <w:position w:val="1"/>
          <w:sz w:val="14"/>
        </w:rPr>
        <w:t>i</w:t>
      </w:r>
      <w:r>
        <w:rPr>
          <w:rFonts w:ascii="Arial MT"/>
          <w:spacing w:val="-5"/>
          <w:w w:val="127"/>
          <w:position w:val="1"/>
          <w:sz w:val="14"/>
        </w:rPr>
        <w:t>n</w:t>
      </w:r>
      <w:r>
        <w:rPr>
          <w:rFonts w:ascii="Arial MT"/>
          <w:w w:val="127"/>
          <w:position w:val="1"/>
          <w:sz w:val="14"/>
        </w:rPr>
        <w:t>g</w:t>
      </w:r>
      <w:r>
        <w:rPr>
          <w:rFonts w:ascii="Arial MT"/>
          <w:position w:val="1"/>
          <w:sz w:val="14"/>
        </w:rPr>
        <w:t> </w:t>
      </w:r>
      <w:r>
        <w:rPr>
          <w:rFonts w:ascii="Arial MT"/>
          <w:spacing w:val="-11"/>
          <w:position w:val="1"/>
          <w:sz w:val="14"/>
        </w:rPr>
        <w:t> </w:t>
      </w:r>
      <w:r>
        <w:rPr>
          <w:rFonts w:ascii="Arial MT"/>
          <w:spacing w:val="10"/>
          <w:w w:val="127"/>
          <w:position w:val="1"/>
          <w:sz w:val="14"/>
        </w:rPr>
        <w:t>T</w:t>
      </w:r>
      <w:r>
        <w:rPr>
          <w:rFonts w:ascii="Arial MT"/>
          <w:spacing w:val="-5"/>
          <w:w w:val="127"/>
          <w:position w:val="1"/>
          <w:sz w:val="14"/>
        </w:rPr>
        <w:t>e</w:t>
      </w:r>
      <w:r>
        <w:rPr>
          <w:rFonts w:ascii="Arial MT"/>
          <w:spacing w:val="-6"/>
          <w:w w:val="127"/>
          <w:position w:val="1"/>
          <w:sz w:val="14"/>
        </w:rPr>
        <w:t>m</w:t>
      </w:r>
      <w:r>
        <w:rPr>
          <w:rFonts w:ascii="Arial MT"/>
          <w:spacing w:val="-93"/>
          <w:w w:val="127"/>
          <w:position w:val="1"/>
          <w:sz w:val="14"/>
        </w:rPr>
        <w:t>p</w:t>
      </w:r>
      <w:r>
        <w:rPr>
          <w:rFonts w:ascii="Arial MT"/>
          <w:spacing w:val="5"/>
          <w:w w:val="123"/>
          <w:sz w:val="13"/>
        </w:rPr>
        <w:t>40</w:t>
      </w:r>
      <w:r>
        <w:rPr>
          <w:rFonts w:ascii="Arial MT"/>
          <w:spacing w:val="2"/>
          <w:w w:val="123"/>
          <w:sz w:val="13"/>
        </w:rPr>
        <w:t>.</w:t>
      </w:r>
      <w:r>
        <w:rPr>
          <w:rFonts w:ascii="Arial MT"/>
          <w:spacing w:val="5"/>
          <w:w w:val="123"/>
          <w:sz w:val="13"/>
        </w:rPr>
        <w:t>0</w:t>
      </w:r>
      <w:r>
        <w:rPr>
          <w:rFonts w:ascii="Arial MT"/>
          <w:w w:val="123"/>
          <w:sz w:val="13"/>
        </w:rPr>
        <w:t>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7"/>
        <w:rPr>
          <w:rFonts w:ascii="Arial MT"/>
          <w:sz w:val="13"/>
        </w:rPr>
      </w:pPr>
    </w:p>
    <w:p>
      <w:pPr>
        <w:spacing w:line="108" w:lineRule="exact" w:before="1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90.00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before="125"/>
        <w:ind w:left="968" w:right="1126" w:firstLine="0"/>
        <w:jc w:val="center"/>
        <w:rPr>
          <w:rFonts w:ascii="Arial MT"/>
          <w:sz w:val="13"/>
        </w:rPr>
      </w:pPr>
      <w:r>
        <w:rPr>
          <w:rFonts w:ascii="Arial MT"/>
          <w:w w:val="125"/>
          <w:sz w:val="13"/>
        </w:rPr>
        <w:t>120.00</w:t>
      </w:r>
    </w:p>
    <w:p>
      <w:pPr>
        <w:pStyle w:val="BodyText"/>
        <w:spacing w:before="4"/>
        <w:rPr>
          <w:rFonts w:ascii="Arial MT"/>
          <w:sz w:val="11"/>
        </w:rPr>
      </w:pPr>
    </w:p>
    <w:p>
      <w:pPr>
        <w:spacing w:before="0"/>
        <w:ind w:left="496" w:right="0" w:firstLine="0"/>
        <w:jc w:val="lef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110.00</w:t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spacing w:before="0"/>
        <w:ind w:left="17" w:right="0" w:firstLine="0"/>
        <w:jc w:val="lef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100.00</w:t>
      </w:r>
    </w:p>
    <w:p>
      <w:pPr>
        <w:spacing w:after="0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3" w:equalWidth="0">
            <w:col w:w="4773" w:space="40"/>
            <w:col w:w="1446" w:space="39"/>
            <w:col w:w="2632"/>
          </w:cols>
        </w:sectPr>
      </w:pPr>
    </w:p>
    <w:p>
      <w:pPr>
        <w:pStyle w:val="BodyText"/>
        <w:spacing w:before="9"/>
        <w:rPr>
          <w:rFonts w:ascii="Arial MT"/>
          <w:sz w:val="14"/>
        </w:rPr>
      </w:pPr>
    </w:p>
    <w:p>
      <w:pPr>
        <w:spacing w:before="0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30.00</w:t>
      </w:r>
    </w:p>
    <w:p>
      <w:pPr>
        <w:pStyle w:val="BodyText"/>
        <w:spacing w:before="9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before="0"/>
        <w:ind w:left="159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80.00</w:t>
      </w:r>
    </w:p>
    <w:p>
      <w:pPr>
        <w:spacing w:before="2"/>
        <w:ind w:left="266" w:right="0" w:firstLine="0"/>
        <w:jc w:val="left"/>
        <w:rPr>
          <w:rFonts w:ascii="Arial MT"/>
          <w:sz w:val="14"/>
        </w:rPr>
      </w:pPr>
      <w:r>
        <w:rPr/>
        <w:br w:type="column"/>
      </w:r>
      <w:r>
        <w:rPr>
          <w:rFonts w:ascii="Arial MT"/>
          <w:w w:val="125"/>
          <w:sz w:val="14"/>
        </w:rPr>
        <w:t>B:</w:t>
      </w:r>
      <w:r>
        <w:rPr>
          <w:rFonts w:ascii="Arial MT"/>
          <w:spacing w:val="8"/>
          <w:w w:val="125"/>
          <w:sz w:val="14"/>
        </w:rPr>
        <w:t> </w:t>
      </w:r>
      <w:r>
        <w:rPr>
          <w:rFonts w:ascii="Arial MT"/>
          <w:w w:val="125"/>
          <w:sz w:val="14"/>
        </w:rPr>
        <w:t>Parboiling</w:t>
      </w:r>
      <w:r>
        <w:rPr>
          <w:rFonts w:ascii="Arial MT"/>
          <w:spacing w:val="36"/>
          <w:w w:val="125"/>
          <w:sz w:val="14"/>
        </w:rPr>
        <w:t> </w:t>
      </w:r>
      <w:r>
        <w:rPr>
          <w:rFonts w:ascii="Arial MT"/>
          <w:w w:val="125"/>
          <w:sz w:val="14"/>
        </w:rPr>
        <w:t>temp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  <w:cols w:num="3" w:equalWidth="0">
            <w:col w:w="5158" w:space="40"/>
            <w:col w:w="582" w:space="39"/>
            <w:col w:w="3111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8476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28"/>
        <w:ind w:left="1138"/>
      </w:pPr>
      <w:r>
        <w:rPr/>
        <w:t>Fig.4.22: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parboiling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drying temperature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HRY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103"/>
        <w:ind w:left="530" w:right="0" w:firstLine="0"/>
        <w:jc w:val="left"/>
        <w:rPr>
          <w:rFonts w:ascii="Arial MT"/>
          <w:sz w:val="14"/>
        </w:rPr>
      </w:pPr>
      <w:r>
        <w:rPr>
          <w:rFonts w:ascii="Arial MT"/>
          <w:w w:val="125"/>
          <w:sz w:val="14"/>
        </w:rPr>
        <w:t>DESIGN-EXPERT</w:t>
      </w:r>
      <w:r>
        <w:rPr>
          <w:rFonts w:ascii="Arial MT"/>
          <w:spacing w:val="-8"/>
          <w:w w:val="125"/>
          <w:sz w:val="14"/>
        </w:rPr>
        <w:t> </w:t>
      </w:r>
      <w:r>
        <w:rPr>
          <w:rFonts w:ascii="Arial MT"/>
          <w:w w:val="125"/>
          <w:sz w:val="14"/>
        </w:rPr>
        <w:t>Plot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spacing w:before="1"/>
        <w:ind w:left="530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16.871933pt;margin-top:4.160829pt;width:179.6pt;height:209.6pt;mso-position-horizontal-relative:page;mso-position-vertical-relative:paragraph;z-index:-31584256" coordorigin="4337,83" coordsize="3592,4192">
            <v:shape style="position:absolute;left:4368;top:84;width:3559;height:3140" coordorigin="4369,85" coordsize="3559,3140" path="m6258,2222l4525,3048m4525,3048l4369,760m4369,759l6268,85m6268,85l6258,2221m6258,2222l7765,3224m7765,3225l7927,906m7927,905l6268,85e" filled="false" stroked="true" strokeweight=".142586pt" strokecolor="#000000">
              <v:path arrowok="t"/>
              <v:stroke dashstyle="solid"/>
            </v:shape>
            <v:shape style="position:absolute;left:4524;top:2221;width:3241;height:2052" coordorigin="4525,2222" coordsize="3241,2052" path="m6258,2222l4525,3048,5971,4273,7765,3225,6258,2222xe" filled="true" fillcolor="#ffff80" stroked="false">
              <v:path arrowok="t"/>
              <v:fill type="solid"/>
            </v:shape>
            <v:shape style="position:absolute;left:4524;top:2221;width:3241;height:2052" coordorigin="4525,2222" coordsize="3241,2052" path="m5971,4273l4525,3048,6258,2222,7765,3225,5971,4273xe" filled="false" stroked="true" strokeweight=".136767pt" strokecolor="#000000">
              <v:path arrowok="t"/>
              <v:stroke dashstyle="solid"/>
            </v:shape>
            <v:shape style="position:absolute;left:4337;top:257;width:3574;height:3788" type="#_x0000_t75" stroked="false">
              <v:imagedata r:id="rId35" o:title=""/>
            </v:shape>
            <v:shape style="position:absolute;left:5944;top:4247;width:7;height:14" coordorigin="5945,4247" coordsize="7,14" path="m5949,4247l5946,4247,5945,4250,5945,4254,5945,4258,5946,4261,5949,4261,5951,4258,5951,4250,5949,4247xe" filled="true" fillcolor="#000000" stroked="false">
              <v:path arrowok="t"/>
              <v:fill type="solid"/>
            </v:shape>
            <v:shape style="position:absolute;left:5944;top:4247;width:7;height:14" coordorigin="5945,4247" coordsize="7,14" path="m5945,4254l5945,4258,5946,4261,5948,4261,5949,4261,5951,4258,5951,4254,5951,4250,5949,4247,5948,4247,5946,4247,5945,4250,5945,4254xe" filled="false" stroked="true" strokeweight=".582326pt" strokecolor="#000000">
              <v:path arrowok="t"/>
              <v:stroke dashstyle="solid"/>
            </v:shape>
            <v:shape style="position:absolute;left:5944;top:4247;width:7;height:14" coordorigin="5945,4247" coordsize="7,14" path="m5949,4247l5946,4247,5945,4250,5945,4254,5945,4258,5946,4261,5949,4261,5951,4258,5951,4250,5949,4247xe" filled="true" fillcolor="#000000" stroked="false">
              <v:path arrowok="t"/>
              <v:fill type="solid"/>
            </v:shape>
            <v:shape style="position:absolute;left:5944;top:4247;width:7;height:14" coordorigin="5945,4247" coordsize="7,14" path="m5945,4254l5945,4258,5946,4261,5948,4261,5949,4261,5951,4258,5951,4254,5951,4250,5949,4247,5948,4247,5946,4247,5945,4250,5945,4254xe" filled="false" stroked="true" strokeweight=".582326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30"/>
          <w:sz w:val="14"/>
        </w:rPr>
        <w:t>HRY</w:t>
      </w:r>
    </w:p>
    <w:p>
      <w:pPr>
        <w:spacing w:line="247" w:lineRule="auto" w:before="5"/>
        <w:ind w:left="530" w:right="6548" w:firstLine="0"/>
        <w:jc w:val="left"/>
        <w:rPr>
          <w:rFonts w:ascii="Arial MT"/>
          <w:sz w:val="14"/>
        </w:rPr>
      </w:pPr>
      <w:r>
        <w:rPr>
          <w:rFonts w:ascii="Arial MT"/>
          <w:spacing w:val="-2"/>
          <w:w w:val="125"/>
          <w:sz w:val="14"/>
        </w:rPr>
        <w:t>X = B: Parboiling</w:t>
      </w:r>
      <w:r>
        <w:rPr>
          <w:rFonts w:ascii="Arial MT"/>
          <w:spacing w:val="44"/>
          <w:w w:val="125"/>
          <w:sz w:val="14"/>
        </w:rPr>
        <w:t> </w:t>
      </w:r>
      <w:r>
        <w:rPr>
          <w:rFonts w:ascii="Arial MT"/>
          <w:spacing w:val="-2"/>
          <w:w w:val="125"/>
          <w:sz w:val="14"/>
        </w:rPr>
        <w:t>temp</w:t>
      </w:r>
      <w:r>
        <w:rPr>
          <w:rFonts w:ascii="Arial MT"/>
          <w:spacing w:val="-1"/>
          <w:w w:val="125"/>
          <w:sz w:val="14"/>
        </w:rPr>
        <w:t> Y</w:t>
      </w:r>
      <w:r>
        <w:rPr>
          <w:rFonts w:ascii="Arial MT"/>
          <w:spacing w:val="-12"/>
          <w:w w:val="125"/>
          <w:sz w:val="14"/>
        </w:rPr>
        <w:t> </w:t>
      </w:r>
      <w:r>
        <w:rPr>
          <w:rFonts w:ascii="Arial MT"/>
          <w:spacing w:val="-1"/>
          <w:w w:val="125"/>
          <w:sz w:val="14"/>
        </w:rPr>
        <w:t>=</w:t>
      </w:r>
      <w:r>
        <w:rPr>
          <w:rFonts w:ascii="Arial MT"/>
          <w:spacing w:val="4"/>
          <w:w w:val="125"/>
          <w:sz w:val="14"/>
        </w:rPr>
        <w:t> </w:t>
      </w:r>
      <w:r>
        <w:rPr>
          <w:rFonts w:ascii="Arial MT"/>
          <w:spacing w:val="-1"/>
          <w:w w:val="125"/>
          <w:sz w:val="14"/>
        </w:rPr>
        <w:t>D:</w:t>
      </w:r>
      <w:r>
        <w:rPr>
          <w:rFonts w:ascii="Arial MT"/>
          <w:spacing w:val="-10"/>
          <w:w w:val="125"/>
          <w:sz w:val="14"/>
        </w:rPr>
        <w:t> </w:t>
      </w:r>
      <w:r>
        <w:rPr>
          <w:rFonts w:ascii="Arial MT"/>
          <w:w w:val="125"/>
          <w:sz w:val="14"/>
        </w:rPr>
        <w:t>Storage</w:t>
      </w:r>
      <w:r>
        <w:rPr>
          <w:rFonts w:ascii="Arial MT"/>
          <w:spacing w:val="-13"/>
          <w:w w:val="125"/>
          <w:sz w:val="14"/>
        </w:rPr>
        <w:t> </w:t>
      </w:r>
      <w:r>
        <w:rPr>
          <w:rFonts w:ascii="Arial MT"/>
          <w:w w:val="125"/>
          <w:sz w:val="14"/>
        </w:rPr>
        <w:t>Duration</w:t>
      </w:r>
    </w:p>
    <w:p>
      <w:pPr>
        <w:spacing w:after="0" w:line="247" w:lineRule="auto"/>
        <w:jc w:val="left"/>
        <w:rPr>
          <w:rFonts w:ascii="Arial MT"/>
          <w:sz w:val="14"/>
        </w:rPr>
        <w:sectPr>
          <w:footerReference w:type="default" r:id="rId34"/>
          <w:pgSz w:w="11910" w:h="16840"/>
          <w:pgMar w:footer="0" w:header="0" w:top="1580" w:bottom="280" w:left="1680" w:right="1300"/>
        </w:sectPr>
      </w:pPr>
    </w:p>
    <w:p>
      <w:pPr>
        <w:pStyle w:val="BodyText"/>
        <w:spacing w:before="7"/>
        <w:rPr>
          <w:rFonts w:ascii="Arial MT"/>
          <w:sz w:val="14"/>
        </w:rPr>
      </w:pPr>
    </w:p>
    <w:p>
      <w:pPr>
        <w:spacing w:before="0"/>
        <w:ind w:left="530" w:right="0" w:firstLine="0"/>
        <w:jc w:val="left"/>
        <w:rPr>
          <w:rFonts w:ascii="Arial MT"/>
          <w:sz w:val="14"/>
        </w:rPr>
      </w:pPr>
      <w:r>
        <w:rPr>
          <w:rFonts w:ascii="Arial MT"/>
          <w:spacing w:val="-2"/>
          <w:w w:val="125"/>
          <w:sz w:val="14"/>
        </w:rPr>
        <w:t>Actual</w:t>
      </w:r>
      <w:r>
        <w:rPr>
          <w:rFonts w:ascii="Arial MT"/>
          <w:spacing w:val="-10"/>
          <w:w w:val="125"/>
          <w:sz w:val="14"/>
        </w:rPr>
        <w:t> </w:t>
      </w:r>
      <w:r>
        <w:rPr>
          <w:rFonts w:ascii="Arial MT"/>
          <w:spacing w:val="-2"/>
          <w:w w:val="125"/>
          <w:sz w:val="14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2" w:lineRule="exact" w:before="89"/>
        <w:ind w:left="337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73.6199</w:t>
      </w:r>
    </w:p>
    <w:p>
      <w:pPr>
        <w:spacing w:after="0" w:line="82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1629" w:space="40"/>
            <w:col w:w="7261"/>
          </w:cols>
        </w:sectPr>
      </w:pPr>
    </w:p>
    <w:p>
      <w:pPr>
        <w:spacing w:before="2"/>
        <w:ind w:left="530" w:right="0" w:firstLine="0"/>
        <w:jc w:val="left"/>
        <w:rPr>
          <w:rFonts w:ascii="Arial MT"/>
          <w:sz w:val="14"/>
        </w:rPr>
      </w:pPr>
      <w:r>
        <w:rPr>
          <w:rFonts w:ascii="Arial MT"/>
          <w:spacing w:val="-4"/>
          <w:w w:val="125"/>
          <w:sz w:val="14"/>
        </w:rPr>
        <w:t>A:</w:t>
      </w:r>
      <w:r>
        <w:rPr>
          <w:rFonts w:ascii="Arial MT"/>
          <w:spacing w:val="-10"/>
          <w:w w:val="125"/>
          <w:sz w:val="14"/>
        </w:rPr>
        <w:t> </w:t>
      </w:r>
      <w:r>
        <w:rPr>
          <w:rFonts w:ascii="Arial MT"/>
          <w:spacing w:val="-4"/>
          <w:w w:val="125"/>
          <w:sz w:val="14"/>
        </w:rPr>
        <w:t>Soaking</w:t>
      </w:r>
      <w:r>
        <w:rPr>
          <w:rFonts w:ascii="Arial MT"/>
          <w:spacing w:val="8"/>
          <w:w w:val="125"/>
          <w:sz w:val="14"/>
        </w:rPr>
        <w:t> </w:t>
      </w:r>
      <w:r>
        <w:rPr>
          <w:rFonts w:ascii="Arial MT"/>
          <w:spacing w:val="-3"/>
          <w:w w:val="125"/>
          <w:sz w:val="14"/>
        </w:rPr>
        <w:t>Time</w:t>
      </w:r>
      <w:r>
        <w:rPr>
          <w:rFonts w:ascii="Arial MT"/>
          <w:spacing w:val="-13"/>
          <w:w w:val="125"/>
          <w:sz w:val="14"/>
        </w:rPr>
        <w:t> </w:t>
      </w:r>
      <w:r>
        <w:rPr>
          <w:rFonts w:ascii="Arial MT"/>
          <w:spacing w:val="-3"/>
          <w:w w:val="125"/>
          <w:sz w:val="14"/>
        </w:rPr>
        <w:t>=</w:t>
      </w:r>
      <w:r>
        <w:rPr>
          <w:rFonts w:ascii="Arial MT"/>
          <w:spacing w:val="3"/>
          <w:w w:val="125"/>
          <w:sz w:val="14"/>
        </w:rPr>
        <w:t> </w:t>
      </w:r>
      <w:r>
        <w:rPr>
          <w:rFonts w:ascii="Arial MT"/>
          <w:spacing w:val="-3"/>
          <w:w w:val="125"/>
          <w:sz w:val="14"/>
        </w:rPr>
        <w:t>3.00</w:t>
      </w:r>
    </w:p>
    <w:p>
      <w:pPr>
        <w:spacing w:before="6"/>
        <w:ind w:left="530" w:right="0" w:firstLine="0"/>
        <w:jc w:val="left"/>
        <w:rPr>
          <w:rFonts w:ascii="Arial MT"/>
          <w:sz w:val="12"/>
        </w:rPr>
      </w:pPr>
      <w:r>
        <w:rPr>
          <w:rFonts w:ascii="Arial MT"/>
          <w:spacing w:val="5"/>
          <w:w w:val="127"/>
          <w:sz w:val="14"/>
        </w:rPr>
        <w:t>C</w:t>
      </w:r>
      <w:r>
        <w:rPr>
          <w:rFonts w:ascii="Arial MT"/>
          <w:w w:val="127"/>
          <w:sz w:val="14"/>
        </w:rPr>
        <w:t>:</w:t>
      </w:r>
      <w:r>
        <w:rPr>
          <w:rFonts w:ascii="Arial MT"/>
          <w:sz w:val="14"/>
        </w:rPr>
        <w:t> </w:t>
      </w:r>
      <w:r>
        <w:rPr>
          <w:rFonts w:ascii="Arial MT"/>
          <w:spacing w:val="5"/>
          <w:w w:val="127"/>
          <w:sz w:val="14"/>
        </w:rPr>
        <w:t>D</w:t>
      </w:r>
      <w:r>
        <w:rPr>
          <w:rFonts w:ascii="Arial MT"/>
          <w:spacing w:val="7"/>
          <w:w w:val="127"/>
          <w:sz w:val="14"/>
        </w:rPr>
        <w:t>r</w:t>
      </w:r>
      <w:r>
        <w:rPr>
          <w:rFonts w:ascii="Arial MT"/>
          <w:spacing w:val="-23"/>
          <w:w w:val="127"/>
          <w:sz w:val="14"/>
        </w:rPr>
        <w:t>y</w:t>
      </w:r>
      <w:r>
        <w:rPr>
          <w:rFonts w:ascii="Arial MT"/>
          <w:spacing w:val="4"/>
          <w:w w:val="127"/>
          <w:sz w:val="14"/>
        </w:rPr>
        <w:t>i</w:t>
      </w:r>
      <w:r>
        <w:rPr>
          <w:rFonts w:ascii="Arial MT"/>
          <w:spacing w:val="-10"/>
          <w:w w:val="127"/>
          <w:sz w:val="14"/>
        </w:rPr>
        <w:t>n</w:t>
      </w:r>
      <w:r>
        <w:rPr>
          <w:rFonts w:ascii="Arial MT"/>
          <w:w w:val="127"/>
          <w:sz w:val="14"/>
        </w:rPr>
        <w:t>g</w:t>
      </w:r>
      <w:r>
        <w:rPr>
          <w:rFonts w:ascii="Arial MT"/>
          <w:spacing w:val="18"/>
          <w:sz w:val="14"/>
        </w:rPr>
        <w:t> </w:t>
      </w:r>
      <w:r>
        <w:rPr>
          <w:rFonts w:ascii="Arial MT"/>
          <w:spacing w:val="2"/>
          <w:w w:val="127"/>
          <w:sz w:val="14"/>
        </w:rPr>
        <w:t>T</w:t>
      </w:r>
      <w:r>
        <w:rPr>
          <w:rFonts w:ascii="Arial MT"/>
          <w:spacing w:val="-10"/>
          <w:w w:val="127"/>
          <w:sz w:val="14"/>
        </w:rPr>
        <w:t>e</w:t>
      </w:r>
      <w:r>
        <w:rPr>
          <w:rFonts w:ascii="Arial MT"/>
          <w:spacing w:val="-15"/>
          <w:w w:val="127"/>
          <w:sz w:val="14"/>
        </w:rPr>
        <w:t>m</w:t>
      </w:r>
      <w:r>
        <w:rPr>
          <w:rFonts w:ascii="Arial MT"/>
          <w:w w:val="127"/>
          <w:sz w:val="14"/>
        </w:rPr>
        <w:t>p</w:t>
      </w:r>
      <w:r>
        <w:rPr>
          <w:rFonts w:ascii="Arial MT"/>
          <w:spacing w:val="-4"/>
          <w:sz w:val="14"/>
        </w:rPr>
        <w:t> </w:t>
      </w:r>
      <w:r>
        <w:rPr>
          <w:rFonts w:ascii="Arial MT"/>
          <w:w w:val="127"/>
          <w:sz w:val="14"/>
        </w:rPr>
        <w:t>=</w:t>
      </w:r>
      <w:r>
        <w:rPr>
          <w:rFonts w:ascii="Arial MT"/>
          <w:spacing w:val="13"/>
          <w:sz w:val="14"/>
        </w:rPr>
        <w:t> </w:t>
      </w:r>
      <w:r>
        <w:rPr>
          <w:rFonts w:ascii="Arial MT"/>
          <w:spacing w:val="-13"/>
          <w:w w:val="127"/>
          <w:sz w:val="14"/>
        </w:rPr>
        <w:t>5</w:t>
      </w:r>
      <w:r>
        <w:rPr>
          <w:rFonts w:ascii="Arial MT"/>
          <w:spacing w:val="-81"/>
          <w:w w:val="125"/>
          <w:position w:val="-2"/>
          <w:sz w:val="12"/>
        </w:rPr>
        <w:t>6</w:t>
      </w:r>
      <w:r>
        <w:rPr>
          <w:rFonts w:ascii="Arial MT"/>
          <w:spacing w:val="-14"/>
          <w:w w:val="127"/>
          <w:sz w:val="14"/>
        </w:rPr>
        <w:t>0</w:t>
      </w:r>
      <w:r>
        <w:rPr>
          <w:rFonts w:ascii="Arial MT"/>
          <w:spacing w:val="-80"/>
          <w:w w:val="125"/>
          <w:position w:val="-2"/>
          <w:sz w:val="12"/>
        </w:rPr>
        <w:t>9</w:t>
      </w:r>
      <w:r>
        <w:rPr>
          <w:rFonts w:ascii="Arial MT"/>
          <w:spacing w:val="-6"/>
          <w:w w:val="127"/>
          <w:sz w:val="14"/>
        </w:rPr>
        <w:t>.</w:t>
      </w:r>
      <w:r>
        <w:rPr>
          <w:rFonts w:ascii="Arial MT"/>
          <w:spacing w:val="-60"/>
          <w:w w:val="127"/>
          <w:sz w:val="14"/>
        </w:rPr>
        <w:t>0</w:t>
      </w:r>
      <w:r>
        <w:rPr>
          <w:rFonts w:ascii="Arial MT"/>
          <w:spacing w:val="2"/>
          <w:w w:val="125"/>
          <w:position w:val="-2"/>
          <w:sz w:val="12"/>
        </w:rPr>
        <w:t>.</w:t>
      </w:r>
      <w:r>
        <w:rPr>
          <w:rFonts w:ascii="Arial MT"/>
          <w:spacing w:val="-79"/>
          <w:w w:val="125"/>
          <w:position w:val="-2"/>
          <w:sz w:val="12"/>
        </w:rPr>
        <w:t>6</w:t>
      </w:r>
      <w:r>
        <w:rPr>
          <w:rFonts w:ascii="Arial MT"/>
          <w:spacing w:val="-16"/>
          <w:w w:val="127"/>
          <w:sz w:val="14"/>
        </w:rPr>
        <w:t>0</w:t>
      </w:r>
      <w:r>
        <w:rPr>
          <w:rFonts w:ascii="Arial MT"/>
          <w:spacing w:val="5"/>
          <w:w w:val="125"/>
          <w:position w:val="-2"/>
          <w:sz w:val="12"/>
        </w:rPr>
        <w:t>76</w:t>
      </w:r>
      <w:r>
        <w:rPr>
          <w:rFonts w:ascii="Arial MT"/>
          <w:w w:val="125"/>
          <w:position w:val="-2"/>
          <w:sz w:val="12"/>
        </w:rPr>
        <w:t>4</w:t>
      </w:r>
    </w:p>
    <w:p>
      <w:pPr>
        <w:pStyle w:val="BodyText"/>
        <w:rPr>
          <w:rFonts w:ascii="Arial MT"/>
          <w:sz w:val="14"/>
        </w:rPr>
      </w:pPr>
    </w:p>
    <w:p>
      <w:pPr>
        <w:spacing w:before="0"/>
        <w:ind w:left="2046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65.7328</w:t>
      </w:r>
    </w:p>
    <w:p>
      <w:pPr>
        <w:pStyle w:val="BodyText"/>
        <w:spacing w:before="1"/>
        <w:rPr>
          <w:rFonts w:ascii="Arial MT"/>
          <w:sz w:val="14"/>
        </w:rPr>
      </w:pPr>
    </w:p>
    <w:p>
      <w:pPr>
        <w:spacing w:before="0"/>
        <w:ind w:left="2066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61.7893</w:t>
      </w:r>
    </w:p>
    <w:p>
      <w:pPr>
        <w:pStyle w:val="BodyText"/>
        <w:spacing w:before="11"/>
        <w:rPr>
          <w:rFonts w:ascii="Arial MT"/>
          <w:sz w:val="13"/>
        </w:rPr>
      </w:pPr>
    </w:p>
    <w:p>
      <w:pPr>
        <w:spacing w:before="0"/>
        <w:ind w:left="2086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85.336472pt;margin-top:-4.682858pt;width:11.4pt;height:13.6pt;mso-position-horizontal-relative:page;mso-position-vertical-relative:paragraph;z-index:-31583232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20"/>
                      <w:w w:val="90"/>
                      <w:sz w:val="16"/>
                    </w:rPr>
                    <w:t>HRY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5"/>
          <w:sz w:val="12"/>
        </w:rPr>
        <w:t>57.8457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rFonts w:ascii="Arial MT"/>
          <w:sz w:val="14"/>
        </w:rPr>
      </w:pPr>
    </w:p>
    <w:p>
      <w:pPr>
        <w:spacing w:before="102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9.00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86"/>
        <w:ind w:left="15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7.00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2"/>
        <w:rPr>
          <w:rFonts w:ascii="Arial MT"/>
          <w:sz w:val="20"/>
        </w:rPr>
      </w:pPr>
    </w:p>
    <w:p>
      <w:pPr>
        <w:spacing w:before="0"/>
        <w:ind w:left="14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5.00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118"/>
        <w:ind w:left="2210" w:right="1826" w:firstLine="0"/>
        <w:jc w:val="center"/>
        <w:rPr>
          <w:rFonts w:ascii="Arial MT"/>
          <w:sz w:val="12"/>
        </w:rPr>
      </w:pPr>
      <w:r>
        <w:rPr>
          <w:rFonts w:ascii="Arial MT"/>
          <w:w w:val="125"/>
          <w:sz w:val="12"/>
        </w:rPr>
        <w:t>120.00</w:t>
      </w:r>
    </w:p>
    <w:p>
      <w:pPr>
        <w:spacing w:before="125"/>
        <w:ind w:left="1763" w:right="2273" w:firstLine="0"/>
        <w:jc w:val="center"/>
        <w:rPr>
          <w:rFonts w:ascii="Arial MT"/>
          <w:sz w:val="12"/>
        </w:rPr>
      </w:pPr>
      <w:r>
        <w:rPr>
          <w:rFonts w:ascii="Arial MT"/>
          <w:w w:val="125"/>
          <w:sz w:val="12"/>
        </w:rPr>
        <w:t>110.00</w:t>
      </w:r>
    </w:p>
    <w:p>
      <w:pPr>
        <w:spacing w:before="123"/>
        <w:ind w:left="1766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100.00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4" w:equalWidth="0">
            <w:col w:w="2737" w:space="40"/>
            <w:col w:w="322" w:space="39"/>
            <w:col w:w="322" w:space="40"/>
            <w:col w:w="5430"/>
          </w:cols>
        </w:sectPr>
      </w:pPr>
    </w:p>
    <w:p>
      <w:pPr>
        <w:spacing w:before="51"/>
        <w:ind w:left="2145" w:right="0" w:firstLine="0"/>
        <w:jc w:val="left"/>
        <w:rPr>
          <w:rFonts w:ascii="Arial MT"/>
          <w:sz w:val="12"/>
        </w:rPr>
      </w:pPr>
      <w:r>
        <w:rPr>
          <w:rFonts w:ascii="Arial MT"/>
          <w:spacing w:val="13"/>
          <w:w w:val="119"/>
          <w:position w:val="1"/>
          <w:sz w:val="14"/>
        </w:rPr>
        <w:t>D</w:t>
      </w:r>
      <w:r>
        <w:rPr>
          <w:rFonts w:ascii="Arial MT"/>
          <w:w w:val="119"/>
          <w:position w:val="1"/>
          <w:sz w:val="14"/>
        </w:rPr>
        <w:t>:</w:t>
      </w:r>
      <w:r>
        <w:rPr>
          <w:rFonts w:ascii="Arial MT"/>
          <w:spacing w:val="3"/>
          <w:position w:val="1"/>
          <w:sz w:val="14"/>
        </w:rPr>
        <w:t> </w:t>
      </w:r>
      <w:r>
        <w:rPr>
          <w:rFonts w:ascii="Arial MT"/>
          <w:w w:val="119"/>
          <w:position w:val="1"/>
          <w:sz w:val="14"/>
        </w:rPr>
        <w:t>S</w:t>
      </w:r>
      <w:r>
        <w:rPr>
          <w:rFonts w:ascii="Arial MT"/>
          <w:spacing w:val="-2"/>
          <w:w w:val="119"/>
          <w:position w:val="1"/>
          <w:sz w:val="14"/>
        </w:rPr>
        <w:t>t</w:t>
      </w:r>
      <w:r>
        <w:rPr>
          <w:rFonts w:ascii="Arial MT"/>
          <w:spacing w:val="-5"/>
          <w:w w:val="119"/>
          <w:position w:val="1"/>
          <w:sz w:val="14"/>
        </w:rPr>
        <w:t>o</w:t>
      </w:r>
      <w:r>
        <w:rPr>
          <w:rFonts w:ascii="Arial MT"/>
          <w:spacing w:val="10"/>
          <w:w w:val="119"/>
          <w:position w:val="1"/>
          <w:sz w:val="14"/>
        </w:rPr>
        <w:t>r</w:t>
      </w:r>
      <w:r>
        <w:rPr>
          <w:rFonts w:ascii="Arial MT"/>
          <w:spacing w:val="-5"/>
          <w:w w:val="119"/>
          <w:position w:val="1"/>
          <w:sz w:val="14"/>
        </w:rPr>
        <w:t>a</w:t>
      </w:r>
      <w:r>
        <w:rPr>
          <w:rFonts w:ascii="Arial MT"/>
          <w:w w:val="119"/>
          <w:position w:val="1"/>
          <w:sz w:val="14"/>
        </w:rPr>
        <w:t>g</w:t>
      </w:r>
      <w:r>
        <w:rPr>
          <w:rFonts w:ascii="Arial MT"/>
          <w:spacing w:val="-21"/>
          <w:position w:val="1"/>
          <w:sz w:val="14"/>
        </w:rPr>
        <w:t> </w:t>
      </w:r>
      <w:r>
        <w:rPr>
          <w:rFonts w:ascii="Arial MT"/>
          <w:w w:val="119"/>
          <w:position w:val="1"/>
          <w:sz w:val="14"/>
        </w:rPr>
        <w:t>e</w:t>
      </w:r>
      <w:r>
        <w:rPr>
          <w:rFonts w:ascii="Arial MT"/>
          <w:spacing w:val="1"/>
          <w:position w:val="1"/>
          <w:sz w:val="14"/>
        </w:rPr>
        <w:t> </w:t>
      </w:r>
      <w:r>
        <w:rPr>
          <w:rFonts w:ascii="Arial MT"/>
          <w:spacing w:val="13"/>
          <w:w w:val="119"/>
          <w:position w:val="1"/>
          <w:sz w:val="14"/>
        </w:rPr>
        <w:t>D</w:t>
      </w:r>
      <w:r>
        <w:rPr>
          <w:rFonts w:ascii="Arial MT"/>
          <w:spacing w:val="-5"/>
          <w:w w:val="119"/>
          <w:position w:val="1"/>
          <w:sz w:val="14"/>
        </w:rPr>
        <w:t>u</w:t>
      </w:r>
      <w:r>
        <w:rPr>
          <w:rFonts w:ascii="Arial MT"/>
          <w:spacing w:val="11"/>
          <w:w w:val="119"/>
          <w:position w:val="1"/>
          <w:sz w:val="14"/>
        </w:rPr>
        <w:t>r</w:t>
      </w:r>
      <w:r>
        <w:rPr>
          <w:rFonts w:ascii="Arial MT"/>
          <w:spacing w:val="-5"/>
          <w:w w:val="119"/>
          <w:position w:val="1"/>
          <w:sz w:val="14"/>
        </w:rPr>
        <w:t>a</w:t>
      </w:r>
      <w:r>
        <w:rPr>
          <w:rFonts w:ascii="Arial MT"/>
          <w:spacing w:val="-3"/>
          <w:w w:val="119"/>
          <w:position w:val="1"/>
          <w:sz w:val="14"/>
        </w:rPr>
        <w:t>t</w:t>
      </w:r>
      <w:r>
        <w:rPr>
          <w:rFonts w:ascii="Arial MT"/>
          <w:spacing w:val="7"/>
          <w:w w:val="119"/>
          <w:position w:val="1"/>
          <w:sz w:val="14"/>
        </w:rPr>
        <w:t>i</w:t>
      </w:r>
      <w:r>
        <w:rPr>
          <w:rFonts w:ascii="Arial MT"/>
          <w:spacing w:val="-64"/>
          <w:w w:val="119"/>
          <w:position w:val="1"/>
          <w:sz w:val="14"/>
        </w:rPr>
        <w:t>o</w:t>
      </w:r>
      <w:r>
        <w:rPr>
          <w:rFonts w:ascii="Arial MT"/>
          <w:spacing w:val="-25"/>
          <w:w w:val="125"/>
          <w:sz w:val="12"/>
        </w:rPr>
        <w:t>3</w:t>
      </w:r>
      <w:r>
        <w:rPr>
          <w:rFonts w:ascii="Arial MT"/>
          <w:spacing w:val="-64"/>
          <w:w w:val="119"/>
          <w:position w:val="1"/>
          <w:sz w:val="14"/>
        </w:rPr>
        <w:t>n</w:t>
      </w:r>
      <w:r>
        <w:rPr>
          <w:rFonts w:ascii="Arial MT"/>
          <w:spacing w:val="2"/>
          <w:w w:val="125"/>
          <w:sz w:val="12"/>
        </w:rPr>
        <w:t>.</w:t>
      </w:r>
      <w:r>
        <w:rPr>
          <w:rFonts w:ascii="Arial MT"/>
          <w:spacing w:val="5"/>
          <w:w w:val="125"/>
          <w:sz w:val="12"/>
        </w:rPr>
        <w:t>0</w:t>
      </w:r>
      <w:r>
        <w:rPr>
          <w:rFonts w:ascii="Arial MT"/>
          <w:w w:val="125"/>
          <w:sz w:val="12"/>
        </w:rPr>
        <w:t>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7"/>
        <w:rPr>
          <w:rFonts w:ascii="Arial MT"/>
          <w:sz w:val="19"/>
        </w:rPr>
      </w:pPr>
    </w:p>
    <w:p>
      <w:pPr>
        <w:spacing w:before="0"/>
        <w:ind w:left="14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1.00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7"/>
        <w:rPr>
          <w:rFonts w:ascii="Arial MT"/>
          <w:sz w:val="19"/>
        </w:rPr>
      </w:pPr>
    </w:p>
    <w:p>
      <w:pPr>
        <w:spacing w:before="0"/>
        <w:ind w:left="145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80.00</w:t>
      </w:r>
    </w:p>
    <w:p>
      <w:pPr>
        <w:spacing w:line="116" w:lineRule="exact" w:before="125"/>
        <w:ind w:left="13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w w:val="125"/>
          <w:sz w:val="12"/>
        </w:rPr>
        <w:t>90.00</w:t>
      </w:r>
    </w:p>
    <w:p>
      <w:pPr>
        <w:spacing w:line="139" w:lineRule="exact" w:before="0"/>
        <w:ind w:left="247" w:right="0" w:firstLine="0"/>
        <w:jc w:val="left"/>
        <w:rPr>
          <w:rFonts w:ascii="Arial MT"/>
          <w:sz w:val="14"/>
        </w:rPr>
      </w:pPr>
      <w:r>
        <w:rPr>
          <w:rFonts w:ascii="Arial MT"/>
          <w:w w:val="120"/>
          <w:sz w:val="14"/>
        </w:rPr>
        <w:t>B:</w:t>
      </w:r>
      <w:r>
        <w:rPr>
          <w:rFonts w:ascii="Arial MT"/>
          <w:spacing w:val="-6"/>
          <w:w w:val="120"/>
          <w:sz w:val="14"/>
        </w:rPr>
        <w:t> </w:t>
      </w:r>
      <w:r>
        <w:rPr>
          <w:rFonts w:ascii="Arial MT"/>
          <w:w w:val="120"/>
          <w:sz w:val="14"/>
        </w:rPr>
        <w:t>Parboiling</w:t>
      </w:r>
      <w:r>
        <w:rPr>
          <w:rFonts w:ascii="Arial MT"/>
          <w:spacing w:val="14"/>
          <w:w w:val="120"/>
          <w:sz w:val="14"/>
        </w:rPr>
        <w:t> </w:t>
      </w:r>
      <w:r>
        <w:rPr>
          <w:rFonts w:ascii="Arial MT"/>
          <w:w w:val="120"/>
          <w:sz w:val="14"/>
        </w:rPr>
        <w:t>temp</w:t>
      </w:r>
    </w:p>
    <w:p>
      <w:pPr>
        <w:spacing w:after="0" w:line="139" w:lineRule="exact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  <w:cols w:num="4" w:equalWidth="0">
            <w:col w:w="3822" w:space="40"/>
            <w:col w:w="322" w:space="39"/>
            <w:col w:w="542" w:space="39"/>
            <w:col w:w="4126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6"/>
        </w:rPr>
      </w:pPr>
    </w:p>
    <w:p>
      <w:pPr>
        <w:pStyle w:val="BodyText"/>
        <w:spacing w:before="90"/>
        <w:ind w:left="418"/>
      </w:pPr>
      <w:r>
        <w:rPr/>
        <w:t>Fig.4.23: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parboiling</w:t>
      </w:r>
      <w:r>
        <w:rPr>
          <w:spacing w:val="-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storage</w:t>
      </w:r>
      <w:r>
        <w:rPr>
          <w:spacing w:val="-1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HRY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100"/>
        <w:ind w:left="535" w:right="0" w:firstLine="0"/>
        <w:jc w:val="left"/>
        <w:rPr>
          <w:rFonts w:ascii="Arial MT"/>
          <w:sz w:val="14"/>
        </w:rPr>
      </w:pPr>
      <w:r>
        <w:rPr>
          <w:rFonts w:ascii="Arial MT"/>
          <w:w w:val="130"/>
          <w:sz w:val="14"/>
        </w:rPr>
        <w:t>DESIGN-EXPERT</w:t>
      </w:r>
      <w:r>
        <w:rPr>
          <w:rFonts w:ascii="Arial MT"/>
          <w:spacing w:val="-5"/>
          <w:w w:val="130"/>
          <w:sz w:val="14"/>
        </w:rPr>
        <w:t> </w:t>
      </w:r>
      <w:r>
        <w:rPr>
          <w:rFonts w:ascii="Arial MT"/>
          <w:w w:val="130"/>
          <w:sz w:val="14"/>
        </w:rPr>
        <w:t>Plot</w:t>
      </w:r>
    </w:p>
    <w:p>
      <w:pPr>
        <w:pStyle w:val="BodyText"/>
        <w:spacing w:before="3"/>
        <w:rPr>
          <w:rFonts w:ascii="Arial MT"/>
          <w:sz w:val="14"/>
        </w:rPr>
      </w:pPr>
    </w:p>
    <w:p>
      <w:pPr>
        <w:spacing w:before="0"/>
        <w:ind w:left="535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21.749283pt;margin-top:4.160596pt;width:187.4pt;height:204.9pt;mso-position-horizontal-relative:page;mso-position-vertical-relative:paragraph;z-index:-31583744" coordorigin="4435,83" coordsize="3748,4098">
            <v:shape style="position:absolute;left:4467;top:84;width:3714;height:3070" coordorigin="4468,85" coordsize="3714,3070" path="m6439,2174l4631,2981m4631,2981l4468,745m4468,744l6449,85m6450,85l6439,2174m6439,2174l8011,3154m8011,3155l8181,887m8181,887l6450,85e" filled="false" stroked="true" strokeweight=".144544pt" strokecolor="#000000">
              <v:path arrowok="t"/>
              <v:stroke dashstyle="solid"/>
            </v:shape>
            <v:shape style="position:absolute;left:4630;top:2174;width:3382;height:2006" coordorigin="4631,2174" coordsize="3382,2006" path="m6439,2174l4631,2981,6139,4179,8012,3155,6439,2174xe" filled="true" fillcolor="#ffff80" stroked="false">
              <v:path arrowok="t"/>
              <v:fill type="solid"/>
            </v:shape>
            <v:shape style="position:absolute;left:4630;top:2174;width:3382;height:2006" coordorigin="4631,2174" coordsize="3382,2006" path="m6139,4179l4631,2981,6439,2174,8012,3155,6139,4179xe" filled="false" stroked="true" strokeweight=".135698pt" strokecolor="#000000">
              <v:path arrowok="t"/>
              <v:stroke dashstyle="solid"/>
            </v:shape>
            <v:shape style="position:absolute;left:5618;top:3766;width:682;height:310" coordorigin="5618,3766" coordsize="682,310" path="m6300,4076l6196,4019,6090,3967,5980,3916,5976,3914,5871,3865,5759,3819,5643,3775,5618,3766e" filled="false" stroked="true" strokeweight=".50763pt" strokecolor="#008000">
              <v:path arrowok="t"/>
              <v:stroke dashstyle="solid"/>
            </v:shape>
            <v:shape style="position:absolute;left:4434;top:476;width:3654;height:3099" type="#_x0000_t75" stroked="false">
              <v:imagedata r:id="rId36" o:title=""/>
            </v:shape>
            <v:shape style="position:absolute;left:6112;top:4154;width:7;height:14" coordorigin="6112,4154" coordsize="7,14" path="m6117,4154l6114,4154,6112,4157,6112,4161,6112,4165,6114,4168,6117,4168,6118,4165,6118,4157,6117,4154xe" filled="true" fillcolor="#000000" stroked="false">
              <v:path arrowok="t"/>
              <v:fill type="solid"/>
            </v:shape>
            <v:shape style="position:absolute;left:6112;top:4154;width:7;height:14" coordorigin="6112,4154" coordsize="7,14" path="m6112,4161l6112,4165,6114,4168,6116,4168,6117,4168,6118,4165,6118,4161,6118,4157,6117,4154,6116,4154,6114,4154,6112,4157,6112,4161xe" filled="false" stroked="true" strokeweight=".599988pt" strokecolor="#000000">
              <v:path arrowok="t"/>
              <v:stroke dashstyle="solid"/>
            </v:shape>
            <v:shape style="position:absolute;left:6580;top:3898;width:7;height:14" coordorigin="6580,3899" coordsize="7,14" path="m6586,3899l6582,3899,6580,3902,6580,3905,6580,3909,6582,3913,6586,3913,6587,3909,6587,3902,6586,3899xe" filled="true" fillcolor="#000000" stroked="false">
              <v:path arrowok="t"/>
              <v:fill type="solid"/>
            </v:shape>
            <v:shape style="position:absolute;left:6580;top:3898;width:7;height:14" coordorigin="6580,3899" coordsize="7,14" path="m6580,3905l6580,3909,6582,3913,6584,3913,6586,3913,6587,3909,6587,3905,6587,3902,6586,3899,6584,3899,6582,3899,6580,3902,6580,3905xe" filled="false" stroked="true" strokeweight=".596983pt" strokecolor="#000000">
              <v:path arrowok="t"/>
              <v:stroke dashstyle="solid"/>
            </v:shape>
            <v:shape style="position:absolute;left:7048;top:3642;width:6;height:14" coordorigin="7049,3643" coordsize="6,14" path="m7054,3643l7050,3643,7049,3646,7049,3649,7049,3653,7050,3656,7054,3656,7055,3653,7055,3646,7054,3643xe" filled="true" fillcolor="#000000" stroked="false">
              <v:path arrowok="t"/>
              <v:fill type="solid"/>
            </v:shape>
            <v:shape style="position:absolute;left:7048;top:3642;width:6;height:14" coordorigin="7049,3643" coordsize="6,14" path="m7049,3649l7049,3653,7050,3656,7052,3656,7054,3656,7055,3653,7055,3649,7055,3646,7054,3643,7052,3643,7050,3643,7049,3646,7049,3649xe" filled="false" stroked="true" strokeweight=".601766pt" strokecolor="#000000">
              <v:path arrowok="t"/>
              <v:stroke dashstyle="solid"/>
            </v:shape>
            <v:shape style="position:absolute;left:6112;top:4154;width:7;height:14" coordorigin="6112,4154" coordsize="7,14" path="m6117,4154l6114,4154,6112,4157,6112,4161,6112,4165,6114,4168,6117,4168,6118,4165,6118,4157,6117,4154xe" filled="true" fillcolor="#000000" stroked="false">
              <v:path arrowok="t"/>
              <v:fill type="solid"/>
            </v:shape>
            <v:shape style="position:absolute;left:6112;top:4154;width:7;height:14" coordorigin="6112,4154" coordsize="7,14" path="m6112,4161l6112,4165,6114,4168,6116,4168,6117,4168,6118,4165,6118,4161,6118,4157,6117,4154,6116,4154,6114,4154,6112,4157,6112,4161xe" filled="false" stroked="true" strokeweight=".599988pt" strokecolor="#000000">
              <v:path arrowok="t"/>
              <v:stroke dashstyle="solid"/>
            </v:shape>
            <v:shape style="position:absolute;left:5735;top:3854;width:6;height:14" coordorigin="5736,3855" coordsize="6,14" path="m5740,3855l5737,3855,5736,3858,5736,3862,5736,3865,5737,3868,5740,3868,5741,3865,5741,3858,5740,3855xe" filled="true" fillcolor="#000000" stroked="false">
              <v:path arrowok="t"/>
              <v:fill type="solid"/>
            </v:shape>
            <v:shape style="position:absolute;left:5735;top:3854;width:6;height:14" coordorigin="5736,3855" coordsize="6,14" path="m5736,3862l5736,3865,5737,3868,5738,3868,5740,3868,5741,3865,5741,3862,5741,3858,5740,3855,5738,3855,5737,3855,5736,3858,5736,3862xe" filled="false" stroked="true" strokeweight=".603299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35"/>
          <w:sz w:val="14"/>
        </w:rPr>
        <w:t>HRY</w:t>
      </w:r>
    </w:p>
    <w:p>
      <w:pPr>
        <w:spacing w:before="2"/>
        <w:ind w:left="535" w:right="0" w:firstLine="0"/>
        <w:jc w:val="left"/>
        <w:rPr>
          <w:rFonts w:ascii="Arial MT"/>
          <w:sz w:val="14"/>
        </w:rPr>
      </w:pPr>
      <w:r>
        <w:rPr>
          <w:rFonts w:ascii="Arial MT"/>
          <w:spacing w:val="-1"/>
          <w:w w:val="130"/>
          <w:sz w:val="14"/>
        </w:rPr>
        <w:t>X</w:t>
      </w:r>
      <w:r>
        <w:rPr>
          <w:rFonts w:ascii="Arial MT"/>
          <w:spacing w:val="-13"/>
          <w:w w:val="130"/>
          <w:sz w:val="14"/>
        </w:rPr>
        <w:t> </w:t>
      </w:r>
      <w:r>
        <w:rPr>
          <w:rFonts w:ascii="Arial MT"/>
          <w:spacing w:val="-1"/>
          <w:w w:val="130"/>
          <w:sz w:val="14"/>
        </w:rPr>
        <w:t>=</w:t>
      </w:r>
      <w:r>
        <w:rPr>
          <w:rFonts w:ascii="Arial MT"/>
          <w:spacing w:val="3"/>
          <w:w w:val="130"/>
          <w:sz w:val="14"/>
        </w:rPr>
        <w:t> </w:t>
      </w:r>
      <w:r>
        <w:rPr>
          <w:rFonts w:ascii="Arial MT"/>
          <w:w w:val="130"/>
          <w:sz w:val="14"/>
        </w:rPr>
        <w:t>C:</w:t>
      </w:r>
      <w:r>
        <w:rPr>
          <w:rFonts w:ascii="Arial MT"/>
          <w:spacing w:val="-9"/>
          <w:w w:val="130"/>
          <w:sz w:val="14"/>
        </w:rPr>
        <w:t> </w:t>
      </w:r>
      <w:r>
        <w:rPr>
          <w:rFonts w:ascii="Arial MT"/>
          <w:w w:val="130"/>
          <w:sz w:val="14"/>
        </w:rPr>
        <w:t>Drying</w:t>
      </w:r>
      <w:r>
        <w:rPr>
          <w:rFonts w:ascii="Arial MT"/>
          <w:spacing w:val="8"/>
          <w:w w:val="130"/>
          <w:sz w:val="14"/>
        </w:rPr>
        <w:t> </w:t>
      </w:r>
      <w:r>
        <w:rPr>
          <w:rFonts w:ascii="Arial MT"/>
          <w:w w:val="130"/>
          <w:sz w:val="14"/>
        </w:rPr>
        <w:t>Temp</w:t>
      </w:r>
    </w:p>
    <w:p>
      <w:pPr>
        <w:spacing w:before="1"/>
        <w:ind w:left="535" w:right="0" w:firstLine="0"/>
        <w:jc w:val="left"/>
        <w:rPr>
          <w:rFonts w:ascii="Arial MT"/>
          <w:sz w:val="14"/>
        </w:rPr>
      </w:pPr>
      <w:r>
        <w:rPr>
          <w:rFonts w:ascii="Arial MT"/>
          <w:w w:val="130"/>
          <w:sz w:val="14"/>
        </w:rPr>
        <w:t>Y</w:t>
      </w:r>
      <w:r>
        <w:rPr>
          <w:rFonts w:ascii="Arial MT"/>
          <w:spacing w:val="-11"/>
          <w:w w:val="130"/>
          <w:sz w:val="14"/>
        </w:rPr>
        <w:t> </w:t>
      </w:r>
      <w:r>
        <w:rPr>
          <w:rFonts w:ascii="Arial MT"/>
          <w:w w:val="130"/>
          <w:sz w:val="14"/>
        </w:rPr>
        <w:t>=</w:t>
      </w:r>
      <w:r>
        <w:rPr>
          <w:rFonts w:ascii="Arial MT"/>
          <w:spacing w:val="6"/>
          <w:w w:val="130"/>
          <w:sz w:val="14"/>
        </w:rPr>
        <w:t> </w:t>
      </w:r>
      <w:r>
        <w:rPr>
          <w:rFonts w:ascii="Arial MT"/>
          <w:w w:val="130"/>
          <w:sz w:val="14"/>
        </w:rPr>
        <w:t>D:</w:t>
      </w:r>
      <w:r>
        <w:rPr>
          <w:rFonts w:ascii="Arial MT"/>
          <w:spacing w:val="-8"/>
          <w:w w:val="130"/>
          <w:sz w:val="14"/>
        </w:rPr>
        <w:t> </w:t>
      </w:r>
      <w:r>
        <w:rPr>
          <w:rFonts w:ascii="Arial MT"/>
          <w:w w:val="130"/>
          <w:sz w:val="14"/>
        </w:rPr>
        <w:t>Storage</w:t>
      </w:r>
      <w:r>
        <w:rPr>
          <w:rFonts w:ascii="Arial MT"/>
          <w:spacing w:val="-12"/>
          <w:w w:val="130"/>
          <w:sz w:val="14"/>
        </w:rPr>
        <w:t> </w:t>
      </w:r>
      <w:r>
        <w:rPr>
          <w:rFonts w:ascii="Arial MT"/>
          <w:w w:val="130"/>
          <w:sz w:val="14"/>
        </w:rPr>
        <w:t>Duration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4"/>
        <w:rPr>
          <w:rFonts w:ascii="Arial MT"/>
          <w:sz w:val="14"/>
        </w:rPr>
      </w:pPr>
    </w:p>
    <w:p>
      <w:pPr>
        <w:spacing w:before="0"/>
        <w:ind w:left="535" w:right="0" w:firstLine="0"/>
        <w:jc w:val="left"/>
        <w:rPr>
          <w:rFonts w:ascii="Arial MT"/>
          <w:sz w:val="14"/>
        </w:rPr>
      </w:pPr>
      <w:r>
        <w:rPr>
          <w:rFonts w:ascii="Arial MT"/>
          <w:spacing w:val="-2"/>
          <w:w w:val="130"/>
          <w:sz w:val="14"/>
        </w:rPr>
        <w:t>Actual</w:t>
      </w:r>
      <w:r>
        <w:rPr>
          <w:rFonts w:ascii="Arial MT"/>
          <w:spacing w:val="-9"/>
          <w:w w:val="130"/>
          <w:sz w:val="14"/>
        </w:rPr>
        <w:t> </w:t>
      </w:r>
      <w:r>
        <w:rPr>
          <w:rFonts w:ascii="Arial MT"/>
          <w:spacing w:val="-2"/>
          <w:w w:val="130"/>
          <w:sz w:val="14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3" w:lineRule="exact" w:before="85"/>
        <w:ind w:left="354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74.4968</w:t>
      </w:r>
    </w:p>
    <w:p>
      <w:pPr>
        <w:spacing w:after="0" w:line="83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1681" w:space="40"/>
            <w:col w:w="7209"/>
          </w:cols>
        </w:sectPr>
      </w:pPr>
    </w:p>
    <w:p>
      <w:pPr>
        <w:spacing w:line="160" w:lineRule="exact" w:before="0"/>
        <w:ind w:left="535" w:right="0" w:firstLine="0"/>
        <w:jc w:val="left"/>
        <w:rPr>
          <w:rFonts w:ascii="Arial MT"/>
          <w:sz w:val="14"/>
        </w:rPr>
      </w:pPr>
      <w:r>
        <w:rPr>
          <w:rFonts w:ascii="Arial MT"/>
          <w:spacing w:val="-4"/>
          <w:w w:val="130"/>
          <w:sz w:val="14"/>
        </w:rPr>
        <w:t>A:</w:t>
      </w:r>
      <w:r>
        <w:rPr>
          <w:rFonts w:ascii="Arial MT"/>
          <w:spacing w:val="-10"/>
          <w:w w:val="130"/>
          <w:sz w:val="14"/>
        </w:rPr>
        <w:t> </w:t>
      </w:r>
      <w:r>
        <w:rPr>
          <w:rFonts w:ascii="Arial MT"/>
          <w:spacing w:val="-4"/>
          <w:w w:val="130"/>
          <w:sz w:val="14"/>
        </w:rPr>
        <w:t>Soaking</w:t>
      </w:r>
      <w:r>
        <w:rPr>
          <w:rFonts w:ascii="Arial MT"/>
          <w:spacing w:val="9"/>
          <w:w w:val="130"/>
          <w:sz w:val="14"/>
        </w:rPr>
        <w:t> </w:t>
      </w:r>
      <w:r>
        <w:rPr>
          <w:rFonts w:ascii="Arial MT"/>
          <w:spacing w:val="-3"/>
          <w:w w:val="130"/>
          <w:sz w:val="14"/>
        </w:rPr>
        <w:t>Time</w:t>
      </w:r>
      <w:r>
        <w:rPr>
          <w:rFonts w:ascii="Arial MT"/>
          <w:spacing w:val="-15"/>
          <w:w w:val="130"/>
          <w:sz w:val="14"/>
        </w:rPr>
        <w:t> </w:t>
      </w:r>
      <w:r>
        <w:rPr>
          <w:rFonts w:ascii="Arial MT"/>
          <w:spacing w:val="-3"/>
          <w:w w:val="130"/>
          <w:sz w:val="14"/>
        </w:rPr>
        <w:t>=</w:t>
      </w:r>
      <w:r>
        <w:rPr>
          <w:rFonts w:ascii="Arial MT"/>
          <w:spacing w:val="4"/>
          <w:w w:val="130"/>
          <w:sz w:val="14"/>
        </w:rPr>
        <w:t> </w:t>
      </w:r>
      <w:r>
        <w:rPr>
          <w:rFonts w:ascii="Arial MT"/>
          <w:spacing w:val="-3"/>
          <w:w w:val="130"/>
          <w:sz w:val="14"/>
        </w:rPr>
        <w:t>3.00</w:t>
      </w:r>
    </w:p>
    <w:p>
      <w:pPr>
        <w:spacing w:before="1"/>
        <w:ind w:left="535" w:right="0" w:firstLine="0"/>
        <w:jc w:val="left"/>
        <w:rPr>
          <w:rFonts w:ascii="Arial MT"/>
          <w:sz w:val="14"/>
        </w:rPr>
      </w:pPr>
      <w:r>
        <w:rPr>
          <w:rFonts w:ascii="Arial MT"/>
          <w:spacing w:val="-8"/>
          <w:w w:val="133"/>
          <w:sz w:val="14"/>
        </w:rPr>
        <w:t>B</w:t>
      </w:r>
      <w:r>
        <w:rPr>
          <w:rFonts w:ascii="Arial MT"/>
          <w:w w:val="133"/>
          <w:sz w:val="14"/>
        </w:rPr>
        <w:t>:</w:t>
      </w:r>
      <w:r>
        <w:rPr>
          <w:rFonts w:ascii="Arial MT"/>
          <w:spacing w:val="2"/>
          <w:sz w:val="14"/>
        </w:rPr>
        <w:t> </w:t>
      </w:r>
      <w:r>
        <w:rPr>
          <w:rFonts w:ascii="Arial MT"/>
          <w:spacing w:val="-8"/>
          <w:w w:val="133"/>
          <w:sz w:val="14"/>
        </w:rPr>
        <w:t>P</w:t>
      </w:r>
      <w:r>
        <w:rPr>
          <w:rFonts w:ascii="Arial MT"/>
          <w:spacing w:val="-11"/>
          <w:w w:val="133"/>
          <w:sz w:val="14"/>
        </w:rPr>
        <w:t>a</w:t>
      </w:r>
      <w:r>
        <w:rPr>
          <w:rFonts w:ascii="Arial MT"/>
          <w:spacing w:val="7"/>
          <w:w w:val="133"/>
          <w:sz w:val="14"/>
        </w:rPr>
        <w:t>r</w:t>
      </w:r>
      <w:r>
        <w:rPr>
          <w:rFonts w:ascii="Arial MT"/>
          <w:spacing w:val="-11"/>
          <w:w w:val="133"/>
          <w:sz w:val="14"/>
        </w:rPr>
        <w:t>bo</w:t>
      </w:r>
      <w:r>
        <w:rPr>
          <w:rFonts w:ascii="Arial MT"/>
          <w:spacing w:val="4"/>
          <w:w w:val="133"/>
          <w:sz w:val="14"/>
        </w:rPr>
        <w:t>ili</w:t>
      </w:r>
      <w:r>
        <w:rPr>
          <w:rFonts w:ascii="Arial MT"/>
          <w:spacing w:val="-11"/>
          <w:w w:val="133"/>
          <w:sz w:val="14"/>
        </w:rPr>
        <w:t>n</w:t>
      </w:r>
      <w:r>
        <w:rPr>
          <w:rFonts w:ascii="Arial MT"/>
          <w:w w:val="133"/>
          <w:sz w:val="14"/>
        </w:rPr>
        <w:t>g</w:t>
      </w:r>
      <w:r>
        <w:rPr>
          <w:rFonts w:ascii="Arial MT"/>
          <w:sz w:val="14"/>
        </w:rPr>
        <w:t> </w:t>
      </w:r>
      <w:r>
        <w:rPr>
          <w:rFonts w:ascii="Arial MT"/>
          <w:spacing w:val="-19"/>
          <w:sz w:val="14"/>
        </w:rPr>
        <w:t> </w:t>
      </w:r>
      <w:r>
        <w:rPr>
          <w:rFonts w:ascii="Arial MT"/>
          <w:spacing w:val="-6"/>
          <w:w w:val="133"/>
          <w:sz w:val="14"/>
        </w:rPr>
        <w:t>t</w:t>
      </w:r>
      <w:r>
        <w:rPr>
          <w:rFonts w:ascii="Arial MT"/>
          <w:spacing w:val="-11"/>
          <w:w w:val="133"/>
          <w:sz w:val="14"/>
        </w:rPr>
        <w:t>e</w:t>
      </w:r>
      <w:r>
        <w:rPr>
          <w:rFonts w:ascii="Arial MT"/>
          <w:spacing w:val="-16"/>
          <w:w w:val="133"/>
          <w:sz w:val="14"/>
        </w:rPr>
        <w:t>m</w:t>
      </w:r>
      <w:r>
        <w:rPr>
          <w:rFonts w:ascii="Arial MT"/>
          <w:w w:val="133"/>
          <w:sz w:val="14"/>
        </w:rPr>
        <w:t>p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pacing w:val="-44"/>
          <w:w w:val="133"/>
          <w:sz w:val="14"/>
        </w:rPr>
        <w:t>=</w:t>
      </w:r>
      <w:r>
        <w:rPr>
          <w:rFonts w:ascii="Arial MT"/>
          <w:spacing w:val="5"/>
          <w:w w:val="130"/>
          <w:position w:val="-2"/>
          <w:sz w:val="12"/>
        </w:rPr>
        <w:t>7</w:t>
      </w:r>
      <w:r>
        <w:rPr>
          <w:rFonts w:ascii="Arial MT"/>
          <w:spacing w:val="-83"/>
          <w:w w:val="130"/>
          <w:position w:val="-2"/>
          <w:sz w:val="12"/>
        </w:rPr>
        <w:t>1</w:t>
      </w:r>
      <w:r>
        <w:rPr>
          <w:rFonts w:ascii="Arial MT"/>
          <w:spacing w:val="-16"/>
          <w:w w:val="133"/>
          <w:sz w:val="14"/>
        </w:rPr>
        <w:t>1</w:t>
      </w:r>
      <w:r>
        <w:rPr>
          <w:rFonts w:ascii="Arial MT"/>
          <w:spacing w:val="-39"/>
          <w:w w:val="130"/>
          <w:position w:val="-2"/>
          <w:sz w:val="12"/>
        </w:rPr>
        <w:t>.</w:t>
      </w:r>
      <w:r>
        <w:rPr>
          <w:rFonts w:ascii="Arial MT"/>
          <w:spacing w:val="-63"/>
          <w:w w:val="133"/>
          <w:sz w:val="14"/>
        </w:rPr>
        <w:t>0</w:t>
      </w:r>
      <w:r>
        <w:rPr>
          <w:rFonts w:ascii="Arial MT"/>
          <w:spacing w:val="-35"/>
          <w:w w:val="130"/>
          <w:position w:val="-2"/>
          <w:sz w:val="12"/>
        </w:rPr>
        <w:t>4</w:t>
      </w:r>
      <w:r>
        <w:rPr>
          <w:rFonts w:ascii="Arial MT"/>
          <w:spacing w:val="-64"/>
          <w:w w:val="133"/>
          <w:sz w:val="14"/>
        </w:rPr>
        <w:t>0</w:t>
      </w:r>
      <w:r>
        <w:rPr>
          <w:rFonts w:ascii="Arial MT"/>
          <w:spacing w:val="-34"/>
          <w:w w:val="130"/>
          <w:position w:val="-2"/>
          <w:sz w:val="12"/>
        </w:rPr>
        <w:t>1</w:t>
      </w:r>
      <w:r>
        <w:rPr>
          <w:rFonts w:ascii="Arial MT"/>
          <w:spacing w:val="-13"/>
          <w:w w:val="133"/>
          <w:sz w:val="14"/>
        </w:rPr>
        <w:t>.</w:t>
      </w:r>
      <w:r>
        <w:rPr>
          <w:rFonts w:ascii="Arial MT"/>
          <w:spacing w:val="-81"/>
          <w:w w:val="130"/>
          <w:position w:val="-2"/>
          <w:sz w:val="12"/>
        </w:rPr>
        <w:t>0</w:t>
      </w:r>
      <w:r>
        <w:rPr>
          <w:rFonts w:ascii="Arial MT"/>
          <w:spacing w:val="-18"/>
          <w:w w:val="133"/>
          <w:sz w:val="14"/>
        </w:rPr>
        <w:t>0</w:t>
      </w:r>
      <w:r>
        <w:rPr>
          <w:rFonts w:ascii="Arial MT"/>
          <w:spacing w:val="-80"/>
          <w:w w:val="130"/>
          <w:position w:val="-2"/>
          <w:sz w:val="12"/>
        </w:rPr>
        <w:t>5</w:t>
      </w:r>
      <w:r>
        <w:rPr>
          <w:rFonts w:ascii="Arial MT"/>
          <w:w w:val="133"/>
          <w:sz w:val="14"/>
        </w:rPr>
        <w:t>0</w:t>
      </w: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0"/>
        <w:ind w:left="2117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68.3243</w:t>
      </w: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0"/>
        <w:ind w:left="2232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65.238</w:t>
      </w: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0"/>
        <w:ind w:left="2159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88.882492pt;margin-top:-4.474652pt;width:11.8pt;height:13.35pt;mso-position-horizontal-relative:page;mso-position-vertical-relative:paragraph;z-index:-31582720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spacing w:val="-16"/>
                      <w:w w:val="80"/>
                      <w:sz w:val="17"/>
                    </w:rPr>
                    <w:t>HRY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30"/>
          <w:sz w:val="12"/>
        </w:rPr>
        <w:t>62.1518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8"/>
        <w:rPr>
          <w:rFonts w:ascii="Arial MT"/>
          <w:sz w:val="20"/>
        </w:rPr>
      </w:pPr>
    </w:p>
    <w:p>
      <w:pPr>
        <w:spacing w:before="1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9.00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9"/>
        <w:rPr>
          <w:rFonts w:ascii="Arial MT"/>
          <w:sz w:val="18"/>
        </w:rPr>
      </w:pPr>
    </w:p>
    <w:p>
      <w:pPr>
        <w:spacing w:before="0"/>
        <w:ind w:left="18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7.00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1"/>
        <w:ind w:left="17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5.00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119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50.00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1"/>
        <w:rPr>
          <w:rFonts w:ascii="Arial MT"/>
          <w:sz w:val="16"/>
        </w:rPr>
      </w:pPr>
    </w:p>
    <w:p>
      <w:pPr>
        <w:spacing w:before="0"/>
        <w:ind w:left="15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60.00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90"/>
        <w:ind w:left="15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70.00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6" w:equalWidth="0">
            <w:col w:w="2838" w:space="40"/>
            <w:col w:w="338" w:space="39"/>
            <w:col w:w="337" w:space="40"/>
            <w:col w:w="2258" w:space="39"/>
            <w:col w:w="429" w:space="40"/>
            <w:col w:w="2532"/>
          </w:cols>
        </w:sectPr>
      </w:pPr>
    </w:p>
    <w:p>
      <w:pPr>
        <w:spacing w:before="56"/>
        <w:ind w:left="2220" w:right="0" w:firstLine="0"/>
        <w:jc w:val="left"/>
        <w:rPr>
          <w:rFonts w:ascii="Arial MT"/>
          <w:sz w:val="12"/>
        </w:rPr>
      </w:pPr>
      <w:r>
        <w:rPr>
          <w:rFonts w:ascii="Arial MT"/>
          <w:spacing w:val="13"/>
          <w:w w:val="134"/>
          <w:position w:val="1"/>
          <w:sz w:val="13"/>
        </w:rPr>
        <w:t>D</w:t>
      </w:r>
      <w:r>
        <w:rPr>
          <w:rFonts w:ascii="Arial MT"/>
          <w:w w:val="134"/>
          <w:position w:val="1"/>
          <w:sz w:val="13"/>
        </w:rPr>
        <w:t>:</w:t>
      </w:r>
      <w:r>
        <w:rPr>
          <w:rFonts w:ascii="Arial MT"/>
          <w:spacing w:val="8"/>
          <w:position w:val="1"/>
          <w:sz w:val="13"/>
        </w:rPr>
        <w:t> </w:t>
      </w:r>
      <w:r>
        <w:rPr>
          <w:rFonts w:ascii="Arial MT"/>
          <w:w w:val="134"/>
          <w:position w:val="1"/>
          <w:sz w:val="13"/>
        </w:rPr>
        <w:t>S</w:t>
      </w:r>
      <w:r>
        <w:rPr>
          <w:rFonts w:ascii="Arial MT"/>
          <w:spacing w:val="-2"/>
          <w:w w:val="134"/>
          <w:position w:val="1"/>
          <w:sz w:val="13"/>
        </w:rPr>
        <w:t>t</w:t>
      </w:r>
      <w:r>
        <w:rPr>
          <w:rFonts w:ascii="Arial MT"/>
          <w:spacing w:val="-5"/>
          <w:w w:val="134"/>
          <w:position w:val="1"/>
          <w:sz w:val="13"/>
        </w:rPr>
        <w:t>o</w:t>
      </w:r>
      <w:r>
        <w:rPr>
          <w:rFonts w:ascii="Arial MT"/>
          <w:spacing w:val="11"/>
          <w:w w:val="134"/>
          <w:position w:val="1"/>
          <w:sz w:val="13"/>
        </w:rPr>
        <w:t>r</w:t>
      </w:r>
      <w:r>
        <w:rPr>
          <w:rFonts w:ascii="Arial MT"/>
          <w:spacing w:val="-5"/>
          <w:w w:val="134"/>
          <w:position w:val="1"/>
          <w:sz w:val="13"/>
        </w:rPr>
        <w:t>a</w:t>
      </w:r>
      <w:r>
        <w:rPr>
          <w:rFonts w:ascii="Arial MT"/>
          <w:w w:val="134"/>
          <w:position w:val="1"/>
          <w:sz w:val="13"/>
        </w:rPr>
        <w:t>g</w:t>
      </w:r>
      <w:r>
        <w:rPr>
          <w:rFonts w:ascii="Arial MT"/>
          <w:spacing w:val="-17"/>
          <w:position w:val="1"/>
          <w:sz w:val="13"/>
        </w:rPr>
        <w:t> </w:t>
      </w:r>
      <w:r>
        <w:rPr>
          <w:rFonts w:ascii="Arial MT"/>
          <w:w w:val="134"/>
          <w:position w:val="1"/>
          <w:sz w:val="13"/>
        </w:rPr>
        <w:t>e</w:t>
      </w:r>
      <w:r>
        <w:rPr>
          <w:rFonts w:ascii="Arial MT"/>
          <w:spacing w:val="6"/>
          <w:position w:val="1"/>
          <w:sz w:val="13"/>
        </w:rPr>
        <w:t> </w:t>
      </w:r>
      <w:r>
        <w:rPr>
          <w:rFonts w:ascii="Arial MT"/>
          <w:spacing w:val="13"/>
          <w:w w:val="134"/>
          <w:position w:val="1"/>
          <w:sz w:val="13"/>
        </w:rPr>
        <w:t>D</w:t>
      </w:r>
      <w:r>
        <w:rPr>
          <w:rFonts w:ascii="Arial MT"/>
          <w:spacing w:val="-5"/>
          <w:w w:val="134"/>
          <w:position w:val="1"/>
          <w:sz w:val="13"/>
        </w:rPr>
        <w:t>u</w:t>
      </w:r>
      <w:r>
        <w:rPr>
          <w:rFonts w:ascii="Arial MT"/>
          <w:spacing w:val="12"/>
          <w:w w:val="134"/>
          <w:position w:val="1"/>
          <w:sz w:val="13"/>
        </w:rPr>
        <w:t>r</w:t>
      </w:r>
      <w:r>
        <w:rPr>
          <w:rFonts w:ascii="Arial MT"/>
          <w:spacing w:val="-5"/>
          <w:w w:val="134"/>
          <w:position w:val="1"/>
          <w:sz w:val="13"/>
        </w:rPr>
        <w:t>a</w:t>
      </w:r>
      <w:r>
        <w:rPr>
          <w:rFonts w:ascii="Arial MT"/>
          <w:spacing w:val="-3"/>
          <w:w w:val="134"/>
          <w:position w:val="1"/>
          <w:sz w:val="13"/>
        </w:rPr>
        <w:t>t</w:t>
      </w:r>
      <w:r>
        <w:rPr>
          <w:rFonts w:ascii="Arial MT"/>
          <w:spacing w:val="7"/>
          <w:w w:val="134"/>
          <w:position w:val="1"/>
          <w:sz w:val="13"/>
        </w:rPr>
        <w:t>i</w:t>
      </w:r>
      <w:r>
        <w:rPr>
          <w:rFonts w:ascii="Arial MT"/>
          <w:spacing w:val="-67"/>
          <w:w w:val="134"/>
          <w:position w:val="1"/>
          <w:sz w:val="13"/>
        </w:rPr>
        <w:t>o</w:t>
      </w:r>
      <w:r>
        <w:rPr>
          <w:rFonts w:ascii="Arial MT"/>
          <w:spacing w:val="-26"/>
          <w:w w:val="130"/>
          <w:sz w:val="12"/>
        </w:rPr>
        <w:t>3</w:t>
      </w:r>
      <w:r>
        <w:rPr>
          <w:rFonts w:ascii="Arial MT"/>
          <w:spacing w:val="-67"/>
          <w:w w:val="134"/>
          <w:position w:val="1"/>
          <w:sz w:val="13"/>
        </w:rPr>
        <w:t>n</w:t>
      </w:r>
      <w:r>
        <w:rPr>
          <w:rFonts w:ascii="Arial MT"/>
          <w:spacing w:val="2"/>
          <w:w w:val="130"/>
          <w:sz w:val="12"/>
        </w:rPr>
        <w:t>.</w:t>
      </w:r>
      <w:r>
        <w:rPr>
          <w:rFonts w:ascii="Arial MT"/>
          <w:spacing w:val="5"/>
          <w:w w:val="130"/>
          <w:sz w:val="12"/>
        </w:rPr>
        <w:t>0</w:t>
      </w:r>
      <w:r>
        <w:rPr>
          <w:rFonts w:ascii="Arial MT"/>
          <w:w w:val="130"/>
          <w:sz w:val="12"/>
        </w:rPr>
        <w:t>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7"/>
        <w:rPr>
          <w:rFonts w:ascii="Arial MT"/>
          <w:sz w:val="18"/>
        </w:rPr>
      </w:pPr>
    </w:p>
    <w:p>
      <w:pPr>
        <w:spacing w:before="0"/>
        <w:ind w:left="17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1.00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7"/>
        <w:rPr>
          <w:rFonts w:ascii="Arial MT"/>
          <w:sz w:val="18"/>
        </w:rPr>
      </w:pPr>
    </w:p>
    <w:p>
      <w:pPr>
        <w:spacing w:before="0"/>
        <w:ind w:left="154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30.00</w:t>
      </w:r>
    </w:p>
    <w:p>
      <w:pPr>
        <w:spacing w:line="119" w:lineRule="exact" w:before="118"/>
        <w:ind w:left="15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w w:val="130"/>
          <w:sz w:val="12"/>
        </w:rPr>
        <w:t>40.00</w:t>
      </w:r>
    </w:p>
    <w:p>
      <w:pPr>
        <w:spacing w:line="131" w:lineRule="exact" w:before="0"/>
        <w:ind w:left="353" w:right="0" w:firstLine="0"/>
        <w:jc w:val="left"/>
        <w:rPr>
          <w:rFonts w:ascii="Arial MT"/>
          <w:sz w:val="13"/>
        </w:rPr>
      </w:pPr>
      <w:r>
        <w:rPr>
          <w:rFonts w:ascii="Arial MT"/>
          <w:w w:val="135"/>
          <w:sz w:val="13"/>
        </w:rPr>
        <w:t>C: Drying</w:t>
      </w:r>
      <w:r>
        <w:rPr>
          <w:rFonts w:ascii="Arial MT"/>
          <w:spacing w:val="23"/>
          <w:w w:val="135"/>
          <w:sz w:val="13"/>
        </w:rPr>
        <w:t> </w:t>
      </w:r>
      <w:r>
        <w:rPr>
          <w:rFonts w:ascii="Arial MT"/>
          <w:w w:val="135"/>
          <w:sz w:val="13"/>
        </w:rPr>
        <w:t>Temp</w:t>
      </w:r>
    </w:p>
    <w:p>
      <w:pPr>
        <w:spacing w:after="0" w:line="131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4" w:equalWidth="0">
            <w:col w:w="3970" w:space="40"/>
            <w:col w:w="337" w:space="39"/>
            <w:col w:w="567" w:space="40"/>
            <w:col w:w="3937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8220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06"/>
        <w:ind w:left="418"/>
      </w:pPr>
      <w:r>
        <w:rPr/>
        <w:t>Fig.</w:t>
      </w:r>
      <w:r>
        <w:rPr>
          <w:spacing w:val="-1"/>
        </w:rPr>
        <w:t> </w:t>
      </w:r>
      <w:r>
        <w:rPr/>
        <w:t>4.24: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drying</w:t>
      </w:r>
      <w:r>
        <w:rPr>
          <w:spacing w:val="-2"/>
        </w:rPr>
        <w:t> </w:t>
      </w:r>
      <w:r>
        <w:rPr/>
        <w:t>temperature and</w:t>
      </w:r>
      <w:r>
        <w:rPr>
          <w:spacing w:val="-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HR</w:t>
      </w: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before="56"/>
        <w:ind w:left="356" w:right="992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80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8169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5"/>
        <w:rPr>
          <w:rFonts w:ascii="Calibri"/>
          <w:sz w:val="27"/>
        </w:rPr>
      </w:pPr>
    </w:p>
    <w:p>
      <w:pPr>
        <w:spacing w:before="90"/>
        <w:ind w:left="418" w:right="0" w:firstLine="0"/>
        <w:jc w:val="left"/>
        <w:rPr>
          <w:b/>
          <w:sz w:val="24"/>
        </w:rPr>
      </w:pPr>
      <w:r>
        <w:rPr>
          <w:b/>
          <w:sz w:val="24"/>
        </w:rPr>
        <w:t>4.1.4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Brokenness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 w:before="1"/>
        <w:ind w:left="418" w:right="117" w:firstLine="720"/>
        <w:jc w:val="both"/>
      </w:pPr>
      <w:r>
        <w:rPr/>
        <w:t>Brokenness</w:t>
      </w:r>
      <w:r>
        <w:rPr>
          <w:spacing w:val="19"/>
        </w:rPr>
        <w:t> </w:t>
      </w:r>
      <w:r>
        <w:rPr/>
        <w:t>is</w:t>
      </w:r>
      <w:r>
        <w:rPr>
          <w:spacing w:val="21"/>
        </w:rPr>
        <w:t> </w:t>
      </w:r>
      <w:r>
        <w:rPr/>
        <w:t>another</w:t>
      </w:r>
      <w:r>
        <w:rPr>
          <w:spacing w:val="19"/>
        </w:rPr>
        <w:t> </w:t>
      </w:r>
      <w:r>
        <w:rPr/>
        <w:t>critical</w:t>
      </w:r>
      <w:r>
        <w:rPr>
          <w:spacing w:val="20"/>
        </w:rPr>
        <w:t> </w:t>
      </w:r>
      <w:r>
        <w:rPr/>
        <w:t>quality</w:t>
      </w:r>
      <w:r>
        <w:rPr>
          <w:spacing w:val="15"/>
        </w:rPr>
        <w:t> </w:t>
      </w:r>
      <w:r>
        <w:rPr/>
        <w:t>characteristic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milled</w:t>
      </w:r>
      <w:r>
        <w:rPr>
          <w:spacing w:val="20"/>
        </w:rPr>
        <w:t> </w:t>
      </w:r>
      <w:r>
        <w:rPr/>
        <w:t>rice.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degree</w:t>
      </w:r>
      <w:r>
        <w:rPr>
          <w:spacing w:val="-58"/>
        </w:rPr>
        <w:t> </w:t>
      </w:r>
      <w:r>
        <w:rPr/>
        <w:t>of brokenness ranged from 0.81 to 83.08 %. The minimum value was obtained at 9</w:t>
      </w:r>
      <w:r>
        <w:rPr>
          <w:spacing w:val="1"/>
        </w:rPr>
        <w:t> </w:t>
      </w:r>
      <w:r>
        <w:rPr/>
        <w:t>month of storage duration, 3 days soaking time, 120 </w:t>
      </w:r>
      <w:r>
        <w:rPr>
          <w:vertAlign w:val="superscript"/>
        </w:rPr>
        <w:t>0</w:t>
      </w:r>
      <w:r>
        <w:rPr>
          <w:vertAlign w:val="baseline"/>
        </w:rPr>
        <w:t>C parboiling temperature, and 30</w:t>
      </w:r>
      <w:r>
        <w:rPr>
          <w:spacing w:val="1"/>
          <w:vertAlign w:val="baseline"/>
        </w:rPr>
        <w:t> </w:t>
      </w:r>
      <w:r>
        <w:rPr>
          <w:vertAlign w:val="superscript"/>
        </w:rPr>
        <w:t>0</w:t>
      </w:r>
      <w:r>
        <w:rPr>
          <w:vertAlign w:val="baseline"/>
        </w:rPr>
        <w:t>C drying temperature. The maximum value was at 1 (one) month storage duration, 1</w:t>
      </w:r>
      <w:r>
        <w:rPr>
          <w:spacing w:val="1"/>
          <w:vertAlign w:val="baseline"/>
        </w:rPr>
        <w:t> </w:t>
      </w:r>
      <w:r>
        <w:rPr>
          <w:vertAlign w:val="baseline"/>
        </w:rPr>
        <w:t>day soaking time, 80 </w:t>
      </w:r>
      <w:r>
        <w:rPr>
          <w:vertAlign w:val="superscript"/>
        </w:rPr>
        <w:t>0</w:t>
      </w:r>
      <w:r>
        <w:rPr>
          <w:vertAlign w:val="baseline"/>
        </w:rPr>
        <w:t>C parboiling temperature, and 70 </w:t>
      </w:r>
      <w:r>
        <w:rPr>
          <w:vertAlign w:val="superscript"/>
        </w:rPr>
        <w:t>0</w:t>
      </w:r>
      <w:r>
        <w:rPr>
          <w:vertAlign w:val="baseline"/>
        </w:rPr>
        <w:t>C drying temperature.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results obtained for the brokenness was significant (p &lt; 0.05) and the lack of fit test for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model</w:t>
      </w:r>
      <w:r>
        <w:rPr>
          <w:spacing w:val="23"/>
          <w:vertAlign w:val="baseline"/>
        </w:rPr>
        <w:t> </w:t>
      </w:r>
      <w:r>
        <w:rPr>
          <w:vertAlign w:val="baseline"/>
        </w:rPr>
        <w:t>was</w:t>
      </w:r>
      <w:r>
        <w:rPr>
          <w:spacing w:val="23"/>
          <w:vertAlign w:val="baseline"/>
        </w:rPr>
        <w:t> </w:t>
      </w:r>
      <w:r>
        <w:rPr>
          <w:vertAlign w:val="baseline"/>
        </w:rPr>
        <w:t>not</w:t>
      </w:r>
      <w:r>
        <w:rPr>
          <w:spacing w:val="23"/>
          <w:vertAlign w:val="baseline"/>
        </w:rPr>
        <w:t> </w:t>
      </w:r>
      <w:r>
        <w:rPr>
          <w:vertAlign w:val="baseline"/>
        </w:rPr>
        <w:t>significant.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non</w:t>
      </w:r>
      <w:r>
        <w:rPr>
          <w:spacing w:val="22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23"/>
          <w:vertAlign w:val="baseline"/>
        </w:rPr>
        <w:t> </w:t>
      </w:r>
      <w:r>
        <w:rPr>
          <w:vertAlign w:val="baseline"/>
        </w:rPr>
        <w:t>lack</w:t>
      </w:r>
      <w:r>
        <w:rPr>
          <w:spacing w:val="22"/>
          <w:vertAlign w:val="baseline"/>
        </w:rPr>
        <w:t> </w:t>
      </w:r>
      <w:r>
        <w:rPr>
          <w:vertAlign w:val="baseline"/>
        </w:rPr>
        <w:t>of</w:t>
      </w:r>
      <w:r>
        <w:rPr>
          <w:spacing w:val="23"/>
          <w:vertAlign w:val="baseline"/>
        </w:rPr>
        <w:t> </w:t>
      </w:r>
      <w:r>
        <w:rPr>
          <w:vertAlign w:val="baseline"/>
        </w:rPr>
        <w:t>fit</w:t>
      </w:r>
      <w:r>
        <w:rPr>
          <w:spacing w:val="23"/>
          <w:vertAlign w:val="baseline"/>
        </w:rPr>
        <w:t> </w:t>
      </w:r>
      <w:r>
        <w:rPr>
          <w:vertAlign w:val="baseline"/>
        </w:rPr>
        <w:t>test</w:t>
      </w:r>
      <w:r>
        <w:rPr>
          <w:spacing w:val="23"/>
          <w:vertAlign w:val="baseline"/>
        </w:rPr>
        <w:t> </w:t>
      </w:r>
      <w:r>
        <w:rPr>
          <w:vertAlign w:val="baseline"/>
        </w:rPr>
        <w:t>was</w:t>
      </w:r>
      <w:r>
        <w:rPr>
          <w:spacing w:val="23"/>
          <w:vertAlign w:val="baseline"/>
        </w:rPr>
        <w:t> </w:t>
      </w:r>
      <w:r>
        <w:rPr>
          <w:vertAlign w:val="baseline"/>
        </w:rPr>
        <w:t>favourable</w:t>
      </w:r>
      <w:r>
        <w:rPr>
          <w:spacing w:val="22"/>
          <w:vertAlign w:val="baseline"/>
        </w:rPr>
        <w:t> </w:t>
      </w:r>
      <w:r>
        <w:rPr>
          <w:vertAlign w:val="baseline"/>
        </w:rPr>
        <w:t>for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fitness of the model to define brokenness of </w:t>
      </w:r>
      <w:r>
        <w:rPr>
          <w:i/>
          <w:vertAlign w:val="baseline"/>
        </w:rPr>
        <w:t>Ofada </w:t>
      </w:r>
      <w:r>
        <w:rPr>
          <w:vertAlign w:val="baseline"/>
        </w:rPr>
        <w:t>rice as affected by processing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418" w:right="112" w:firstLine="720"/>
        <w:jc w:val="both"/>
      </w:pPr>
      <w:r>
        <w:rPr/>
        <w:t>The overall mean value of the percentage brokenness was 27.90; the R</w:t>
      </w:r>
      <w:r>
        <w:rPr>
          <w:vertAlign w:val="superscript"/>
        </w:rPr>
        <w:t>2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adjusted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4.2.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1"/>
          <w:vertAlign w:val="baseline"/>
        </w:rPr>
        <w:t> </w:t>
      </w:r>
      <w:r>
        <w:rPr>
          <w:vertAlign w:val="baseline"/>
        </w:rPr>
        <w:t>deviation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was14.13</w:t>
      </w:r>
      <w:r>
        <w:rPr>
          <w:spacing w:val="60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adequate precision of 7.257 measure the signal to noise ratio. The coefficient of 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recorded affirms the fitness of the model in the prediction of percentage brokenness 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Ofada </w:t>
      </w:r>
      <w:r>
        <w:rPr>
          <w:vertAlign w:val="baseline"/>
        </w:rPr>
        <w:t>rice. The coefficient model that showed the effect of processing parameters on</w:t>
      </w:r>
      <w:r>
        <w:rPr>
          <w:spacing w:val="1"/>
          <w:vertAlign w:val="baseline"/>
        </w:rPr>
        <w:t> </w:t>
      </w:r>
      <w:r>
        <w:rPr>
          <w:vertAlign w:val="baseline"/>
        </w:rPr>
        <w:t>brokenness is presented (Table 4.3).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418" w:right="114" w:firstLine="720"/>
        <w:jc w:val="both"/>
      </w:pPr>
      <w:r>
        <w:rPr/>
        <w:t>Broken grains can be classified into two, large and small broken or “brewers</w:t>
      </w:r>
      <w:r>
        <w:rPr>
          <w:spacing w:val="1"/>
        </w:rPr>
        <w:t> </w:t>
      </w:r>
      <w:r>
        <w:rPr/>
        <w:t>rice”. Large broken are milled rice with length less than three quarters but more than</w:t>
      </w:r>
      <w:r>
        <w:rPr>
          <w:spacing w:val="1"/>
        </w:rPr>
        <w:t> </w:t>
      </w:r>
      <w:r>
        <w:rPr/>
        <w:t>one quarter of the</w:t>
      </w:r>
      <w:r>
        <w:rPr>
          <w:spacing w:val="1"/>
        </w:rPr>
        <w:t> </w:t>
      </w:r>
      <w:r>
        <w:rPr/>
        <w:t>average length of the whole</w:t>
      </w:r>
      <w:r>
        <w:rPr>
          <w:spacing w:val="60"/>
        </w:rPr>
        <w:t> </w:t>
      </w:r>
      <w:r>
        <w:rPr/>
        <w:t>kernel while small broken are milled</w:t>
      </w:r>
      <w:r>
        <w:rPr>
          <w:spacing w:val="1"/>
        </w:rPr>
        <w:t> </w:t>
      </w:r>
      <w:r>
        <w:rPr/>
        <w:t>rice with length less than one quarter of the average length of the whole kernel (Saleh</w:t>
      </w:r>
      <w:r>
        <w:rPr>
          <w:spacing w:val="1"/>
        </w:rPr>
        <w:t> </w:t>
      </w:r>
      <w:r>
        <w:rPr/>
        <w:t>and</w:t>
      </w:r>
      <w:r>
        <w:rPr>
          <w:spacing w:val="17"/>
        </w:rPr>
        <w:t> </w:t>
      </w:r>
      <w:r>
        <w:rPr/>
        <w:t>Meullenet,</w:t>
      </w:r>
      <w:r>
        <w:rPr>
          <w:spacing w:val="19"/>
        </w:rPr>
        <w:t> </w:t>
      </w:r>
      <w:r>
        <w:rPr/>
        <w:t>2012).</w:t>
      </w:r>
      <w:r>
        <w:rPr>
          <w:spacing w:val="17"/>
        </w:rPr>
        <w:t> </w:t>
      </w:r>
      <w:r>
        <w:rPr/>
        <w:t>Response</w:t>
      </w:r>
      <w:r>
        <w:rPr>
          <w:spacing w:val="18"/>
        </w:rPr>
        <w:t> </w:t>
      </w:r>
      <w:r>
        <w:rPr/>
        <w:t>surface</w:t>
      </w:r>
      <w:r>
        <w:rPr>
          <w:spacing w:val="19"/>
        </w:rPr>
        <w:t> </w:t>
      </w:r>
      <w:r>
        <w:rPr/>
        <w:t>graphs</w:t>
      </w:r>
      <w:r>
        <w:rPr>
          <w:spacing w:val="19"/>
        </w:rPr>
        <w:t> </w:t>
      </w:r>
      <w:r>
        <w:rPr/>
        <w:t>showing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interactions</w:t>
      </w:r>
      <w:r>
        <w:rPr>
          <w:spacing w:val="21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effect</w:t>
      </w:r>
      <w:r>
        <w:rPr>
          <w:spacing w:val="-57"/>
        </w:rPr>
        <w:t> </w:t>
      </w:r>
      <w:r>
        <w:rPr/>
        <w:t>of soaking time and parboiling temperature, soaking time and drying temperature,</w:t>
      </w:r>
      <w:r>
        <w:rPr>
          <w:spacing w:val="1"/>
        </w:rPr>
        <w:t> </w:t>
      </w:r>
      <w:r>
        <w:rPr/>
        <w:t>soaking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duration,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temperature,</w:t>
      </w:r>
      <w:r>
        <w:rPr>
          <w:spacing w:val="-58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duration,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ricebrokenness were</w:t>
      </w:r>
      <w:r>
        <w:rPr>
          <w:spacing w:val="-2"/>
        </w:rPr>
        <w:t> </w:t>
      </w:r>
      <w:r>
        <w:rPr/>
        <w:t>presented below</w:t>
      </w:r>
      <w:r>
        <w:rPr>
          <w:spacing w:val="1"/>
        </w:rPr>
        <w:t> </w:t>
      </w:r>
      <w:r>
        <w:rPr/>
        <w:t>(Figs. 4.25-4.30).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18" w:right="11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soaking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temperature and longer soaking time reduced the percentage of broken grains while</w:t>
      </w:r>
      <w:r>
        <w:rPr>
          <w:spacing w:val="1"/>
        </w:rPr>
        <w:t> </w:t>
      </w:r>
      <w:r>
        <w:rPr/>
        <w:t>reduction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parboiling</w:t>
      </w:r>
      <w:r>
        <w:rPr>
          <w:spacing w:val="44"/>
        </w:rPr>
        <w:t> </w:t>
      </w:r>
      <w:r>
        <w:rPr/>
        <w:t>temperature</w:t>
      </w:r>
      <w:r>
        <w:rPr>
          <w:spacing w:val="44"/>
        </w:rPr>
        <w:t> </w:t>
      </w:r>
      <w:r>
        <w:rPr/>
        <w:t>and</w:t>
      </w:r>
      <w:r>
        <w:rPr>
          <w:spacing w:val="45"/>
        </w:rPr>
        <w:t> </w:t>
      </w:r>
      <w:r>
        <w:rPr/>
        <w:t>decrease</w:t>
      </w:r>
      <w:r>
        <w:rPr>
          <w:spacing w:val="43"/>
        </w:rPr>
        <w:t> </w:t>
      </w:r>
      <w:r>
        <w:rPr/>
        <w:t>in</w:t>
      </w:r>
      <w:r>
        <w:rPr>
          <w:spacing w:val="50"/>
        </w:rPr>
        <w:t> </w:t>
      </w:r>
      <w:r>
        <w:rPr/>
        <w:t>soaking</w:t>
      </w:r>
      <w:r>
        <w:rPr>
          <w:spacing w:val="41"/>
        </w:rPr>
        <w:t> </w:t>
      </w:r>
      <w:r>
        <w:rPr/>
        <w:t>time</w:t>
      </w:r>
      <w:r>
        <w:rPr>
          <w:spacing w:val="44"/>
        </w:rPr>
        <w:t> </w:t>
      </w:r>
      <w:r>
        <w:rPr/>
        <w:t>increased</w:t>
      </w:r>
      <w:r>
        <w:rPr>
          <w:spacing w:val="45"/>
        </w:rPr>
        <w:t> </w:t>
      </w:r>
      <w:r>
        <w:rPr/>
        <w:t>broken</w:t>
      </w:r>
    </w:p>
    <w:p>
      <w:pPr>
        <w:spacing w:after="0" w:line="360" w:lineRule="auto"/>
        <w:jc w:val="both"/>
        <w:sectPr>
          <w:footerReference w:type="default" r:id="rId37"/>
          <w:pgSz w:w="11910" w:h="16840"/>
          <w:pgMar w:footer="1002" w:header="0" w:top="1580" w:bottom="1200" w:left="1680" w:right="1300"/>
          <w:pgNumType w:start="81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8118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418"/>
        <w:jc w:val="both"/>
      </w:pPr>
      <w:r>
        <w:rPr/>
        <w:t>grain</w:t>
      </w:r>
      <w:r>
        <w:rPr>
          <w:spacing w:val="11"/>
        </w:rPr>
        <w:t> </w:t>
      </w:r>
      <w:r>
        <w:rPr/>
        <w:t>(Fig.4.25).</w:t>
      </w:r>
      <w:r>
        <w:rPr>
          <w:spacing w:val="10"/>
        </w:rPr>
        <w:t> </w:t>
      </w:r>
      <w:r>
        <w:rPr/>
        <w:t>This</w:t>
      </w:r>
      <w:r>
        <w:rPr>
          <w:spacing w:val="11"/>
        </w:rPr>
        <w:t> </w:t>
      </w:r>
      <w:r>
        <w:rPr/>
        <w:t>report</w:t>
      </w:r>
      <w:r>
        <w:rPr>
          <w:spacing w:val="10"/>
        </w:rPr>
        <w:t> </w:t>
      </w:r>
      <w:r>
        <w:rPr/>
        <w:t>was</w:t>
      </w:r>
      <w:r>
        <w:rPr>
          <w:spacing w:val="11"/>
        </w:rPr>
        <w:t> </w:t>
      </w:r>
      <w:r>
        <w:rPr/>
        <w:t>also</w:t>
      </w:r>
      <w:r>
        <w:rPr>
          <w:spacing w:val="11"/>
        </w:rPr>
        <w:t> </w:t>
      </w:r>
      <w:r>
        <w:rPr/>
        <w:t>affirmed</w:t>
      </w:r>
      <w:r>
        <w:rPr>
          <w:spacing w:val="10"/>
        </w:rPr>
        <w:t> </w:t>
      </w:r>
      <w:r>
        <w:rPr/>
        <w:t>by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high</w:t>
      </w:r>
      <w:r>
        <w:rPr>
          <w:spacing w:val="10"/>
        </w:rPr>
        <w:t> </w:t>
      </w:r>
      <w:r>
        <w:rPr/>
        <w:t>coefficient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soaking</w:t>
      </w:r>
      <w:r>
        <w:rPr>
          <w:spacing w:val="14"/>
        </w:rPr>
        <w:t> </w:t>
      </w:r>
      <w:r>
        <w:rPr/>
        <w:t>time</w:t>
      </w:r>
    </w:p>
    <w:p>
      <w:pPr>
        <w:pStyle w:val="ListParagraph"/>
        <w:numPr>
          <w:ilvl w:val="0"/>
          <w:numId w:val="37"/>
        </w:numPr>
        <w:tabs>
          <w:tab w:pos="800" w:val="left" w:leader="none"/>
        </w:tabs>
        <w:spacing w:line="360" w:lineRule="auto" w:before="136" w:after="0"/>
        <w:ind w:left="418" w:right="111" w:firstLine="0"/>
        <w:jc w:val="both"/>
        <w:rPr>
          <w:sz w:val="24"/>
        </w:rPr>
      </w:pPr>
      <w:r>
        <w:rPr>
          <w:sz w:val="24"/>
        </w:rPr>
        <w:t>and parboiling temperature (P) (Table 4.3). From the response surface graphs, it</w:t>
      </w:r>
      <w:r>
        <w:rPr>
          <w:spacing w:val="1"/>
          <w:sz w:val="24"/>
        </w:rPr>
        <w:t> </w:t>
      </w:r>
      <w:r>
        <w:rPr>
          <w:sz w:val="24"/>
        </w:rPr>
        <w:t>was also revealed that these processing operations were associated with percentage</w:t>
      </w:r>
      <w:r>
        <w:rPr>
          <w:spacing w:val="1"/>
          <w:sz w:val="24"/>
        </w:rPr>
        <w:t> </w:t>
      </w:r>
      <w:r>
        <w:rPr>
          <w:sz w:val="24"/>
        </w:rPr>
        <w:t>brokenness of </w:t>
      </w:r>
      <w:r>
        <w:rPr>
          <w:i/>
          <w:sz w:val="24"/>
        </w:rPr>
        <w:t>Ofada </w:t>
      </w:r>
      <w:r>
        <w:rPr>
          <w:sz w:val="24"/>
        </w:rPr>
        <w:t>either singularly or combinations. The relatively high percentage</w:t>
      </w:r>
      <w:r>
        <w:rPr>
          <w:spacing w:val="1"/>
          <w:sz w:val="24"/>
        </w:rPr>
        <w:t> </w:t>
      </w:r>
      <w:r>
        <w:rPr>
          <w:sz w:val="24"/>
        </w:rPr>
        <w:t>of broken fractions could be attributed to low moisture content (Gayin </w:t>
      </w:r>
      <w:r>
        <w:rPr>
          <w:i/>
          <w:sz w:val="24"/>
        </w:rPr>
        <w:t>et al</w:t>
      </w:r>
      <w:r>
        <w:rPr>
          <w:sz w:val="24"/>
        </w:rPr>
        <w:t>., 2009),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chalkiness</w:t>
      </w:r>
      <w:r>
        <w:rPr>
          <w:spacing w:val="1"/>
          <w:sz w:val="24"/>
        </w:rPr>
        <w:t> </w:t>
      </w:r>
      <w:r>
        <w:rPr>
          <w:sz w:val="24"/>
        </w:rPr>
        <w:t>indirectly</w:t>
      </w:r>
      <w:r>
        <w:rPr>
          <w:spacing w:val="1"/>
          <w:sz w:val="24"/>
        </w:rPr>
        <w:t> </w:t>
      </w:r>
      <w:r>
        <w:rPr>
          <w:sz w:val="24"/>
        </w:rPr>
        <w:t>contributes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rice</w:t>
      </w:r>
      <w:r>
        <w:rPr>
          <w:spacing w:val="1"/>
          <w:sz w:val="24"/>
        </w:rPr>
        <w:t> </w:t>
      </w:r>
      <w:r>
        <w:rPr>
          <w:sz w:val="24"/>
        </w:rPr>
        <w:t>breakage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easier</w:t>
      </w:r>
      <w:r>
        <w:rPr>
          <w:spacing w:val="1"/>
          <w:sz w:val="24"/>
        </w:rPr>
        <w:t> </w:t>
      </w:r>
      <w:r>
        <w:rPr>
          <w:sz w:val="24"/>
        </w:rPr>
        <w:t>cracking</w:t>
      </w:r>
      <w:r>
        <w:rPr>
          <w:spacing w:val="1"/>
          <w:sz w:val="24"/>
        </w:rPr>
        <w:t> </w:t>
      </w:r>
      <w:r>
        <w:rPr>
          <w:sz w:val="24"/>
        </w:rPr>
        <w:t>(Bhattacharya,</w:t>
      </w:r>
      <w:r>
        <w:rPr>
          <w:spacing w:val="-1"/>
          <w:sz w:val="24"/>
        </w:rPr>
        <w:t> </w:t>
      </w:r>
      <w:r>
        <w:rPr>
          <w:sz w:val="24"/>
        </w:rPr>
        <w:t>1980).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60" w:lineRule="auto"/>
        <w:ind w:left="418" w:right="114" w:firstLine="720"/>
        <w:jc w:val="both"/>
      </w:pPr>
      <w:r>
        <w:rPr/>
        <w:t>According to Marshall </w:t>
      </w:r>
      <w:r>
        <w:rPr>
          <w:i/>
        </w:rPr>
        <w:t>et al</w:t>
      </w:r>
      <w:r>
        <w:rPr/>
        <w:t>., (1993), parboiling of paddy at high temperature</w:t>
      </w:r>
      <w:r>
        <w:rPr>
          <w:spacing w:val="1"/>
        </w:rPr>
        <w:t> </w:t>
      </w:r>
      <w:r>
        <w:rPr/>
        <w:t>increases the degree of rice starch gelatinization. Well parboiled rice is harder and less</w:t>
      </w:r>
      <w:r>
        <w:rPr>
          <w:spacing w:val="1"/>
        </w:rPr>
        <w:t> </w:t>
      </w:r>
      <w:r>
        <w:rPr/>
        <w:t>subject to transverse breakage than raw rice. However, broken grain has found its</w:t>
      </w:r>
      <w:r>
        <w:rPr>
          <w:spacing w:val="1"/>
        </w:rPr>
        <w:t> </w:t>
      </w:r>
      <w:r>
        <w:rPr/>
        <w:t>utilisation in various recipes such as adjunct in wort/beer production and in other uses</w:t>
      </w:r>
      <w:r>
        <w:rPr>
          <w:spacing w:val="1"/>
        </w:rPr>
        <w:t> </w:t>
      </w:r>
      <w:r>
        <w:rPr/>
        <w:t>(Malomo </w:t>
      </w:r>
      <w:r>
        <w:rPr>
          <w:i/>
        </w:rPr>
        <w:t>et al., </w:t>
      </w:r>
      <w:r>
        <w:rPr/>
        <w:t>2012). High drying temperature and relatively increase in soaking time</w:t>
      </w:r>
      <w:r>
        <w:rPr>
          <w:spacing w:val="-57"/>
        </w:rPr>
        <w:t> </w:t>
      </w:r>
      <w:r>
        <w:rPr/>
        <w:t>also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broken</w:t>
      </w:r>
      <w:r>
        <w:rPr>
          <w:spacing w:val="1"/>
        </w:rPr>
        <w:t> </w:t>
      </w:r>
      <w:r>
        <w:rPr/>
        <w:t>grains</w:t>
      </w:r>
      <w:r>
        <w:rPr>
          <w:spacing w:val="1"/>
        </w:rPr>
        <w:t> </w:t>
      </w:r>
      <w:r>
        <w:rPr/>
        <w:t>(Fig.4.26).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Itoh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Kawamaura</w:t>
      </w:r>
      <w:r>
        <w:rPr>
          <w:spacing w:val="1"/>
        </w:rPr>
        <w:t> </w:t>
      </w:r>
      <w:r>
        <w:rPr/>
        <w:t>(1991)</w:t>
      </w:r>
      <w:r>
        <w:rPr>
          <w:spacing w:val="1"/>
        </w:rPr>
        <w:t> </w:t>
      </w:r>
      <w:r>
        <w:rPr/>
        <w:t>observed that as the degree of gelatinization increases from 2 to 60, the percentage of</w:t>
      </w:r>
      <w:r>
        <w:rPr>
          <w:spacing w:val="1"/>
        </w:rPr>
        <w:t> </w:t>
      </w:r>
      <w:r>
        <w:rPr/>
        <w:t>kernel breakage decreased from 7 to 1% in a linear manner. Broken Kernels reduce</w:t>
      </w:r>
      <w:r>
        <w:rPr>
          <w:spacing w:val="1"/>
        </w:rPr>
        <w:t> </w:t>
      </w:r>
      <w:r>
        <w:rPr/>
        <w:t>milling</w:t>
      </w:r>
      <w:r>
        <w:rPr>
          <w:spacing w:val="1"/>
        </w:rPr>
        <w:t> </w:t>
      </w:r>
      <w:r>
        <w:rPr/>
        <w:t>yield.</w:t>
      </w:r>
      <w:r>
        <w:rPr>
          <w:spacing w:val="1"/>
        </w:rPr>
        <w:t> </w:t>
      </w:r>
      <w:r>
        <w:rPr/>
        <w:t>Broken</w:t>
      </w:r>
      <w:r>
        <w:rPr>
          <w:spacing w:val="1"/>
        </w:rPr>
        <w:t> </w:t>
      </w:r>
      <w:r>
        <w:rPr/>
        <w:t>grains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milling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immature, chalky, or fissured kernels all of which are weak and typically break during</w:t>
      </w:r>
      <w:r>
        <w:rPr>
          <w:spacing w:val="1"/>
        </w:rPr>
        <w:t> </w:t>
      </w:r>
      <w:r>
        <w:rPr/>
        <w:t>milling</w:t>
      </w:r>
      <w:r>
        <w:rPr>
          <w:spacing w:val="-3"/>
        </w:rPr>
        <w:t> </w:t>
      </w:r>
      <w:r>
        <w:rPr/>
        <w:t>due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substantial</w:t>
      </w:r>
      <w:r>
        <w:rPr>
          <w:spacing w:val="-1"/>
        </w:rPr>
        <w:t> </w:t>
      </w:r>
      <w:r>
        <w:rPr/>
        <w:t>forces imparted to kernels in</w:t>
      </w:r>
      <w:r>
        <w:rPr>
          <w:spacing w:val="-1"/>
        </w:rPr>
        <w:t> </w:t>
      </w:r>
      <w:r>
        <w:rPr/>
        <w:t>order to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p>
      <w:pPr>
        <w:spacing w:before="115"/>
        <w:ind w:left="1239" w:right="0" w:firstLine="0"/>
        <w:jc w:val="left"/>
        <w:rPr>
          <w:rFonts w:ascii="Arial MT"/>
          <w:sz w:val="13"/>
        </w:rPr>
      </w:pPr>
      <w:r>
        <w:rPr>
          <w:rFonts w:ascii="Arial MT"/>
          <w:spacing w:val="-2"/>
          <w:w w:val="125"/>
          <w:sz w:val="13"/>
        </w:rPr>
        <w:t>DESIGN-EXPERT</w:t>
      </w:r>
      <w:r>
        <w:rPr>
          <w:rFonts w:ascii="Arial MT"/>
          <w:spacing w:val="-8"/>
          <w:w w:val="125"/>
          <w:sz w:val="13"/>
        </w:rPr>
        <w:t> </w:t>
      </w:r>
      <w:r>
        <w:rPr>
          <w:rFonts w:ascii="Arial MT"/>
          <w:spacing w:val="-2"/>
          <w:w w:val="125"/>
          <w:sz w:val="13"/>
        </w:rPr>
        <w:t>Plot</w:t>
      </w:r>
    </w:p>
    <w:p>
      <w:pPr>
        <w:pStyle w:val="BodyText"/>
        <w:spacing w:before="9"/>
        <w:rPr>
          <w:rFonts w:ascii="Arial MT"/>
          <w:sz w:val="12"/>
        </w:rPr>
      </w:pPr>
    </w:p>
    <w:p>
      <w:pPr>
        <w:spacing w:line="149" w:lineRule="exact" w:before="0"/>
        <w:ind w:left="1239" w:right="0" w:firstLine="0"/>
        <w:jc w:val="left"/>
        <w:rPr>
          <w:rFonts w:ascii="Arial MT"/>
          <w:sz w:val="13"/>
        </w:rPr>
      </w:pPr>
      <w:r>
        <w:rPr/>
        <w:drawing>
          <wp:anchor distT="0" distB="0" distL="0" distR="0" allowOverlap="1" layoutInCell="1" locked="0" behindDoc="1" simplePos="0" relativeHeight="471735808">
            <wp:simplePos x="0" y="0"/>
            <wp:positionH relativeFrom="page">
              <wp:posOffset>3081692</wp:posOffset>
            </wp:positionH>
            <wp:positionV relativeFrom="paragraph">
              <wp:posOffset>49656</wp:posOffset>
            </wp:positionV>
            <wp:extent cx="2072457" cy="2369214"/>
            <wp:effectExtent l="0" t="0" r="0" b="0"/>
            <wp:wrapNone/>
            <wp:docPr id="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457" cy="2369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125"/>
          <w:sz w:val="13"/>
        </w:rPr>
        <w:t>Brokenness</w:t>
      </w:r>
    </w:p>
    <w:p>
      <w:pPr>
        <w:spacing w:before="0"/>
        <w:ind w:left="1239" w:right="6129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125"/>
          <w:sz w:val="13"/>
        </w:rPr>
        <w:t>X =</w:t>
      </w:r>
      <w:r>
        <w:rPr>
          <w:rFonts w:ascii="Arial MT"/>
          <w:spacing w:val="35"/>
          <w:w w:val="125"/>
          <w:sz w:val="13"/>
        </w:rPr>
        <w:t> </w:t>
      </w:r>
      <w:r>
        <w:rPr>
          <w:rFonts w:ascii="Arial MT"/>
          <w:spacing w:val="-5"/>
          <w:w w:val="125"/>
          <w:sz w:val="13"/>
        </w:rPr>
        <w:t>A: Soaking</w:t>
      </w:r>
      <w:r>
        <w:rPr>
          <w:rFonts w:ascii="Arial MT"/>
          <w:spacing w:val="35"/>
          <w:w w:val="125"/>
          <w:sz w:val="13"/>
        </w:rPr>
        <w:t> </w:t>
      </w:r>
      <w:r>
        <w:rPr>
          <w:rFonts w:ascii="Arial MT"/>
          <w:spacing w:val="-4"/>
          <w:w w:val="125"/>
          <w:sz w:val="13"/>
        </w:rPr>
        <w:t>Time</w:t>
      </w:r>
      <w:r>
        <w:rPr>
          <w:rFonts w:ascii="Arial MT"/>
          <w:spacing w:val="-3"/>
          <w:w w:val="125"/>
          <w:sz w:val="13"/>
        </w:rPr>
        <w:t> </w:t>
      </w:r>
      <w:r>
        <w:rPr>
          <w:rFonts w:ascii="Arial MT"/>
          <w:spacing w:val="-4"/>
          <w:w w:val="125"/>
          <w:sz w:val="13"/>
        </w:rPr>
        <w:t>Y</w:t>
      </w:r>
      <w:r>
        <w:rPr>
          <w:rFonts w:ascii="Arial MT"/>
          <w:spacing w:val="-12"/>
          <w:w w:val="125"/>
          <w:sz w:val="13"/>
        </w:rPr>
        <w:t> </w:t>
      </w:r>
      <w:r>
        <w:rPr>
          <w:rFonts w:ascii="Arial MT"/>
          <w:spacing w:val="-4"/>
          <w:w w:val="125"/>
          <w:sz w:val="13"/>
        </w:rPr>
        <w:t>=</w:t>
      </w:r>
      <w:r>
        <w:rPr>
          <w:rFonts w:ascii="Arial MT"/>
          <w:spacing w:val="3"/>
          <w:w w:val="125"/>
          <w:sz w:val="13"/>
        </w:rPr>
        <w:t> </w:t>
      </w:r>
      <w:r>
        <w:rPr>
          <w:rFonts w:ascii="Arial MT"/>
          <w:spacing w:val="-4"/>
          <w:w w:val="125"/>
          <w:sz w:val="13"/>
        </w:rPr>
        <w:t>B:</w:t>
      </w:r>
      <w:r>
        <w:rPr>
          <w:rFonts w:ascii="Arial MT"/>
          <w:spacing w:val="-10"/>
          <w:w w:val="125"/>
          <w:sz w:val="13"/>
        </w:rPr>
        <w:t> </w:t>
      </w:r>
      <w:r>
        <w:rPr>
          <w:rFonts w:ascii="Arial MT"/>
          <w:spacing w:val="-4"/>
          <w:w w:val="125"/>
          <w:sz w:val="13"/>
        </w:rPr>
        <w:t>Parboiling</w:t>
      </w:r>
      <w:r>
        <w:rPr>
          <w:rFonts w:ascii="Arial MT"/>
          <w:spacing w:val="7"/>
          <w:w w:val="125"/>
          <w:sz w:val="13"/>
        </w:rPr>
        <w:t> </w:t>
      </w:r>
      <w:r>
        <w:rPr>
          <w:rFonts w:ascii="Arial MT"/>
          <w:spacing w:val="-4"/>
          <w:w w:val="125"/>
          <w:sz w:val="13"/>
        </w:rPr>
        <w:t>temp</w:t>
      </w:r>
    </w:p>
    <w:p>
      <w:pPr>
        <w:spacing w:after="0"/>
        <w:jc w:val="left"/>
        <w:rPr>
          <w:rFonts w:ascii="Arial MT"/>
          <w:sz w:val="13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7"/>
        <w:rPr>
          <w:rFonts w:ascii="Arial MT"/>
          <w:sz w:val="12"/>
        </w:rPr>
      </w:pPr>
    </w:p>
    <w:p>
      <w:pPr>
        <w:spacing w:before="0"/>
        <w:ind w:left="1239" w:right="0" w:firstLine="0"/>
        <w:jc w:val="left"/>
        <w:rPr>
          <w:rFonts w:ascii="Arial MT"/>
          <w:sz w:val="13"/>
        </w:rPr>
      </w:pPr>
      <w:r>
        <w:rPr>
          <w:rFonts w:ascii="Arial MT"/>
          <w:spacing w:val="-4"/>
          <w:w w:val="125"/>
          <w:sz w:val="13"/>
        </w:rPr>
        <w:t>Actual</w:t>
      </w:r>
      <w:r>
        <w:rPr>
          <w:rFonts w:ascii="Arial MT"/>
          <w:spacing w:val="-6"/>
          <w:w w:val="125"/>
          <w:sz w:val="13"/>
        </w:rPr>
        <w:t> </w:t>
      </w:r>
      <w:r>
        <w:rPr>
          <w:rFonts w:ascii="Arial MT"/>
          <w:spacing w:val="-4"/>
          <w:w w:val="125"/>
          <w:sz w:val="13"/>
        </w:rPr>
        <w:t>Factors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76" w:lineRule="exact" w:before="82"/>
        <w:ind w:left="303" w:right="0" w:firstLine="0"/>
        <w:jc w:val="left"/>
        <w:rPr>
          <w:rFonts w:ascii="Arial MT"/>
          <w:sz w:val="11"/>
        </w:rPr>
      </w:pPr>
      <w:r>
        <w:rPr>
          <w:rFonts w:ascii="Arial MT"/>
          <w:w w:val="125"/>
          <w:sz w:val="11"/>
        </w:rPr>
        <w:t>46.7442</w:t>
      </w:r>
    </w:p>
    <w:p>
      <w:pPr>
        <w:spacing w:after="0" w:line="76" w:lineRule="exact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2" w:equalWidth="0">
            <w:col w:w="2238" w:space="40"/>
            <w:col w:w="6652"/>
          </w:cols>
        </w:sectPr>
      </w:pPr>
    </w:p>
    <w:p>
      <w:pPr>
        <w:spacing w:line="146" w:lineRule="exact" w:before="0"/>
        <w:ind w:left="1239" w:right="0" w:firstLine="0"/>
        <w:jc w:val="left"/>
        <w:rPr>
          <w:rFonts w:ascii="Arial MT"/>
          <w:sz w:val="13"/>
        </w:rPr>
      </w:pPr>
      <w:r>
        <w:rPr>
          <w:rFonts w:ascii="Arial MT"/>
          <w:spacing w:val="-4"/>
          <w:w w:val="125"/>
          <w:sz w:val="13"/>
        </w:rPr>
        <w:t>C:</w:t>
      </w:r>
      <w:r>
        <w:rPr>
          <w:rFonts w:ascii="Arial MT"/>
          <w:spacing w:val="-10"/>
          <w:w w:val="125"/>
          <w:sz w:val="13"/>
        </w:rPr>
        <w:t> </w:t>
      </w:r>
      <w:r>
        <w:rPr>
          <w:rFonts w:ascii="Arial MT"/>
          <w:spacing w:val="-4"/>
          <w:w w:val="125"/>
          <w:sz w:val="13"/>
        </w:rPr>
        <w:t>Drying</w:t>
      </w:r>
      <w:r>
        <w:rPr>
          <w:rFonts w:ascii="Arial MT"/>
          <w:spacing w:val="7"/>
          <w:w w:val="125"/>
          <w:sz w:val="13"/>
        </w:rPr>
        <w:t> </w:t>
      </w:r>
      <w:r>
        <w:rPr>
          <w:rFonts w:ascii="Arial MT"/>
          <w:spacing w:val="-4"/>
          <w:w w:val="125"/>
          <w:sz w:val="13"/>
        </w:rPr>
        <w:t>Temp</w:t>
      </w:r>
      <w:r>
        <w:rPr>
          <w:rFonts w:ascii="Arial MT"/>
          <w:spacing w:val="-14"/>
          <w:w w:val="125"/>
          <w:sz w:val="13"/>
        </w:rPr>
        <w:t> </w:t>
      </w:r>
      <w:r>
        <w:rPr>
          <w:rFonts w:ascii="Arial MT"/>
          <w:spacing w:val="-3"/>
          <w:w w:val="125"/>
          <w:sz w:val="13"/>
        </w:rPr>
        <w:t>=</w:t>
      </w:r>
      <w:r>
        <w:rPr>
          <w:rFonts w:ascii="Arial MT"/>
          <w:spacing w:val="3"/>
          <w:w w:val="125"/>
          <w:sz w:val="13"/>
        </w:rPr>
        <w:t> </w:t>
      </w:r>
      <w:r>
        <w:rPr>
          <w:rFonts w:ascii="Arial MT"/>
          <w:spacing w:val="-3"/>
          <w:w w:val="125"/>
          <w:sz w:val="13"/>
        </w:rPr>
        <w:t>50.00</w:t>
      </w:r>
    </w:p>
    <w:p>
      <w:pPr>
        <w:spacing w:line="174" w:lineRule="exact" w:before="0"/>
        <w:ind w:left="1239" w:right="0" w:firstLine="0"/>
        <w:jc w:val="left"/>
        <w:rPr>
          <w:rFonts w:ascii="Arial MT"/>
          <w:sz w:val="11"/>
        </w:rPr>
      </w:pPr>
      <w:r>
        <w:rPr>
          <w:rFonts w:ascii="Arial MT"/>
          <w:spacing w:val="4"/>
          <w:w w:val="125"/>
          <w:sz w:val="13"/>
        </w:rPr>
        <w:t>D</w:t>
      </w:r>
      <w:r>
        <w:rPr>
          <w:rFonts w:ascii="Arial MT"/>
          <w:w w:val="125"/>
          <w:sz w:val="13"/>
        </w:rPr>
        <w:t>:</w:t>
      </w:r>
      <w:r>
        <w:rPr>
          <w:rFonts w:ascii="Arial MT"/>
          <w:spacing w:val="-1"/>
          <w:sz w:val="13"/>
        </w:rPr>
        <w:t> </w:t>
      </w:r>
      <w:r>
        <w:rPr>
          <w:rFonts w:ascii="Arial MT"/>
          <w:spacing w:val="-7"/>
          <w:w w:val="125"/>
          <w:sz w:val="13"/>
        </w:rPr>
        <w:t>S</w:t>
      </w:r>
      <w:r>
        <w:rPr>
          <w:rFonts w:ascii="Arial MT"/>
          <w:spacing w:val="-5"/>
          <w:w w:val="125"/>
          <w:sz w:val="13"/>
        </w:rPr>
        <w:t>t</w:t>
      </w:r>
      <w:r>
        <w:rPr>
          <w:rFonts w:ascii="Arial MT"/>
          <w:spacing w:val="-9"/>
          <w:w w:val="125"/>
          <w:sz w:val="13"/>
        </w:rPr>
        <w:t>o</w:t>
      </w:r>
      <w:r>
        <w:rPr>
          <w:rFonts w:ascii="Arial MT"/>
          <w:spacing w:val="6"/>
          <w:w w:val="125"/>
          <w:sz w:val="13"/>
        </w:rPr>
        <w:t>r</w:t>
      </w:r>
      <w:r>
        <w:rPr>
          <w:rFonts w:ascii="Arial MT"/>
          <w:spacing w:val="-9"/>
          <w:w w:val="125"/>
          <w:sz w:val="13"/>
        </w:rPr>
        <w:t>a</w:t>
      </w:r>
      <w:r>
        <w:rPr>
          <w:rFonts w:ascii="Arial MT"/>
          <w:spacing w:val="11"/>
          <w:w w:val="125"/>
          <w:sz w:val="13"/>
        </w:rPr>
        <w:t>g</w:t>
      </w:r>
      <w:r>
        <w:rPr>
          <w:rFonts w:ascii="Arial MT"/>
          <w:w w:val="125"/>
          <w:sz w:val="13"/>
        </w:rPr>
        <w:t>e</w:t>
      </w:r>
      <w:r>
        <w:rPr>
          <w:rFonts w:ascii="Arial MT"/>
          <w:spacing w:val="-5"/>
          <w:sz w:val="13"/>
        </w:rPr>
        <w:t> </w:t>
      </w:r>
      <w:r>
        <w:rPr>
          <w:rFonts w:ascii="Arial MT"/>
          <w:spacing w:val="4"/>
          <w:w w:val="125"/>
          <w:sz w:val="13"/>
        </w:rPr>
        <w:t>D</w:t>
      </w:r>
      <w:r>
        <w:rPr>
          <w:rFonts w:ascii="Arial MT"/>
          <w:spacing w:val="-9"/>
          <w:w w:val="125"/>
          <w:sz w:val="13"/>
        </w:rPr>
        <w:t>u</w:t>
      </w:r>
      <w:r>
        <w:rPr>
          <w:rFonts w:ascii="Arial MT"/>
          <w:spacing w:val="6"/>
          <w:w w:val="125"/>
          <w:sz w:val="13"/>
        </w:rPr>
        <w:t>r</w:t>
      </w:r>
      <w:r>
        <w:rPr>
          <w:rFonts w:ascii="Arial MT"/>
          <w:spacing w:val="-9"/>
          <w:w w:val="125"/>
          <w:sz w:val="13"/>
        </w:rPr>
        <w:t>a</w:t>
      </w:r>
      <w:r>
        <w:rPr>
          <w:rFonts w:ascii="Arial MT"/>
          <w:spacing w:val="-5"/>
          <w:w w:val="125"/>
          <w:sz w:val="13"/>
        </w:rPr>
        <w:t>t</w:t>
      </w:r>
      <w:r>
        <w:rPr>
          <w:rFonts w:ascii="Arial MT"/>
          <w:spacing w:val="4"/>
          <w:w w:val="125"/>
          <w:sz w:val="13"/>
        </w:rPr>
        <w:t>i</w:t>
      </w:r>
      <w:r>
        <w:rPr>
          <w:rFonts w:ascii="Arial MT"/>
          <w:spacing w:val="-9"/>
          <w:w w:val="125"/>
          <w:sz w:val="13"/>
        </w:rPr>
        <w:t>o</w:t>
      </w:r>
      <w:r>
        <w:rPr>
          <w:rFonts w:ascii="Arial MT"/>
          <w:w w:val="125"/>
          <w:sz w:val="13"/>
        </w:rPr>
        <w:t>n</w:t>
      </w:r>
      <w:r>
        <w:rPr>
          <w:rFonts w:ascii="Arial MT"/>
          <w:spacing w:val="-5"/>
          <w:sz w:val="13"/>
        </w:rPr>
        <w:t> </w:t>
      </w:r>
      <w:r>
        <w:rPr>
          <w:rFonts w:ascii="Arial MT"/>
          <w:spacing w:val="-79"/>
          <w:w w:val="125"/>
          <w:sz w:val="13"/>
        </w:rPr>
        <w:t>=</w:t>
      </w:r>
      <w:r>
        <w:rPr>
          <w:rFonts w:ascii="Arial MT"/>
          <w:spacing w:val="5"/>
          <w:w w:val="124"/>
          <w:position w:val="-2"/>
          <w:sz w:val="11"/>
        </w:rPr>
        <w:t>3</w:t>
      </w:r>
      <w:r>
        <w:rPr>
          <w:rFonts w:ascii="Arial MT"/>
          <w:spacing w:val="-32"/>
          <w:w w:val="124"/>
          <w:position w:val="-2"/>
          <w:sz w:val="11"/>
        </w:rPr>
        <w:t>4</w:t>
      </w:r>
      <w:r>
        <w:rPr>
          <w:rFonts w:ascii="Arial MT"/>
          <w:spacing w:val="-55"/>
          <w:w w:val="125"/>
          <w:sz w:val="13"/>
        </w:rPr>
        <w:t>5</w:t>
      </w:r>
      <w:r>
        <w:rPr>
          <w:rFonts w:ascii="Arial MT"/>
          <w:spacing w:val="2"/>
          <w:w w:val="124"/>
          <w:position w:val="-2"/>
          <w:sz w:val="11"/>
        </w:rPr>
        <w:t>.</w:t>
      </w:r>
      <w:r>
        <w:rPr>
          <w:rFonts w:ascii="Arial MT"/>
          <w:spacing w:val="-71"/>
          <w:w w:val="124"/>
          <w:position w:val="-2"/>
          <w:sz w:val="11"/>
        </w:rPr>
        <w:t>5</w:t>
      </w:r>
      <w:r>
        <w:rPr>
          <w:rFonts w:ascii="Arial MT"/>
          <w:spacing w:val="-5"/>
          <w:w w:val="125"/>
          <w:sz w:val="13"/>
        </w:rPr>
        <w:t>.</w:t>
      </w:r>
      <w:r>
        <w:rPr>
          <w:rFonts w:ascii="Arial MT"/>
          <w:spacing w:val="-56"/>
          <w:w w:val="125"/>
          <w:sz w:val="13"/>
        </w:rPr>
        <w:t>0</w:t>
      </w:r>
      <w:r>
        <w:rPr>
          <w:rFonts w:ascii="Arial MT"/>
          <w:spacing w:val="-30"/>
          <w:w w:val="124"/>
          <w:position w:val="-2"/>
          <w:sz w:val="11"/>
        </w:rPr>
        <w:t>1</w:t>
      </w:r>
      <w:r>
        <w:rPr>
          <w:rFonts w:ascii="Arial MT"/>
          <w:spacing w:val="-56"/>
          <w:w w:val="125"/>
          <w:sz w:val="13"/>
        </w:rPr>
        <w:t>0</w:t>
      </w:r>
      <w:r>
        <w:rPr>
          <w:rFonts w:ascii="Arial MT"/>
          <w:w w:val="124"/>
          <w:position w:val="-2"/>
          <w:sz w:val="11"/>
        </w:rPr>
        <w:t>1</w:t>
      </w:r>
    </w:p>
    <w:p>
      <w:pPr>
        <w:pStyle w:val="BodyText"/>
        <w:spacing w:before="10"/>
        <w:rPr>
          <w:rFonts w:ascii="Arial MT"/>
          <w:sz w:val="11"/>
        </w:rPr>
      </w:pPr>
    </w:p>
    <w:p>
      <w:pPr>
        <w:spacing w:before="0"/>
        <w:ind w:left="2617" w:right="0" w:firstLine="0"/>
        <w:jc w:val="left"/>
        <w:rPr>
          <w:rFonts w:ascii="Arial MT"/>
          <w:sz w:val="11"/>
        </w:rPr>
      </w:pPr>
      <w:r>
        <w:rPr>
          <w:rFonts w:ascii="Arial MT"/>
          <w:w w:val="125"/>
          <w:sz w:val="11"/>
        </w:rPr>
        <w:t>22.2777</w:t>
      </w:r>
    </w:p>
    <w:p>
      <w:pPr>
        <w:pStyle w:val="BodyText"/>
        <w:spacing w:before="2"/>
        <w:rPr>
          <w:rFonts w:ascii="Arial MT"/>
          <w:sz w:val="12"/>
        </w:rPr>
      </w:pPr>
    </w:p>
    <w:p>
      <w:pPr>
        <w:spacing w:before="0"/>
        <w:ind w:left="2636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213.903946pt;margin-top:4.456467pt;width:10.55pt;height:27.35pt;mso-position-horizontal-relative:page;mso-position-vertical-relative:paragraph;z-index:-31579648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spacing w:val="-12"/>
                      <w:w w:val="80"/>
                      <w:sz w:val="15"/>
                    </w:rPr>
                    <w:t>Brokenness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5"/>
          <w:sz w:val="11"/>
        </w:rPr>
        <w:t>10.0444</w:t>
      </w:r>
    </w:p>
    <w:p>
      <w:pPr>
        <w:pStyle w:val="BodyText"/>
        <w:spacing w:before="2"/>
        <w:rPr>
          <w:rFonts w:ascii="Arial MT"/>
          <w:sz w:val="12"/>
        </w:rPr>
      </w:pPr>
    </w:p>
    <w:p>
      <w:pPr>
        <w:spacing w:before="0"/>
        <w:ind w:left="2614" w:right="0" w:firstLine="0"/>
        <w:jc w:val="left"/>
        <w:rPr>
          <w:rFonts w:ascii="Arial MT"/>
          <w:sz w:val="11"/>
        </w:rPr>
      </w:pPr>
      <w:r>
        <w:rPr>
          <w:rFonts w:ascii="Arial MT"/>
          <w:w w:val="125"/>
          <w:sz w:val="11"/>
        </w:rPr>
        <w:t>-2.18884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5"/>
        </w:rPr>
      </w:pPr>
    </w:p>
    <w:p>
      <w:pPr>
        <w:spacing w:after="0"/>
        <w:rPr>
          <w:rFonts w:ascii="Arial MT"/>
          <w:sz w:val="25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97"/>
        <w:ind w:left="2803" w:right="0" w:firstLine="0"/>
        <w:jc w:val="left"/>
        <w:rPr>
          <w:rFonts w:ascii="Arial MT"/>
          <w:sz w:val="11"/>
        </w:rPr>
      </w:pPr>
      <w:r>
        <w:rPr>
          <w:rFonts w:ascii="Arial MT"/>
          <w:w w:val="125"/>
          <w:sz w:val="11"/>
        </w:rPr>
        <w:t>120.00</w:t>
      </w:r>
    </w:p>
    <w:p>
      <w:pPr>
        <w:pStyle w:val="BodyText"/>
        <w:spacing w:before="8"/>
        <w:rPr>
          <w:rFonts w:ascii="Arial MT"/>
          <w:sz w:val="12"/>
        </w:rPr>
      </w:pPr>
    </w:p>
    <w:p>
      <w:pPr>
        <w:spacing w:before="0"/>
        <w:ind w:left="0" w:right="655" w:firstLine="0"/>
        <w:jc w:val="right"/>
        <w:rPr>
          <w:rFonts w:ascii="Arial MT"/>
          <w:sz w:val="11"/>
        </w:rPr>
      </w:pPr>
      <w:r>
        <w:rPr>
          <w:rFonts w:ascii="Arial MT"/>
          <w:w w:val="125"/>
          <w:sz w:val="11"/>
        </w:rPr>
        <w:t>110.00</w:t>
      </w:r>
    </w:p>
    <w:p>
      <w:pPr>
        <w:pStyle w:val="BodyText"/>
        <w:spacing w:before="8"/>
        <w:rPr>
          <w:rFonts w:ascii="Arial MT"/>
          <w:sz w:val="12"/>
        </w:rPr>
      </w:pPr>
    </w:p>
    <w:p>
      <w:pPr>
        <w:spacing w:before="1"/>
        <w:ind w:left="0" w:right="327" w:firstLine="0"/>
        <w:jc w:val="right"/>
        <w:rPr>
          <w:rFonts w:ascii="Arial MT"/>
          <w:sz w:val="11"/>
        </w:rPr>
      </w:pPr>
      <w:r>
        <w:rPr>
          <w:rFonts w:ascii="Arial MT"/>
          <w:w w:val="125"/>
          <w:sz w:val="11"/>
        </w:rPr>
        <w:t>100.00</w:t>
      </w:r>
    </w:p>
    <w:p>
      <w:pPr>
        <w:pStyle w:val="BodyText"/>
        <w:spacing w:before="11"/>
        <w:rPr>
          <w:rFonts w:ascii="Arial MT"/>
          <w:sz w:val="10"/>
        </w:rPr>
      </w:pPr>
    </w:p>
    <w:p>
      <w:pPr>
        <w:spacing w:before="0"/>
        <w:ind w:left="2768" w:right="0" w:firstLine="0"/>
        <w:jc w:val="left"/>
        <w:rPr>
          <w:rFonts w:ascii="Arial MT"/>
          <w:sz w:val="11"/>
        </w:rPr>
      </w:pPr>
      <w:r>
        <w:rPr>
          <w:rFonts w:ascii="Arial MT"/>
          <w:w w:val="126"/>
          <w:position w:val="1"/>
          <w:sz w:val="12"/>
        </w:rPr>
        <w:t>B:</w:t>
      </w:r>
      <w:r>
        <w:rPr>
          <w:rFonts w:ascii="Arial MT"/>
          <w:spacing w:val="5"/>
          <w:position w:val="1"/>
          <w:sz w:val="12"/>
        </w:rPr>
        <w:t> </w:t>
      </w:r>
      <w:r>
        <w:rPr>
          <w:rFonts w:ascii="Arial MT"/>
          <w:w w:val="126"/>
          <w:position w:val="1"/>
          <w:sz w:val="12"/>
        </w:rPr>
        <w:t>P</w:t>
      </w:r>
      <w:r>
        <w:rPr>
          <w:rFonts w:ascii="Arial MT"/>
          <w:spacing w:val="-4"/>
          <w:w w:val="126"/>
          <w:position w:val="1"/>
          <w:sz w:val="12"/>
        </w:rPr>
        <w:t>a</w:t>
      </w:r>
      <w:r>
        <w:rPr>
          <w:rFonts w:ascii="Arial MT"/>
          <w:spacing w:val="10"/>
          <w:w w:val="126"/>
          <w:position w:val="1"/>
          <w:sz w:val="12"/>
        </w:rPr>
        <w:t>r</w:t>
      </w:r>
      <w:r>
        <w:rPr>
          <w:rFonts w:ascii="Arial MT"/>
          <w:spacing w:val="-4"/>
          <w:w w:val="126"/>
          <w:position w:val="1"/>
          <w:sz w:val="12"/>
        </w:rPr>
        <w:t>bo</w:t>
      </w:r>
      <w:r>
        <w:rPr>
          <w:rFonts w:ascii="Arial MT"/>
          <w:spacing w:val="6"/>
          <w:w w:val="126"/>
          <w:position w:val="1"/>
          <w:sz w:val="12"/>
        </w:rPr>
        <w:t>ili</w:t>
      </w:r>
      <w:r>
        <w:rPr>
          <w:rFonts w:ascii="Arial MT"/>
          <w:spacing w:val="-4"/>
          <w:w w:val="126"/>
          <w:position w:val="1"/>
          <w:sz w:val="12"/>
        </w:rPr>
        <w:t>n</w:t>
      </w:r>
      <w:r>
        <w:rPr>
          <w:rFonts w:ascii="Arial MT"/>
          <w:w w:val="126"/>
          <w:position w:val="1"/>
          <w:sz w:val="12"/>
        </w:rPr>
        <w:t>g</w:t>
      </w:r>
      <w:r>
        <w:rPr>
          <w:rFonts w:ascii="Arial MT"/>
          <w:position w:val="1"/>
          <w:sz w:val="12"/>
        </w:rPr>
        <w:t> </w:t>
      </w:r>
      <w:r>
        <w:rPr>
          <w:rFonts w:ascii="Arial MT"/>
          <w:spacing w:val="-10"/>
          <w:position w:val="1"/>
          <w:sz w:val="12"/>
        </w:rPr>
        <w:t> </w:t>
      </w:r>
      <w:r>
        <w:rPr>
          <w:rFonts w:ascii="Arial MT"/>
          <w:spacing w:val="-4"/>
          <w:w w:val="127"/>
          <w:position w:val="1"/>
          <w:sz w:val="12"/>
        </w:rPr>
        <w:t>t</w:t>
      </w:r>
      <w:r>
        <w:rPr>
          <w:rFonts w:ascii="Arial MT"/>
          <w:spacing w:val="-6"/>
          <w:w w:val="126"/>
          <w:position w:val="1"/>
          <w:sz w:val="12"/>
        </w:rPr>
        <w:t>e</w:t>
      </w:r>
      <w:r>
        <w:rPr>
          <w:rFonts w:ascii="Arial MT"/>
          <w:spacing w:val="-82"/>
          <w:w w:val="126"/>
          <w:position w:val="1"/>
          <w:sz w:val="12"/>
        </w:rPr>
        <w:t>m</w:t>
      </w:r>
      <w:r>
        <w:rPr>
          <w:rFonts w:ascii="Arial MT"/>
          <w:spacing w:val="-4"/>
          <w:w w:val="124"/>
          <w:sz w:val="11"/>
        </w:rPr>
        <w:t>9</w:t>
      </w:r>
      <w:r>
        <w:rPr>
          <w:rFonts w:ascii="Arial MT"/>
          <w:spacing w:val="-81"/>
          <w:w w:val="126"/>
          <w:position w:val="1"/>
          <w:sz w:val="12"/>
        </w:rPr>
        <w:t>p</w:t>
      </w:r>
      <w:r>
        <w:rPr>
          <w:rFonts w:ascii="Arial MT"/>
          <w:spacing w:val="3"/>
          <w:w w:val="124"/>
          <w:sz w:val="11"/>
        </w:rPr>
        <w:t>0</w:t>
      </w:r>
      <w:r>
        <w:rPr>
          <w:rFonts w:ascii="Arial MT"/>
          <w:spacing w:val="0"/>
          <w:w w:val="124"/>
          <w:sz w:val="11"/>
        </w:rPr>
        <w:t>.</w:t>
      </w:r>
      <w:r>
        <w:rPr>
          <w:rFonts w:ascii="Arial MT"/>
          <w:spacing w:val="3"/>
          <w:w w:val="124"/>
          <w:sz w:val="11"/>
        </w:rPr>
        <w:t>0</w:t>
      </w:r>
      <w:r>
        <w:rPr>
          <w:rFonts w:ascii="Arial MT"/>
          <w:spacing w:val="-2"/>
          <w:w w:val="124"/>
          <w:sz w:val="11"/>
        </w:rPr>
        <w:t>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1"/>
        </w:rPr>
      </w:pPr>
    </w:p>
    <w:p>
      <w:pPr>
        <w:spacing w:line="92" w:lineRule="exact" w:before="0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25"/>
          <w:sz w:val="11"/>
        </w:rPr>
        <w:t>2.00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2"/>
        <w:rPr>
          <w:rFonts w:ascii="Arial MT"/>
          <w:sz w:val="10"/>
        </w:rPr>
      </w:pPr>
    </w:p>
    <w:p>
      <w:pPr>
        <w:spacing w:before="0"/>
        <w:ind w:left="905" w:right="0" w:firstLine="0"/>
        <w:jc w:val="left"/>
        <w:rPr>
          <w:rFonts w:ascii="Arial MT"/>
          <w:sz w:val="11"/>
        </w:rPr>
      </w:pPr>
      <w:r>
        <w:rPr>
          <w:rFonts w:ascii="Arial MT"/>
          <w:w w:val="125"/>
          <w:sz w:val="11"/>
        </w:rPr>
        <w:t>5.00</w:t>
      </w:r>
    </w:p>
    <w:p>
      <w:pPr>
        <w:spacing w:before="107"/>
        <w:ind w:left="497" w:right="0" w:firstLine="0"/>
        <w:jc w:val="left"/>
        <w:rPr>
          <w:rFonts w:ascii="Arial MT"/>
          <w:sz w:val="11"/>
        </w:rPr>
      </w:pPr>
      <w:r>
        <w:rPr>
          <w:rFonts w:ascii="Arial MT"/>
          <w:w w:val="125"/>
          <w:sz w:val="11"/>
        </w:rPr>
        <w:t>4.00</w:t>
      </w:r>
    </w:p>
    <w:p>
      <w:pPr>
        <w:spacing w:before="106"/>
        <w:ind w:left="89" w:right="0" w:firstLine="0"/>
        <w:jc w:val="left"/>
        <w:rPr>
          <w:rFonts w:ascii="Arial MT"/>
          <w:sz w:val="11"/>
        </w:rPr>
      </w:pPr>
      <w:r>
        <w:rPr>
          <w:rFonts w:ascii="Arial MT"/>
          <w:w w:val="125"/>
          <w:sz w:val="11"/>
        </w:rPr>
        <w:t>3.00</w:t>
      </w:r>
    </w:p>
    <w:p>
      <w:pPr>
        <w:spacing w:after="0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3" w:equalWidth="0">
            <w:col w:w="4231" w:space="40"/>
            <w:col w:w="1144" w:space="39"/>
            <w:col w:w="3476"/>
          </w:cols>
        </w:sectPr>
      </w:pPr>
    </w:p>
    <w:p>
      <w:pPr>
        <w:pStyle w:val="BodyText"/>
        <w:spacing w:before="4"/>
        <w:rPr>
          <w:rFonts w:ascii="Arial MT"/>
          <w:sz w:val="12"/>
        </w:rPr>
      </w:pPr>
    </w:p>
    <w:p>
      <w:pPr>
        <w:spacing w:before="0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25"/>
          <w:sz w:val="11"/>
        </w:rPr>
        <w:t>80.00</w:t>
      </w:r>
    </w:p>
    <w:p>
      <w:pPr>
        <w:pStyle w:val="BodyText"/>
        <w:spacing w:before="4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before="0"/>
        <w:ind w:left="129" w:right="0" w:firstLine="0"/>
        <w:jc w:val="left"/>
        <w:rPr>
          <w:rFonts w:ascii="Arial MT"/>
          <w:sz w:val="11"/>
        </w:rPr>
      </w:pPr>
      <w:r>
        <w:rPr>
          <w:rFonts w:ascii="Arial MT"/>
          <w:w w:val="120"/>
          <w:sz w:val="11"/>
        </w:rPr>
        <w:t>1.00</w:t>
      </w:r>
    </w:p>
    <w:p>
      <w:pPr>
        <w:spacing w:line="137" w:lineRule="exact" w:before="0"/>
        <w:ind w:left="373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w w:val="125"/>
          <w:sz w:val="12"/>
        </w:rPr>
        <w:t>A:</w:t>
      </w:r>
      <w:r>
        <w:rPr>
          <w:rFonts w:ascii="Arial MT"/>
          <w:spacing w:val="-2"/>
          <w:w w:val="125"/>
          <w:sz w:val="12"/>
        </w:rPr>
        <w:t> </w:t>
      </w:r>
      <w:r>
        <w:rPr>
          <w:rFonts w:ascii="Arial MT"/>
          <w:w w:val="125"/>
          <w:sz w:val="12"/>
        </w:rPr>
        <w:t>Soaking</w:t>
      </w:r>
      <w:r>
        <w:rPr>
          <w:rFonts w:ascii="Arial MT"/>
          <w:spacing w:val="17"/>
          <w:w w:val="125"/>
          <w:sz w:val="12"/>
        </w:rPr>
        <w:t> </w:t>
      </w:r>
      <w:r>
        <w:rPr>
          <w:rFonts w:ascii="Arial MT"/>
          <w:w w:val="125"/>
          <w:sz w:val="12"/>
        </w:rPr>
        <w:t>Time</w:t>
      </w:r>
    </w:p>
    <w:p>
      <w:pPr>
        <w:spacing w:after="0" w:line="137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3" w:equalWidth="0">
            <w:col w:w="4559" w:space="40"/>
            <w:col w:w="408" w:space="39"/>
            <w:col w:w="3884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pStyle w:val="BodyText"/>
        <w:ind w:left="512"/>
        <w:jc w:val="center"/>
      </w:pPr>
      <w:r>
        <w:rPr/>
        <w:t>Fig.4.25: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soaking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parboiling</w:t>
      </w:r>
      <w:r>
        <w:rPr>
          <w:spacing w:val="-3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brokenness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4"/>
        <w:ind w:left="1245" w:right="0" w:firstLine="0"/>
        <w:jc w:val="left"/>
        <w:rPr>
          <w:rFonts w:ascii="Arial MT"/>
          <w:sz w:val="16"/>
        </w:rPr>
      </w:pPr>
      <w:r>
        <w:rPr>
          <w:rFonts w:ascii="Arial MT"/>
          <w:w w:val="105"/>
          <w:sz w:val="16"/>
        </w:rPr>
        <w:t>DESIGN-EXPERT</w:t>
      </w:r>
      <w:r>
        <w:rPr>
          <w:rFonts w:ascii="Arial MT"/>
          <w:spacing w:val="-11"/>
          <w:w w:val="105"/>
          <w:sz w:val="16"/>
        </w:rPr>
        <w:t> </w:t>
      </w:r>
      <w:r>
        <w:rPr>
          <w:rFonts w:ascii="Arial MT"/>
          <w:w w:val="105"/>
          <w:sz w:val="16"/>
        </w:rPr>
        <w:t>Plot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spacing w:line="181" w:lineRule="exact" w:before="1"/>
        <w:ind w:left="1245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228.523865pt;margin-top:4.936432pt;width:202.15pt;height:224.2pt;mso-position-horizontal-relative:page;mso-position-vertical-relative:paragraph;z-index:-31580160" coordorigin="4570,99" coordsize="4043,4484">
            <v:shape style="position:absolute;left:4985;top:100;width:3397;height:3360" coordorigin="4985,100" coordsize="3397,3360" path="m6788,2386l5135,3270m5134,3270l4985,823m4985,822l6798,100m6798,100l6788,2386m6788,2386l8226,3459m8226,3459l8382,978m8382,978l6798,100e" filled="false" stroked="true" strokeweight=".143529pt" strokecolor="#000000">
              <v:path arrowok="t"/>
              <v:stroke dashstyle="solid"/>
            </v:shape>
            <v:shape style="position:absolute;left:5134;top:2386;width:3093;height:2195" coordorigin="5134,2386" coordsize="3093,2195" path="m6788,2386l5134,3270,6514,4581,8227,3459,6788,2386xe" filled="true" fillcolor="#ffff80" stroked="false">
              <v:path arrowok="t"/>
              <v:fill type="solid"/>
            </v:shape>
            <v:shape style="position:absolute;left:5134;top:2386;width:3093;height:2195" coordorigin="5134,2386" coordsize="3093,2195" path="m6514,4581l5134,3270,6788,2386,8227,3459,6514,4581xe" filled="false" stroked="true" strokeweight=".1417pt" strokecolor="#000000">
              <v:path arrowok="t"/>
              <v:stroke dashstyle="solid"/>
            </v:shape>
            <v:shape style="position:absolute;left:4955;top:484;width:3367;height:3810" type="#_x0000_t75" stroked="false">
              <v:imagedata r:id="rId39" o:title=""/>
            </v:shape>
            <v:shape style="position:absolute;left:6489;top:4553;width:6;height:15" coordorigin="6489,4553" coordsize="6,15" path="m6494,4553l6491,4553,6489,4557,6489,4561,6489,4565,6491,4568,6494,4568,6495,4565,6495,4557,6494,4553xe" filled="true" fillcolor="#000000" stroked="false">
              <v:path arrowok="t"/>
              <v:fill type="solid"/>
            </v:shape>
            <v:shape style="position:absolute;left:6489;top:4553;width:6;height:15" coordorigin="6489,4553" coordsize="6,15" path="m6489,4561l6489,4565,6491,4568,6493,4568,6494,4568,6495,4565,6495,4561,6495,4557,6494,4553,6493,4553,6491,4553,6489,4557,6489,4561xe" filled="false" stroked="true" strokeweight=".565964pt" strokecolor="#000000">
              <v:path arrowok="t"/>
              <v:stroke dashstyle="solid"/>
            </v:shape>
            <v:shape style="position:absolute;left:6489;top:4553;width:6;height:15" coordorigin="6489,4553" coordsize="6,15" path="m6494,4553l6491,4553,6489,4557,6489,4561,6489,4565,6491,4568,6494,4568,6495,4565,6495,4557,6494,4553xe" filled="true" fillcolor="#000000" stroked="false">
              <v:path arrowok="t"/>
              <v:fill type="solid"/>
            </v:shape>
            <v:shape style="position:absolute;left:6489;top:4553;width:6;height:15" coordorigin="6489,4553" coordsize="6,15" path="m6489,4561l6489,4565,6491,4568,6493,4568,6494,4568,6495,4565,6495,4561,6495,4557,6494,4553,6493,4553,6491,4553,6489,4557,6489,4561xe" filled="false" stroked="true" strokeweight=".565964pt" strokecolor="#000000">
              <v:path arrowok="t"/>
              <v:stroke dashstyle="solid"/>
            </v:shape>
            <v:shape style="position:absolute;left:4570;top:898;width:373;height:702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43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pacing w:val="-2"/>
                        <w:w w:val="105"/>
                        <w:sz w:val="16"/>
                      </w:rPr>
                      <w:t>0.00</w:t>
                    </w:r>
                  </w:p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pacing w:val="-15"/>
                        <w:w w:val="106"/>
                        <w:sz w:val="16"/>
                      </w:rPr>
                      <w:t>5</w:t>
                    </w:r>
                    <w:r>
                      <w:rPr>
                        <w:rFonts w:ascii="Arial MT"/>
                        <w:spacing w:val="-75"/>
                        <w:w w:val="110"/>
                        <w:position w:val="-2"/>
                        <w:sz w:val="13"/>
                      </w:rPr>
                      <w:t>0</w:t>
                    </w:r>
                    <w:r>
                      <w:rPr>
                        <w:rFonts w:ascii="Arial MT"/>
                        <w:spacing w:val="-5"/>
                        <w:w w:val="106"/>
                        <w:sz w:val="16"/>
                      </w:rPr>
                      <w:t>.</w:t>
                    </w:r>
                    <w:r>
                      <w:rPr>
                        <w:rFonts w:ascii="Arial MT"/>
                        <w:spacing w:val="-59"/>
                        <w:w w:val="106"/>
                        <w:sz w:val="16"/>
                      </w:rPr>
                      <w:t>0</w:t>
                    </w:r>
                    <w:r>
                      <w:rPr>
                        <w:rFonts w:ascii="Arial MT"/>
                        <w:spacing w:val="-31"/>
                        <w:w w:val="110"/>
                        <w:position w:val="-2"/>
                        <w:sz w:val="13"/>
                      </w:rPr>
                      <w:t>1</w:t>
                    </w:r>
                    <w:r>
                      <w:rPr>
                        <w:rFonts w:ascii="Arial MT"/>
                        <w:spacing w:val="-59"/>
                        <w:w w:val="106"/>
                        <w:sz w:val="16"/>
                      </w:rPr>
                      <w:t>0</w:t>
                    </w:r>
                    <w:r>
                      <w:rPr>
                        <w:rFonts w:ascii="Arial MT"/>
                        <w:w w:val="110"/>
                        <w:position w:val="-2"/>
                        <w:sz w:val="13"/>
                      </w:rPr>
                      <w:t>9</w:t>
                    </w:r>
                  </w:p>
                  <w:p>
                    <w:pPr>
                      <w:spacing w:before="173"/>
                      <w:ind w:left="14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10"/>
                        <w:sz w:val="13"/>
                      </w:rPr>
                      <w:t>2653</w:t>
                    </w:r>
                  </w:p>
                </w:txbxContent>
              </v:textbox>
              <w10:wrap type="none"/>
            </v:shape>
            <v:shape style="position:absolute;left:4630;top:810;width:270;height:149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10"/>
                        <w:sz w:val="13"/>
                      </w:rPr>
                      <w:t>384</w:t>
                    </w:r>
                  </w:p>
                </w:txbxContent>
              </v:textbox>
              <w10:wrap type="none"/>
            </v:shape>
            <v:shape style="position:absolute;left:4604;top:1772;width:375;height:469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10"/>
                        <w:sz w:val="13"/>
                      </w:rPr>
                      <w:t>0288</w:t>
                    </w:r>
                  </w:p>
                  <w:p>
                    <w:pPr>
                      <w:spacing w:line="240" w:lineRule="auto" w:before="9"/>
                      <w:rPr>
                        <w:rFonts w:ascii="Arial MT"/>
                        <w:sz w:val="14"/>
                      </w:rPr>
                    </w:pPr>
                  </w:p>
                  <w:p>
                    <w:pPr>
                      <w:spacing w:before="0"/>
                      <w:ind w:left="19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10"/>
                        <w:sz w:val="13"/>
                      </w:rPr>
                      <w:t>9233</w:t>
                    </w:r>
                  </w:p>
                </w:txbxContent>
              </v:textbox>
              <w10:wrap type="none"/>
            </v:shape>
            <v:shape style="position:absolute;left:4653;top:3259;width:398;height:149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10"/>
                        <w:sz w:val="13"/>
                      </w:rPr>
                      <w:t>70.00</w:t>
                    </w:r>
                  </w:p>
                </w:txbxContent>
              </v:textbox>
              <w10:wrap type="none"/>
            </v:shape>
            <v:shape style="position:absolute;left:8301;top:3448;width:313;height:149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10"/>
                        <w:sz w:val="13"/>
                      </w:rPr>
                      <w:t>5.00</w:t>
                    </w:r>
                  </w:p>
                </w:txbxContent>
              </v:textbox>
              <w10:wrap type="none"/>
            </v:shape>
            <v:shape style="position:absolute;left:4998;top:3586;width:398;height:149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10"/>
                        <w:sz w:val="13"/>
                      </w:rPr>
                      <w:t>60.00</w:t>
                    </w:r>
                  </w:p>
                </w:txbxContent>
              </v:textbox>
              <w10:wrap type="none"/>
            </v:shape>
            <v:shape style="position:absolute;left:7873;top:3729;width:313;height:149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10"/>
                        <w:sz w:val="13"/>
                      </w:rPr>
                      <w:t>4.00</w:t>
                    </w:r>
                  </w:p>
                </w:txbxContent>
              </v:textbox>
              <w10:wrap type="none"/>
            </v:shape>
            <v:shape style="position:absolute;left:5343;top:3914;width:398;height:149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10"/>
                        <w:sz w:val="13"/>
                      </w:rPr>
                      <w:t>50.00</w:t>
                    </w:r>
                  </w:p>
                </w:txbxContent>
              </v:textbox>
              <w10:wrap type="none"/>
            </v:shape>
            <v:shape style="position:absolute;left:7444;top:4009;width:313;height:149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10"/>
                        <w:sz w:val="13"/>
                      </w:rPr>
                      <w:t>3.00</w:t>
                    </w:r>
                  </w:p>
                </w:txbxContent>
              </v:textbox>
              <w10:wrap type="none"/>
            </v:shape>
            <v:shape style="position:absolute;left:4615;top:4213;width:1471;height:177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pacing w:val="12"/>
                        <w:w w:val="106"/>
                        <w:position w:val="1"/>
                        <w:sz w:val="15"/>
                      </w:rPr>
                      <w:t>C</w:t>
                    </w:r>
                    <w:r>
                      <w:rPr>
                        <w:rFonts w:ascii="Arial MT"/>
                        <w:w w:val="106"/>
                        <w:position w:val="1"/>
                        <w:sz w:val="15"/>
                      </w:rPr>
                      <w:t>:</w:t>
                    </w:r>
                    <w:r>
                      <w:rPr>
                        <w:rFonts w:ascii="Arial MT"/>
                        <w:spacing w:val="-2"/>
                        <w:position w:val="1"/>
                        <w:sz w:val="15"/>
                      </w:rPr>
                      <w:t> </w:t>
                    </w:r>
                    <w:r>
                      <w:rPr>
                        <w:rFonts w:ascii="Arial MT"/>
                        <w:spacing w:val="12"/>
                        <w:w w:val="106"/>
                        <w:position w:val="1"/>
                        <w:sz w:val="15"/>
                      </w:rPr>
                      <w:t>D</w:t>
                    </w:r>
                    <w:r>
                      <w:rPr>
                        <w:rFonts w:ascii="Arial MT"/>
                        <w:spacing w:val="11"/>
                        <w:w w:val="106"/>
                        <w:position w:val="1"/>
                        <w:sz w:val="15"/>
                      </w:rPr>
                      <w:t>r</w:t>
                    </w:r>
                    <w:r>
                      <w:rPr>
                        <w:rFonts w:ascii="Arial MT"/>
                        <w:spacing w:val="-17"/>
                        <w:w w:val="106"/>
                        <w:position w:val="1"/>
                        <w:sz w:val="15"/>
                      </w:rPr>
                      <w:t>y</w:t>
                    </w:r>
                    <w:r>
                      <w:rPr>
                        <w:rFonts w:ascii="Arial MT"/>
                        <w:spacing w:val="6"/>
                        <w:w w:val="106"/>
                        <w:position w:val="1"/>
                        <w:sz w:val="15"/>
                      </w:rPr>
                      <w:t>i</w:t>
                    </w:r>
                    <w:r>
                      <w:rPr>
                        <w:rFonts w:ascii="Arial MT"/>
                        <w:spacing w:val="-4"/>
                        <w:w w:val="106"/>
                        <w:position w:val="1"/>
                        <w:sz w:val="15"/>
                      </w:rPr>
                      <w:t>n</w:t>
                    </w:r>
                    <w:r>
                      <w:rPr>
                        <w:rFonts w:ascii="Arial MT"/>
                        <w:w w:val="106"/>
                        <w:position w:val="1"/>
                        <w:sz w:val="15"/>
                      </w:rPr>
                      <w:t>g</w:t>
                    </w:r>
                    <w:r>
                      <w:rPr>
                        <w:rFonts w:ascii="Arial MT"/>
                        <w:spacing w:val="18"/>
                        <w:position w:val="1"/>
                        <w:sz w:val="15"/>
                      </w:rPr>
                      <w:t> </w:t>
                    </w:r>
                    <w:r>
                      <w:rPr>
                        <w:rFonts w:ascii="Arial MT"/>
                        <w:spacing w:val="9"/>
                        <w:w w:val="106"/>
                        <w:position w:val="1"/>
                        <w:sz w:val="15"/>
                      </w:rPr>
                      <w:t>T</w:t>
                    </w:r>
                    <w:r>
                      <w:rPr>
                        <w:rFonts w:ascii="Arial MT"/>
                        <w:spacing w:val="-4"/>
                        <w:w w:val="106"/>
                        <w:position w:val="1"/>
                        <w:sz w:val="15"/>
                      </w:rPr>
                      <w:t>e</w:t>
                    </w:r>
                    <w:r>
                      <w:rPr>
                        <w:rFonts w:ascii="Arial MT"/>
                        <w:spacing w:val="-5"/>
                        <w:w w:val="106"/>
                        <w:position w:val="1"/>
                        <w:sz w:val="15"/>
                      </w:rPr>
                      <w:t>m</w:t>
                    </w:r>
                    <w:r>
                      <w:rPr>
                        <w:rFonts w:ascii="Arial MT"/>
                        <w:spacing w:val="-83"/>
                        <w:w w:val="106"/>
                        <w:position w:val="1"/>
                        <w:sz w:val="15"/>
                      </w:rPr>
                      <w:t>p</w:t>
                    </w:r>
                    <w:r>
                      <w:rPr>
                        <w:rFonts w:ascii="Arial MT"/>
                        <w:spacing w:val="5"/>
                        <w:w w:val="110"/>
                        <w:sz w:val="13"/>
                      </w:rPr>
                      <w:t>40</w:t>
                    </w:r>
                    <w:r>
                      <w:rPr>
                        <w:rFonts w:ascii="Arial MT"/>
                        <w:spacing w:val="2"/>
                        <w:w w:val="110"/>
                        <w:sz w:val="13"/>
                      </w:rPr>
                      <w:t>.</w:t>
                    </w:r>
                    <w:r>
                      <w:rPr>
                        <w:rFonts w:ascii="Arial MT"/>
                        <w:spacing w:val="5"/>
                        <w:w w:val="110"/>
                        <w:sz w:val="13"/>
                      </w:rPr>
                      <w:t>0</w:t>
                    </w:r>
                    <w:r>
                      <w:rPr>
                        <w:rFonts w:ascii="Arial MT"/>
                        <w:w w:val="110"/>
                        <w:sz w:val="13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016;top:4289;width:313;height:149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10"/>
                        <w:sz w:val="13"/>
                      </w:rPr>
                      <w:t>2.00</w:t>
                    </w:r>
                  </w:p>
                </w:txbxContent>
              </v:textbox>
              <w10:wrap type="none"/>
            </v:shape>
            <v:shape style="position:absolute;left:7314;top:4396;width:1197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A:</w:t>
                    </w:r>
                    <w:r>
                      <w:rPr>
                        <w:rFonts w:ascii="Arial MT"/>
                        <w:spacing w:val="-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</w:rPr>
                      <w:t>Soaking</w:t>
                    </w:r>
                    <w:r>
                      <w:rPr>
                        <w:rFonts w:ascii="Arial MT"/>
                        <w:spacing w:val="1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</w:rPr>
                      <w:t>Time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05"/>
          <w:sz w:val="16"/>
        </w:rPr>
        <w:t>Brokenness</w:t>
      </w:r>
    </w:p>
    <w:p>
      <w:pPr>
        <w:spacing w:line="232" w:lineRule="auto" w:before="1"/>
        <w:ind w:left="1245" w:right="6188" w:firstLine="0"/>
        <w:jc w:val="left"/>
        <w:rPr>
          <w:rFonts w:ascii="Arial MT"/>
          <w:sz w:val="16"/>
        </w:rPr>
      </w:pPr>
      <w:r>
        <w:rPr>
          <w:rFonts w:ascii="Arial MT"/>
          <w:spacing w:val="-4"/>
          <w:w w:val="105"/>
          <w:sz w:val="16"/>
        </w:rPr>
        <w:t>X</w:t>
      </w:r>
      <w:r>
        <w:rPr>
          <w:rFonts w:ascii="Arial MT"/>
          <w:spacing w:val="-11"/>
          <w:w w:val="105"/>
          <w:sz w:val="16"/>
        </w:rPr>
        <w:t> </w:t>
      </w:r>
      <w:r>
        <w:rPr>
          <w:rFonts w:ascii="Arial MT"/>
          <w:spacing w:val="-4"/>
          <w:w w:val="105"/>
          <w:sz w:val="16"/>
        </w:rPr>
        <w:t>=</w:t>
      </w:r>
      <w:r>
        <w:rPr>
          <w:rFonts w:ascii="Arial MT"/>
          <w:spacing w:val="3"/>
          <w:w w:val="105"/>
          <w:sz w:val="16"/>
        </w:rPr>
        <w:t> </w:t>
      </w:r>
      <w:r>
        <w:rPr>
          <w:rFonts w:ascii="Arial MT"/>
          <w:spacing w:val="-4"/>
          <w:w w:val="105"/>
          <w:sz w:val="16"/>
        </w:rPr>
        <w:t>A:</w:t>
      </w:r>
      <w:r>
        <w:rPr>
          <w:rFonts w:ascii="Arial MT"/>
          <w:spacing w:val="-9"/>
          <w:w w:val="105"/>
          <w:sz w:val="16"/>
        </w:rPr>
        <w:t> </w:t>
      </w:r>
      <w:r>
        <w:rPr>
          <w:rFonts w:ascii="Arial MT"/>
          <w:spacing w:val="-4"/>
          <w:w w:val="105"/>
          <w:sz w:val="16"/>
        </w:rPr>
        <w:t>Soaking</w:t>
      </w:r>
      <w:r>
        <w:rPr>
          <w:rFonts w:ascii="Arial MT"/>
          <w:spacing w:val="7"/>
          <w:w w:val="105"/>
          <w:sz w:val="16"/>
        </w:rPr>
        <w:t> </w:t>
      </w:r>
      <w:r>
        <w:rPr>
          <w:rFonts w:ascii="Arial MT"/>
          <w:spacing w:val="-4"/>
          <w:w w:val="105"/>
          <w:sz w:val="16"/>
        </w:rPr>
        <w:t>Time</w:t>
      </w:r>
      <w:r>
        <w:rPr>
          <w:rFonts w:ascii="Arial MT"/>
          <w:spacing w:val="-44"/>
          <w:w w:val="105"/>
          <w:sz w:val="16"/>
        </w:rPr>
        <w:t> </w:t>
      </w:r>
      <w:r>
        <w:rPr>
          <w:rFonts w:ascii="Arial MT"/>
          <w:spacing w:val="-2"/>
          <w:w w:val="105"/>
          <w:sz w:val="16"/>
        </w:rPr>
        <w:t>Y</w:t>
      </w:r>
      <w:r>
        <w:rPr>
          <w:rFonts w:ascii="Arial MT"/>
          <w:spacing w:val="-12"/>
          <w:w w:val="105"/>
          <w:sz w:val="16"/>
        </w:rPr>
        <w:t> </w:t>
      </w:r>
      <w:r>
        <w:rPr>
          <w:rFonts w:ascii="Arial MT"/>
          <w:spacing w:val="-1"/>
          <w:w w:val="105"/>
          <w:sz w:val="16"/>
        </w:rPr>
        <w:t>=</w:t>
      </w:r>
      <w:r>
        <w:rPr>
          <w:rFonts w:ascii="Arial MT"/>
          <w:spacing w:val="3"/>
          <w:w w:val="105"/>
          <w:sz w:val="16"/>
        </w:rPr>
        <w:t> </w:t>
      </w:r>
      <w:r>
        <w:rPr>
          <w:rFonts w:ascii="Arial MT"/>
          <w:spacing w:val="-1"/>
          <w:w w:val="105"/>
          <w:sz w:val="16"/>
        </w:rPr>
        <w:t>C:</w:t>
      </w:r>
      <w:r>
        <w:rPr>
          <w:rFonts w:ascii="Arial MT"/>
          <w:spacing w:val="-9"/>
          <w:w w:val="105"/>
          <w:sz w:val="16"/>
        </w:rPr>
        <w:t> </w:t>
      </w:r>
      <w:r>
        <w:rPr>
          <w:rFonts w:ascii="Arial MT"/>
          <w:spacing w:val="-1"/>
          <w:w w:val="105"/>
          <w:sz w:val="16"/>
        </w:rPr>
        <w:t>Drying</w:t>
      </w:r>
      <w:r>
        <w:rPr>
          <w:rFonts w:ascii="Arial MT"/>
          <w:spacing w:val="7"/>
          <w:w w:val="105"/>
          <w:sz w:val="16"/>
        </w:rPr>
        <w:t> </w:t>
      </w:r>
      <w:r>
        <w:rPr>
          <w:rFonts w:ascii="Arial MT"/>
          <w:spacing w:val="-1"/>
          <w:w w:val="105"/>
          <w:sz w:val="16"/>
        </w:rPr>
        <w:t>Temp</w:t>
      </w:r>
    </w:p>
    <w:p>
      <w:pPr>
        <w:spacing w:after="0" w:line="232" w:lineRule="auto"/>
        <w:jc w:val="left"/>
        <w:rPr>
          <w:rFonts w:ascii="Arial MT"/>
          <w:sz w:val="16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rFonts w:ascii="Arial MT"/>
          <w:sz w:val="15"/>
        </w:rPr>
      </w:pPr>
    </w:p>
    <w:p>
      <w:pPr>
        <w:spacing w:before="1"/>
        <w:ind w:left="1245" w:right="0" w:firstLine="0"/>
        <w:jc w:val="left"/>
        <w:rPr>
          <w:rFonts w:ascii="Arial MT"/>
          <w:sz w:val="16"/>
        </w:rPr>
      </w:pPr>
      <w:r>
        <w:rPr>
          <w:rFonts w:ascii="Arial MT"/>
          <w:spacing w:val="-3"/>
          <w:w w:val="105"/>
          <w:sz w:val="16"/>
        </w:rPr>
        <w:t>Actual</w:t>
      </w:r>
      <w:r>
        <w:rPr>
          <w:rFonts w:ascii="Arial MT"/>
          <w:spacing w:val="-5"/>
          <w:w w:val="105"/>
          <w:sz w:val="16"/>
        </w:rPr>
        <w:t> </w:t>
      </w:r>
      <w:r>
        <w:rPr>
          <w:rFonts w:ascii="Arial MT"/>
          <w:spacing w:val="-3"/>
          <w:w w:val="105"/>
          <w:sz w:val="16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9" w:lineRule="exact" w:before="108"/>
        <w:ind w:left="320" w:right="0" w:firstLine="0"/>
        <w:jc w:val="left"/>
        <w:rPr>
          <w:rFonts w:ascii="Arial MT"/>
          <w:sz w:val="13"/>
        </w:rPr>
      </w:pPr>
      <w:r>
        <w:rPr>
          <w:rFonts w:ascii="Arial MT"/>
          <w:w w:val="110"/>
          <w:sz w:val="13"/>
        </w:rPr>
        <w:t>49.7</w:t>
      </w:r>
    </w:p>
    <w:p>
      <w:pPr>
        <w:spacing w:after="0" w:line="89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2" w:equalWidth="0">
            <w:col w:w="2293" w:space="40"/>
            <w:col w:w="6597"/>
          </w:cols>
        </w:sectPr>
      </w:pPr>
    </w:p>
    <w:p>
      <w:pPr>
        <w:spacing w:line="232" w:lineRule="auto" w:before="0"/>
        <w:ind w:left="1245" w:right="5973" w:firstLine="0"/>
        <w:jc w:val="left"/>
        <w:rPr>
          <w:rFonts w:ascii="Arial MT"/>
          <w:sz w:val="13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7862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Arial MT"/>
          <w:spacing w:val="-3"/>
          <w:w w:val="105"/>
          <w:sz w:val="16"/>
        </w:rPr>
        <w:t>B: Parboiling </w:t>
      </w:r>
      <w:r>
        <w:rPr>
          <w:rFonts w:ascii="Arial MT"/>
          <w:spacing w:val="-2"/>
          <w:w w:val="105"/>
          <w:sz w:val="16"/>
        </w:rPr>
        <w:t>temp = 10</w:t>
      </w:r>
      <w:r>
        <w:rPr>
          <w:rFonts w:ascii="Arial MT"/>
          <w:spacing w:val="-44"/>
          <w:w w:val="105"/>
          <w:sz w:val="16"/>
        </w:rPr>
        <w:t> </w:t>
      </w:r>
      <w:r>
        <w:rPr>
          <w:rFonts w:ascii="Arial MT"/>
          <w:spacing w:val="4"/>
          <w:w w:val="106"/>
          <w:sz w:val="16"/>
        </w:rPr>
        <w:t>D</w:t>
      </w:r>
      <w:r>
        <w:rPr>
          <w:rFonts w:ascii="Arial MT"/>
          <w:w w:val="106"/>
          <w:sz w:val="16"/>
        </w:rPr>
        <w:t>:</w:t>
      </w:r>
      <w:r>
        <w:rPr>
          <w:rFonts w:ascii="Arial MT"/>
          <w:spacing w:val="-7"/>
          <w:sz w:val="16"/>
        </w:rPr>
        <w:t> </w:t>
      </w:r>
      <w:r>
        <w:rPr>
          <w:rFonts w:ascii="Arial MT"/>
          <w:spacing w:val="-7"/>
          <w:w w:val="106"/>
          <w:sz w:val="16"/>
        </w:rPr>
        <w:t>S</w:t>
      </w:r>
      <w:r>
        <w:rPr>
          <w:rFonts w:ascii="Arial MT"/>
          <w:spacing w:val="-5"/>
          <w:w w:val="106"/>
          <w:sz w:val="16"/>
        </w:rPr>
        <w:t>t</w:t>
      </w:r>
      <w:r>
        <w:rPr>
          <w:rFonts w:ascii="Arial MT"/>
          <w:spacing w:val="-10"/>
          <w:w w:val="106"/>
          <w:sz w:val="16"/>
        </w:rPr>
        <w:t>o</w:t>
      </w:r>
      <w:r>
        <w:rPr>
          <w:rFonts w:ascii="Arial MT"/>
          <w:spacing w:val="6"/>
          <w:w w:val="106"/>
          <w:sz w:val="16"/>
        </w:rPr>
        <w:t>r</w:t>
      </w:r>
      <w:r>
        <w:rPr>
          <w:rFonts w:ascii="Arial MT"/>
          <w:spacing w:val="-10"/>
          <w:w w:val="106"/>
          <w:sz w:val="16"/>
        </w:rPr>
        <w:t>a</w:t>
      </w:r>
      <w:r>
        <w:rPr>
          <w:rFonts w:ascii="Arial MT"/>
          <w:spacing w:val="11"/>
          <w:w w:val="106"/>
          <w:sz w:val="16"/>
        </w:rPr>
        <w:t>g</w:t>
      </w:r>
      <w:r>
        <w:rPr>
          <w:rFonts w:ascii="Arial MT"/>
          <w:w w:val="106"/>
          <w:sz w:val="16"/>
        </w:rPr>
        <w:t>e</w:t>
      </w:r>
      <w:r>
        <w:rPr>
          <w:rFonts w:ascii="Arial MT"/>
          <w:spacing w:val="-12"/>
          <w:sz w:val="16"/>
        </w:rPr>
        <w:t> </w:t>
      </w:r>
      <w:r>
        <w:rPr>
          <w:rFonts w:ascii="Arial MT"/>
          <w:spacing w:val="4"/>
          <w:w w:val="106"/>
          <w:sz w:val="16"/>
        </w:rPr>
        <w:t>D</w:t>
      </w:r>
      <w:r>
        <w:rPr>
          <w:rFonts w:ascii="Arial MT"/>
          <w:spacing w:val="-10"/>
          <w:w w:val="106"/>
          <w:sz w:val="16"/>
        </w:rPr>
        <w:t>u</w:t>
      </w:r>
      <w:r>
        <w:rPr>
          <w:rFonts w:ascii="Arial MT"/>
          <w:spacing w:val="6"/>
          <w:w w:val="106"/>
          <w:sz w:val="16"/>
        </w:rPr>
        <w:t>r</w:t>
      </w:r>
      <w:r>
        <w:rPr>
          <w:rFonts w:ascii="Arial MT"/>
          <w:spacing w:val="-10"/>
          <w:w w:val="106"/>
          <w:sz w:val="16"/>
        </w:rPr>
        <w:t>a</w:t>
      </w:r>
      <w:r>
        <w:rPr>
          <w:rFonts w:ascii="Arial MT"/>
          <w:spacing w:val="-5"/>
          <w:w w:val="106"/>
          <w:sz w:val="16"/>
        </w:rPr>
        <w:t>t</w:t>
      </w:r>
      <w:r>
        <w:rPr>
          <w:rFonts w:ascii="Arial MT"/>
          <w:spacing w:val="4"/>
          <w:w w:val="106"/>
          <w:sz w:val="16"/>
        </w:rPr>
        <w:t>i</w:t>
      </w:r>
      <w:r>
        <w:rPr>
          <w:rFonts w:ascii="Arial MT"/>
          <w:spacing w:val="-10"/>
          <w:w w:val="106"/>
          <w:sz w:val="16"/>
        </w:rPr>
        <w:t>o</w:t>
      </w:r>
      <w:r>
        <w:rPr>
          <w:rFonts w:ascii="Arial MT"/>
          <w:spacing w:val="-35"/>
          <w:w w:val="106"/>
          <w:sz w:val="16"/>
        </w:rPr>
        <w:t>n</w:t>
      </w:r>
      <w:r>
        <w:rPr>
          <w:rFonts w:ascii="Arial MT"/>
          <w:spacing w:val="-12"/>
          <w:w w:val="110"/>
          <w:position w:val="-2"/>
          <w:sz w:val="13"/>
        </w:rPr>
        <w:t>3</w:t>
      </w:r>
      <w:r>
        <w:rPr>
          <w:rFonts w:ascii="Arial MT"/>
          <w:spacing w:val="-83"/>
          <w:w w:val="106"/>
          <w:sz w:val="16"/>
        </w:rPr>
        <w:t>=</w:t>
      </w:r>
      <w:r>
        <w:rPr>
          <w:rFonts w:ascii="Arial MT"/>
          <w:spacing w:val="5"/>
          <w:w w:val="110"/>
          <w:position w:val="-2"/>
          <w:sz w:val="13"/>
        </w:rPr>
        <w:t>8</w:t>
      </w:r>
      <w:r>
        <w:rPr>
          <w:rFonts w:ascii="Arial MT"/>
          <w:spacing w:val="2"/>
          <w:w w:val="110"/>
          <w:position w:val="-2"/>
          <w:sz w:val="13"/>
        </w:rPr>
        <w:t>.</w:t>
      </w:r>
      <w:r>
        <w:rPr>
          <w:rFonts w:ascii="Arial MT"/>
          <w:spacing w:val="-75"/>
          <w:w w:val="110"/>
          <w:position w:val="-2"/>
          <w:sz w:val="13"/>
        </w:rPr>
        <w:t>5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spacing w:before="0"/>
        <w:ind w:left="2692" w:right="0" w:firstLine="0"/>
        <w:jc w:val="left"/>
        <w:rPr>
          <w:rFonts w:ascii="Arial MT"/>
          <w:sz w:val="13"/>
        </w:rPr>
      </w:pPr>
      <w:r>
        <w:rPr>
          <w:rFonts w:ascii="Arial MT"/>
          <w:w w:val="110"/>
          <w:sz w:val="13"/>
        </w:rPr>
        <w:t>27.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spacing w:before="0"/>
        <w:ind w:left="2711" w:right="0" w:firstLine="0"/>
        <w:jc w:val="left"/>
        <w:rPr>
          <w:rFonts w:ascii="Arial MT"/>
          <w:sz w:val="13"/>
        </w:rPr>
      </w:pPr>
      <w:r>
        <w:rPr/>
        <w:pict>
          <v:shape style="position:absolute;margin-left:217.624786pt;margin-top:5.454515pt;width:10.95pt;height:32.4500pt;mso-position-horizontal-relative:page;mso-position-vertical-relative:paragraph;z-index:-3157913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15"/>
                      <w:w w:val="90"/>
                      <w:sz w:val="16"/>
                    </w:rPr>
                    <w:t>Brokenness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10"/>
          <w:sz w:val="13"/>
        </w:rPr>
        <w:t>16.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spacing w:before="0"/>
        <w:ind w:left="2730" w:right="0" w:firstLine="0"/>
        <w:jc w:val="left"/>
        <w:rPr>
          <w:rFonts w:ascii="Arial MT"/>
          <w:sz w:val="13"/>
        </w:rPr>
      </w:pPr>
      <w:r>
        <w:rPr>
          <w:rFonts w:ascii="Arial MT"/>
          <w:w w:val="110"/>
          <w:sz w:val="13"/>
        </w:rPr>
        <w:t>4.7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98"/>
        <w:ind w:left="627" w:right="0" w:firstLine="0"/>
        <w:jc w:val="center"/>
        <w:rPr>
          <w:rFonts w:ascii="Arial MT"/>
          <w:sz w:val="13"/>
        </w:rPr>
      </w:pPr>
      <w:r>
        <w:rPr>
          <w:rFonts w:ascii="Arial MT"/>
          <w:w w:val="110"/>
          <w:sz w:val="13"/>
        </w:rPr>
        <w:t>30.00   </w:t>
      </w:r>
      <w:r>
        <w:rPr>
          <w:rFonts w:ascii="Arial MT"/>
          <w:spacing w:val="36"/>
          <w:w w:val="110"/>
          <w:sz w:val="13"/>
        </w:rPr>
        <w:t> </w:t>
      </w:r>
      <w:r>
        <w:rPr>
          <w:rFonts w:ascii="Arial MT"/>
          <w:w w:val="110"/>
          <w:sz w:val="13"/>
        </w:rPr>
        <w:t>1.00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7"/>
        </w:rPr>
      </w:pPr>
    </w:p>
    <w:p>
      <w:pPr>
        <w:pStyle w:val="BodyText"/>
        <w:spacing w:before="90"/>
        <w:ind w:left="418"/>
      </w:pPr>
      <w:r>
        <w:rPr/>
        <w:t>Fig.</w:t>
      </w:r>
      <w:r>
        <w:rPr>
          <w:spacing w:val="-1"/>
        </w:rPr>
        <w:t> </w:t>
      </w:r>
      <w:r>
        <w:rPr/>
        <w:t>4.26: Effect</w:t>
      </w:r>
      <w:r>
        <w:rPr>
          <w:spacing w:val="-1"/>
        </w:rPr>
        <w:t> </w:t>
      </w:r>
      <w:r>
        <w:rPr/>
        <w:t>of soaking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and drying</w:t>
      </w:r>
      <w:r>
        <w:rPr>
          <w:spacing w:val="-3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on brokenness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p>
      <w:pPr>
        <w:spacing w:before="109"/>
        <w:ind w:left="527" w:right="0" w:firstLine="0"/>
        <w:jc w:val="left"/>
        <w:rPr>
          <w:rFonts w:ascii="Arial MT"/>
          <w:sz w:val="13"/>
        </w:rPr>
      </w:pPr>
      <w:r>
        <w:rPr>
          <w:rFonts w:ascii="Arial MT"/>
          <w:spacing w:val="-3"/>
          <w:w w:val="135"/>
          <w:sz w:val="13"/>
        </w:rPr>
        <w:t>DESIGN-EXPERT</w:t>
      </w:r>
      <w:r>
        <w:rPr>
          <w:rFonts w:ascii="Arial MT"/>
          <w:spacing w:val="-8"/>
          <w:w w:val="135"/>
          <w:sz w:val="13"/>
        </w:rPr>
        <w:t> </w:t>
      </w:r>
      <w:r>
        <w:rPr>
          <w:rFonts w:ascii="Arial MT"/>
          <w:spacing w:val="-2"/>
          <w:w w:val="135"/>
          <w:sz w:val="13"/>
        </w:rPr>
        <w:t>Plot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spacing w:line="148" w:lineRule="exact" w:before="0"/>
        <w:ind w:left="527" w:right="0" w:firstLine="0"/>
        <w:jc w:val="left"/>
        <w:rPr>
          <w:rFonts w:ascii="Arial MT"/>
          <w:sz w:val="13"/>
        </w:rPr>
      </w:pPr>
      <w:r>
        <w:rPr/>
        <w:pict>
          <v:group style="position:absolute;margin-left:214.536575pt;margin-top:3.939306pt;width:175.85pt;height:183.5pt;mso-position-horizontal-relative:page;mso-position-vertical-relative:paragraph;z-index:-31578112" coordorigin="4291,79" coordsize="3517,3670">
            <v:shape style="position:absolute;left:4321;top:80;width:3485;height:2750" coordorigin="4321,80" coordsize="3485,2750" path="m6171,1951l4475,2674m4474,2674l4321,672m4321,671l6181,80m6181,80l6171,1951m6171,1951l7646,2829m7646,2830l7806,799m7806,799l6181,80e" filled="false" stroked="true" strokeweight=".132929pt" strokecolor="#000000">
              <v:path arrowok="t"/>
              <v:stroke dashstyle="solid"/>
            </v:shape>
            <v:shape style="position:absolute;left:4474;top:1951;width:3173;height:1796" coordorigin="4474,1951" coordsize="3173,1796" path="m6171,1951l4474,2674,5890,3747,7647,2830,6171,1951xe" filled="true" fillcolor="#ffff80" stroked="false">
              <v:path arrowok="t"/>
              <v:fill type="solid"/>
            </v:shape>
            <v:shape style="position:absolute;left:4474;top:1951;width:3173;height:1796" coordorigin="4474,1951" coordsize="3173,1796" path="m5890,3747l4474,2674,6171,1951,7647,2830,5890,3747xe" filled="false" stroked="true" strokeweight=".122638pt" strokecolor="#000000">
              <v:path arrowok="t"/>
              <v:stroke dashstyle="solid"/>
            </v:shape>
            <v:shape style="position:absolute;left:4518;top:2061;width:3052;height:1443" coordorigin="4519,2062" coordsize="3052,1443" path="m6359,2062l6359,2064,6338,2130,6330,2148,6312,2197,6291,2237,6281,2262,6245,2326,6236,2337,6201,2386,6149,2443,6120,2465,6087,2493,6013,2538,5925,2575,5822,2602,5819,2603,5704,2620,5596,2625,5569,2626,5428,2623,5419,2623,5281,2611,5256,2610,5145,2596,5081,2588,5016,2577,4895,2559,4890,2557,4771,2535,4771,2535m6329,3504l6260,3441,6185,3382,6103,3328,6017,3277,5926,3230,5832,3185,5734,3143,5677,3121,5636,3102,5537,3062,5436,3024,5347,2992,5335,2987,5234,2950,5133,2914,5055,2888,5031,2880,4931,2845,4830,2811,4781,2796,4730,2777,4631,2744,4530,2712,4519,2709,4519,2709m7075,3114l7018,3050,6971,2981,6960,2958,6931,2910,6897,2837,6892,2821,6868,2764,6850,2702,6845,2690,6823,2616,6819,2593,6805,2543,6795,2490,6789,2469,6775,2396,6775,2393,6761,2324,6759,2300,6759,2300m7570,2856l7509,2796,7451,2736,7407,2685,7407,2685e" filled="false" stroked="true" strokeweight=".509595pt" strokecolor="#008000">
              <v:path arrowok="t"/>
              <v:stroke dashstyle="solid"/>
            </v:shape>
            <v:shape style="position:absolute;left:4290;top:642;width:3510;height:1146" type="#_x0000_t75" stroked="false">
              <v:imagedata r:id="rId40" o:title=""/>
            </v:shape>
            <v:shape style="position:absolute;left:5864;top:3724;width:6;height:13" coordorigin="5864,3725" coordsize="6,13" path="m5869,3725l5866,3725,5864,3728,5864,3731,5864,3734,5866,3737,5869,3737,5870,3734,5870,3728,5869,3725xe" filled="true" fillcolor="#000000" stroked="false">
              <v:path arrowok="t"/>
              <v:fill type="solid"/>
            </v:shape>
            <v:shape style="position:absolute;left:5864;top:3724;width:6;height:13" coordorigin="5864,3725" coordsize="6,13" path="m5864,3731l5864,3734,5866,3737,5868,3737,5869,3737,5870,3734,5870,3731,5870,3728,5869,3725,5868,3725,5866,3725,5864,3728,5864,3731xe" filled="false" stroked="true" strokeweight=".557193pt" strokecolor="#000000">
              <v:path arrowok="t"/>
              <v:stroke dashstyle="solid"/>
            </v:shape>
            <v:shape style="position:absolute;left:6303;top:3496;width:7;height:13" coordorigin="6304,3496" coordsize="7,13" path="m6309,3496l6305,3496,6304,3499,6304,3502,6304,3506,6305,3508,6309,3508,6310,3506,6310,3499,6309,3496xe" filled="true" fillcolor="#000000" stroked="false">
              <v:path arrowok="t"/>
              <v:fill type="solid"/>
            </v:shape>
            <v:shape style="position:absolute;left:6303;top:3496;width:7;height:13" coordorigin="6304,3496" coordsize="7,13" path="m6304,3502l6304,3506,6305,3508,6307,3508,6309,3508,6310,3506,6310,3502,6310,3499,6309,3496,6307,3496,6305,3496,6304,3499,6304,3502xe" filled="false" stroked="true" strokeweight=".553744pt" strokecolor="#000000">
              <v:path arrowok="t"/>
              <v:stroke dashstyle="solid"/>
            </v:shape>
            <v:shape style="position:absolute;left:6743;top:3266;width:6;height:12" coordorigin="6743,3267" coordsize="6,12" path="m6748,3267l6744,3267,6743,3269,6743,3273,6743,3276,6744,3278,6748,3278,6749,3276,6749,3269,6748,3267xe" filled="true" fillcolor="#000000" stroked="false">
              <v:path arrowok="t"/>
              <v:fill type="solid"/>
            </v:shape>
            <v:shape style="position:absolute;left:6743;top:3266;width:6;height:12" coordorigin="6743,3267" coordsize="6,12" path="m6743,3273l6743,3276,6744,3278,6746,3278,6748,3278,6749,3276,6749,3273,6749,3269,6748,3267,6746,3267,6744,3267,6743,3269,6743,3273xe" filled="false" stroked="true" strokeweight=".559240pt" strokecolor="#000000">
              <v:path arrowok="t"/>
              <v:stroke dashstyle="solid"/>
            </v:shape>
            <v:shape style="position:absolute;left:7181;top:3037;width:8;height:12" coordorigin="7182,3037" coordsize="8,12" path="m7187,3037l7183,3037,7182,3040,7182,3043,7182,3046,7183,3049,7187,3049,7189,3046,7189,3040,7187,3037xe" filled="true" fillcolor="#000000" stroked="false">
              <v:path arrowok="t"/>
              <v:fill type="solid"/>
            </v:shape>
            <v:shape style="position:absolute;left:7181;top:3037;width:8;height:12" coordorigin="7182,3037" coordsize="8,12" path="m7182,3043l7182,3046,7183,3049,7185,3049,7187,3049,7189,3046,7189,3043,7189,3040,7187,3037,7185,3037,7183,3037,7182,3040,7182,3043xe" filled="false" stroked="true" strokeweight=".540688pt" strokecolor="#000000">
              <v:path arrowok="t"/>
              <v:stroke dashstyle="solid"/>
            </v:shape>
            <v:shape style="position:absolute;left:7622;top:2807;width:7;height:13" coordorigin="7622,2808" coordsize="7,13" path="m7627,2808l7623,2808,7622,2810,7622,2814,7622,2817,7623,2820,7627,2820,7629,2817,7629,2810,7627,2808xe" filled="true" fillcolor="#000000" stroked="false">
              <v:path arrowok="t"/>
              <v:fill type="solid"/>
            </v:shape>
            <v:shape style="position:absolute;left:7622;top:2807;width:7;height:13" coordorigin="7622,2808" coordsize="7,13" path="m7622,2814l7622,2817,7623,2820,7625,2820,7627,2820,7629,2817,7629,2814,7629,2810,7627,2808,7625,2808,7623,2808,7622,2810,7622,2814xe" filled="false" stroked="true" strokeweight=".548416pt" strokecolor="#000000">
              <v:path arrowok="t"/>
              <v:stroke dashstyle="solid"/>
            </v:shape>
            <v:shape style="position:absolute;left:5864;top:3724;width:6;height:13" coordorigin="5864,3725" coordsize="6,13" path="m5869,3725l5866,3725,5864,3728,5864,3731,5864,3734,5866,3737,5869,3737,5870,3734,5870,3728,5869,3725xe" filled="true" fillcolor="#000000" stroked="false">
              <v:path arrowok="t"/>
              <v:fill type="solid"/>
            </v:shape>
            <v:shape style="position:absolute;left:5864;top:3724;width:6;height:13" coordorigin="5864,3725" coordsize="6,13" path="m5864,3731l5864,3734,5866,3737,5868,3737,5869,3737,5870,3734,5870,3731,5870,3728,5869,3725,5868,3725,5866,3725,5864,3728,5864,3731xe" filled="false" stroked="true" strokeweight=".557193pt" strokecolor="#000000">
              <v:path arrowok="t"/>
              <v:stroke dashstyle="solid"/>
            </v:shape>
            <v:shape style="position:absolute;left:5511;top:3456;width:6;height:12" coordorigin="5511,3457" coordsize="6,12" path="m5515,3457l5512,3457,5511,3460,5511,3463,5511,3466,5512,3469,5515,3469,5516,3466,5516,3460,5515,3457xe" filled="true" fillcolor="#000000" stroked="false">
              <v:path arrowok="t"/>
              <v:fill type="solid"/>
            </v:shape>
            <v:shape style="position:absolute;left:5511;top:3456;width:6;height:12" coordorigin="5511,3457" coordsize="6,12" path="m5511,3463l5511,3466,5512,3469,5514,3469,5515,3469,5516,3466,5516,3463,5516,3460,5515,3457,5514,3457,5512,3457,5511,3460,5511,3463xe" filled="false" stroked="true" strokeweight=".56101pt" strokecolor="#000000">
              <v:path arrowok="t"/>
              <v:stroke dashstyle="solid"/>
            </v:shape>
            <v:shape style="position:absolute;left:5155;top:3189;width:8;height:12" coordorigin="5156,3189" coordsize="8,12" path="m5161,3189l5157,3189,5156,3191,5156,3195,5156,3198,5157,3201,5161,3201,5163,3198,5163,3191,5161,3189xe" filled="true" fillcolor="#000000" stroked="false">
              <v:path arrowok="t"/>
              <v:fill type="solid"/>
            </v:shape>
            <v:shape style="position:absolute;left:5155;top:3189;width:8;height:12" coordorigin="5156,3189" coordsize="8,12" path="m5156,3195l5156,3198,5157,3201,5159,3201,5161,3201,5163,3198,5163,3195,5163,3191,5161,3189,5159,3189,5157,3189,5156,3191,5156,3195xe" filled="false" stroked="true" strokeweight=".540688pt" strokecolor="#000000">
              <v:path arrowok="t"/>
              <v:stroke dashstyle="solid"/>
            </v:shape>
            <v:shape style="position:absolute;left:4802;top:2921;width:7;height:12" coordorigin="4802,2921" coordsize="7,12" path="m4808,2921l4804,2921,4802,2923,4802,2927,4802,2930,4804,2932,4808,2932,4809,2930,4809,2923,4808,2921xe" filled="true" fillcolor="#000000" stroked="false">
              <v:path arrowok="t"/>
              <v:fill type="solid"/>
            </v:shape>
            <v:shape style="position:absolute;left:4802;top:2921;width:7;height:12" coordorigin="4802,2921" coordsize="7,12" path="m4802,2927l4802,2930,4804,2932,4805,2932,4808,2932,4809,2930,4809,2927,4809,2923,4808,2921,4805,2921,4804,2921,4802,2923,4802,2927xe" filled="false" stroked="true" strokeweight=".542253pt" strokecolor="#000000">
              <v:path arrowok="t"/>
              <v:stroke dashstyle="solid"/>
            </v:shape>
            <v:shape style="position:absolute;left:4448;top:2653;width:8;height:12" coordorigin="4448,2653" coordsize="8,12" path="m4454,2653l4450,2653,4448,2655,4448,2659,4448,2662,4450,2664,4454,2664,4456,2662,4456,2655,4454,2653xe" filled="true" fillcolor="#000000" stroked="false">
              <v:path arrowok="t"/>
              <v:fill type="solid"/>
            </v:shape>
            <v:shape style="position:absolute;left:4448;top:2653;width:8;height:12" coordorigin="4448,2653" coordsize="8,12" path="m4448,2659l4448,2662,4450,2664,4452,2664,4454,2664,4456,2662,4456,2659,4456,2655,4454,2653,4452,2653,4450,2653,4448,2655,4448,2659xe" filled="false" stroked="true" strokeweight=".536423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35"/>
          <w:sz w:val="13"/>
        </w:rPr>
        <w:t>Brokenness</w:t>
      </w:r>
    </w:p>
    <w:p>
      <w:pPr>
        <w:spacing w:line="146" w:lineRule="exact" w:before="0"/>
        <w:ind w:left="527" w:right="0" w:firstLine="0"/>
        <w:jc w:val="left"/>
        <w:rPr>
          <w:rFonts w:ascii="Arial MT"/>
          <w:sz w:val="13"/>
        </w:rPr>
      </w:pPr>
      <w:r>
        <w:rPr>
          <w:rFonts w:ascii="Arial MT"/>
          <w:spacing w:val="-6"/>
          <w:w w:val="135"/>
          <w:sz w:val="13"/>
        </w:rPr>
        <w:t>X</w:t>
      </w:r>
      <w:r>
        <w:rPr>
          <w:rFonts w:ascii="Arial MT"/>
          <w:spacing w:val="-13"/>
          <w:w w:val="135"/>
          <w:sz w:val="13"/>
        </w:rPr>
        <w:t> </w:t>
      </w:r>
      <w:r>
        <w:rPr>
          <w:rFonts w:ascii="Arial MT"/>
          <w:spacing w:val="-5"/>
          <w:w w:val="135"/>
          <w:sz w:val="13"/>
        </w:rPr>
        <w:t>=</w:t>
      </w:r>
      <w:r>
        <w:rPr>
          <w:rFonts w:ascii="Arial MT"/>
          <w:spacing w:val="1"/>
          <w:w w:val="135"/>
          <w:sz w:val="13"/>
        </w:rPr>
        <w:t> </w:t>
      </w:r>
      <w:r>
        <w:rPr>
          <w:rFonts w:ascii="Arial MT"/>
          <w:spacing w:val="-5"/>
          <w:w w:val="135"/>
          <w:sz w:val="13"/>
        </w:rPr>
        <w:t>A:</w:t>
      </w:r>
      <w:r>
        <w:rPr>
          <w:rFonts w:ascii="Arial MT"/>
          <w:spacing w:val="-10"/>
          <w:w w:val="135"/>
          <w:sz w:val="13"/>
        </w:rPr>
        <w:t> </w:t>
      </w:r>
      <w:r>
        <w:rPr>
          <w:rFonts w:ascii="Arial MT"/>
          <w:spacing w:val="-5"/>
          <w:w w:val="135"/>
          <w:sz w:val="13"/>
        </w:rPr>
        <w:t>Soaking</w:t>
      </w:r>
      <w:r>
        <w:rPr>
          <w:rFonts w:ascii="Arial MT"/>
          <w:spacing w:val="7"/>
          <w:w w:val="135"/>
          <w:sz w:val="13"/>
        </w:rPr>
        <w:t> </w:t>
      </w:r>
      <w:r>
        <w:rPr>
          <w:rFonts w:ascii="Arial MT"/>
          <w:spacing w:val="-5"/>
          <w:w w:val="135"/>
          <w:sz w:val="13"/>
        </w:rPr>
        <w:t>Time</w:t>
      </w:r>
    </w:p>
    <w:p>
      <w:pPr>
        <w:spacing w:line="148" w:lineRule="exact" w:before="0"/>
        <w:ind w:left="527" w:right="0" w:firstLine="0"/>
        <w:jc w:val="left"/>
        <w:rPr>
          <w:rFonts w:ascii="Arial MT"/>
          <w:sz w:val="13"/>
        </w:rPr>
      </w:pPr>
      <w:r>
        <w:rPr>
          <w:rFonts w:ascii="Arial MT"/>
          <w:spacing w:val="-2"/>
          <w:w w:val="135"/>
          <w:sz w:val="13"/>
        </w:rPr>
        <w:t>Y</w:t>
      </w:r>
      <w:r>
        <w:rPr>
          <w:rFonts w:ascii="Arial MT"/>
          <w:spacing w:val="-12"/>
          <w:w w:val="135"/>
          <w:sz w:val="13"/>
        </w:rPr>
        <w:t> </w:t>
      </w:r>
      <w:r>
        <w:rPr>
          <w:rFonts w:ascii="Arial MT"/>
          <w:spacing w:val="-2"/>
          <w:w w:val="135"/>
          <w:sz w:val="13"/>
        </w:rPr>
        <w:t>=</w:t>
      </w:r>
      <w:r>
        <w:rPr>
          <w:rFonts w:ascii="Arial MT"/>
          <w:spacing w:val="2"/>
          <w:w w:val="135"/>
          <w:sz w:val="13"/>
        </w:rPr>
        <w:t> </w:t>
      </w:r>
      <w:r>
        <w:rPr>
          <w:rFonts w:ascii="Arial MT"/>
          <w:spacing w:val="-2"/>
          <w:w w:val="135"/>
          <w:sz w:val="13"/>
        </w:rPr>
        <w:t>D:</w:t>
      </w:r>
      <w:r>
        <w:rPr>
          <w:rFonts w:ascii="Arial MT"/>
          <w:spacing w:val="-10"/>
          <w:w w:val="135"/>
          <w:sz w:val="13"/>
        </w:rPr>
        <w:t> </w:t>
      </w:r>
      <w:r>
        <w:rPr>
          <w:rFonts w:ascii="Arial MT"/>
          <w:spacing w:val="-2"/>
          <w:w w:val="135"/>
          <w:sz w:val="13"/>
        </w:rPr>
        <w:t>Storage</w:t>
      </w:r>
      <w:r>
        <w:rPr>
          <w:rFonts w:ascii="Arial MT"/>
          <w:spacing w:val="-14"/>
          <w:w w:val="135"/>
          <w:sz w:val="13"/>
        </w:rPr>
        <w:t> </w:t>
      </w:r>
      <w:r>
        <w:rPr>
          <w:rFonts w:ascii="Arial MT"/>
          <w:spacing w:val="-2"/>
          <w:w w:val="135"/>
          <w:sz w:val="13"/>
        </w:rPr>
        <w:t>Duration</w:t>
      </w:r>
    </w:p>
    <w:p>
      <w:pPr>
        <w:spacing w:after="0" w:line="148" w:lineRule="exact"/>
        <w:jc w:val="left"/>
        <w:rPr>
          <w:rFonts w:ascii="Arial MT"/>
          <w:sz w:val="13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4"/>
        <w:rPr>
          <w:rFonts w:ascii="Arial MT"/>
          <w:sz w:val="12"/>
        </w:rPr>
      </w:pPr>
    </w:p>
    <w:p>
      <w:pPr>
        <w:spacing w:before="0"/>
        <w:ind w:left="527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135"/>
          <w:sz w:val="13"/>
        </w:rPr>
        <w:t>Actual</w:t>
      </w:r>
      <w:r>
        <w:rPr>
          <w:rFonts w:ascii="Arial MT"/>
          <w:spacing w:val="-6"/>
          <w:w w:val="135"/>
          <w:sz w:val="13"/>
        </w:rPr>
        <w:t> </w:t>
      </w:r>
      <w:r>
        <w:rPr>
          <w:rFonts w:ascii="Arial MT"/>
          <w:spacing w:val="-4"/>
          <w:w w:val="135"/>
          <w:sz w:val="13"/>
        </w:rPr>
        <w:t>Factors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76" w:lineRule="exact" w:before="78"/>
        <w:ind w:left="329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23.9075</w:t>
      </w:r>
    </w:p>
    <w:p>
      <w:pPr>
        <w:spacing w:after="0" w:line="76" w:lineRule="exact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2" w:equalWidth="0">
            <w:col w:w="1603" w:space="40"/>
            <w:col w:w="7287"/>
          </w:cols>
        </w:sectPr>
      </w:pPr>
    </w:p>
    <w:p>
      <w:pPr>
        <w:spacing w:line="232" w:lineRule="auto" w:before="0"/>
        <w:ind w:left="527" w:right="6346" w:firstLine="0"/>
        <w:jc w:val="left"/>
        <w:rPr>
          <w:rFonts w:ascii="Arial MT"/>
          <w:sz w:val="11"/>
        </w:rPr>
      </w:pPr>
      <w:r>
        <w:rPr>
          <w:rFonts w:ascii="Arial MT"/>
          <w:spacing w:val="-6"/>
          <w:w w:val="135"/>
          <w:sz w:val="13"/>
        </w:rPr>
        <w:t>B:</w:t>
      </w:r>
      <w:r>
        <w:rPr>
          <w:rFonts w:ascii="Arial MT"/>
          <w:spacing w:val="-11"/>
          <w:w w:val="135"/>
          <w:sz w:val="13"/>
        </w:rPr>
        <w:t> </w:t>
      </w:r>
      <w:r>
        <w:rPr>
          <w:rFonts w:ascii="Arial MT"/>
          <w:spacing w:val="-5"/>
          <w:w w:val="135"/>
          <w:sz w:val="13"/>
        </w:rPr>
        <w:t>Parboiling</w:t>
      </w:r>
      <w:r>
        <w:rPr>
          <w:rFonts w:ascii="Arial MT"/>
          <w:spacing w:val="7"/>
          <w:w w:val="135"/>
          <w:sz w:val="13"/>
        </w:rPr>
        <w:t> </w:t>
      </w:r>
      <w:r>
        <w:rPr>
          <w:rFonts w:ascii="Arial MT"/>
          <w:spacing w:val="-5"/>
          <w:w w:val="135"/>
          <w:sz w:val="13"/>
        </w:rPr>
        <w:t>temp</w:t>
      </w:r>
      <w:r>
        <w:rPr>
          <w:rFonts w:ascii="Arial MT"/>
          <w:spacing w:val="-15"/>
          <w:w w:val="135"/>
          <w:sz w:val="13"/>
        </w:rPr>
        <w:t> </w:t>
      </w:r>
      <w:r>
        <w:rPr>
          <w:rFonts w:ascii="Arial MT"/>
          <w:spacing w:val="-5"/>
          <w:w w:val="135"/>
          <w:sz w:val="13"/>
        </w:rPr>
        <w:t>=</w:t>
      </w:r>
      <w:r>
        <w:rPr>
          <w:rFonts w:ascii="Arial MT"/>
          <w:spacing w:val="2"/>
          <w:w w:val="135"/>
          <w:sz w:val="13"/>
        </w:rPr>
        <w:t> </w:t>
      </w:r>
      <w:r>
        <w:rPr>
          <w:rFonts w:ascii="Arial MT"/>
          <w:spacing w:val="-5"/>
          <w:w w:val="135"/>
          <w:sz w:val="13"/>
        </w:rPr>
        <w:t>100.00</w:t>
      </w:r>
      <w:r>
        <w:rPr>
          <w:rFonts w:ascii="Arial MT"/>
          <w:spacing w:val="-46"/>
          <w:w w:val="135"/>
          <w:sz w:val="13"/>
        </w:rPr>
        <w:t> </w:t>
      </w:r>
      <w:r>
        <w:rPr>
          <w:rFonts w:ascii="Arial MT"/>
          <w:spacing w:val="4"/>
          <w:w w:val="134"/>
          <w:sz w:val="13"/>
        </w:rPr>
        <w:t>C</w:t>
      </w:r>
      <w:r>
        <w:rPr>
          <w:rFonts w:ascii="Arial MT"/>
          <w:w w:val="134"/>
          <w:sz w:val="13"/>
        </w:rPr>
        <w:t>:</w:t>
      </w:r>
      <w:r>
        <w:rPr>
          <w:rFonts w:ascii="Arial MT"/>
          <w:spacing w:val="2"/>
          <w:sz w:val="13"/>
        </w:rPr>
        <w:t> </w:t>
      </w:r>
      <w:r>
        <w:rPr>
          <w:rFonts w:ascii="Arial MT"/>
          <w:spacing w:val="4"/>
          <w:w w:val="134"/>
          <w:sz w:val="13"/>
        </w:rPr>
        <w:t>D</w:t>
      </w:r>
      <w:r>
        <w:rPr>
          <w:rFonts w:ascii="Arial MT"/>
          <w:spacing w:val="7"/>
          <w:w w:val="134"/>
          <w:sz w:val="13"/>
        </w:rPr>
        <w:t>r</w:t>
      </w:r>
      <w:r>
        <w:rPr>
          <w:rFonts w:ascii="Arial MT"/>
          <w:spacing w:val="-23"/>
          <w:w w:val="134"/>
          <w:sz w:val="13"/>
        </w:rPr>
        <w:t>y</w:t>
      </w:r>
      <w:r>
        <w:rPr>
          <w:rFonts w:ascii="Arial MT"/>
          <w:spacing w:val="4"/>
          <w:w w:val="134"/>
          <w:sz w:val="13"/>
        </w:rPr>
        <w:t>i</w:t>
      </w:r>
      <w:r>
        <w:rPr>
          <w:rFonts w:ascii="Arial MT"/>
          <w:spacing w:val="-10"/>
          <w:w w:val="134"/>
          <w:sz w:val="13"/>
        </w:rPr>
        <w:t>n</w:t>
      </w:r>
      <w:r>
        <w:rPr>
          <w:rFonts w:ascii="Arial MT"/>
          <w:w w:val="134"/>
          <w:sz w:val="13"/>
        </w:rPr>
        <w:t>g</w:t>
      </w:r>
      <w:r>
        <w:rPr>
          <w:rFonts w:ascii="Arial MT"/>
          <w:sz w:val="13"/>
        </w:rPr>
        <w:t> </w:t>
      </w:r>
      <w:r>
        <w:rPr>
          <w:rFonts w:ascii="Arial MT"/>
          <w:spacing w:val="-17"/>
          <w:sz w:val="13"/>
        </w:rPr>
        <w:t> </w:t>
      </w:r>
      <w:r>
        <w:rPr>
          <w:rFonts w:ascii="Arial MT"/>
          <w:spacing w:val="2"/>
          <w:w w:val="134"/>
          <w:sz w:val="13"/>
        </w:rPr>
        <w:t>T</w:t>
      </w:r>
      <w:r>
        <w:rPr>
          <w:rFonts w:ascii="Arial MT"/>
          <w:spacing w:val="-10"/>
          <w:w w:val="134"/>
          <w:sz w:val="13"/>
        </w:rPr>
        <w:t>e</w:t>
      </w:r>
      <w:r>
        <w:rPr>
          <w:rFonts w:ascii="Arial MT"/>
          <w:spacing w:val="-15"/>
          <w:w w:val="134"/>
          <w:sz w:val="13"/>
        </w:rPr>
        <w:t>m</w:t>
      </w:r>
      <w:r>
        <w:rPr>
          <w:rFonts w:ascii="Arial MT"/>
          <w:w w:val="134"/>
          <w:sz w:val="13"/>
        </w:rPr>
        <w:t>p</w:t>
      </w:r>
      <w:r>
        <w:rPr>
          <w:rFonts w:ascii="Arial MT"/>
          <w:spacing w:val="-2"/>
          <w:sz w:val="13"/>
        </w:rPr>
        <w:t> </w:t>
      </w:r>
      <w:r>
        <w:rPr>
          <w:rFonts w:ascii="Arial MT"/>
          <w:w w:val="134"/>
          <w:sz w:val="13"/>
        </w:rPr>
        <w:t>=</w:t>
      </w:r>
      <w:r>
        <w:rPr>
          <w:rFonts w:ascii="Arial MT"/>
          <w:spacing w:val="14"/>
          <w:sz w:val="13"/>
        </w:rPr>
        <w:t> </w:t>
      </w:r>
      <w:r>
        <w:rPr>
          <w:rFonts w:ascii="Arial MT"/>
          <w:spacing w:val="-13"/>
          <w:w w:val="134"/>
          <w:sz w:val="13"/>
        </w:rPr>
        <w:t>5</w:t>
      </w:r>
      <w:r>
        <w:rPr>
          <w:rFonts w:ascii="Arial MT"/>
          <w:spacing w:val="-79"/>
          <w:w w:val="133"/>
          <w:position w:val="-2"/>
          <w:sz w:val="11"/>
        </w:rPr>
        <w:t>1</w:t>
      </w:r>
      <w:r>
        <w:rPr>
          <w:rFonts w:ascii="Arial MT"/>
          <w:spacing w:val="-14"/>
          <w:w w:val="134"/>
          <w:sz w:val="13"/>
        </w:rPr>
        <w:t>0</w:t>
      </w:r>
      <w:r>
        <w:rPr>
          <w:rFonts w:ascii="Arial MT"/>
          <w:spacing w:val="-78"/>
          <w:w w:val="133"/>
          <w:position w:val="-2"/>
          <w:sz w:val="11"/>
        </w:rPr>
        <w:t>7</w:t>
      </w:r>
      <w:r>
        <w:rPr>
          <w:rFonts w:ascii="Arial MT"/>
          <w:spacing w:val="-6"/>
          <w:w w:val="134"/>
          <w:sz w:val="13"/>
        </w:rPr>
        <w:t>.</w:t>
      </w:r>
      <w:r>
        <w:rPr>
          <w:rFonts w:ascii="Arial MT"/>
          <w:spacing w:val="-58"/>
          <w:w w:val="134"/>
          <w:sz w:val="13"/>
        </w:rPr>
        <w:t>0</w:t>
      </w:r>
      <w:r>
        <w:rPr>
          <w:rFonts w:ascii="Arial MT"/>
          <w:spacing w:val="2"/>
          <w:w w:val="133"/>
          <w:position w:val="-2"/>
          <w:sz w:val="11"/>
        </w:rPr>
        <w:t>.</w:t>
      </w:r>
      <w:r>
        <w:rPr>
          <w:rFonts w:ascii="Arial MT"/>
          <w:spacing w:val="-77"/>
          <w:w w:val="133"/>
          <w:position w:val="-2"/>
          <w:sz w:val="11"/>
        </w:rPr>
        <w:t>0</w:t>
      </w:r>
      <w:r>
        <w:rPr>
          <w:rFonts w:ascii="Arial MT"/>
          <w:spacing w:val="-16"/>
          <w:w w:val="134"/>
          <w:sz w:val="13"/>
        </w:rPr>
        <w:t>0</w:t>
      </w:r>
      <w:r>
        <w:rPr>
          <w:rFonts w:ascii="Arial MT"/>
          <w:spacing w:val="5"/>
          <w:w w:val="133"/>
          <w:position w:val="-2"/>
          <w:sz w:val="11"/>
        </w:rPr>
        <w:t>97</w:t>
      </w:r>
      <w:r>
        <w:rPr>
          <w:rFonts w:ascii="Arial MT"/>
          <w:w w:val="133"/>
          <w:position w:val="-2"/>
          <w:sz w:val="11"/>
        </w:rPr>
        <w:t>9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spacing w:before="0"/>
        <w:ind w:left="2012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10.2883</w:t>
      </w:r>
    </w:p>
    <w:p>
      <w:pPr>
        <w:pStyle w:val="BodyText"/>
        <w:spacing w:before="9"/>
        <w:rPr>
          <w:rFonts w:ascii="Arial MT"/>
          <w:sz w:val="11"/>
        </w:rPr>
      </w:pPr>
    </w:p>
    <w:p>
      <w:pPr>
        <w:spacing w:before="0"/>
        <w:ind w:left="2120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183.636017pt;margin-top:4.4516pt;width:11.2pt;height:26.9pt;mso-position-horizontal-relative:page;mso-position-vertical-relative:paragraph;z-index:-3157708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13"/>
                      <w:w w:val="75"/>
                      <w:sz w:val="16"/>
                    </w:rPr>
                    <w:t>Brokenness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35"/>
          <w:sz w:val="11"/>
        </w:rPr>
        <w:t>3.4787</w:t>
      </w:r>
    </w:p>
    <w:p>
      <w:pPr>
        <w:pStyle w:val="BodyText"/>
        <w:spacing w:before="9"/>
        <w:rPr>
          <w:rFonts w:ascii="Arial MT"/>
          <w:sz w:val="11"/>
        </w:rPr>
      </w:pPr>
    </w:p>
    <w:p>
      <w:pPr>
        <w:spacing w:before="0"/>
        <w:ind w:left="2008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-3.33089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3"/>
        </w:rPr>
      </w:pPr>
    </w:p>
    <w:p>
      <w:pPr>
        <w:spacing w:after="0"/>
        <w:rPr>
          <w:rFonts w:ascii="Arial MT"/>
          <w:sz w:val="23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95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9.00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spacing w:before="87"/>
        <w:ind w:left="14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7.00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spacing w:before="80"/>
        <w:ind w:left="13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5.00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8"/>
        <w:rPr>
          <w:rFonts w:ascii="Arial MT"/>
          <w:sz w:val="13"/>
        </w:rPr>
      </w:pPr>
    </w:p>
    <w:p>
      <w:pPr>
        <w:spacing w:before="0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3.00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9"/>
        <w:rPr>
          <w:rFonts w:ascii="Arial MT"/>
          <w:sz w:val="17"/>
        </w:rPr>
      </w:pPr>
    </w:p>
    <w:p>
      <w:pPr>
        <w:spacing w:before="0"/>
        <w:ind w:left="99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4.00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9"/>
        <w:rPr>
          <w:rFonts w:ascii="Arial MT"/>
          <w:sz w:val="9"/>
        </w:rPr>
      </w:pPr>
    </w:p>
    <w:p>
      <w:pPr>
        <w:spacing w:before="0"/>
        <w:ind w:left="99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5.00</w:t>
      </w:r>
    </w:p>
    <w:p>
      <w:pPr>
        <w:spacing w:after="0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6" w:equalWidth="0">
            <w:col w:w="2689" w:space="40"/>
            <w:col w:w="315" w:space="39"/>
            <w:col w:w="314" w:space="39"/>
            <w:col w:w="2029" w:space="39"/>
            <w:col w:w="400" w:space="40"/>
            <w:col w:w="2986"/>
          </w:cols>
        </w:sectPr>
      </w:pPr>
    </w:p>
    <w:p>
      <w:pPr>
        <w:spacing w:before="45"/>
        <w:ind w:left="2109" w:right="0" w:firstLine="0"/>
        <w:jc w:val="left"/>
        <w:rPr>
          <w:rFonts w:ascii="Arial MT"/>
          <w:sz w:val="11"/>
        </w:rPr>
      </w:pPr>
      <w:r>
        <w:rPr>
          <w:rFonts w:ascii="Arial MT"/>
          <w:spacing w:val="12"/>
          <w:w w:val="136"/>
          <w:position w:val="1"/>
          <w:sz w:val="12"/>
        </w:rPr>
        <w:t>D</w:t>
      </w:r>
      <w:r>
        <w:rPr>
          <w:rFonts w:ascii="Arial MT"/>
          <w:w w:val="136"/>
          <w:position w:val="1"/>
          <w:sz w:val="12"/>
        </w:rPr>
        <w:t>:</w:t>
      </w:r>
      <w:r>
        <w:rPr>
          <w:rFonts w:ascii="Arial MT"/>
          <w:spacing w:val="8"/>
          <w:position w:val="1"/>
          <w:sz w:val="12"/>
        </w:rPr>
        <w:t> </w:t>
      </w:r>
      <w:r>
        <w:rPr>
          <w:rFonts w:ascii="Arial MT"/>
          <w:w w:val="136"/>
          <w:position w:val="1"/>
          <w:sz w:val="12"/>
        </w:rPr>
        <w:t>S</w:t>
      </w:r>
      <w:r>
        <w:rPr>
          <w:rFonts w:ascii="Arial MT"/>
          <w:spacing w:val="-2"/>
          <w:w w:val="136"/>
          <w:position w:val="1"/>
          <w:sz w:val="12"/>
        </w:rPr>
        <w:t>t</w:t>
      </w:r>
      <w:r>
        <w:rPr>
          <w:rFonts w:ascii="Arial MT"/>
          <w:spacing w:val="-4"/>
          <w:w w:val="136"/>
          <w:position w:val="1"/>
          <w:sz w:val="12"/>
        </w:rPr>
        <w:t>o</w:t>
      </w:r>
      <w:r>
        <w:rPr>
          <w:rFonts w:ascii="Arial MT"/>
          <w:spacing w:val="10"/>
          <w:w w:val="136"/>
          <w:position w:val="1"/>
          <w:sz w:val="12"/>
        </w:rPr>
        <w:t>r</w:t>
      </w:r>
      <w:r>
        <w:rPr>
          <w:rFonts w:ascii="Arial MT"/>
          <w:spacing w:val="-4"/>
          <w:w w:val="136"/>
          <w:position w:val="1"/>
          <w:sz w:val="12"/>
        </w:rPr>
        <w:t>a</w:t>
      </w:r>
      <w:r>
        <w:rPr>
          <w:rFonts w:ascii="Arial MT"/>
          <w:w w:val="136"/>
          <w:position w:val="1"/>
          <w:sz w:val="12"/>
        </w:rPr>
        <w:t>g</w:t>
      </w:r>
      <w:r>
        <w:rPr>
          <w:rFonts w:ascii="Arial MT"/>
          <w:spacing w:val="-15"/>
          <w:position w:val="1"/>
          <w:sz w:val="12"/>
        </w:rPr>
        <w:t> </w:t>
      </w:r>
      <w:r>
        <w:rPr>
          <w:rFonts w:ascii="Arial MT"/>
          <w:w w:val="136"/>
          <w:position w:val="1"/>
          <w:sz w:val="12"/>
        </w:rPr>
        <w:t>e</w:t>
      </w:r>
      <w:r>
        <w:rPr>
          <w:rFonts w:ascii="Arial MT"/>
          <w:spacing w:val="6"/>
          <w:position w:val="1"/>
          <w:sz w:val="12"/>
        </w:rPr>
        <w:t> </w:t>
      </w:r>
      <w:r>
        <w:rPr>
          <w:rFonts w:ascii="Arial MT"/>
          <w:spacing w:val="10"/>
          <w:w w:val="136"/>
          <w:position w:val="1"/>
          <w:sz w:val="12"/>
        </w:rPr>
        <w:t>D</w:t>
      </w:r>
      <w:r>
        <w:rPr>
          <w:rFonts w:ascii="Arial MT"/>
          <w:spacing w:val="-6"/>
          <w:w w:val="136"/>
          <w:position w:val="1"/>
          <w:sz w:val="12"/>
        </w:rPr>
        <w:t>u</w:t>
      </w:r>
      <w:r>
        <w:rPr>
          <w:rFonts w:ascii="Arial MT"/>
          <w:spacing w:val="9"/>
          <w:w w:val="136"/>
          <w:position w:val="1"/>
          <w:sz w:val="12"/>
        </w:rPr>
        <w:t>r</w:t>
      </w:r>
      <w:r>
        <w:rPr>
          <w:rFonts w:ascii="Arial MT"/>
          <w:spacing w:val="-6"/>
          <w:w w:val="136"/>
          <w:position w:val="1"/>
          <w:sz w:val="12"/>
        </w:rPr>
        <w:t>a</w:t>
      </w:r>
      <w:r>
        <w:rPr>
          <w:rFonts w:ascii="Arial MT"/>
          <w:spacing w:val="-4"/>
          <w:w w:val="136"/>
          <w:position w:val="1"/>
          <w:sz w:val="12"/>
        </w:rPr>
        <w:t>t</w:t>
      </w:r>
      <w:r>
        <w:rPr>
          <w:rFonts w:ascii="Arial MT"/>
          <w:spacing w:val="5"/>
          <w:w w:val="136"/>
          <w:position w:val="1"/>
          <w:sz w:val="12"/>
        </w:rPr>
        <w:t>i</w:t>
      </w:r>
      <w:r>
        <w:rPr>
          <w:rFonts w:ascii="Arial MT"/>
          <w:spacing w:val="-64"/>
          <w:w w:val="136"/>
          <w:position w:val="1"/>
          <w:sz w:val="12"/>
        </w:rPr>
        <w:t>o</w:t>
      </w:r>
      <w:r>
        <w:rPr>
          <w:rFonts w:ascii="Arial MT"/>
          <w:spacing w:val="-26"/>
          <w:w w:val="133"/>
          <w:sz w:val="11"/>
        </w:rPr>
        <w:t>3</w:t>
      </w:r>
      <w:r>
        <w:rPr>
          <w:rFonts w:ascii="Arial MT"/>
          <w:spacing w:val="-65"/>
          <w:w w:val="136"/>
          <w:position w:val="1"/>
          <w:sz w:val="12"/>
        </w:rPr>
        <w:t>n</w:t>
      </w:r>
      <w:r>
        <w:rPr>
          <w:rFonts w:ascii="Arial MT"/>
          <w:spacing w:val="0"/>
          <w:w w:val="133"/>
          <w:sz w:val="11"/>
        </w:rPr>
        <w:t>.</w:t>
      </w:r>
      <w:r>
        <w:rPr>
          <w:rFonts w:ascii="Arial MT"/>
          <w:spacing w:val="3"/>
          <w:w w:val="133"/>
          <w:sz w:val="11"/>
        </w:rPr>
        <w:t>0</w:t>
      </w:r>
      <w:r>
        <w:rPr>
          <w:rFonts w:ascii="Arial MT"/>
          <w:spacing w:val="-2"/>
          <w:w w:val="133"/>
          <w:sz w:val="11"/>
        </w:rPr>
        <w:t>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0"/>
        <w:rPr>
          <w:rFonts w:ascii="Arial MT"/>
          <w:sz w:val="16"/>
        </w:rPr>
      </w:pPr>
    </w:p>
    <w:p>
      <w:pPr>
        <w:spacing w:before="0"/>
        <w:ind w:left="13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1.00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0"/>
        <w:rPr>
          <w:rFonts w:ascii="Arial MT"/>
          <w:sz w:val="16"/>
        </w:rPr>
      </w:pPr>
    </w:p>
    <w:p>
      <w:pPr>
        <w:spacing w:before="0"/>
        <w:ind w:left="142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1.00</w:t>
      </w:r>
    </w:p>
    <w:p>
      <w:pPr>
        <w:spacing w:before="103"/>
        <w:ind w:left="99" w:right="0" w:firstLine="0"/>
        <w:jc w:val="left"/>
        <w:rPr>
          <w:rFonts w:ascii="Arial MT"/>
          <w:sz w:val="11"/>
        </w:rPr>
      </w:pPr>
      <w:r>
        <w:rPr/>
        <w:br w:type="column"/>
      </w:r>
      <w:r>
        <w:rPr>
          <w:rFonts w:ascii="Arial MT"/>
          <w:w w:val="130"/>
          <w:sz w:val="11"/>
        </w:rPr>
        <w:t>2.00</w:t>
      </w:r>
    </w:p>
    <w:p>
      <w:pPr>
        <w:pStyle w:val="BodyText"/>
        <w:spacing w:before="8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spacing w:before="0"/>
        <w:ind w:left="-34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A:</w:t>
      </w:r>
      <w:r>
        <w:rPr>
          <w:rFonts w:ascii="Arial MT"/>
          <w:spacing w:val="-3"/>
          <w:w w:val="135"/>
          <w:sz w:val="12"/>
        </w:rPr>
        <w:t> </w:t>
      </w:r>
      <w:r>
        <w:rPr>
          <w:rFonts w:ascii="Arial MT"/>
          <w:w w:val="135"/>
          <w:sz w:val="12"/>
        </w:rPr>
        <w:t>Soaking</w:t>
      </w:r>
      <w:r>
        <w:rPr>
          <w:rFonts w:ascii="Arial MT"/>
          <w:spacing w:val="16"/>
          <w:w w:val="135"/>
          <w:sz w:val="12"/>
        </w:rPr>
        <w:t> </w:t>
      </w:r>
      <w:r>
        <w:rPr>
          <w:rFonts w:ascii="Arial MT"/>
          <w:w w:val="135"/>
          <w:sz w:val="12"/>
        </w:rPr>
        <w:t>Time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5" w:equalWidth="0">
            <w:col w:w="3751" w:space="40"/>
            <w:col w:w="314" w:space="39"/>
            <w:col w:w="442" w:space="39"/>
            <w:col w:w="400" w:space="40"/>
            <w:col w:w="3865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2"/>
        </w:rPr>
      </w:pPr>
    </w:p>
    <w:p>
      <w:pPr>
        <w:pStyle w:val="BodyText"/>
        <w:ind w:left="418"/>
      </w:pPr>
      <w:r>
        <w:rPr/>
        <w:t>Fig.4.27: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soaking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storage</w:t>
      </w:r>
      <w:r>
        <w:rPr>
          <w:spacing w:val="-1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brokenness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before="96"/>
        <w:ind w:left="528" w:right="0" w:firstLine="0"/>
        <w:jc w:val="left"/>
        <w:rPr>
          <w:rFonts w:ascii="Arial MT"/>
          <w:sz w:val="14"/>
        </w:rPr>
      </w:pPr>
      <w:r>
        <w:rPr>
          <w:rFonts w:ascii="Arial MT"/>
          <w:spacing w:val="-2"/>
          <w:w w:val="125"/>
          <w:sz w:val="14"/>
        </w:rPr>
        <w:t>DESIGN-EXPERT</w:t>
      </w:r>
      <w:r>
        <w:rPr>
          <w:rFonts w:ascii="Arial MT"/>
          <w:spacing w:val="-7"/>
          <w:w w:val="125"/>
          <w:sz w:val="14"/>
        </w:rPr>
        <w:t> </w:t>
      </w:r>
      <w:r>
        <w:rPr>
          <w:rFonts w:ascii="Arial MT"/>
          <w:spacing w:val="-1"/>
          <w:w w:val="125"/>
          <w:sz w:val="14"/>
        </w:rPr>
        <w:t>Plot</w:t>
      </w:r>
    </w:p>
    <w:p>
      <w:pPr>
        <w:pStyle w:val="BodyText"/>
        <w:spacing w:before="8"/>
        <w:rPr>
          <w:rFonts w:ascii="Arial MT"/>
          <w:sz w:val="13"/>
        </w:rPr>
      </w:pPr>
    </w:p>
    <w:p>
      <w:pPr>
        <w:spacing w:line="160" w:lineRule="exact" w:before="0"/>
        <w:ind w:left="528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195.510757pt;margin-top:4.216243pt;width:217.8pt;height:200.4pt;mso-position-horizontal-relative:page;mso-position-vertical-relative:paragraph;z-index:-31577600" coordorigin="3910,84" coordsize="4356,4008">
            <v:shape style="position:absolute;left:4339;top:85;width:3513;height:3003" coordorigin="4339,86" coordsize="3513,3003" path="m6203,2129l4494,2919m4493,2919l4339,732m4339,731l6213,86m6214,86l6203,2129m6203,2129l7691,3088m7691,3088l7851,871m7851,870l6214,86e" filled="false" stroked="true" strokeweight=".138735pt" strokecolor="#000000">
              <v:path arrowok="t"/>
              <v:stroke dashstyle="solid"/>
            </v:shape>
            <v:shape style="position:absolute;left:4493;top:2129;width:3198;height:1962" coordorigin="4493,2129" coordsize="3198,1962" path="m6203,2129l4493,2919,5920,4090,7691,3088,6203,2129xe" filled="true" fillcolor="#ffff80" stroked="false">
              <v:path arrowok="t"/>
              <v:fill type="solid"/>
            </v:shape>
            <v:shape style="position:absolute;left:4493;top:2129;width:3198;height:1962" coordorigin="4493,2129" coordsize="3198,1962" path="m5920,4090l4493,2919,6203,2129,7691,3088,5920,4090xe" filled="false" stroked="true" strokeweight=".131745pt" strokecolor="#000000">
              <v:path arrowok="t"/>
              <v:stroke dashstyle="solid"/>
            </v:shape>
            <v:shape style="position:absolute;left:4308;top:685;width:3458;height:3267" type="#_x0000_t75" stroked="false">
              <v:imagedata r:id="rId41" o:title=""/>
            </v:shape>
            <v:shape style="position:absolute;left:5894;top:4065;width:6;height:14" coordorigin="5895,4066" coordsize="6,14" path="m5899,4066l5896,4066,5895,4069,5895,4072,5895,4076,5896,4079,5899,4079,5900,4076,5900,4069,5899,4066xe" filled="true" fillcolor="#000000" stroked="false">
              <v:path arrowok="t"/>
              <v:fill type="solid"/>
            </v:shape>
            <v:shape style="position:absolute;left:5894;top:4065;width:6;height:14" coordorigin="5895,4066" coordsize="6,14" path="m5895,4072l5895,4076,5896,4079,5898,4079,5899,4079,5900,4076,5900,4072,5900,4069,5899,4066,5898,4066,5896,4066,5895,4069,5895,4072xe" filled="false" stroked="true" strokeweight=".571306pt" strokecolor="#000000">
              <v:path arrowok="t"/>
              <v:stroke dashstyle="solid"/>
            </v:shape>
            <v:shape style="position:absolute;left:5894;top:4065;width:6;height:14" coordorigin="5895,4066" coordsize="6,14" path="m5899,4066l5896,4066,5895,4069,5895,4072,5895,4076,5896,4079,5899,4079,5900,4076,5900,4069,5899,4066xe" filled="true" fillcolor="#000000" stroked="false">
              <v:path arrowok="t"/>
              <v:fill type="solid"/>
            </v:shape>
            <v:shape style="position:absolute;left:5894;top:4065;width:6;height:14" coordorigin="5895,4066" coordsize="6,14" path="m5895,4072l5895,4076,5896,4079,5898,4079,5899,4079,5900,4076,5900,4072,5900,4069,5899,4066,5898,4066,5896,4066,5895,4069,5895,4072xe" filled="false" stroked="true" strokeweight=".571306pt" strokecolor="#000000">
              <v:path arrowok="t"/>
              <v:stroke dashstyle="solid"/>
            </v:shape>
            <v:shape style="position:absolute;left:3910;top:721;width:422;height:1278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62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271</w:t>
                    </w:r>
                  </w:p>
                  <w:p>
                    <w:pPr>
                      <w:spacing w:before="10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16"/>
                        <w:w w:val="126"/>
                        <w:sz w:val="14"/>
                      </w:rPr>
                      <w:t>5</w:t>
                    </w:r>
                    <w:r>
                      <w:rPr>
                        <w:rFonts w:ascii="Arial MT"/>
                        <w:spacing w:val="-77"/>
                        <w:w w:val="123"/>
                        <w:position w:val="-2"/>
                        <w:sz w:val="12"/>
                      </w:rPr>
                      <w:t>9</w:t>
                    </w:r>
                    <w:r>
                      <w:rPr>
                        <w:rFonts w:ascii="Arial MT"/>
                        <w:spacing w:val="-6"/>
                        <w:w w:val="126"/>
                        <w:sz w:val="14"/>
                      </w:rPr>
                      <w:t>.</w:t>
                    </w:r>
                    <w:r>
                      <w:rPr>
                        <w:rFonts w:ascii="Arial MT"/>
                        <w:spacing w:val="-61"/>
                        <w:w w:val="126"/>
                        <w:sz w:val="14"/>
                      </w:rPr>
                      <w:t>0</w:t>
                    </w:r>
                    <w:r>
                      <w:rPr>
                        <w:rFonts w:ascii="Arial MT"/>
                        <w:spacing w:val="-32"/>
                        <w:w w:val="123"/>
                        <w:position w:val="-2"/>
                        <w:sz w:val="12"/>
                      </w:rPr>
                      <w:t>2</w:t>
                    </w:r>
                    <w:r>
                      <w:rPr>
                        <w:rFonts w:ascii="Arial MT"/>
                        <w:spacing w:val="-61"/>
                        <w:w w:val="126"/>
                        <w:sz w:val="14"/>
                      </w:rPr>
                      <w:t>0</w:t>
                    </w:r>
                    <w:r>
                      <w:rPr>
                        <w:rFonts w:ascii="Arial MT"/>
                        <w:w w:val="123"/>
                        <w:position w:val="-2"/>
                        <w:sz w:val="12"/>
                      </w:rPr>
                      <w:t>8</w:t>
                    </w:r>
                  </w:p>
                  <w:p>
                    <w:pPr>
                      <w:spacing w:before="147"/>
                      <w:ind w:left="14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5586</w:t>
                    </w:r>
                  </w:p>
                  <w:p>
                    <w:pPr>
                      <w:spacing w:line="240" w:lineRule="auto" w:before="10"/>
                      <w:rPr>
                        <w:rFonts w:ascii="Arial MT"/>
                        <w:sz w:val="12"/>
                      </w:rPr>
                    </w:pPr>
                  </w:p>
                  <w:p>
                    <w:pPr>
                      <w:spacing w:before="0"/>
                      <w:ind w:left="34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4243</w:t>
                    </w:r>
                  </w:p>
                  <w:p>
                    <w:pPr>
                      <w:spacing w:line="240" w:lineRule="auto" w:before="10"/>
                      <w:rPr>
                        <w:rFonts w:ascii="Arial MT"/>
                        <w:sz w:val="12"/>
                      </w:rPr>
                    </w:pPr>
                  </w:p>
                  <w:p>
                    <w:pPr>
                      <w:spacing w:line="138" w:lineRule="exact" w:before="0"/>
                      <w:ind w:left="55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7099</w:t>
                    </w:r>
                  </w:p>
                </w:txbxContent>
              </v:textbox>
              <w10:wrap type="none"/>
            </v:shape>
            <v:shape style="position:absolute;left:3996;top:2909;width:411;height:133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70.00</w:t>
                    </w:r>
                  </w:p>
                </w:txbxContent>
              </v:textbox>
              <w10:wrap type="none"/>
            </v:shape>
            <v:shape style="position:absolute;left:7768;top:3078;width:499;height:133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120.00</w:t>
                    </w:r>
                  </w:p>
                </w:txbxContent>
              </v:textbox>
              <w10:wrap type="none"/>
            </v:shape>
            <v:shape style="position:absolute;left:4352;top:3201;width:411;height:133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60.00</w:t>
                    </w:r>
                  </w:p>
                </w:txbxContent>
              </v:textbox>
              <w10:wrap type="none"/>
            </v:shape>
            <v:shape style="position:absolute;left:4709;top:3494;width:411;height:133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50.00</w:t>
                    </w:r>
                  </w:p>
                </w:txbxContent>
              </v:textbox>
              <w10:wrap type="none"/>
            </v:shape>
            <v:shape style="position:absolute;left:6882;top:3329;width:942;height:383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443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110.00</w:t>
                    </w:r>
                  </w:p>
                  <w:p>
                    <w:pPr>
                      <w:spacing w:line="240" w:lineRule="auto" w:before="8"/>
                      <w:rPr>
                        <w:rFonts w:ascii="Arial MT"/>
                        <w:sz w:val="9"/>
                      </w:rPr>
                    </w:pPr>
                  </w:p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100.00</w:t>
                    </w:r>
                  </w:p>
                </w:txbxContent>
              </v:textbox>
              <w10:wrap type="none"/>
            </v:shape>
            <v:shape style="position:absolute;left:3956;top:3762;width:1520;height:158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13"/>
                        <w:w w:val="127"/>
                        <w:position w:val="1"/>
                        <w:sz w:val="13"/>
                      </w:rPr>
                      <w:t>C</w:t>
                    </w:r>
                    <w:r>
                      <w:rPr>
                        <w:rFonts w:ascii="Arial MT"/>
                        <w:w w:val="127"/>
                        <w:position w:val="1"/>
                        <w:sz w:val="13"/>
                      </w:rPr>
                      <w:t>:</w:t>
                    </w:r>
                    <w:r>
                      <w:rPr>
                        <w:rFonts w:ascii="Arial MT"/>
                        <w:spacing w:val="5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13"/>
                        <w:w w:val="127"/>
                        <w:position w:val="1"/>
                        <w:sz w:val="13"/>
                      </w:rPr>
                      <w:t>D</w:t>
                    </w:r>
                    <w:r>
                      <w:rPr>
                        <w:rFonts w:ascii="Arial MT"/>
                        <w:spacing w:val="11"/>
                        <w:w w:val="127"/>
                        <w:position w:val="1"/>
                        <w:sz w:val="13"/>
                      </w:rPr>
                      <w:t>r</w:t>
                    </w:r>
                    <w:r>
                      <w:rPr>
                        <w:rFonts w:ascii="Arial MT"/>
                        <w:spacing w:val="-17"/>
                        <w:w w:val="127"/>
                        <w:position w:val="1"/>
                        <w:sz w:val="13"/>
                      </w:rPr>
                      <w:t>y</w:t>
                    </w:r>
                    <w:r>
                      <w:rPr>
                        <w:rFonts w:ascii="Arial MT"/>
                        <w:spacing w:val="7"/>
                        <w:w w:val="127"/>
                        <w:position w:val="1"/>
                        <w:sz w:val="13"/>
                      </w:rPr>
                      <w:t>i</w:t>
                    </w:r>
                    <w:r>
                      <w:rPr>
                        <w:rFonts w:ascii="Arial MT"/>
                        <w:spacing w:val="-4"/>
                        <w:w w:val="127"/>
                        <w:position w:val="1"/>
                        <w:sz w:val="13"/>
                      </w:rPr>
                      <w:t>n</w:t>
                    </w:r>
                    <w:r>
                      <w:rPr>
                        <w:rFonts w:ascii="Arial MT"/>
                        <w:w w:val="127"/>
                        <w:position w:val="1"/>
                        <w:sz w:val="13"/>
                      </w:rPr>
                      <w:t>g</w:t>
                    </w:r>
                    <w:r>
                      <w:rPr>
                        <w:rFonts w:ascii="Arial MT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-10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9"/>
                        <w:w w:val="127"/>
                        <w:position w:val="1"/>
                        <w:sz w:val="13"/>
                      </w:rPr>
                      <w:t>T</w:t>
                    </w:r>
                    <w:r>
                      <w:rPr>
                        <w:rFonts w:ascii="Arial MT"/>
                        <w:spacing w:val="-4"/>
                        <w:w w:val="127"/>
                        <w:position w:val="1"/>
                        <w:sz w:val="13"/>
                      </w:rPr>
                      <w:t>e</w:t>
                    </w:r>
                    <w:r>
                      <w:rPr>
                        <w:rFonts w:ascii="Arial MT"/>
                        <w:spacing w:val="-6"/>
                        <w:w w:val="127"/>
                        <w:position w:val="1"/>
                        <w:sz w:val="13"/>
                      </w:rPr>
                      <w:t>m</w:t>
                    </w:r>
                    <w:r>
                      <w:rPr>
                        <w:rFonts w:ascii="Arial MT"/>
                        <w:spacing w:val="-86"/>
                        <w:w w:val="127"/>
                        <w:position w:val="1"/>
                        <w:sz w:val="13"/>
                      </w:rPr>
                      <w:t>p</w:t>
                    </w:r>
                    <w:r>
                      <w:rPr>
                        <w:rFonts w:ascii="Arial MT"/>
                        <w:spacing w:val="5"/>
                        <w:w w:val="123"/>
                        <w:sz w:val="12"/>
                      </w:rPr>
                      <w:t>40</w:t>
                    </w:r>
                    <w:r>
                      <w:rPr>
                        <w:rFonts w:ascii="Arial MT"/>
                        <w:spacing w:val="2"/>
                        <w:w w:val="123"/>
                        <w:sz w:val="12"/>
                      </w:rPr>
                      <w:t>.</w:t>
                    </w:r>
                    <w:r>
                      <w:rPr>
                        <w:rFonts w:ascii="Arial MT"/>
                        <w:spacing w:val="5"/>
                        <w:w w:val="123"/>
                        <w:sz w:val="12"/>
                      </w:rPr>
                      <w:t>0</w:t>
                    </w:r>
                    <w:r>
                      <w:rPr>
                        <w:rFonts w:ascii="Arial MT"/>
                        <w:w w:val="123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439;top:3830;width:1622;height:243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90.00</w:t>
                    </w:r>
                  </w:p>
                  <w:p>
                    <w:pPr>
                      <w:spacing w:line="130" w:lineRule="exact" w:before="0"/>
                      <w:ind w:left="23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25"/>
                        <w:sz w:val="13"/>
                      </w:rPr>
                      <w:t>B:</w:t>
                    </w:r>
                    <w:r>
                      <w:rPr>
                        <w:rFonts w:ascii="Arial MT"/>
                        <w:spacing w:val="5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3"/>
                      </w:rPr>
                      <w:t>Parboiling</w:t>
                    </w:r>
                    <w:r>
                      <w:rPr>
                        <w:rFonts w:ascii="Arial MT"/>
                        <w:spacing w:val="29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3"/>
                      </w:rPr>
                      <w:t>temp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25"/>
          <w:sz w:val="14"/>
        </w:rPr>
        <w:t>Brokenness</w:t>
      </w:r>
    </w:p>
    <w:p>
      <w:pPr>
        <w:spacing w:line="237" w:lineRule="auto" w:before="1"/>
        <w:ind w:left="528" w:right="6701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25"/>
          <w:sz w:val="14"/>
        </w:rPr>
        <w:t>X = B: Parboiling temp</w:t>
      </w:r>
      <w:r>
        <w:rPr>
          <w:rFonts w:ascii="Arial MT"/>
          <w:spacing w:val="-46"/>
          <w:w w:val="125"/>
          <w:sz w:val="14"/>
        </w:rPr>
        <w:t> </w:t>
      </w:r>
      <w:r>
        <w:rPr>
          <w:rFonts w:ascii="Arial MT"/>
          <w:spacing w:val="-2"/>
          <w:w w:val="125"/>
          <w:sz w:val="14"/>
        </w:rPr>
        <w:t>Y</w:t>
      </w:r>
      <w:r>
        <w:rPr>
          <w:rFonts w:ascii="Arial MT"/>
          <w:spacing w:val="-13"/>
          <w:w w:val="125"/>
          <w:sz w:val="14"/>
        </w:rPr>
        <w:t> </w:t>
      </w:r>
      <w:r>
        <w:rPr>
          <w:rFonts w:ascii="Arial MT"/>
          <w:spacing w:val="-2"/>
          <w:w w:val="125"/>
          <w:sz w:val="14"/>
        </w:rPr>
        <w:t>=</w:t>
      </w:r>
      <w:r>
        <w:rPr>
          <w:rFonts w:ascii="Arial MT"/>
          <w:spacing w:val="2"/>
          <w:w w:val="125"/>
          <w:sz w:val="14"/>
        </w:rPr>
        <w:t> </w:t>
      </w:r>
      <w:r>
        <w:rPr>
          <w:rFonts w:ascii="Arial MT"/>
          <w:spacing w:val="-2"/>
          <w:w w:val="125"/>
          <w:sz w:val="14"/>
        </w:rPr>
        <w:t>C:</w:t>
      </w:r>
      <w:r>
        <w:rPr>
          <w:rFonts w:ascii="Arial MT"/>
          <w:spacing w:val="-11"/>
          <w:w w:val="125"/>
          <w:sz w:val="14"/>
        </w:rPr>
        <w:t> </w:t>
      </w:r>
      <w:r>
        <w:rPr>
          <w:rFonts w:ascii="Arial MT"/>
          <w:spacing w:val="-2"/>
          <w:w w:val="125"/>
          <w:sz w:val="14"/>
        </w:rPr>
        <w:t>Drying</w:t>
      </w:r>
      <w:r>
        <w:rPr>
          <w:rFonts w:ascii="Arial MT"/>
          <w:spacing w:val="8"/>
          <w:w w:val="125"/>
          <w:sz w:val="14"/>
        </w:rPr>
        <w:t> </w:t>
      </w:r>
      <w:r>
        <w:rPr>
          <w:rFonts w:ascii="Arial MT"/>
          <w:spacing w:val="-1"/>
          <w:w w:val="125"/>
          <w:sz w:val="14"/>
        </w:rPr>
        <w:t>Temp</w:t>
      </w:r>
    </w:p>
    <w:p>
      <w:pPr>
        <w:spacing w:after="0" w:line="237" w:lineRule="auto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7"/>
        <w:rPr>
          <w:rFonts w:ascii="Arial MT"/>
          <w:sz w:val="13"/>
        </w:rPr>
      </w:pPr>
    </w:p>
    <w:p>
      <w:pPr>
        <w:spacing w:before="1"/>
        <w:ind w:left="528" w:right="0" w:firstLine="0"/>
        <w:jc w:val="left"/>
        <w:rPr>
          <w:rFonts w:ascii="Arial MT"/>
          <w:sz w:val="14"/>
        </w:rPr>
      </w:pPr>
      <w:r>
        <w:rPr>
          <w:rFonts w:ascii="Arial MT"/>
          <w:spacing w:val="-4"/>
          <w:w w:val="125"/>
          <w:sz w:val="14"/>
        </w:rPr>
        <w:t>Actual</w:t>
      </w:r>
      <w:r>
        <w:rPr>
          <w:rFonts w:ascii="Arial MT"/>
          <w:spacing w:val="-7"/>
          <w:w w:val="125"/>
          <w:sz w:val="14"/>
        </w:rPr>
        <w:t> </w:t>
      </w:r>
      <w:r>
        <w:rPr>
          <w:rFonts w:ascii="Arial MT"/>
          <w:spacing w:val="-3"/>
          <w:w w:val="125"/>
          <w:sz w:val="14"/>
        </w:rPr>
        <w:t>Factors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83" w:lineRule="exact" w:before="98"/>
        <w:ind w:left="332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57.8</w:t>
      </w:r>
    </w:p>
    <w:p>
      <w:pPr>
        <w:spacing w:after="0" w:line="83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1613" w:space="40"/>
            <w:col w:w="7277"/>
          </w:cols>
        </w:sectPr>
      </w:pPr>
    </w:p>
    <w:p>
      <w:pPr>
        <w:spacing w:line="237" w:lineRule="auto" w:before="0"/>
        <w:ind w:left="528" w:right="6658" w:firstLine="0"/>
        <w:jc w:val="left"/>
        <w:rPr>
          <w:rFonts w:ascii="Arial MT"/>
          <w:sz w:val="12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7606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Arial MT"/>
          <w:spacing w:val="-5"/>
          <w:w w:val="125"/>
          <w:sz w:val="14"/>
        </w:rPr>
        <w:t>A:</w:t>
      </w:r>
      <w:r>
        <w:rPr>
          <w:rFonts w:ascii="Arial MT"/>
          <w:spacing w:val="-11"/>
          <w:w w:val="125"/>
          <w:sz w:val="14"/>
        </w:rPr>
        <w:t> </w:t>
      </w:r>
      <w:r>
        <w:rPr>
          <w:rFonts w:ascii="Arial MT"/>
          <w:spacing w:val="-5"/>
          <w:w w:val="125"/>
          <w:sz w:val="14"/>
        </w:rPr>
        <w:t>Soaking</w:t>
      </w:r>
      <w:r>
        <w:rPr>
          <w:rFonts w:ascii="Arial MT"/>
          <w:spacing w:val="8"/>
          <w:w w:val="125"/>
          <w:sz w:val="14"/>
        </w:rPr>
        <w:t> </w:t>
      </w:r>
      <w:r>
        <w:rPr>
          <w:rFonts w:ascii="Arial MT"/>
          <w:spacing w:val="-5"/>
          <w:w w:val="125"/>
          <w:sz w:val="14"/>
        </w:rPr>
        <w:t>Time</w:t>
      </w:r>
      <w:r>
        <w:rPr>
          <w:rFonts w:ascii="Arial MT"/>
          <w:spacing w:val="-15"/>
          <w:w w:val="125"/>
          <w:sz w:val="14"/>
        </w:rPr>
        <w:t> </w:t>
      </w:r>
      <w:r>
        <w:rPr>
          <w:rFonts w:ascii="Arial MT"/>
          <w:spacing w:val="-4"/>
          <w:w w:val="125"/>
          <w:sz w:val="14"/>
        </w:rPr>
        <w:t>=</w:t>
      </w:r>
      <w:r>
        <w:rPr>
          <w:rFonts w:ascii="Arial MT"/>
          <w:spacing w:val="3"/>
          <w:w w:val="125"/>
          <w:sz w:val="14"/>
        </w:rPr>
        <w:t> </w:t>
      </w:r>
      <w:r>
        <w:rPr>
          <w:rFonts w:ascii="Arial MT"/>
          <w:spacing w:val="-4"/>
          <w:w w:val="125"/>
          <w:sz w:val="14"/>
        </w:rPr>
        <w:t>3.00</w:t>
      </w:r>
      <w:r>
        <w:rPr>
          <w:rFonts w:ascii="Arial MT"/>
          <w:spacing w:val="-46"/>
          <w:w w:val="125"/>
          <w:sz w:val="14"/>
        </w:rPr>
        <w:t> </w:t>
      </w:r>
      <w:r>
        <w:rPr>
          <w:rFonts w:ascii="Arial MT"/>
          <w:spacing w:val="4"/>
          <w:w w:val="126"/>
          <w:sz w:val="14"/>
        </w:rPr>
        <w:t>D</w:t>
      </w:r>
      <w:r>
        <w:rPr>
          <w:rFonts w:ascii="Arial MT"/>
          <w:w w:val="126"/>
          <w:sz w:val="14"/>
        </w:rPr>
        <w:t>: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pacing w:val="-8"/>
          <w:w w:val="126"/>
          <w:sz w:val="14"/>
        </w:rPr>
        <w:t>S</w:t>
      </w:r>
      <w:r>
        <w:rPr>
          <w:rFonts w:ascii="Arial MT"/>
          <w:spacing w:val="-6"/>
          <w:w w:val="126"/>
          <w:sz w:val="14"/>
        </w:rPr>
        <w:t>t</w:t>
      </w:r>
      <w:r>
        <w:rPr>
          <w:rFonts w:ascii="Arial MT"/>
          <w:spacing w:val="-10"/>
          <w:w w:val="126"/>
          <w:sz w:val="14"/>
        </w:rPr>
        <w:t>o</w:t>
      </w:r>
      <w:r>
        <w:rPr>
          <w:rFonts w:ascii="Arial MT"/>
          <w:spacing w:val="7"/>
          <w:w w:val="126"/>
          <w:sz w:val="14"/>
        </w:rPr>
        <w:t>r</w:t>
      </w:r>
      <w:r>
        <w:rPr>
          <w:rFonts w:ascii="Arial MT"/>
          <w:spacing w:val="-10"/>
          <w:w w:val="126"/>
          <w:sz w:val="14"/>
        </w:rPr>
        <w:t>a</w:t>
      </w:r>
      <w:r>
        <w:rPr>
          <w:rFonts w:ascii="Arial MT"/>
          <w:spacing w:val="12"/>
          <w:w w:val="126"/>
          <w:sz w:val="14"/>
        </w:rPr>
        <w:t>g</w:t>
      </w:r>
      <w:r>
        <w:rPr>
          <w:rFonts w:ascii="Arial MT"/>
          <w:w w:val="126"/>
          <w:sz w:val="14"/>
        </w:rPr>
        <w:t>e</w:t>
      </w:r>
      <w:r>
        <w:rPr>
          <w:rFonts w:ascii="Arial MT"/>
          <w:spacing w:val="-5"/>
          <w:sz w:val="14"/>
        </w:rPr>
        <w:t> </w:t>
      </w:r>
      <w:r>
        <w:rPr>
          <w:rFonts w:ascii="Arial MT"/>
          <w:spacing w:val="4"/>
          <w:w w:val="126"/>
          <w:sz w:val="14"/>
        </w:rPr>
        <w:t>D</w:t>
      </w:r>
      <w:r>
        <w:rPr>
          <w:rFonts w:ascii="Arial MT"/>
          <w:spacing w:val="-10"/>
          <w:w w:val="126"/>
          <w:sz w:val="14"/>
        </w:rPr>
        <w:t>u</w:t>
      </w:r>
      <w:r>
        <w:rPr>
          <w:rFonts w:ascii="Arial MT"/>
          <w:spacing w:val="7"/>
          <w:w w:val="126"/>
          <w:sz w:val="14"/>
        </w:rPr>
        <w:t>r</w:t>
      </w:r>
      <w:r>
        <w:rPr>
          <w:rFonts w:ascii="Arial MT"/>
          <w:spacing w:val="-10"/>
          <w:w w:val="126"/>
          <w:sz w:val="14"/>
        </w:rPr>
        <w:t>a</w:t>
      </w:r>
      <w:r>
        <w:rPr>
          <w:rFonts w:ascii="Arial MT"/>
          <w:spacing w:val="-6"/>
          <w:w w:val="126"/>
          <w:sz w:val="14"/>
        </w:rPr>
        <w:t>t</w:t>
      </w:r>
      <w:r>
        <w:rPr>
          <w:rFonts w:ascii="Arial MT"/>
          <w:spacing w:val="4"/>
          <w:w w:val="126"/>
          <w:sz w:val="14"/>
        </w:rPr>
        <w:t>i</w:t>
      </w:r>
      <w:r>
        <w:rPr>
          <w:rFonts w:ascii="Arial MT"/>
          <w:spacing w:val="-10"/>
          <w:w w:val="126"/>
          <w:sz w:val="14"/>
        </w:rPr>
        <w:t>o</w:t>
      </w:r>
      <w:r>
        <w:rPr>
          <w:rFonts w:ascii="Arial MT"/>
          <w:spacing w:val="-36"/>
          <w:w w:val="126"/>
          <w:sz w:val="14"/>
        </w:rPr>
        <w:t>n</w:t>
      </w:r>
      <w:r>
        <w:rPr>
          <w:rFonts w:ascii="Arial MT"/>
          <w:spacing w:val="-13"/>
          <w:w w:val="123"/>
          <w:position w:val="-2"/>
          <w:sz w:val="12"/>
        </w:rPr>
        <w:t>4</w:t>
      </w:r>
      <w:r>
        <w:rPr>
          <w:rFonts w:ascii="Arial MT"/>
          <w:spacing w:val="-86"/>
          <w:w w:val="126"/>
          <w:sz w:val="14"/>
        </w:rPr>
        <w:t>=</w:t>
      </w:r>
      <w:r>
        <w:rPr>
          <w:rFonts w:ascii="Arial MT"/>
          <w:spacing w:val="5"/>
          <w:w w:val="123"/>
          <w:position w:val="-2"/>
          <w:sz w:val="12"/>
        </w:rPr>
        <w:t>2</w:t>
      </w:r>
      <w:r>
        <w:rPr>
          <w:rFonts w:ascii="Arial MT"/>
          <w:spacing w:val="2"/>
          <w:w w:val="123"/>
          <w:position w:val="-2"/>
          <w:sz w:val="12"/>
        </w:rPr>
        <w:t>.</w:t>
      </w:r>
      <w:r>
        <w:rPr>
          <w:rFonts w:ascii="Arial MT"/>
          <w:spacing w:val="-78"/>
          <w:w w:val="123"/>
          <w:position w:val="-2"/>
          <w:sz w:val="12"/>
        </w:rPr>
        <w:t>6</w:t>
      </w:r>
    </w:p>
    <w:p>
      <w:pPr>
        <w:pStyle w:val="BodyText"/>
        <w:spacing w:before="7"/>
        <w:rPr>
          <w:rFonts w:ascii="Arial MT"/>
          <w:sz w:val="12"/>
        </w:rPr>
      </w:pPr>
    </w:p>
    <w:p>
      <w:pPr>
        <w:spacing w:before="0"/>
        <w:ind w:left="2025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27.</w:t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0"/>
        <w:ind w:left="2045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84.274246pt;margin-top:4.947525pt;width:11.25pt;height:29.2pt;mso-position-horizontal-relative:page;mso-position-vertical-relative:paragraph;z-index:-3157657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12"/>
                      <w:w w:val="80"/>
                      <w:sz w:val="16"/>
                    </w:rPr>
                    <w:t>Brokenness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5"/>
          <w:sz w:val="12"/>
        </w:rPr>
        <w:t>12.</w:t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0"/>
        <w:ind w:left="2109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-2.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2"/>
        </w:rPr>
      </w:pPr>
    </w:p>
    <w:p>
      <w:pPr>
        <w:spacing w:before="99"/>
        <w:ind w:left="356" w:right="830" w:firstLine="0"/>
        <w:jc w:val="center"/>
        <w:rPr>
          <w:rFonts w:ascii="Arial MT"/>
          <w:sz w:val="12"/>
        </w:rPr>
      </w:pPr>
      <w:r>
        <w:rPr>
          <w:rFonts w:ascii="Arial MT"/>
          <w:w w:val="120"/>
          <w:sz w:val="12"/>
        </w:rPr>
        <w:t>30.00    </w:t>
      </w:r>
      <w:r>
        <w:rPr>
          <w:rFonts w:ascii="Arial MT"/>
          <w:spacing w:val="10"/>
          <w:w w:val="120"/>
          <w:sz w:val="12"/>
        </w:rPr>
        <w:t> </w:t>
      </w:r>
      <w:r>
        <w:rPr>
          <w:rFonts w:ascii="Arial MT"/>
          <w:w w:val="125"/>
          <w:sz w:val="12"/>
        </w:rPr>
        <w:t>80.00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8"/>
        </w:rPr>
      </w:pPr>
    </w:p>
    <w:p>
      <w:pPr>
        <w:pStyle w:val="BodyText"/>
        <w:spacing w:before="90"/>
        <w:ind w:left="418"/>
      </w:pPr>
      <w:r>
        <w:rPr/>
        <w:t>Fig.4.28: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parboiling</w:t>
      </w:r>
      <w:r>
        <w:rPr>
          <w:spacing w:val="-2"/>
        </w:rPr>
        <w:t> </w:t>
      </w:r>
      <w:r>
        <w:rPr/>
        <w:t>and drying</w:t>
      </w:r>
      <w:r>
        <w:rPr>
          <w:spacing w:val="-4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brokenness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p>
      <w:pPr>
        <w:spacing w:before="86"/>
        <w:ind w:left="528" w:right="0" w:firstLine="0"/>
        <w:jc w:val="left"/>
        <w:rPr>
          <w:rFonts w:ascii="Arial MT"/>
          <w:sz w:val="13"/>
        </w:rPr>
      </w:pPr>
      <w:r>
        <w:rPr>
          <w:rFonts w:ascii="Arial MT"/>
          <w:spacing w:val="-3"/>
          <w:w w:val="135"/>
          <w:sz w:val="13"/>
        </w:rPr>
        <w:t>DESIGN-EXPERT</w:t>
      </w:r>
      <w:r>
        <w:rPr>
          <w:rFonts w:ascii="Arial MT"/>
          <w:spacing w:val="-6"/>
          <w:w w:val="135"/>
          <w:sz w:val="13"/>
        </w:rPr>
        <w:t> </w:t>
      </w:r>
      <w:r>
        <w:rPr>
          <w:rFonts w:ascii="Arial MT"/>
          <w:spacing w:val="-2"/>
          <w:w w:val="135"/>
          <w:sz w:val="13"/>
        </w:rPr>
        <w:t>Plot</w:t>
      </w: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1"/>
        <w:ind w:left="528" w:right="0" w:firstLine="0"/>
        <w:jc w:val="left"/>
        <w:rPr>
          <w:rFonts w:ascii="Arial MT"/>
          <w:sz w:val="13"/>
        </w:rPr>
      </w:pPr>
      <w:r>
        <w:rPr/>
        <w:pict>
          <v:group style="position:absolute;margin-left:214.763367pt;margin-top:3.895193pt;width:176.2pt;height:191.8pt;mso-position-horizontal-relative:page;mso-position-vertical-relative:paragraph;z-index:-31575040" coordorigin="4295,78" coordsize="3524,3836">
            <v:shape style="position:absolute;left:4325;top:79;width:3492;height:2874" coordorigin="4326,79" coordsize="3492,2874" path="m6179,2035l4480,2791m4479,2791l4326,697m4326,697l6189,79m6190,79l6179,2035m6179,2035l7658,2952m7658,2953l7818,831m7818,830l6190,79e" filled="false" stroked="true" strokeweight=".135636pt" strokecolor="#000000">
              <v:path arrowok="t"/>
              <v:stroke dashstyle="solid"/>
            </v:shape>
            <v:shape style="position:absolute;left:4479;top:2035;width:3180;height:1878" coordorigin="4479,2035" coordsize="3180,1878" path="m6179,2035l4479,2791,5898,3912,7658,2953,6179,2035xe" filled="true" fillcolor="#ffff80" stroked="false">
              <v:path arrowok="t"/>
              <v:fill type="solid"/>
            </v:shape>
            <v:shape style="position:absolute;left:4479;top:2035;width:3180;height:1878" coordorigin="4479,2035" coordsize="3180,1878" path="m5898,3912l4479,2791,6179,2035,7658,2953,5898,3912xe" filled="false" stroked="true" strokeweight=".127131pt" strokecolor="#000000">
              <v:path arrowok="t"/>
              <v:stroke dashstyle="solid"/>
            </v:shape>
            <v:shape style="position:absolute;left:4469;top:2624;width:2624;height:1215" coordorigin="4469,2625" coordsize="2624,1215" path="m7093,3246l7018,3188,6940,3132,6860,3080,6777,3029,6691,2981,6600,2937,6585,2930,6506,2895,6407,2856,6302,2821,6258,2809,6192,2790,6076,2761,6028,2751,5956,2736,5831,2715,5828,2715,5697,2695,5650,2689,5561,2678,5478,2670,5420,2664,5314,2656,5276,2651,5153,2643,5128,2641,4997,2633,4977,2632,4843,2626,4823,2625,4823,2625m6756,3430l6668,3376,6579,3325,6488,3276,6470,3266,6394,3228,6298,3183,6200,3141,6097,3101,6069,3092,5992,3064,5884,3028,5795,3003,5771,2995,5656,2965,5564,2943,5537,2937,5415,2911,5357,2900,5289,2887,5164,2866,5159,2865,5027,2845,4981,2839,4892,2827,4805,2817,4754,2810,4634,2798,4612,2795,4469,2782,4469,2782m6476,3582l6383,3530,6327,3501,6288,3480,6192,3431,6093,3385,5992,3341,5905,3305,5889,3299,5785,3259,5676,3221,5608,3199,5566,3185,5453,3151,5358,3125,5336,3119,5219,3089,5134,3070,5097,3062,4974,3035,4927,3027,4847,3011,4731,2990,4731,2990m6229,3717l6133,3665,6034,3615,5950,3574,5934,3567,5833,3521,5729,3477,5624,3435,5593,3424,5516,3394,5407,3355,5309,3324,5294,3319,5181,3284,5064,3252,5060,3250,5060,3250m6004,3839l5904,3788,5904,3788,5803,3738,5701,3690,5597,3644,5514,3609,5514,3609e" filled="false" stroked="true" strokeweight=".519971pt" strokecolor="#008000">
              <v:path arrowok="t"/>
              <v:stroke dashstyle="solid"/>
            </v:shape>
            <v:shape style="position:absolute;left:4314;top:941;width:3418;height:1029" type="#_x0000_t75" stroked="false">
              <v:imagedata r:id="rId42" o:title=""/>
            </v:shape>
            <v:shape style="position:absolute;left:4301;top:673;width:6;height:13" coordorigin="4301,673" coordsize="6,13" path="m4305,673l4302,673,4301,676,4301,679,4301,683,4302,686,4305,686,4306,683,4306,676,4305,673xe" filled="true" fillcolor="#000000" stroked="false">
              <v:path arrowok="t"/>
              <v:fill type="solid"/>
            </v:shape>
            <v:shape style="position:absolute;left:4301;top:673;width:6;height:13" coordorigin="4301,673" coordsize="6,13" path="m4301,679l4301,683,4302,686,4304,686,4305,686,4306,683,4306,679,4306,676,4305,673,4304,673,4302,673,4301,676,4301,679xe" filled="false" stroked="true" strokeweight=".565188pt" strokecolor="#000000">
              <v:path arrowok="t"/>
              <v:stroke dashstyle="solid"/>
            </v:shape>
            <v:shape style="position:absolute;left:5872;top:3888;width:6;height:13" coordorigin="5872,3888" coordsize="6,13" path="m5877,3888l5874,3888,5872,3891,5872,3895,5872,3898,5874,3901,5877,3901,5878,3898,5878,3891,5877,3888xe" filled="true" fillcolor="#000000" stroked="false">
              <v:path arrowok="t"/>
              <v:fill type="solid"/>
            </v:shape>
            <v:shape style="position:absolute;left:5872;top:3888;width:6;height:13" coordorigin="5872,3888" coordsize="6,13" path="m5872,3895l5872,3898,5874,3901,5875,3901,5877,3901,5878,3898,5878,3895,5878,3891,5877,3888,5875,3888,5874,3888,5872,3891,5872,3895xe" filled="false" stroked="true" strokeweight=".563582pt" strokecolor="#000000">
              <v:path arrowok="t"/>
              <v:stroke dashstyle="solid"/>
            </v:shape>
            <v:shape style="position:absolute;left:6312;top:3649;width:7;height:13" coordorigin="6312,3649" coordsize="7,13" path="m6318,3649l6314,3649,6312,3652,6312,3656,6312,3659,6314,3662,6318,3662,6319,3659,6319,3652,6318,3649xe" filled="true" fillcolor="#000000" stroked="false">
              <v:path arrowok="t"/>
              <v:fill type="solid"/>
            </v:shape>
            <v:shape style="position:absolute;left:6312;top:3649;width:7;height:13" coordorigin="6312,3649" coordsize="7,13" path="m6312,3656l6312,3659,6314,3662,6316,3662,6318,3662,6319,3659,6319,3656,6319,3652,6318,3649,6316,3649,6314,3649,6312,3652,6312,3656xe" filled="false" stroked="true" strokeweight=".560698pt" strokecolor="#000000">
              <v:path arrowok="t"/>
              <v:stroke dashstyle="solid"/>
            </v:shape>
            <v:shape style="position:absolute;left:6752;top:3409;width:6;height:13" coordorigin="6753,3410" coordsize="6,13" path="m6757,3410l6754,3410,6753,3412,6753,3416,6753,3419,6754,3422,6757,3422,6758,3419,6758,3412,6757,3410xe" filled="true" fillcolor="#000000" stroked="false">
              <v:path arrowok="t"/>
              <v:fill type="solid"/>
            </v:shape>
            <v:shape style="position:absolute;left:6752;top:3409;width:6;height:13" coordorigin="6753,3410" coordsize="6,13" path="m6753,3416l6753,3419,6754,3422,6756,3422,6757,3422,6758,3419,6758,3416,6758,3412,6757,3410,6756,3410,6754,3410,6753,3412,6753,3416xe" filled="false" stroked="true" strokeweight=".565290pt" strokecolor="#000000">
              <v:path arrowok="t"/>
              <v:stroke dashstyle="solid"/>
            </v:shape>
            <v:shape style="position:absolute;left:7192;top:3169;width:8;height:12" coordorigin="7193,3170" coordsize="8,12" path="m7198,3170l7194,3170,7193,3172,7193,3175,7193,3179,7194,3182,7198,3182,7200,3179,7200,3172,7198,3170xe" filled="true" fillcolor="#000000" stroked="false">
              <v:path arrowok="t"/>
              <v:fill type="solid"/>
            </v:shape>
            <v:shape style="position:absolute;left:7192;top:3169;width:8;height:12" coordorigin="7193,3170" coordsize="8,12" path="m7193,3175l7193,3179,7194,3182,7196,3182,7198,3182,7200,3179,7200,3175,7200,3172,7198,3170,7196,3170,7194,3170,7193,3172,7193,3175xe" filled="false" stroked="true" strokeweight=".549681pt" strokecolor="#000000">
              <v:path arrowok="t"/>
              <v:stroke dashstyle="solid"/>
            </v:shape>
            <v:shape style="position:absolute;left:7633;top:2929;width:7;height:13" coordorigin="7634,2930" coordsize="7,13" path="m7638,2930l7635,2930,7634,2933,7634,2936,7634,2939,7635,2943,7638,2943,7641,2939,7641,2933,7638,2930xe" filled="true" fillcolor="#000000" stroked="false">
              <v:path arrowok="t"/>
              <v:fill type="solid"/>
            </v:shape>
            <v:shape style="position:absolute;left:7633;top:2929;width:7;height:13" coordorigin="7634,2930" coordsize="7,13" path="m7634,2936l7634,2939,7635,2943,7637,2943,7638,2943,7641,2939,7641,2936,7641,2933,7638,2930,7637,2930,7635,2930,7634,2933,7634,2936xe" filled="false" stroked="true" strokeweight=".556220pt" strokecolor="#000000">
              <v:path arrowok="t"/>
              <v:stroke dashstyle="solid"/>
            </v:shape>
            <v:shape style="position:absolute;left:5872;top:3888;width:6;height:13" coordorigin="5872,3888" coordsize="6,13" path="m5877,3888l5874,3888,5872,3891,5872,3895,5872,3898,5874,3901,5877,3901,5878,3898,5878,3891,5877,3888xe" filled="true" fillcolor="#000000" stroked="false">
              <v:path arrowok="t"/>
              <v:fill type="solid"/>
            </v:shape>
            <v:shape style="position:absolute;left:5872;top:3888;width:6;height:13" coordorigin="5872,3888" coordsize="6,13" path="m5872,3895l5872,3898,5874,3901,5875,3901,5877,3901,5878,3898,5878,3895,5878,3891,5877,3888,5875,3888,5874,3888,5872,3891,5872,3895xe" filled="false" stroked="true" strokeweight=".563582pt" strokecolor="#000000">
              <v:path arrowok="t"/>
              <v:stroke dashstyle="solid"/>
            </v:shape>
            <v:shape style="position:absolute;left:5518;top:3608;width:6;height:13" coordorigin="5518,3608" coordsize="6,13" path="m5522,3608l5519,3608,5518,3611,5518,3614,5518,3618,5519,3621,5522,3621,5523,3618,5523,3611,5522,3608xe" filled="true" fillcolor="#000000" stroked="false">
              <v:path arrowok="t"/>
              <v:fill type="solid"/>
            </v:shape>
            <v:shape style="position:absolute;left:5518;top:3608;width:6;height:13" coordorigin="5518,3608" coordsize="6,13" path="m5518,3614l5518,3618,5519,3621,5521,3621,5522,3621,5523,3618,5523,3614,5523,3611,5522,3608,5521,3608,5519,3608,5518,3611,5518,3614xe" filled="false" stroked="true" strokeweight=".566762pt" strokecolor="#000000">
              <v:path arrowok="t"/>
              <v:stroke dashstyle="solid"/>
            </v:shape>
            <v:shape style="position:absolute;left:5162;top:3328;width:8;height:12" coordorigin="5162,3329" coordsize="8,12" path="m5167,3329l5164,3329,5162,3331,5162,3335,5162,3338,5164,3340,5167,3340,5169,3338,5169,3331,5167,3329xe" filled="true" fillcolor="#000000" stroked="false">
              <v:path arrowok="t"/>
              <v:fill type="solid"/>
            </v:shape>
            <v:shape style="position:absolute;left:5162;top:3328;width:8;height:12" coordorigin="5162,3329" coordsize="8,12" path="m5162,3335l5162,3338,5164,3340,5166,3340,5167,3340,5169,3338,5169,3335,5169,3331,5167,3329,5166,3329,5164,3329,5162,3331,5162,3335xe" filled="false" stroked="true" strokeweight=".549681pt" strokecolor="#000000">
              <v:path arrowok="t"/>
              <v:stroke dashstyle="solid"/>
            </v:shape>
            <v:shape style="position:absolute;left:4807;top:3048;width:7;height:12" coordorigin="4808,3048" coordsize="7,12" path="m4813,3048l4810,3048,4808,3051,4808,3054,4808,3057,4810,3060,4813,3060,4815,3057,4815,3051,4813,3048xe" filled="true" fillcolor="#000000" stroked="false">
              <v:path arrowok="t"/>
              <v:fill type="solid"/>
            </v:shape>
            <v:shape style="position:absolute;left:4807;top:3048;width:7;height:12" coordorigin="4808,3048" coordsize="7,12" path="m4808,3054l4808,3057,4810,3060,4811,3060,4813,3060,4815,3057,4815,3054,4815,3051,4813,3048,4811,3048,4810,3048,4808,3051,4808,3054xe" filled="false" stroked="true" strokeweight=".551009pt" strokecolor="#000000">
              <v:path arrowok="t"/>
              <v:stroke dashstyle="solid"/>
            </v:shape>
            <v:shape style="position:absolute;left:4453;top:2768;width:8;height:12" coordorigin="4453,2768" coordsize="8,12" path="m4459,2768l4455,2768,4453,2770,4453,2774,4453,2777,4455,2780,4459,2780,4461,2777,4461,2770,4459,2768xe" filled="true" fillcolor="#000000" stroked="false">
              <v:path arrowok="t"/>
              <v:fill type="solid"/>
            </v:shape>
            <v:shape style="position:absolute;left:4453;top:2768;width:8;height:12" coordorigin="4453,2768" coordsize="8,12" path="m4453,2774l4453,2777,4455,2780,4457,2780,4459,2780,4461,2777,4461,2774,4461,2770,4459,2768,4457,2768,4455,2768,4453,2770,4453,2774xe" filled="false" stroked="true" strokeweight=".546048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35"/>
          <w:sz w:val="13"/>
        </w:rPr>
        <w:t>Brokenness</w:t>
      </w:r>
    </w:p>
    <w:p>
      <w:pPr>
        <w:spacing w:line="244" w:lineRule="auto" w:before="3"/>
        <w:ind w:left="528" w:right="6581" w:firstLine="0"/>
        <w:jc w:val="left"/>
        <w:rPr>
          <w:rFonts w:ascii="Arial MT"/>
          <w:sz w:val="13"/>
        </w:rPr>
      </w:pPr>
      <w:r>
        <w:rPr>
          <w:rFonts w:ascii="Arial MT"/>
          <w:spacing w:val="-4"/>
          <w:w w:val="135"/>
          <w:sz w:val="13"/>
        </w:rPr>
        <w:t>X = B: Parboiling</w:t>
      </w:r>
      <w:r>
        <w:rPr>
          <w:rFonts w:ascii="Arial MT"/>
          <w:spacing w:val="40"/>
          <w:w w:val="135"/>
          <w:sz w:val="13"/>
        </w:rPr>
        <w:t> </w:t>
      </w:r>
      <w:r>
        <w:rPr>
          <w:rFonts w:ascii="Arial MT"/>
          <w:spacing w:val="-3"/>
          <w:w w:val="135"/>
          <w:sz w:val="13"/>
        </w:rPr>
        <w:t>temp</w:t>
      </w:r>
      <w:r>
        <w:rPr>
          <w:rFonts w:ascii="Arial MT"/>
          <w:spacing w:val="-2"/>
          <w:w w:val="135"/>
          <w:sz w:val="13"/>
        </w:rPr>
        <w:t> Y</w:t>
      </w:r>
      <w:r>
        <w:rPr>
          <w:rFonts w:ascii="Arial MT"/>
          <w:spacing w:val="-12"/>
          <w:w w:val="135"/>
          <w:sz w:val="13"/>
        </w:rPr>
        <w:t> </w:t>
      </w:r>
      <w:r>
        <w:rPr>
          <w:rFonts w:ascii="Arial MT"/>
          <w:spacing w:val="-2"/>
          <w:w w:val="135"/>
          <w:sz w:val="13"/>
        </w:rPr>
        <w:t>=</w:t>
      </w:r>
      <w:r>
        <w:rPr>
          <w:rFonts w:ascii="Arial MT"/>
          <w:spacing w:val="4"/>
          <w:w w:val="135"/>
          <w:sz w:val="13"/>
        </w:rPr>
        <w:t> </w:t>
      </w:r>
      <w:r>
        <w:rPr>
          <w:rFonts w:ascii="Arial MT"/>
          <w:spacing w:val="-2"/>
          <w:w w:val="135"/>
          <w:sz w:val="13"/>
        </w:rPr>
        <w:t>D:</w:t>
      </w:r>
      <w:r>
        <w:rPr>
          <w:rFonts w:ascii="Arial MT"/>
          <w:spacing w:val="-9"/>
          <w:w w:val="135"/>
          <w:sz w:val="13"/>
        </w:rPr>
        <w:t> </w:t>
      </w:r>
      <w:r>
        <w:rPr>
          <w:rFonts w:ascii="Arial MT"/>
          <w:spacing w:val="-2"/>
          <w:w w:val="135"/>
          <w:sz w:val="13"/>
        </w:rPr>
        <w:t>Storage</w:t>
      </w:r>
      <w:r>
        <w:rPr>
          <w:rFonts w:ascii="Arial MT"/>
          <w:spacing w:val="-13"/>
          <w:w w:val="135"/>
          <w:sz w:val="13"/>
        </w:rPr>
        <w:t> </w:t>
      </w:r>
      <w:r>
        <w:rPr>
          <w:rFonts w:ascii="Arial MT"/>
          <w:spacing w:val="-2"/>
          <w:w w:val="135"/>
          <w:sz w:val="13"/>
        </w:rPr>
        <w:t>Duration</w:t>
      </w:r>
    </w:p>
    <w:p>
      <w:pPr>
        <w:spacing w:after="0" w:line="244" w:lineRule="auto"/>
        <w:jc w:val="left"/>
        <w:rPr>
          <w:rFonts w:ascii="Arial MT"/>
          <w:sz w:val="13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2"/>
        <w:rPr>
          <w:rFonts w:ascii="Arial MT"/>
          <w:sz w:val="13"/>
        </w:rPr>
      </w:pPr>
    </w:p>
    <w:p>
      <w:pPr>
        <w:spacing w:before="0"/>
        <w:ind w:left="528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135"/>
          <w:sz w:val="13"/>
        </w:rPr>
        <w:t>Actual </w:t>
      </w:r>
      <w:r>
        <w:rPr>
          <w:rFonts w:ascii="Arial MT"/>
          <w:spacing w:val="-4"/>
          <w:w w:val="135"/>
          <w:sz w:val="13"/>
        </w:rPr>
        <w:t>Factors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75" w:lineRule="exact" w:before="90"/>
        <w:ind w:left="330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43.0681</w:t>
      </w:r>
    </w:p>
    <w:p>
      <w:pPr>
        <w:spacing w:after="0" w:line="75" w:lineRule="exact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2" w:equalWidth="0">
            <w:col w:w="1606" w:space="40"/>
            <w:col w:w="7284"/>
          </w:cols>
        </w:sectPr>
      </w:pPr>
    </w:p>
    <w:p>
      <w:pPr>
        <w:spacing w:before="1"/>
        <w:ind w:left="528" w:right="0" w:firstLine="0"/>
        <w:jc w:val="left"/>
        <w:rPr>
          <w:rFonts w:ascii="Arial MT"/>
          <w:sz w:val="13"/>
        </w:rPr>
      </w:pPr>
      <w:r>
        <w:rPr>
          <w:rFonts w:ascii="Arial MT"/>
          <w:spacing w:val="-6"/>
          <w:w w:val="135"/>
          <w:sz w:val="13"/>
        </w:rPr>
        <w:t>A:</w:t>
      </w:r>
      <w:r>
        <w:rPr>
          <w:rFonts w:ascii="Arial MT"/>
          <w:spacing w:val="-11"/>
          <w:w w:val="135"/>
          <w:sz w:val="13"/>
        </w:rPr>
        <w:t> </w:t>
      </w:r>
      <w:r>
        <w:rPr>
          <w:rFonts w:ascii="Arial MT"/>
          <w:spacing w:val="-6"/>
          <w:w w:val="135"/>
          <w:sz w:val="13"/>
        </w:rPr>
        <w:t>Soaking</w:t>
      </w:r>
      <w:r>
        <w:rPr>
          <w:rFonts w:ascii="Arial MT"/>
          <w:spacing w:val="7"/>
          <w:w w:val="135"/>
          <w:sz w:val="13"/>
        </w:rPr>
        <w:t> </w:t>
      </w:r>
      <w:r>
        <w:rPr>
          <w:rFonts w:ascii="Arial MT"/>
          <w:spacing w:val="-5"/>
          <w:w w:val="135"/>
          <w:sz w:val="13"/>
        </w:rPr>
        <w:t>Time</w:t>
      </w:r>
      <w:r>
        <w:rPr>
          <w:rFonts w:ascii="Arial MT"/>
          <w:spacing w:val="-15"/>
          <w:w w:val="135"/>
          <w:sz w:val="13"/>
        </w:rPr>
        <w:t> </w:t>
      </w:r>
      <w:r>
        <w:rPr>
          <w:rFonts w:ascii="Arial MT"/>
          <w:spacing w:val="-5"/>
          <w:w w:val="135"/>
          <w:sz w:val="13"/>
        </w:rPr>
        <w:t>=</w:t>
      </w:r>
      <w:r>
        <w:rPr>
          <w:rFonts w:ascii="Arial MT"/>
          <w:spacing w:val="2"/>
          <w:w w:val="135"/>
          <w:sz w:val="13"/>
        </w:rPr>
        <w:t> </w:t>
      </w:r>
      <w:r>
        <w:rPr>
          <w:rFonts w:ascii="Arial MT"/>
          <w:spacing w:val="-5"/>
          <w:w w:val="135"/>
          <w:sz w:val="13"/>
        </w:rPr>
        <w:t>3.00</w:t>
      </w:r>
    </w:p>
    <w:p>
      <w:pPr>
        <w:spacing w:before="2"/>
        <w:ind w:left="528" w:right="0" w:firstLine="0"/>
        <w:jc w:val="left"/>
        <w:rPr>
          <w:rFonts w:ascii="Arial MT"/>
          <w:sz w:val="11"/>
        </w:rPr>
      </w:pPr>
      <w:r>
        <w:rPr>
          <w:rFonts w:ascii="Arial MT"/>
          <w:spacing w:val="4"/>
          <w:w w:val="135"/>
          <w:sz w:val="13"/>
        </w:rPr>
        <w:t>C</w:t>
      </w:r>
      <w:r>
        <w:rPr>
          <w:rFonts w:ascii="Arial MT"/>
          <w:w w:val="135"/>
          <w:sz w:val="13"/>
        </w:rPr>
        <w:t>:</w:t>
      </w:r>
      <w:r>
        <w:rPr>
          <w:rFonts w:ascii="Arial MT"/>
          <w:spacing w:val="2"/>
          <w:sz w:val="13"/>
        </w:rPr>
        <w:t> </w:t>
      </w:r>
      <w:r>
        <w:rPr>
          <w:rFonts w:ascii="Arial MT"/>
          <w:spacing w:val="4"/>
          <w:w w:val="135"/>
          <w:sz w:val="13"/>
        </w:rPr>
        <w:t>D</w:t>
      </w:r>
      <w:r>
        <w:rPr>
          <w:rFonts w:ascii="Arial MT"/>
          <w:spacing w:val="7"/>
          <w:w w:val="135"/>
          <w:sz w:val="13"/>
        </w:rPr>
        <w:t>r</w:t>
      </w:r>
      <w:r>
        <w:rPr>
          <w:rFonts w:ascii="Arial MT"/>
          <w:spacing w:val="-23"/>
          <w:w w:val="135"/>
          <w:sz w:val="13"/>
        </w:rPr>
        <w:t>y</w:t>
      </w:r>
      <w:r>
        <w:rPr>
          <w:rFonts w:ascii="Arial MT"/>
          <w:spacing w:val="4"/>
          <w:w w:val="135"/>
          <w:sz w:val="13"/>
        </w:rPr>
        <w:t>i</w:t>
      </w:r>
      <w:r>
        <w:rPr>
          <w:rFonts w:ascii="Arial MT"/>
          <w:spacing w:val="-10"/>
          <w:w w:val="135"/>
          <w:sz w:val="13"/>
        </w:rPr>
        <w:t>n</w:t>
      </w:r>
      <w:r>
        <w:rPr>
          <w:rFonts w:ascii="Arial MT"/>
          <w:w w:val="135"/>
          <w:sz w:val="13"/>
        </w:rPr>
        <w:t>g</w:t>
      </w:r>
      <w:r>
        <w:rPr>
          <w:rFonts w:ascii="Arial MT"/>
          <w:sz w:val="13"/>
        </w:rPr>
        <w:t> </w:t>
      </w:r>
      <w:r>
        <w:rPr>
          <w:rFonts w:ascii="Arial MT"/>
          <w:spacing w:val="-17"/>
          <w:sz w:val="13"/>
        </w:rPr>
        <w:t> </w:t>
      </w:r>
      <w:r>
        <w:rPr>
          <w:rFonts w:ascii="Arial MT"/>
          <w:spacing w:val="2"/>
          <w:w w:val="135"/>
          <w:sz w:val="13"/>
        </w:rPr>
        <w:t>T</w:t>
      </w:r>
      <w:r>
        <w:rPr>
          <w:rFonts w:ascii="Arial MT"/>
          <w:spacing w:val="-10"/>
          <w:w w:val="135"/>
          <w:sz w:val="13"/>
        </w:rPr>
        <w:t>e</w:t>
      </w:r>
      <w:r>
        <w:rPr>
          <w:rFonts w:ascii="Arial MT"/>
          <w:spacing w:val="-15"/>
          <w:w w:val="135"/>
          <w:sz w:val="13"/>
        </w:rPr>
        <w:t>m</w:t>
      </w:r>
      <w:r>
        <w:rPr>
          <w:rFonts w:ascii="Arial MT"/>
          <w:w w:val="135"/>
          <w:sz w:val="13"/>
        </w:rPr>
        <w:t>p</w:t>
      </w:r>
      <w:r>
        <w:rPr>
          <w:rFonts w:ascii="Arial MT"/>
          <w:spacing w:val="-2"/>
          <w:sz w:val="13"/>
        </w:rPr>
        <w:t> </w:t>
      </w:r>
      <w:r>
        <w:rPr>
          <w:rFonts w:ascii="Arial MT"/>
          <w:w w:val="135"/>
          <w:sz w:val="13"/>
        </w:rPr>
        <w:t>=</w:t>
      </w:r>
      <w:r>
        <w:rPr>
          <w:rFonts w:ascii="Arial MT"/>
          <w:spacing w:val="14"/>
          <w:sz w:val="13"/>
        </w:rPr>
        <w:t> </w:t>
      </w:r>
      <w:r>
        <w:rPr>
          <w:rFonts w:ascii="Arial MT"/>
          <w:spacing w:val="-13"/>
          <w:w w:val="135"/>
          <w:sz w:val="13"/>
        </w:rPr>
        <w:t>5</w:t>
      </w:r>
      <w:r>
        <w:rPr>
          <w:rFonts w:ascii="Arial MT"/>
          <w:spacing w:val="-79"/>
          <w:w w:val="133"/>
          <w:position w:val="-2"/>
          <w:sz w:val="11"/>
        </w:rPr>
        <w:t>3</w:t>
      </w:r>
      <w:r>
        <w:rPr>
          <w:rFonts w:ascii="Arial MT"/>
          <w:spacing w:val="-14"/>
          <w:w w:val="135"/>
          <w:sz w:val="13"/>
        </w:rPr>
        <w:t>0</w:t>
      </w:r>
      <w:r>
        <w:rPr>
          <w:rFonts w:ascii="Arial MT"/>
          <w:spacing w:val="-78"/>
          <w:w w:val="133"/>
          <w:position w:val="-2"/>
          <w:sz w:val="11"/>
        </w:rPr>
        <w:t>1</w:t>
      </w:r>
      <w:r>
        <w:rPr>
          <w:rFonts w:ascii="Arial MT"/>
          <w:spacing w:val="-6"/>
          <w:w w:val="135"/>
          <w:sz w:val="13"/>
        </w:rPr>
        <w:t>.</w:t>
      </w:r>
      <w:r>
        <w:rPr>
          <w:rFonts w:ascii="Arial MT"/>
          <w:spacing w:val="-59"/>
          <w:w w:val="135"/>
          <w:sz w:val="13"/>
        </w:rPr>
        <w:t>0</w:t>
      </w:r>
      <w:r>
        <w:rPr>
          <w:rFonts w:ascii="Arial MT"/>
          <w:spacing w:val="2"/>
          <w:w w:val="134"/>
          <w:position w:val="-2"/>
          <w:sz w:val="11"/>
        </w:rPr>
        <w:t>.</w:t>
      </w:r>
      <w:r>
        <w:rPr>
          <w:rFonts w:ascii="Arial MT"/>
          <w:spacing w:val="-78"/>
          <w:w w:val="133"/>
          <w:position w:val="-2"/>
          <w:sz w:val="11"/>
        </w:rPr>
        <w:t>0</w:t>
      </w:r>
      <w:r>
        <w:rPr>
          <w:rFonts w:ascii="Arial MT"/>
          <w:spacing w:val="-16"/>
          <w:w w:val="135"/>
          <w:sz w:val="13"/>
        </w:rPr>
        <w:t>0</w:t>
      </w:r>
      <w:r>
        <w:rPr>
          <w:rFonts w:ascii="Arial MT"/>
          <w:spacing w:val="5"/>
          <w:w w:val="133"/>
          <w:position w:val="-2"/>
          <w:sz w:val="11"/>
        </w:rPr>
        <w:t>90</w:t>
      </w:r>
      <w:r>
        <w:rPr>
          <w:rFonts w:ascii="Arial MT"/>
          <w:w w:val="133"/>
          <w:position w:val="-2"/>
          <w:sz w:val="11"/>
        </w:rPr>
        <w:t>6</w:t>
      </w:r>
    </w:p>
    <w:p>
      <w:pPr>
        <w:pStyle w:val="BodyText"/>
        <w:spacing w:before="7"/>
        <w:rPr>
          <w:rFonts w:ascii="Arial MT"/>
          <w:sz w:val="12"/>
        </w:rPr>
      </w:pPr>
    </w:p>
    <w:p>
      <w:pPr>
        <w:spacing w:before="0"/>
        <w:ind w:left="2104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19.113</w:t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0"/>
        <w:ind w:left="2035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183.801682pt;margin-top:4.464814pt;width:11.2pt;height:28.05pt;mso-position-horizontal-relative:page;mso-position-vertical-relative:paragraph;z-index:-3157452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15"/>
                      <w:w w:val="80"/>
                      <w:sz w:val="16"/>
                    </w:rPr>
                    <w:t>Brokenness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35"/>
          <w:sz w:val="11"/>
        </w:rPr>
        <w:t>7.13551</w:t>
      </w:r>
    </w:p>
    <w:p>
      <w:pPr>
        <w:pStyle w:val="BodyText"/>
        <w:spacing w:before="9"/>
        <w:rPr>
          <w:rFonts w:ascii="Arial MT"/>
          <w:sz w:val="12"/>
        </w:rPr>
      </w:pPr>
    </w:p>
    <w:p>
      <w:pPr>
        <w:spacing w:before="0"/>
        <w:ind w:left="2011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-4.84202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7"/>
        </w:rPr>
      </w:pPr>
    </w:p>
    <w:p>
      <w:pPr>
        <w:spacing w:after="0"/>
        <w:rPr>
          <w:rFonts w:ascii="Arial MT"/>
          <w:sz w:val="27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99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9.00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spacing w:before="104"/>
        <w:ind w:left="14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7.00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4"/>
        <w:rPr>
          <w:rFonts w:ascii="Arial MT"/>
          <w:sz w:val="9"/>
        </w:rPr>
      </w:pPr>
    </w:p>
    <w:p>
      <w:pPr>
        <w:spacing w:before="1"/>
        <w:ind w:left="13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5.00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8"/>
        <w:rPr>
          <w:rFonts w:ascii="Arial MT"/>
          <w:sz w:val="10"/>
        </w:rPr>
      </w:pPr>
    </w:p>
    <w:p>
      <w:pPr>
        <w:spacing w:before="0"/>
        <w:ind w:left="2165" w:right="1949" w:firstLine="0"/>
        <w:jc w:val="center"/>
        <w:rPr>
          <w:rFonts w:ascii="Arial MT"/>
          <w:sz w:val="11"/>
        </w:rPr>
      </w:pPr>
      <w:r>
        <w:rPr>
          <w:rFonts w:ascii="Arial MT"/>
          <w:w w:val="135"/>
          <w:sz w:val="11"/>
        </w:rPr>
        <w:t>120.00</w:t>
      </w:r>
    </w:p>
    <w:p>
      <w:pPr>
        <w:pStyle w:val="BodyText"/>
        <w:spacing w:before="11"/>
        <w:rPr>
          <w:rFonts w:ascii="Arial MT"/>
          <w:sz w:val="9"/>
        </w:rPr>
      </w:pPr>
    </w:p>
    <w:p>
      <w:pPr>
        <w:spacing w:before="0"/>
        <w:ind w:left="1726" w:right="2388" w:firstLine="0"/>
        <w:jc w:val="center"/>
        <w:rPr>
          <w:rFonts w:ascii="Arial MT"/>
          <w:sz w:val="11"/>
        </w:rPr>
      </w:pPr>
      <w:r>
        <w:rPr>
          <w:rFonts w:ascii="Arial MT"/>
          <w:w w:val="135"/>
          <w:sz w:val="11"/>
        </w:rPr>
        <w:t>110.00</w:t>
      </w:r>
    </w:p>
    <w:p>
      <w:pPr>
        <w:pStyle w:val="BodyText"/>
        <w:spacing w:before="9"/>
        <w:rPr>
          <w:rFonts w:ascii="Arial MT"/>
          <w:sz w:val="9"/>
        </w:rPr>
      </w:pPr>
    </w:p>
    <w:p>
      <w:pPr>
        <w:spacing w:before="0"/>
        <w:ind w:left="1732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100.00</w:t>
      </w:r>
    </w:p>
    <w:p>
      <w:pPr>
        <w:spacing w:after="0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4" w:equalWidth="0">
            <w:col w:w="2693" w:space="40"/>
            <w:col w:w="316" w:space="39"/>
            <w:col w:w="315" w:space="39"/>
            <w:col w:w="5488"/>
          </w:cols>
        </w:sectPr>
      </w:pPr>
    </w:p>
    <w:p>
      <w:pPr>
        <w:spacing w:before="53"/>
        <w:ind w:left="2112" w:right="0" w:firstLine="0"/>
        <w:jc w:val="left"/>
        <w:rPr>
          <w:rFonts w:ascii="Arial MT"/>
          <w:sz w:val="11"/>
        </w:rPr>
      </w:pPr>
      <w:r>
        <w:rPr>
          <w:rFonts w:ascii="Arial MT"/>
          <w:spacing w:val="13"/>
          <w:w w:val="137"/>
          <w:position w:val="1"/>
          <w:sz w:val="12"/>
        </w:rPr>
        <w:t>D</w:t>
      </w:r>
      <w:r>
        <w:rPr>
          <w:rFonts w:ascii="Arial MT"/>
          <w:w w:val="137"/>
          <w:position w:val="1"/>
          <w:sz w:val="12"/>
        </w:rPr>
        <w:t>:</w:t>
      </w:r>
      <w:r>
        <w:rPr>
          <w:rFonts w:ascii="Arial MT"/>
          <w:spacing w:val="8"/>
          <w:position w:val="1"/>
          <w:sz w:val="12"/>
        </w:rPr>
        <w:t> </w:t>
      </w:r>
      <w:r>
        <w:rPr>
          <w:rFonts w:ascii="Arial MT"/>
          <w:w w:val="137"/>
          <w:position w:val="1"/>
          <w:sz w:val="12"/>
        </w:rPr>
        <w:t>S</w:t>
      </w:r>
      <w:r>
        <w:rPr>
          <w:rFonts w:ascii="Arial MT"/>
          <w:spacing w:val="-2"/>
          <w:w w:val="137"/>
          <w:position w:val="1"/>
          <w:sz w:val="12"/>
        </w:rPr>
        <w:t>t</w:t>
      </w:r>
      <w:r>
        <w:rPr>
          <w:rFonts w:ascii="Arial MT"/>
          <w:spacing w:val="-4"/>
          <w:w w:val="137"/>
          <w:position w:val="1"/>
          <w:sz w:val="12"/>
        </w:rPr>
        <w:t>o</w:t>
      </w:r>
      <w:r>
        <w:rPr>
          <w:rFonts w:ascii="Arial MT"/>
          <w:spacing w:val="10"/>
          <w:w w:val="137"/>
          <w:position w:val="1"/>
          <w:sz w:val="12"/>
        </w:rPr>
        <w:t>r</w:t>
      </w:r>
      <w:r>
        <w:rPr>
          <w:rFonts w:ascii="Arial MT"/>
          <w:spacing w:val="-4"/>
          <w:w w:val="137"/>
          <w:position w:val="1"/>
          <w:sz w:val="12"/>
        </w:rPr>
        <w:t>a</w:t>
      </w:r>
      <w:r>
        <w:rPr>
          <w:rFonts w:ascii="Arial MT"/>
          <w:w w:val="137"/>
          <w:position w:val="1"/>
          <w:sz w:val="12"/>
        </w:rPr>
        <w:t>g</w:t>
      </w:r>
      <w:r>
        <w:rPr>
          <w:rFonts w:ascii="Arial MT"/>
          <w:spacing w:val="-15"/>
          <w:position w:val="1"/>
          <w:sz w:val="12"/>
        </w:rPr>
        <w:t> </w:t>
      </w:r>
      <w:r>
        <w:rPr>
          <w:rFonts w:ascii="Arial MT"/>
          <w:w w:val="137"/>
          <w:position w:val="1"/>
          <w:sz w:val="12"/>
        </w:rPr>
        <w:t>e</w:t>
      </w:r>
      <w:r>
        <w:rPr>
          <w:rFonts w:ascii="Arial MT"/>
          <w:spacing w:val="6"/>
          <w:position w:val="1"/>
          <w:sz w:val="12"/>
        </w:rPr>
        <w:t> </w:t>
      </w:r>
      <w:r>
        <w:rPr>
          <w:rFonts w:ascii="Arial MT"/>
          <w:spacing w:val="11"/>
          <w:w w:val="137"/>
          <w:position w:val="1"/>
          <w:sz w:val="12"/>
        </w:rPr>
        <w:t>D</w:t>
      </w:r>
      <w:r>
        <w:rPr>
          <w:rFonts w:ascii="Arial MT"/>
          <w:spacing w:val="-6"/>
          <w:w w:val="137"/>
          <w:position w:val="1"/>
          <w:sz w:val="12"/>
        </w:rPr>
        <w:t>u</w:t>
      </w:r>
      <w:r>
        <w:rPr>
          <w:rFonts w:ascii="Arial MT"/>
          <w:spacing w:val="9"/>
          <w:w w:val="137"/>
          <w:position w:val="1"/>
          <w:sz w:val="12"/>
        </w:rPr>
        <w:t>r</w:t>
      </w:r>
      <w:r>
        <w:rPr>
          <w:rFonts w:ascii="Arial MT"/>
          <w:spacing w:val="-6"/>
          <w:w w:val="137"/>
          <w:position w:val="1"/>
          <w:sz w:val="12"/>
        </w:rPr>
        <w:t>a</w:t>
      </w:r>
      <w:r>
        <w:rPr>
          <w:rFonts w:ascii="Arial MT"/>
          <w:spacing w:val="-4"/>
          <w:w w:val="137"/>
          <w:position w:val="1"/>
          <w:sz w:val="12"/>
        </w:rPr>
        <w:t>t</w:t>
      </w:r>
      <w:r>
        <w:rPr>
          <w:rFonts w:ascii="Arial MT"/>
          <w:spacing w:val="5"/>
          <w:w w:val="136"/>
          <w:position w:val="1"/>
          <w:sz w:val="12"/>
        </w:rPr>
        <w:t>i</w:t>
      </w:r>
      <w:r>
        <w:rPr>
          <w:rFonts w:ascii="Arial MT"/>
          <w:spacing w:val="-65"/>
          <w:w w:val="137"/>
          <w:position w:val="1"/>
          <w:sz w:val="12"/>
        </w:rPr>
        <w:t>o</w:t>
      </w:r>
      <w:r>
        <w:rPr>
          <w:rFonts w:ascii="Arial MT"/>
          <w:spacing w:val="-26"/>
          <w:w w:val="133"/>
          <w:sz w:val="11"/>
        </w:rPr>
        <w:t>3</w:t>
      </w:r>
      <w:r>
        <w:rPr>
          <w:rFonts w:ascii="Arial MT"/>
          <w:spacing w:val="-65"/>
          <w:w w:val="137"/>
          <w:position w:val="1"/>
          <w:sz w:val="12"/>
        </w:rPr>
        <w:t>n</w:t>
      </w:r>
      <w:r>
        <w:rPr>
          <w:rFonts w:ascii="Arial MT"/>
          <w:spacing w:val="0"/>
          <w:w w:val="134"/>
          <w:sz w:val="11"/>
        </w:rPr>
        <w:t>.</w:t>
      </w:r>
      <w:r>
        <w:rPr>
          <w:rFonts w:ascii="Arial MT"/>
          <w:spacing w:val="3"/>
          <w:w w:val="133"/>
          <w:sz w:val="11"/>
        </w:rPr>
        <w:t>0</w:t>
      </w:r>
      <w:r>
        <w:rPr>
          <w:rFonts w:ascii="Arial MT"/>
          <w:spacing w:val="-2"/>
          <w:w w:val="133"/>
          <w:sz w:val="11"/>
        </w:rPr>
        <w:t>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spacing w:before="77"/>
        <w:ind w:left="13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1.00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spacing w:before="77"/>
        <w:ind w:left="142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80.00</w:t>
      </w:r>
    </w:p>
    <w:p>
      <w:pPr>
        <w:pStyle w:val="BodyText"/>
        <w:spacing w:before="10"/>
        <w:rPr>
          <w:rFonts w:ascii="Arial MT"/>
          <w:sz w:val="9"/>
        </w:rPr>
      </w:pPr>
      <w:r>
        <w:rPr/>
        <w:br w:type="column"/>
      </w:r>
      <w:r>
        <w:rPr>
          <w:rFonts w:ascii="Arial MT"/>
          <w:sz w:val="9"/>
        </w:rPr>
      </w:r>
    </w:p>
    <w:p>
      <w:pPr>
        <w:spacing w:line="110" w:lineRule="exact" w:before="0"/>
        <w:ind w:left="12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90.00</w:t>
      </w:r>
    </w:p>
    <w:p>
      <w:pPr>
        <w:spacing w:line="121" w:lineRule="exact" w:before="0"/>
        <w:ind w:left="241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B:</w:t>
      </w:r>
      <w:r>
        <w:rPr>
          <w:rFonts w:ascii="Arial MT"/>
          <w:spacing w:val="2"/>
          <w:w w:val="135"/>
          <w:sz w:val="12"/>
        </w:rPr>
        <w:t> </w:t>
      </w:r>
      <w:r>
        <w:rPr>
          <w:rFonts w:ascii="Arial MT"/>
          <w:w w:val="135"/>
          <w:sz w:val="12"/>
        </w:rPr>
        <w:t>Parboiling</w:t>
      </w:r>
      <w:r>
        <w:rPr>
          <w:rFonts w:ascii="Arial MT"/>
          <w:spacing w:val="26"/>
          <w:w w:val="135"/>
          <w:sz w:val="12"/>
        </w:rPr>
        <w:t> </w:t>
      </w:r>
      <w:r>
        <w:rPr>
          <w:rFonts w:ascii="Arial MT"/>
          <w:w w:val="135"/>
          <w:sz w:val="12"/>
        </w:rPr>
        <w:t>temp</w:t>
      </w:r>
    </w:p>
    <w:p>
      <w:pPr>
        <w:spacing w:after="0" w:line="121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4" w:equalWidth="0">
            <w:col w:w="3758" w:space="40"/>
            <w:col w:w="315" w:space="39"/>
            <w:col w:w="531" w:space="39"/>
            <w:col w:w="4208"/>
          </w:cols>
        </w:sectPr>
      </w:pPr>
    </w:p>
    <w:p>
      <w:pPr>
        <w:pStyle w:val="BodyText"/>
        <w:spacing w:before="5"/>
        <w:rPr>
          <w:rFonts w:ascii="Arial MT"/>
          <w:sz w:val="15"/>
        </w:rPr>
      </w:pPr>
    </w:p>
    <w:p>
      <w:pPr>
        <w:pStyle w:val="BodyText"/>
        <w:spacing w:before="90"/>
        <w:ind w:left="418"/>
      </w:pPr>
      <w:r>
        <w:rPr/>
        <w:t>Fig.4.29: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parboiling</w:t>
      </w:r>
      <w:r>
        <w:rPr>
          <w:spacing w:val="-2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duration on</w:t>
      </w:r>
      <w:r>
        <w:rPr>
          <w:spacing w:val="-1"/>
        </w:rPr>
        <w:t> </w:t>
      </w:r>
      <w:r>
        <w:rPr/>
        <w:t>brokenness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before="99"/>
        <w:ind w:left="532" w:right="0" w:firstLine="0"/>
        <w:jc w:val="left"/>
        <w:rPr>
          <w:rFonts w:ascii="Arial MT"/>
          <w:sz w:val="16"/>
        </w:rPr>
      </w:pPr>
      <w:r>
        <w:rPr>
          <w:rFonts w:ascii="Arial MT"/>
          <w:w w:val="110"/>
          <w:sz w:val="16"/>
        </w:rPr>
        <w:t>DESIGN-EXPERT</w:t>
      </w:r>
      <w:r>
        <w:rPr>
          <w:rFonts w:ascii="Arial MT"/>
          <w:spacing w:val="2"/>
          <w:w w:val="110"/>
          <w:sz w:val="16"/>
        </w:rPr>
        <w:t> </w:t>
      </w:r>
      <w:r>
        <w:rPr>
          <w:rFonts w:ascii="Arial MT"/>
          <w:w w:val="110"/>
          <w:sz w:val="16"/>
        </w:rPr>
        <w:t>Plot</w:t>
      </w:r>
    </w:p>
    <w:p>
      <w:pPr>
        <w:pStyle w:val="BodyText"/>
        <w:spacing w:before="2"/>
        <w:rPr>
          <w:rFonts w:ascii="Arial MT"/>
          <w:sz w:val="16"/>
        </w:rPr>
      </w:pPr>
    </w:p>
    <w:p>
      <w:pPr>
        <w:spacing w:before="0"/>
        <w:ind w:left="532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218.739761pt;margin-top:4.782717pt;width:182.6pt;height:232.9pt;mso-position-horizontal-relative:page;mso-position-vertical-relative:paragraph;z-index:-31575552" coordorigin="4375,96" coordsize="3652,4658">
            <v:shape style="position:absolute;left:4406;top:97;width:3619;height:3490" coordorigin="4407,97" coordsize="3619,3490" path="m6327,2472l4566,3390m4565,3390l4407,848m4407,847l6337,97m6338,97l6327,2472m6327,2472l7859,3587m7859,3587l8025,1010m8025,1009l6338,97e" filled="false" stroked="true" strokeweight=".151075pt" strokecolor="#000000">
              <v:path arrowok="t"/>
              <v:stroke dashstyle="solid"/>
            </v:shape>
            <v:shape style="position:absolute;left:4565;top:2472;width:3295;height:2280" coordorigin="4565,2472" coordsize="3295,2280" path="m6327,2472l4565,3390,6035,4752,7860,3587,6327,2472xe" filled="true" fillcolor="#ffff80" stroked="false">
              <v:path arrowok="t"/>
              <v:fill type="solid"/>
            </v:shape>
            <v:shape style="position:absolute;left:4565;top:2472;width:3295;height:2280" coordorigin="4565,2472" coordsize="3295,2280" path="m6035,4752l4565,3390,6327,2472,7860,3587,6035,4752xe" filled="false" stroked="true" strokeweight=".148354pt" strokecolor="#000000">
              <v:path arrowok="t"/>
              <v:stroke dashstyle="solid"/>
            </v:shape>
            <v:shape style="position:absolute;left:4374;top:672;width:3646;height:3491" type="#_x0000_t75" stroked="false">
              <v:imagedata r:id="rId43" o:title=""/>
            </v:shape>
            <v:shape style="position:absolute;left:6008;top:4723;width:7;height:16" coordorigin="6009,4723" coordsize="7,16" path="m6013,4723l6011,4723,6009,4727,6009,4731,6009,4735,6011,4739,6013,4739,6015,4735,6015,4727,6013,4723xe" filled="true" fillcolor="#000000" stroked="false">
              <v:path arrowok="t"/>
              <v:fill type="solid"/>
            </v:shape>
            <v:shape style="position:absolute;left:6008;top:4723;width:7;height:16" coordorigin="6009,4723" coordsize="7,16" path="m6009,4731l6009,4735,6011,4739,6012,4739,6013,4739,6015,4735,6015,4731,6015,4727,6013,4723,6012,4723,6011,4723,6009,4727,6009,4731xe" filled="false" stroked="true" strokeweight=".600747pt" strokecolor="#000000">
              <v:path arrowok="t"/>
              <v:stroke dashstyle="solid"/>
            </v:shape>
            <v:shape style="position:absolute;left:6465;top:4433;width:7;height:16" coordorigin="6465,4433" coordsize="7,16" path="m6471,4433l6467,4433,6465,4437,6465,4441,6465,4445,6467,4449,6471,4449,6472,4445,6472,4437,6471,4433xe" filled="true" fillcolor="#000000" stroked="false">
              <v:path arrowok="t"/>
              <v:fill type="solid"/>
            </v:shape>
            <v:shape style="position:absolute;left:6465;top:4433;width:7;height:16" coordorigin="6465,4433" coordsize="7,16" path="m6465,4441l6465,4445,6467,4449,6468,4449,6471,4449,6472,4445,6472,4441,6472,4437,6471,4433,6468,4433,6467,4433,6465,4437,6465,4441xe" filled="false" stroked="true" strokeweight=".599725pt" strokecolor="#000000">
              <v:path arrowok="t"/>
              <v:stroke dashstyle="solid"/>
            </v:shape>
            <v:shape style="position:absolute;left:6008;top:4723;width:7;height:16" coordorigin="6009,4723" coordsize="7,16" path="m6013,4723l6011,4723,6009,4727,6009,4731,6009,4735,6011,4739,6013,4739,6015,4735,6015,4727,6013,4723xe" filled="true" fillcolor="#000000" stroked="false">
              <v:path arrowok="t"/>
              <v:fill type="solid"/>
            </v:shape>
            <v:shape style="position:absolute;left:6008;top:4723;width:7;height:16" coordorigin="6009,4723" coordsize="7,16" path="m6009,4731l6009,4735,6011,4739,6012,4739,6013,4739,6015,4735,6015,4731,6015,4727,6013,4723,6012,4723,6011,4723,6009,4727,6009,4731xe" filled="false" stroked="true" strokeweight=".600747pt" strokecolor="#000000">
              <v:path arrowok="t"/>
              <v:stroke dashstyle="solid"/>
            </v:shape>
            <v:shape style="position:absolute;left:5642;top:4383;width:6;height:15" coordorigin="5642,4383" coordsize="6,15" path="m5646,4383l5643,4383,5642,4387,5642,4391,5642,4395,5643,4398,5646,4398,5648,4395,5648,4387,5646,4383xe" filled="true" fillcolor="#000000" stroked="false">
              <v:path arrowok="t"/>
              <v:fill type="solid"/>
            </v:shape>
            <v:shape style="position:absolute;left:5642;top:4383;width:6;height:15" coordorigin="5642,4383" coordsize="6,15" path="m5642,4391l5642,4395,5643,4398,5645,4398,5646,4398,5648,4395,5648,4391,5648,4387,5646,4383,5645,4383,5643,4383,5642,4387,5642,4391xe" filled="false" stroked="true" strokeweight=".601860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15"/>
          <w:sz w:val="16"/>
        </w:rPr>
        <w:t>Brokenness</w:t>
      </w:r>
    </w:p>
    <w:p>
      <w:pPr>
        <w:spacing w:before="1"/>
        <w:ind w:left="532" w:right="0" w:firstLine="0"/>
        <w:jc w:val="left"/>
        <w:rPr>
          <w:rFonts w:ascii="Arial MT"/>
          <w:sz w:val="16"/>
        </w:rPr>
      </w:pPr>
      <w:r>
        <w:rPr>
          <w:rFonts w:ascii="Arial MT"/>
          <w:w w:val="110"/>
          <w:sz w:val="16"/>
        </w:rPr>
        <w:t>X</w:t>
      </w:r>
      <w:r>
        <w:rPr>
          <w:rFonts w:ascii="Arial MT"/>
          <w:spacing w:val="-10"/>
          <w:w w:val="110"/>
          <w:sz w:val="16"/>
        </w:rPr>
        <w:t> </w:t>
      </w:r>
      <w:r>
        <w:rPr>
          <w:rFonts w:ascii="Arial MT"/>
          <w:w w:val="110"/>
          <w:sz w:val="16"/>
        </w:rPr>
        <w:t>=</w:t>
      </w:r>
      <w:r>
        <w:rPr>
          <w:rFonts w:ascii="Arial MT"/>
          <w:spacing w:val="6"/>
          <w:w w:val="110"/>
          <w:sz w:val="16"/>
        </w:rPr>
        <w:t> </w:t>
      </w:r>
      <w:r>
        <w:rPr>
          <w:rFonts w:ascii="Arial MT"/>
          <w:w w:val="110"/>
          <w:sz w:val="16"/>
        </w:rPr>
        <w:t>C:</w:t>
      </w:r>
      <w:r>
        <w:rPr>
          <w:rFonts w:ascii="Arial MT"/>
          <w:spacing w:val="-8"/>
          <w:w w:val="110"/>
          <w:sz w:val="16"/>
        </w:rPr>
        <w:t> </w:t>
      </w:r>
      <w:r>
        <w:rPr>
          <w:rFonts w:ascii="Arial MT"/>
          <w:w w:val="110"/>
          <w:sz w:val="16"/>
        </w:rPr>
        <w:t>Drying</w:t>
      </w:r>
      <w:r>
        <w:rPr>
          <w:rFonts w:ascii="Arial MT"/>
          <w:spacing w:val="12"/>
          <w:w w:val="110"/>
          <w:sz w:val="16"/>
        </w:rPr>
        <w:t> </w:t>
      </w:r>
      <w:r>
        <w:rPr>
          <w:rFonts w:ascii="Arial MT"/>
          <w:w w:val="110"/>
          <w:sz w:val="16"/>
        </w:rPr>
        <w:t>Temp</w:t>
      </w:r>
    </w:p>
    <w:p>
      <w:pPr>
        <w:spacing w:before="1"/>
        <w:ind w:left="532" w:right="0" w:firstLine="0"/>
        <w:jc w:val="left"/>
        <w:rPr>
          <w:rFonts w:ascii="Arial MT"/>
          <w:sz w:val="16"/>
        </w:rPr>
      </w:pPr>
      <w:r>
        <w:rPr>
          <w:rFonts w:ascii="Arial MT"/>
          <w:w w:val="110"/>
          <w:sz w:val="16"/>
        </w:rPr>
        <w:t>Y</w:t>
      </w:r>
      <w:r>
        <w:rPr>
          <w:rFonts w:ascii="Arial MT"/>
          <w:spacing w:val="-7"/>
          <w:w w:val="110"/>
          <w:sz w:val="16"/>
        </w:rPr>
        <w:t> </w:t>
      </w:r>
      <w:r>
        <w:rPr>
          <w:rFonts w:ascii="Arial MT"/>
          <w:w w:val="110"/>
          <w:sz w:val="16"/>
        </w:rPr>
        <w:t>=</w:t>
      </w:r>
      <w:r>
        <w:rPr>
          <w:rFonts w:ascii="Arial MT"/>
          <w:spacing w:val="10"/>
          <w:w w:val="110"/>
          <w:sz w:val="16"/>
        </w:rPr>
        <w:t> </w:t>
      </w:r>
      <w:r>
        <w:rPr>
          <w:rFonts w:ascii="Arial MT"/>
          <w:w w:val="110"/>
          <w:sz w:val="16"/>
        </w:rPr>
        <w:t>D:</w:t>
      </w:r>
      <w:r>
        <w:rPr>
          <w:rFonts w:ascii="Arial MT"/>
          <w:spacing w:val="-4"/>
          <w:w w:val="110"/>
          <w:sz w:val="16"/>
        </w:rPr>
        <w:t> </w:t>
      </w:r>
      <w:r>
        <w:rPr>
          <w:rFonts w:ascii="Arial MT"/>
          <w:w w:val="110"/>
          <w:sz w:val="16"/>
        </w:rPr>
        <w:t>Storage</w:t>
      </w:r>
      <w:r>
        <w:rPr>
          <w:rFonts w:ascii="Arial MT"/>
          <w:spacing w:val="-9"/>
          <w:w w:val="110"/>
          <w:sz w:val="16"/>
        </w:rPr>
        <w:t> </w:t>
      </w:r>
      <w:r>
        <w:rPr>
          <w:rFonts w:ascii="Arial MT"/>
          <w:w w:val="110"/>
          <w:sz w:val="16"/>
        </w:rPr>
        <w:t>Duration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2"/>
        <w:rPr>
          <w:rFonts w:ascii="Arial MT"/>
          <w:sz w:val="16"/>
        </w:rPr>
      </w:pPr>
    </w:p>
    <w:p>
      <w:pPr>
        <w:spacing w:before="0"/>
        <w:ind w:left="532" w:right="0" w:firstLine="0"/>
        <w:jc w:val="left"/>
        <w:rPr>
          <w:rFonts w:ascii="Arial MT"/>
          <w:sz w:val="16"/>
        </w:rPr>
      </w:pPr>
      <w:r>
        <w:rPr>
          <w:rFonts w:ascii="Arial MT"/>
          <w:spacing w:val="-6"/>
          <w:w w:val="115"/>
          <w:sz w:val="16"/>
        </w:rPr>
        <w:t>Actual</w:t>
      </w:r>
      <w:r>
        <w:rPr>
          <w:rFonts w:ascii="Arial MT"/>
          <w:spacing w:val="-7"/>
          <w:w w:val="115"/>
          <w:sz w:val="16"/>
        </w:rPr>
        <w:t> </w:t>
      </w:r>
      <w:r>
        <w:rPr>
          <w:rFonts w:ascii="Arial MT"/>
          <w:spacing w:val="-5"/>
          <w:w w:val="115"/>
          <w:sz w:val="16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8" w:lineRule="exact" w:before="123"/>
        <w:ind w:left="344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40.2519</w:t>
      </w:r>
    </w:p>
    <w:p>
      <w:pPr>
        <w:spacing w:after="0" w:line="88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2" w:equalWidth="0">
            <w:col w:w="1649" w:space="40"/>
            <w:col w:w="7241"/>
          </w:cols>
        </w:sectPr>
      </w:pPr>
    </w:p>
    <w:p>
      <w:pPr>
        <w:spacing w:line="183" w:lineRule="exact" w:before="0"/>
        <w:ind w:left="532" w:right="0" w:firstLine="0"/>
        <w:jc w:val="left"/>
        <w:rPr>
          <w:rFonts w:ascii="Arial MT"/>
          <w:sz w:val="16"/>
        </w:rPr>
      </w:pPr>
      <w:r>
        <w:rPr>
          <w:rFonts w:ascii="Arial MT"/>
          <w:spacing w:val="-3"/>
          <w:w w:val="110"/>
          <w:sz w:val="16"/>
        </w:rPr>
        <w:t>A:</w:t>
      </w:r>
      <w:r>
        <w:rPr>
          <w:rFonts w:ascii="Arial MT"/>
          <w:spacing w:val="-10"/>
          <w:w w:val="110"/>
          <w:sz w:val="16"/>
        </w:rPr>
        <w:t> </w:t>
      </w:r>
      <w:r>
        <w:rPr>
          <w:rFonts w:ascii="Arial MT"/>
          <w:spacing w:val="-3"/>
          <w:w w:val="110"/>
          <w:sz w:val="16"/>
        </w:rPr>
        <w:t>Soaking</w:t>
      </w:r>
      <w:r>
        <w:rPr>
          <w:rFonts w:ascii="Arial MT"/>
          <w:spacing w:val="9"/>
          <w:w w:val="110"/>
          <w:sz w:val="16"/>
        </w:rPr>
        <w:t> </w:t>
      </w:r>
      <w:r>
        <w:rPr>
          <w:rFonts w:ascii="Arial MT"/>
          <w:spacing w:val="-2"/>
          <w:w w:val="110"/>
          <w:sz w:val="16"/>
        </w:rPr>
        <w:t>Time</w:t>
      </w:r>
      <w:r>
        <w:rPr>
          <w:rFonts w:ascii="Arial MT"/>
          <w:spacing w:val="-13"/>
          <w:w w:val="110"/>
          <w:sz w:val="16"/>
        </w:rPr>
        <w:t> </w:t>
      </w:r>
      <w:r>
        <w:rPr>
          <w:rFonts w:ascii="Arial MT"/>
          <w:spacing w:val="-2"/>
          <w:w w:val="110"/>
          <w:sz w:val="16"/>
        </w:rPr>
        <w:t>=</w:t>
      </w:r>
      <w:r>
        <w:rPr>
          <w:rFonts w:ascii="Arial MT"/>
          <w:spacing w:val="4"/>
          <w:w w:val="110"/>
          <w:sz w:val="16"/>
        </w:rPr>
        <w:t> </w:t>
      </w:r>
      <w:r>
        <w:rPr>
          <w:rFonts w:ascii="Arial MT"/>
          <w:spacing w:val="-2"/>
          <w:w w:val="110"/>
          <w:sz w:val="16"/>
        </w:rPr>
        <w:t>3.00</w:t>
      </w:r>
    </w:p>
    <w:p>
      <w:pPr>
        <w:spacing w:before="0"/>
        <w:ind w:left="532" w:right="0" w:firstLine="0"/>
        <w:jc w:val="left"/>
        <w:rPr>
          <w:rFonts w:ascii="Arial MT"/>
          <w:sz w:val="16"/>
        </w:rPr>
      </w:pPr>
      <w:r>
        <w:rPr>
          <w:rFonts w:ascii="Arial MT"/>
          <w:spacing w:val="-8"/>
          <w:w w:val="113"/>
          <w:sz w:val="16"/>
        </w:rPr>
        <w:t>B</w:t>
      </w:r>
      <w:r>
        <w:rPr>
          <w:rFonts w:ascii="Arial MT"/>
          <w:w w:val="113"/>
          <w:sz w:val="16"/>
        </w:rPr>
        <w:t>:</w:t>
      </w:r>
      <w:r>
        <w:rPr>
          <w:rFonts w:ascii="Arial MT"/>
          <w:spacing w:val="-5"/>
          <w:sz w:val="16"/>
        </w:rPr>
        <w:t> </w:t>
      </w:r>
      <w:r>
        <w:rPr>
          <w:rFonts w:ascii="Arial MT"/>
          <w:spacing w:val="-8"/>
          <w:w w:val="113"/>
          <w:sz w:val="16"/>
        </w:rPr>
        <w:t>P</w:t>
      </w:r>
      <w:r>
        <w:rPr>
          <w:rFonts w:ascii="Arial MT"/>
          <w:spacing w:val="-10"/>
          <w:w w:val="113"/>
          <w:sz w:val="16"/>
        </w:rPr>
        <w:t>a</w:t>
      </w:r>
      <w:r>
        <w:rPr>
          <w:rFonts w:ascii="Arial MT"/>
          <w:spacing w:val="7"/>
          <w:w w:val="113"/>
          <w:sz w:val="16"/>
        </w:rPr>
        <w:t>r</w:t>
      </w:r>
      <w:r>
        <w:rPr>
          <w:rFonts w:ascii="Arial MT"/>
          <w:spacing w:val="-10"/>
          <w:w w:val="113"/>
          <w:sz w:val="16"/>
        </w:rPr>
        <w:t>bo</w:t>
      </w:r>
      <w:r>
        <w:rPr>
          <w:rFonts w:ascii="Arial MT"/>
          <w:spacing w:val="4"/>
          <w:w w:val="113"/>
          <w:sz w:val="16"/>
        </w:rPr>
        <w:t>ili</w:t>
      </w:r>
      <w:r>
        <w:rPr>
          <w:rFonts w:ascii="Arial MT"/>
          <w:spacing w:val="-10"/>
          <w:w w:val="113"/>
          <w:sz w:val="16"/>
        </w:rPr>
        <w:t>n</w:t>
      </w:r>
      <w:r>
        <w:rPr>
          <w:rFonts w:ascii="Arial MT"/>
          <w:w w:val="113"/>
          <w:sz w:val="16"/>
        </w:rPr>
        <w:t>g</w:t>
      </w:r>
      <w:r>
        <w:rPr>
          <w:rFonts w:ascii="Arial MT"/>
          <w:spacing w:val="13"/>
          <w:sz w:val="16"/>
        </w:rPr>
        <w:t> </w:t>
      </w:r>
      <w:r>
        <w:rPr>
          <w:rFonts w:ascii="Arial MT"/>
          <w:spacing w:val="-6"/>
          <w:w w:val="113"/>
          <w:sz w:val="16"/>
        </w:rPr>
        <w:t>t</w:t>
      </w:r>
      <w:r>
        <w:rPr>
          <w:rFonts w:ascii="Arial MT"/>
          <w:spacing w:val="-10"/>
          <w:w w:val="113"/>
          <w:sz w:val="16"/>
        </w:rPr>
        <w:t>e</w:t>
      </w:r>
      <w:r>
        <w:rPr>
          <w:rFonts w:ascii="Arial MT"/>
          <w:spacing w:val="-15"/>
          <w:w w:val="113"/>
          <w:sz w:val="16"/>
        </w:rPr>
        <w:t>m</w:t>
      </w:r>
      <w:r>
        <w:rPr>
          <w:rFonts w:ascii="Arial MT"/>
          <w:w w:val="113"/>
          <w:sz w:val="16"/>
        </w:rPr>
        <w:t>p</w:t>
      </w:r>
      <w:r>
        <w:rPr>
          <w:rFonts w:ascii="Arial MT"/>
          <w:spacing w:val="-9"/>
          <w:sz w:val="16"/>
        </w:rPr>
        <w:t> </w:t>
      </w:r>
      <w:r>
        <w:rPr>
          <w:rFonts w:ascii="Arial MT"/>
          <w:spacing w:val="-42"/>
          <w:w w:val="113"/>
          <w:sz w:val="16"/>
        </w:rPr>
        <w:t>=</w:t>
      </w:r>
      <w:r>
        <w:rPr>
          <w:rFonts w:ascii="Arial MT"/>
          <w:spacing w:val="5"/>
          <w:w w:val="117"/>
          <w:position w:val="-2"/>
          <w:sz w:val="13"/>
        </w:rPr>
        <w:t>2</w:t>
      </w:r>
      <w:r>
        <w:rPr>
          <w:rFonts w:ascii="Arial MT"/>
          <w:spacing w:val="-81"/>
          <w:w w:val="117"/>
          <w:position w:val="-2"/>
          <w:sz w:val="13"/>
        </w:rPr>
        <w:t>9</w:t>
      </w:r>
      <w:r>
        <w:rPr>
          <w:rFonts w:ascii="Arial MT"/>
          <w:spacing w:val="-15"/>
          <w:w w:val="113"/>
          <w:sz w:val="16"/>
        </w:rPr>
        <w:t>1</w:t>
      </w:r>
      <w:r>
        <w:rPr>
          <w:rFonts w:ascii="Arial MT"/>
          <w:spacing w:val="-38"/>
          <w:w w:val="117"/>
          <w:position w:val="-2"/>
          <w:sz w:val="13"/>
        </w:rPr>
        <w:t>.</w:t>
      </w:r>
      <w:r>
        <w:rPr>
          <w:rFonts w:ascii="Arial MT"/>
          <w:spacing w:val="-61"/>
          <w:w w:val="113"/>
          <w:sz w:val="16"/>
        </w:rPr>
        <w:t>0</w:t>
      </w:r>
      <w:r>
        <w:rPr>
          <w:rFonts w:ascii="Arial MT"/>
          <w:spacing w:val="-34"/>
          <w:w w:val="117"/>
          <w:position w:val="-2"/>
          <w:sz w:val="13"/>
        </w:rPr>
        <w:t>0</w:t>
      </w:r>
      <w:r>
        <w:rPr>
          <w:rFonts w:ascii="Arial MT"/>
          <w:spacing w:val="-62"/>
          <w:w w:val="113"/>
          <w:sz w:val="16"/>
        </w:rPr>
        <w:t>0</w:t>
      </w:r>
      <w:r>
        <w:rPr>
          <w:rFonts w:ascii="Arial MT"/>
          <w:spacing w:val="-33"/>
          <w:w w:val="117"/>
          <w:position w:val="-2"/>
          <w:sz w:val="13"/>
        </w:rPr>
        <w:t>7</w:t>
      </w:r>
      <w:r>
        <w:rPr>
          <w:rFonts w:ascii="Arial MT"/>
          <w:spacing w:val="-13"/>
          <w:w w:val="113"/>
          <w:sz w:val="16"/>
        </w:rPr>
        <w:t>.</w:t>
      </w:r>
      <w:r>
        <w:rPr>
          <w:rFonts w:ascii="Arial MT"/>
          <w:spacing w:val="-79"/>
          <w:w w:val="117"/>
          <w:position w:val="-2"/>
          <w:sz w:val="13"/>
        </w:rPr>
        <w:t>9</w:t>
      </w:r>
      <w:r>
        <w:rPr>
          <w:rFonts w:ascii="Arial MT"/>
          <w:spacing w:val="-18"/>
          <w:w w:val="113"/>
          <w:sz w:val="16"/>
        </w:rPr>
        <w:t>0</w:t>
      </w:r>
      <w:r>
        <w:rPr>
          <w:rFonts w:ascii="Arial MT"/>
          <w:spacing w:val="-78"/>
          <w:w w:val="117"/>
          <w:position w:val="-2"/>
          <w:sz w:val="13"/>
        </w:rPr>
        <w:t>6</w:t>
      </w:r>
      <w:r>
        <w:rPr>
          <w:rFonts w:ascii="Arial MT"/>
          <w:w w:val="113"/>
          <w:sz w:val="16"/>
        </w:rPr>
        <w:t>0</w:t>
      </w:r>
    </w:p>
    <w:p>
      <w:pPr>
        <w:pStyle w:val="BodyText"/>
        <w:spacing w:before="3"/>
        <w:rPr>
          <w:rFonts w:ascii="Arial MT"/>
          <w:sz w:val="16"/>
        </w:rPr>
      </w:pPr>
    </w:p>
    <w:p>
      <w:pPr>
        <w:spacing w:before="0"/>
        <w:ind w:left="2073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17.9072</w:t>
      </w:r>
    </w:p>
    <w:p>
      <w:pPr>
        <w:pStyle w:val="BodyText"/>
        <w:spacing w:before="11"/>
        <w:rPr>
          <w:rFonts w:ascii="Arial MT"/>
          <w:sz w:val="15"/>
        </w:rPr>
      </w:pPr>
    </w:p>
    <w:p>
      <w:pPr>
        <w:spacing w:before="0"/>
        <w:ind w:left="2094" w:right="0" w:firstLine="0"/>
        <w:jc w:val="left"/>
        <w:rPr>
          <w:rFonts w:ascii="Arial MT"/>
          <w:sz w:val="13"/>
        </w:rPr>
      </w:pPr>
      <w:r>
        <w:rPr/>
        <w:pict>
          <v:shape style="position:absolute;margin-left:186.696716pt;margin-top:5.468428pt;width:11.55pt;height:33.6pt;mso-position-horizontal-relative:page;mso-position-vertical-relative:paragraph;z-index:-3157401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spacing w:val="-17"/>
                      <w:w w:val="90"/>
                      <w:sz w:val="17"/>
                    </w:rPr>
                    <w:t>Brokenness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15"/>
          <w:sz w:val="13"/>
        </w:rPr>
        <w:t>6.73487</w:t>
      </w:r>
    </w:p>
    <w:p>
      <w:pPr>
        <w:pStyle w:val="BodyText"/>
        <w:spacing w:before="10"/>
        <w:rPr>
          <w:rFonts w:ascii="Arial MT"/>
          <w:sz w:val="15"/>
        </w:rPr>
      </w:pPr>
    </w:p>
    <w:p>
      <w:pPr>
        <w:spacing w:before="0"/>
        <w:ind w:left="2069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-4.43746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3"/>
        </w:rPr>
      </w:pPr>
    </w:p>
    <w:p>
      <w:pPr>
        <w:spacing w:after="0"/>
        <w:rPr>
          <w:rFonts w:ascii="Arial MT"/>
          <w:sz w:val="23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103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9.00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121"/>
        <w:ind w:left="16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7.00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2"/>
        <w:rPr>
          <w:rFonts w:ascii="Arial MT"/>
          <w:sz w:val="12"/>
        </w:rPr>
      </w:pPr>
    </w:p>
    <w:p>
      <w:pPr>
        <w:spacing w:before="0"/>
        <w:ind w:left="15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5.00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8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50.00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109"/>
        <w:ind w:left="14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60.00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1"/>
        <w:rPr>
          <w:rFonts w:ascii="Arial MT"/>
          <w:sz w:val="12"/>
        </w:rPr>
      </w:pPr>
    </w:p>
    <w:p>
      <w:pPr>
        <w:spacing w:before="0"/>
        <w:ind w:left="14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70.00</w:t>
      </w:r>
    </w:p>
    <w:p>
      <w:pPr>
        <w:spacing w:after="0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6" w:equalWidth="0">
            <w:col w:w="2776" w:space="40"/>
            <w:col w:w="328" w:space="39"/>
            <w:col w:w="328" w:space="40"/>
            <w:col w:w="2199" w:space="39"/>
            <w:col w:w="417" w:space="39"/>
            <w:col w:w="2685"/>
          </w:cols>
        </w:sectPr>
      </w:pPr>
    </w:p>
    <w:p>
      <w:pPr>
        <w:spacing w:before="64"/>
        <w:ind w:left="2173" w:right="0" w:firstLine="0"/>
        <w:jc w:val="left"/>
        <w:rPr>
          <w:rFonts w:ascii="Arial MT"/>
          <w:sz w:val="13"/>
        </w:rPr>
      </w:pPr>
      <w:r>
        <w:rPr>
          <w:rFonts w:ascii="Arial MT"/>
          <w:spacing w:val="13"/>
          <w:w w:val="113"/>
          <w:position w:val="1"/>
          <w:sz w:val="15"/>
        </w:rPr>
        <w:t>D</w:t>
      </w:r>
      <w:r>
        <w:rPr>
          <w:rFonts w:ascii="Arial MT"/>
          <w:w w:val="113"/>
          <w:position w:val="1"/>
          <w:sz w:val="15"/>
        </w:rPr>
        <w:t>:</w:t>
      </w:r>
      <w:r>
        <w:rPr>
          <w:rFonts w:ascii="Arial MT"/>
          <w:spacing w:val="1"/>
          <w:position w:val="1"/>
          <w:sz w:val="15"/>
        </w:rPr>
        <w:t> </w:t>
      </w:r>
      <w:r>
        <w:rPr>
          <w:rFonts w:ascii="Arial MT"/>
          <w:w w:val="113"/>
          <w:position w:val="1"/>
          <w:sz w:val="15"/>
        </w:rPr>
        <w:t>S</w:t>
      </w:r>
      <w:r>
        <w:rPr>
          <w:rFonts w:ascii="Arial MT"/>
          <w:spacing w:val="-2"/>
          <w:w w:val="113"/>
          <w:position w:val="1"/>
          <w:sz w:val="15"/>
        </w:rPr>
        <w:t>t</w:t>
      </w:r>
      <w:r>
        <w:rPr>
          <w:rFonts w:ascii="Arial MT"/>
          <w:spacing w:val="-5"/>
          <w:w w:val="113"/>
          <w:position w:val="1"/>
          <w:sz w:val="15"/>
        </w:rPr>
        <w:t>o</w:t>
      </w:r>
      <w:r>
        <w:rPr>
          <w:rFonts w:ascii="Arial MT"/>
          <w:spacing w:val="11"/>
          <w:w w:val="113"/>
          <w:position w:val="1"/>
          <w:sz w:val="15"/>
        </w:rPr>
        <w:t>r</w:t>
      </w:r>
      <w:r>
        <w:rPr>
          <w:rFonts w:ascii="Arial MT"/>
          <w:spacing w:val="-5"/>
          <w:w w:val="113"/>
          <w:position w:val="1"/>
          <w:sz w:val="15"/>
        </w:rPr>
        <w:t>a</w:t>
      </w:r>
      <w:r>
        <w:rPr>
          <w:rFonts w:ascii="Arial MT"/>
          <w:w w:val="113"/>
          <w:position w:val="1"/>
          <w:sz w:val="15"/>
        </w:rPr>
        <w:t>g</w:t>
      </w:r>
      <w:r>
        <w:rPr>
          <w:rFonts w:ascii="Arial MT"/>
          <w:spacing w:val="-23"/>
          <w:position w:val="1"/>
          <w:sz w:val="15"/>
        </w:rPr>
        <w:t> </w:t>
      </w:r>
      <w:r>
        <w:rPr>
          <w:rFonts w:ascii="Arial MT"/>
          <w:w w:val="113"/>
          <w:position w:val="1"/>
          <w:sz w:val="15"/>
        </w:rPr>
        <w:t>e</w:t>
      </w:r>
      <w:r>
        <w:rPr>
          <w:rFonts w:ascii="Arial MT"/>
          <w:spacing w:val="-1"/>
          <w:position w:val="1"/>
          <w:sz w:val="15"/>
        </w:rPr>
        <w:t> </w:t>
      </w:r>
      <w:r>
        <w:rPr>
          <w:rFonts w:ascii="Arial MT"/>
          <w:spacing w:val="13"/>
          <w:w w:val="113"/>
          <w:position w:val="1"/>
          <w:sz w:val="15"/>
        </w:rPr>
        <w:t>D</w:t>
      </w:r>
      <w:r>
        <w:rPr>
          <w:rFonts w:ascii="Arial MT"/>
          <w:spacing w:val="-5"/>
          <w:w w:val="113"/>
          <w:position w:val="1"/>
          <w:sz w:val="15"/>
        </w:rPr>
        <w:t>u</w:t>
      </w:r>
      <w:r>
        <w:rPr>
          <w:rFonts w:ascii="Arial MT"/>
          <w:spacing w:val="11"/>
          <w:w w:val="113"/>
          <w:position w:val="1"/>
          <w:sz w:val="15"/>
        </w:rPr>
        <w:t>r</w:t>
      </w:r>
      <w:r>
        <w:rPr>
          <w:rFonts w:ascii="Arial MT"/>
          <w:spacing w:val="-5"/>
          <w:w w:val="113"/>
          <w:position w:val="1"/>
          <w:sz w:val="15"/>
        </w:rPr>
        <w:t>a</w:t>
      </w:r>
      <w:r>
        <w:rPr>
          <w:rFonts w:ascii="Arial MT"/>
          <w:spacing w:val="-3"/>
          <w:w w:val="113"/>
          <w:position w:val="1"/>
          <w:sz w:val="15"/>
        </w:rPr>
        <w:t>t</w:t>
      </w:r>
      <w:r>
        <w:rPr>
          <w:rFonts w:ascii="Arial MT"/>
          <w:spacing w:val="7"/>
          <w:w w:val="113"/>
          <w:position w:val="1"/>
          <w:sz w:val="15"/>
        </w:rPr>
        <w:t>i</w:t>
      </w:r>
      <w:r>
        <w:rPr>
          <w:rFonts w:ascii="Arial MT"/>
          <w:spacing w:val="-65"/>
          <w:w w:val="113"/>
          <w:position w:val="1"/>
          <w:sz w:val="15"/>
        </w:rPr>
        <w:t>o</w:t>
      </w:r>
      <w:r>
        <w:rPr>
          <w:rFonts w:ascii="Arial MT"/>
          <w:spacing w:val="-25"/>
          <w:w w:val="117"/>
          <w:sz w:val="13"/>
        </w:rPr>
        <w:t>3</w:t>
      </w:r>
      <w:r>
        <w:rPr>
          <w:rFonts w:ascii="Arial MT"/>
          <w:spacing w:val="-65"/>
          <w:w w:val="113"/>
          <w:position w:val="1"/>
          <w:sz w:val="15"/>
        </w:rPr>
        <w:t>n</w:t>
      </w:r>
      <w:r>
        <w:rPr>
          <w:rFonts w:ascii="Arial MT"/>
          <w:spacing w:val="2"/>
          <w:w w:val="117"/>
          <w:sz w:val="13"/>
        </w:rPr>
        <w:t>.</w:t>
      </w:r>
      <w:r>
        <w:rPr>
          <w:rFonts w:ascii="Arial MT"/>
          <w:spacing w:val="5"/>
          <w:w w:val="117"/>
          <w:sz w:val="13"/>
        </w:rPr>
        <w:t>0</w:t>
      </w:r>
      <w:r>
        <w:rPr>
          <w:rFonts w:ascii="Arial MT"/>
          <w:w w:val="117"/>
          <w:sz w:val="13"/>
        </w:rPr>
        <w:t>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112"/>
        <w:ind w:left="15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1.00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112"/>
        <w:ind w:left="149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30.00</w:t>
      </w:r>
    </w:p>
    <w:p>
      <w:pPr>
        <w:pStyle w:val="BodyText"/>
        <w:spacing w:before="4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128" w:lineRule="exact" w:before="0"/>
        <w:ind w:left="14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40.00</w:t>
      </w:r>
    </w:p>
    <w:p>
      <w:pPr>
        <w:spacing w:line="151" w:lineRule="exact" w:before="0"/>
        <w:ind w:left="343" w:right="0" w:firstLine="0"/>
        <w:jc w:val="left"/>
        <w:rPr>
          <w:rFonts w:ascii="Arial MT"/>
          <w:sz w:val="15"/>
        </w:rPr>
      </w:pPr>
      <w:r>
        <w:rPr>
          <w:rFonts w:ascii="Arial MT"/>
          <w:w w:val="115"/>
          <w:sz w:val="15"/>
        </w:rPr>
        <w:t>C:</w:t>
      </w:r>
      <w:r>
        <w:rPr>
          <w:rFonts w:ascii="Arial MT"/>
          <w:spacing w:val="-4"/>
          <w:w w:val="115"/>
          <w:sz w:val="15"/>
        </w:rPr>
        <w:t> </w:t>
      </w:r>
      <w:r>
        <w:rPr>
          <w:rFonts w:ascii="Arial MT"/>
          <w:w w:val="115"/>
          <w:sz w:val="15"/>
        </w:rPr>
        <w:t>Drying</w:t>
      </w:r>
      <w:r>
        <w:rPr>
          <w:rFonts w:ascii="Arial MT"/>
          <w:spacing w:val="19"/>
          <w:w w:val="115"/>
          <w:sz w:val="15"/>
        </w:rPr>
        <w:t> </w:t>
      </w:r>
      <w:r>
        <w:rPr>
          <w:rFonts w:ascii="Arial MT"/>
          <w:w w:val="115"/>
          <w:sz w:val="15"/>
        </w:rPr>
        <w:t>Temp</w:t>
      </w:r>
    </w:p>
    <w:p>
      <w:pPr>
        <w:spacing w:after="0" w:line="151" w:lineRule="exact"/>
        <w:jc w:val="left"/>
        <w:rPr>
          <w:rFonts w:ascii="Arial MT"/>
          <w:sz w:val="15"/>
        </w:rPr>
        <w:sectPr>
          <w:type w:val="continuous"/>
          <w:pgSz w:w="11910" w:h="16840"/>
          <w:pgMar w:top="1580" w:bottom="280" w:left="1680" w:right="1300"/>
          <w:cols w:num="4" w:equalWidth="0">
            <w:col w:w="3879" w:space="40"/>
            <w:col w:w="328" w:space="39"/>
            <w:col w:w="551" w:space="39"/>
            <w:col w:w="4054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7350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2"/>
        <w:rPr>
          <w:rFonts w:ascii="Arial MT"/>
          <w:sz w:val="21"/>
        </w:rPr>
      </w:pPr>
    </w:p>
    <w:p>
      <w:pPr>
        <w:pStyle w:val="BodyText"/>
        <w:spacing w:before="90"/>
        <w:ind w:left="418"/>
      </w:pPr>
      <w:r>
        <w:rPr/>
        <w:t>Fig.4.30: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drying</w:t>
      </w:r>
      <w:r>
        <w:rPr>
          <w:spacing w:val="-2"/>
        </w:rPr>
        <w:t> </w:t>
      </w:r>
      <w:r>
        <w:rPr/>
        <w:t>temperature and</w:t>
      </w:r>
      <w:r>
        <w:rPr>
          <w:spacing w:val="-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brokenness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7299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 w:right="119"/>
      </w:pPr>
      <w:r>
        <w:rPr/>
        <w:t>remove</w:t>
      </w:r>
      <w:r>
        <w:rPr>
          <w:spacing w:val="35"/>
        </w:rPr>
        <w:t> </w:t>
      </w:r>
      <w:r>
        <w:rPr/>
        <w:t>bran.</w:t>
      </w:r>
      <w:r>
        <w:rPr>
          <w:spacing w:val="35"/>
        </w:rPr>
        <w:t> </w:t>
      </w:r>
      <w:r>
        <w:rPr/>
        <w:t>Severe</w:t>
      </w:r>
      <w:r>
        <w:rPr>
          <w:spacing w:val="34"/>
        </w:rPr>
        <w:t> </w:t>
      </w:r>
      <w:r>
        <w:rPr/>
        <w:t>brokenness</w:t>
      </w:r>
      <w:r>
        <w:rPr>
          <w:spacing w:val="36"/>
        </w:rPr>
        <w:t> </w:t>
      </w:r>
      <w:r>
        <w:rPr/>
        <w:t>are</w:t>
      </w:r>
      <w:r>
        <w:rPr>
          <w:spacing w:val="34"/>
        </w:rPr>
        <w:t> </w:t>
      </w:r>
      <w:r>
        <w:rPr/>
        <w:t>only</w:t>
      </w:r>
      <w:r>
        <w:rPr>
          <w:spacing w:val="30"/>
        </w:rPr>
        <w:t> </w:t>
      </w:r>
      <w:r>
        <w:rPr/>
        <w:t>approximately</w:t>
      </w:r>
      <w:r>
        <w:rPr>
          <w:spacing w:val="28"/>
        </w:rPr>
        <w:t> </w:t>
      </w:r>
      <w:r>
        <w:rPr/>
        <w:t>60</w:t>
      </w:r>
      <w:r>
        <w:rPr>
          <w:spacing w:val="35"/>
        </w:rPr>
        <w:t> </w:t>
      </w:r>
      <w:r>
        <w:rPr/>
        <w:t>%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value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head</w:t>
      </w:r>
      <w:r>
        <w:rPr>
          <w:spacing w:val="-57"/>
        </w:rPr>
        <w:t> </w:t>
      </w:r>
      <w:r>
        <w:rPr/>
        <w:t>rice,</w:t>
      </w:r>
      <w:r>
        <w:rPr>
          <w:spacing w:val="-1"/>
        </w:rPr>
        <w:t> </w:t>
      </w:r>
      <w:r>
        <w:rPr/>
        <w:t>HRY</w:t>
      </w:r>
      <w:r>
        <w:rPr>
          <w:spacing w:val="-1"/>
        </w:rPr>
        <w:t> </w:t>
      </w:r>
      <w:r>
        <w:rPr/>
        <w:t>directly</w:t>
      </w:r>
      <w:r>
        <w:rPr>
          <w:spacing w:val="-5"/>
        </w:rPr>
        <w:t> </w:t>
      </w:r>
      <w:r>
        <w:rPr/>
        <w:t>determines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value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rice</w:t>
      </w:r>
      <w:r>
        <w:rPr>
          <w:spacing w:val="-1"/>
        </w:rPr>
        <w:t> </w:t>
      </w:r>
      <w:r>
        <w:rPr/>
        <w:t>(Siebenmorgen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2010).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18" w:right="11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kernel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cracked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field,</w:t>
      </w:r>
      <w:r>
        <w:rPr>
          <w:spacing w:val="1"/>
        </w:rPr>
        <w:t> </w:t>
      </w:r>
      <w:r>
        <w:rPr/>
        <w:t>during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dumping</w:t>
      </w:r>
      <w:r>
        <w:rPr>
          <w:spacing w:val="1"/>
        </w:rPr>
        <w:t> </w:t>
      </w:r>
      <w:r>
        <w:rPr/>
        <w:t>process, or during the milling process. Cracks are usually caused when moisture is</w:t>
      </w:r>
      <w:r>
        <w:rPr>
          <w:spacing w:val="1"/>
        </w:rPr>
        <w:t> </w:t>
      </w:r>
      <w:r>
        <w:rPr/>
        <w:t>migrating quickly within the kernel</w:t>
      </w:r>
      <w:r>
        <w:rPr>
          <w:spacing w:val="60"/>
        </w:rPr>
        <w:t> </w:t>
      </w:r>
      <w:r>
        <w:rPr/>
        <w:t>(chopping too fast, or moisture being added back</w:t>
      </w:r>
      <w:r>
        <w:rPr>
          <w:spacing w:val="1"/>
        </w:rPr>
        <w:t> </w:t>
      </w:r>
      <w:r>
        <w:rPr/>
        <w:t>to a dry kernel). Most broken rice is removed during the milling process to less than</w:t>
      </w:r>
      <w:r>
        <w:rPr>
          <w:spacing w:val="1"/>
        </w:rPr>
        <w:t> </w:t>
      </w:r>
      <w:r>
        <w:rPr/>
        <w:t>40% in U.S in order to give the consumer high quality rice. Broken rice tends to get</w:t>
      </w:r>
      <w:r>
        <w:rPr>
          <w:spacing w:val="1"/>
        </w:rPr>
        <w:t> </w:t>
      </w:r>
      <w:r>
        <w:rPr/>
        <w:t>mushy</w:t>
      </w:r>
      <w:r>
        <w:rPr>
          <w:spacing w:val="-5"/>
        </w:rPr>
        <w:t> </w:t>
      </w:r>
      <w:r>
        <w:rPr/>
        <w:t>during</w:t>
      </w:r>
      <w:r>
        <w:rPr>
          <w:spacing w:val="-3"/>
        </w:rPr>
        <w:t> </w:t>
      </w:r>
      <w:r>
        <w:rPr/>
        <w:t>cooking</w:t>
      </w:r>
      <w:r>
        <w:rPr>
          <w:spacing w:val="-3"/>
        </w:rPr>
        <w:t> </w:t>
      </w:r>
      <w:r>
        <w:rPr/>
        <w:t>and makes</w:t>
      </w:r>
      <w:r>
        <w:rPr>
          <w:spacing w:val="2"/>
        </w:rPr>
        <w:t> </w:t>
      </w:r>
      <w:r>
        <w:rPr/>
        <w:t>poor</w:t>
      </w:r>
      <w:r>
        <w:rPr>
          <w:spacing w:val="-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table rice.</w:t>
      </w:r>
    </w:p>
    <w:p>
      <w:pPr>
        <w:pStyle w:val="BodyText"/>
        <w:spacing w:before="4"/>
        <w:rPr>
          <w:sz w:val="21"/>
        </w:rPr>
      </w:pPr>
    </w:p>
    <w:p>
      <w:pPr>
        <w:tabs>
          <w:tab w:pos="1317" w:val="left" w:leader="none"/>
        </w:tabs>
        <w:spacing w:before="0"/>
        <w:ind w:left="418" w:right="0" w:firstLine="0"/>
        <w:jc w:val="left"/>
        <w:rPr>
          <w:b/>
          <w:sz w:val="24"/>
        </w:rPr>
      </w:pPr>
      <w:r>
        <w:rPr>
          <w:b/>
          <w:sz w:val="24"/>
        </w:rPr>
        <w:t>4.1.5.</w:t>
        <w:tab/>
        <w:t>Chalkiness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418" w:right="115" w:firstLine="720"/>
        <w:jc w:val="both"/>
      </w:pPr>
      <w:r>
        <w:rPr/>
        <w:t>The degree of percentage chalkiness ranged from 0 to 49.64% and the mean</w:t>
      </w:r>
      <w:r>
        <w:rPr>
          <w:spacing w:val="1"/>
        </w:rPr>
        <w:t> </w:t>
      </w:r>
      <w:r>
        <w:rPr/>
        <w:t>percentage chalkiness was 12.34% (Table 4.1). There were significant differences (p &lt;</w:t>
      </w:r>
      <w:r>
        <w:rPr>
          <w:spacing w:val="1"/>
        </w:rPr>
        <w:t> </w:t>
      </w:r>
      <w:r>
        <w:rPr/>
        <w:t>0.05)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chalkiness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processing conditions. The R</w:t>
      </w:r>
      <w:r>
        <w:rPr>
          <w:vertAlign w:val="superscript"/>
        </w:rPr>
        <w:t>2</w:t>
      </w:r>
      <w:r>
        <w:rPr>
          <w:vertAlign w:val="baseline"/>
        </w:rPr>
        <w:t>, Adjusted R</w:t>
      </w:r>
      <w:r>
        <w:rPr>
          <w:vertAlign w:val="superscript"/>
        </w:rPr>
        <w:t>2</w:t>
      </w:r>
      <w:r>
        <w:rPr>
          <w:vertAlign w:val="baseline"/>
        </w:rPr>
        <w:t>, predicted R</w:t>
      </w:r>
      <w:r>
        <w:rPr>
          <w:vertAlign w:val="superscript"/>
        </w:rPr>
        <w:t>2</w:t>
      </w:r>
      <w:r>
        <w:rPr>
          <w:vertAlign w:val="baseline"/>
        </w:rPr>
        <w:t> and adequate precision were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presented (Table 4.2) while the standard deviation was 11.73. The coefficient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 is presented in Table 4.3. The coefficient showed the impact of soaking and</w:t>
      </w:r>
      <w:r>
        <w:rPr>
          <w:spacing w:val="1"/>
          <w:vertAlign w:val="baseline"/>
        </w:rPr>
        <w:t> </w:t>
      </w:r>
      <w:r>
        <w:rPr>
          <w:vertAlign w:val="baseline"/>
        </w:rPr>
        <w:t>parboiling in the elimination of the chalkiness in rice kernel.The response surface</w:t>
      </w:r>
      <w:r>
        <w:rPr>
          <w:spacing w:val="1"/>
          <w:vertAlign w:val="baseline"/>
        </w:rPr>
        <w:t> </w:t>
      </w:r>
      <w:r>
        <w:rPr>
          <w:vertAlign w:val="baseline"/>
        </w:rPr>
        <w:t>graphs showing the effects of soaking time and parboiling temperature, soaking time</w:t>
      </w:r>
      <w:r>
        <w:rPr>
          <w:spacing w:val="1"/>
          <w:vertAlign w:val="baseline"/>
        </w:rPr>
        <w:t> </w:t>
      </w:r>
      <w:r>
        <w:rPr>
          <w:vertAlign w:val="baseline"/>
        </w:rPr>
        <w:t>and drying temperature, soaking and storage duration, parboiling temp and drying</w:t>
      </w:r>
      <w:r>
        <w:rPr>
          <w:spacing w:val="1"/>
          <w:vertAlign w:val="baseline"/>
        </w:rPr>
        <w:t> </w:t>
      </w:r>
      <w:r>
        <w:rPr>
          <w:vertAlign w:val="baseline"/>
        </w:rPr>
        <w:t>temp, parboiling and storage duration, drying temperature and storage duration 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percentage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chalkiness</w:t>
      </w:r>
      <w:r>
        <w:rPr>
          <w:spacing w:val="2"/>
          <w:vertAlign w:val="baseline"/>
        </w:rPr>
        <w:t> </w:t>
      </w:r>
      <w:r>
        <w:rPr>
          <w:vertAlign w:val="baseline"/>
        </w:rPr>
        <w:t>were</w:t>
      </w:r>
      <w:r>
        <w:rPr>
          <w:spacing w:val="-3"/>
          <w:vertAlign w:val="baseline"/>
        </w:rPr>
        <w:t> </w:t>
      </w:r>
      <w:r>
        <w:rPr>
          <w:vertAlign w:val="baseline"/>
        </w:rPr>
        <w:t>presented below (Figs.4.31 –</w:t>
      </w:r>
      <w:r>
        <w:rPr>
          <w:spacing w:val="-1"/>
          <w:vertAlign w:val="baseline"/>
        </w:rPr>
        <w:t> </w:t>
      </w:r>
      <w:r>
        <w:rPr>
          <w:vertAlign w:val="baseline"/>
        </w:rPr>
        <w:t>4.36).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418" w:right="11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deductions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plots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soaking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storage duration</w:t>
      </w:r>
      <w:r>
        <w:rPr>
          <w:spacing w:val="1"/>
        </w:rPr>
        <w:t> </w:t>
      </w:r>
      <w:r>
        <w:rPr/>
        <w:t>favoured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percentage of chalkiness</w:t>
      </w:r>
      <w:r>
        <w:rPr>
          <w:spacing w:val="1"/>
        </w:rPr>
        <w:t> </w:t>
      </w:r>
      <w:r>
        <w:rPr/>
        <w:t>(Figs.4.31–4.36). The rice</w:t>
      </w:r>
      <w:r>
        <w:rPr>
          <w:spacing w:val="1"/>
        </w:rPr>
        <w:t> </w:t>
      </w:r>
      <w:r>
        <w:rPr/>
        <w:t>varieties with minimum amount of chalkiness is considered as good quality grains in</w:t>
      </w:r>
      <w:r>
        <w:rPr>
          <w:spacing w:val="1"/>
        </w:rPr>
        <w:t> </w:t>
      </w:r>
      <w:r>
        <w:rPr/>
        <w:t>comparison with chalky ones which decreases the rice grain quality (Bhonsle and</w:t>
      </w:r>
      <w:r>
        <w:rPr>
          <w:spacing w:val="1"/>
        </w:rPr>
        <w:t> </w:t>
      </w:r>
      <w:r>
        <w:rPr/>
        <w:t>Sellappan, 2010). Chalkiness higher than 1 % is considered not acceptable in parboiled</w:t>
      </w:r>
      <w:r>
        <w:rPr>
          <w:spacing w:val="-57"/>
        </w:rPr>
        <w:t> </w:t>
      </w:r>
      <w:r>
        <w:rPr/>
        <w:t>rice</w:t>
      </w:r>
      <w:r>
        <w:rPr>
          <w:spacing w:val="-2"/>
        </w:rPr>
        <w:t> </w:t>
      </w:r>
      <w:r>
        <w:rPr/>
        <w:t>(Gayin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2009).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98"/>
        <w:ind w:left="523" w:right="0" w:firstLine="0"/>
        <w:jc w:val="left"/>
        <w:rPr>
          <w:rFonts w:ascii="Arial MT"/>
          <w:sz w:val="13"/>
        </w:rPr>
      </w:pPr>
      <w:r>
        <w:rPr>
          <w:rFonts w:ascii="Arial MT"/>
          <w:spacing w:val="-3"/>
          <w:w w:val="130"/>
          <w:sz w:val="13"/>
        </w:rPr>
        <w:t>DESIGN-EXPERT</w:t>
      </w:r>
      <w:r>
        <w:rPr>
          <w:rFonts w:ascii="Arial MT"/>
          <w:spacing w:val="-8"/>
          <w:w w:val="130"/>
          <w:sz w:val="13"/>
        </w:rPr>
        <w:t> </w:t>
      </w:r>
      <w:r>
        <w:rPr>
          <w:rFonts w:ascii="Arial MT"/>
          <w:spacing w:val="-2"/>
          <w:w w:val="130"/>
          <w:sz w:val="13"/>
        </w:rPr>
        <w:t>Plot</w:t>
      </w:r>
    </w:p>
    <w:p>
      <w:pPr>
        <w:pStyle w:val="BodyText"/>
        <w:spacing w:before="11"/>
        <w:rPr>
          <w:rFonts w:ascii="Arial MT"/>
          <w:sz w:val="12"/>
        </w:rPr>
      </w:pPr>
    </w:p>
    <w:p>
      <w:pPr>
        <w:spacing w:before="0"/>
        <w:ind w:left="523" w:right="0" w:firstLine="0"/>
        <w:jc w:val="left"/>
        <w:rPr>
          <w:rFonts w:ascii="Arial MT"/>
          <w:sz w:val="13"/>
        </w:rPr>
      </w:pPr>
      <w:r>
        <w:rPr/>
        <w:pict>
          <v:group style="position:absolute;margin-left:209.966827pt;margin-top:3.891395pt;width:168.5pt;height:188pt;mso-position-horizontal-relative:page;mso-position-vertical-relative:paragraph;z-index:-31572480" coordorigin="4199,78" coordsize="3370,3760">
            <v:shape style="position:absolute;left:4228;top:79;width:3340;height:2817" coordorigin="4229,79" coordsize="3340,2817" path="m6001,1996l4376,2737m4375,2737l4229,685m4229,684l6011,79m6011,79l6001,1996m6001,1996l7415,2896m7415,2896l7568,816m7568,815l6011,79e" filled="false" stroked="true" strokeweight=".131128pt" strokecolor="#000000">
              <v:path arrowok="t"/>
              <v:stroke dashstyle="solid"/>
            </v:shape>
            <v:shape style="position:absolute;left:4375;top:1996;width:3041;height:1841" coordorigin="4375,1996" coordsize="3041,1841" path="m6001,1996l4375,2737,5732,3836,7416,2896,6001,1996xe" filled="true" fillcolor="#ffff80" stroked="false">
              <v:path arrowok="t"/>
              <v:fill type="solid"/>
            </v:shape>
            <v:shape style="position:absolute;left:4375;top:1996;width:3041;height:1841" coordorigin="4375,1996" coordsize="3041,1841" path="m5732,3836l4375,2737,6001,1996,7416,2896,5732,3836xe" filled="false" stroked="true" strokeweight=".123973pt" strokecolor="#000000">
              <v:path arrowok="t"/>
              <v:stroke dashstyle="solid"/>
            </v:shape>
            <v:shape style="position:absolute;left:5124;top:2287;width:2133;height:1484" coordorigin="5124,2288" coordsize="2133,1484" path="m5124,3345l5173,3264,5191,3237,5223,3185,5275,3112,5281,3103,5327,3039,5383,2972,5393,2961,5440,2907,5500,2847,5554,2798,5563,2789,5628,2734,5695,2682,5765,2634,5837,2589,5911,2545,5956,2521,5987,2504,6064,2464,6142,2426,6221,2390,6261,2372,6261,2372,6301,2355,6381,2321,6461,2288,6461,2288m5425,3588l5430,3581,5479,3508,5536,3432,5542,3424,5592,3358,5650,3287,5673,3262,5709,3219,5769,3153,5830,3090,5832,3088,5891,3029,5955,2970,6020,2914,6053,2886,6085,2859,6151,2807,6218,2756,6287,2708,6357,2661,6428,2616,6479,2585,6499,2572,6570,2530,6642,2489,6715,2449,6715,2449m5652,3772l5664,3756,5708,3691,5766,3614,5790,3585,5824,3539,5884,3467,5935,3407,5943,3397,6003,3329,6065,3263,6108,3218,6126,3200,6189,3139,6251,3079,6315,3022,6333,3007,6380,2966,6445,2912,6510,2860,6577,2809,6645,2761,6683,2734,6713,2713,6781,2667,6850,2622,6919,2578,6919,2578m6069,3634l6081,3618,6141,3547,6201,3477,6233,3441,6262,3410,6323,3344,6385,3280,6430,3235,6447,3218,6509,3158,6573,3100,6637,3044,6687,3001,6701,2989,6765,2936,6831,2884,6897,2834,6962,2785,7029,2737,7096,2691,7096,2691m6658,3305l6683,3280,6745,3220,6808,3161,6871,3105,6919,3064,6934,3049,6998,2995,7062,2943,7126,2892,7191,2842,7257,2793,7257,2793e" filled="false" stroked="true" strokeweight=".50269pt" strokecolor="#008000">
              <v:path arrowok="t"/>
              <v:stroke dashstyle="solid"/>
            </v:shape>
            <v:shape style="position:absolute;left:4217;top:802;width:3346;height:1377" type="#_x0000_t75" stroked="false">
              <v:imagedata r:id="rId44" o:title=""/>
            </v:shape>
            <v:shape style="position:absolute;left:4204;top:661;width:6;height:13" coordorigin="4205,661" coordsize="6,13" path="m4209,661l4206,661,4205,664,4205,667,4205,671,4206,674,4209,674,4210,671,4210,664,4209,661xe" filled="true" fillcolor="#000000" stroked="false">
              <v:path arrowok="t"/>
              <v:fill type="solid"/>
            </v:shape>
            <v:shape style="position:absolute;left:4204;top:661;width:6;height:13" coordorigin="4205,661" coordsize="6,13" path="m4205,667l4205,671,4206,674,4207,674,4209,674,4210,671,4210,667,4210,664,4209,661,4207,661,4206,661,4205,664,4205,667xe" filled="false" stroked="true" strokeweight=".543097pt" strokecolor="#000000">
              <v:path arrowok="t"/>
              <v:stroke dashstyle="solid"/>
            </v:shape>
            <v:shape style="position:absolute;left:5707;top:3813;width:6;height:13" coordorigin="5707,3813" coordsize="6,13" path="m5712,3813l5709,3813,5707,3816,5707,3819,5707,3823,5709,3826,5712,3826,5713,3823,5713,3816,5712,3813xe" filled="true" fillcolor="#000000" stroked="false">
              <v:path arrowok="t"/>
              <v:fill type="solid"/>
            </v:shape>
            <v:shape style="position:absolute;left:5707;top:3813;width:6;height:13" coordorigin="5707,3813" coordsize="6,13" path="m5707,3819l5707,3823,5709,3826,5711,3826,5712,3826,5713,3823,5713,3819,5713,3816,5712,3813,5711,3813,5709,3813,5707,3816,5707,3819xe" filled="false" stroked="true" strokeweight=".541735pt" strokecolor="#000000">
              <v:path arrowok="t"/>
              <v:stroke dashstyle="solid"/>
            </v:shape>
            <v:shape style="position:absolute;left:6128;top:3578;width:7;height:13" coordorigin="6128,3579" coordsize="7,13" path="m6133,3579l6130,3579,6128,3582,6128,3585,6128,3589,6130,3591,6133,3591,6135,3589,6135,3582,6133,3579xe" filled="true" fillcolor="#000000" stroked="false">
              <v:path arrowok="t"/>
              <v:fill type="solid"/>
            </v:shape>
            <v:shape style="position:absolute;left:6128;top:3578;width:7;height:13" coordorigin="6128,3579" coordsize="7,13" path="m6128,3585l6128,3589,6130,3591,6131,3591,6133,3591,6135,3589,6135,3585,6135,3582,6133,3579,6131,3579,6130,3579,6128,3582,6128,3585xe" filled="false" stroked="true" strokeweight=".539286pt" strokecolor="#000000">
              <v:path arrowok="t"/>
              <v:stroke dashstyle="solid"/>
            </v:shape>
            <v:shape style="position:absolute;left:6549;top:3343;width:6;height:13" coordorigin="6550,3344" coordsize="6,13" path="m6554,3344l6551,3344,6550,3347,6550,3350,6550,3353,6551,3356,6554,3356,6555,3353,6555,3347,6554,3344xe" filled="true" fillcolor="#000000" stroked="false">
              <v:path arrowok="t"/>
              <v:fill type="solid"/>
            </v:shape>
            <v:shape style="position:absolute;left:6549;top:3343;width:6;height:13" coordorigin="6550,3344" coordsize="6,13" path="m6550,3350l6550,3353,6551,3356,6552,3356,6554,3356,6555,3353,6555,3350,6555,3347,6554,3344,6552,3344,6551,3344,6550,3347,6550,3350xe" filled="false" stroked="true" strokeweight=".543183pt" strokecolor="#000000">
              <v:path arrowok="t"/>
              <v:stroke dashstyle="solid"/>
            </v:shape>
            <v:shape style="position:absolute;left:6970;top:3108;width:8;height:12" coordorigin="6970,3109" coordsize="8,12" path="m6975,3109l6972,3109,6970,3111,6970,3114,6970,3118,6972,3120,6975,3120,6977,3118,6977,3111,6975,3109xe" filled="true" fillcolor="#000000" stroked="false">
              <v:path arrowok="t"/>
              <v:fill type="solid"/>
            </v:shape>
            <v:shape style="position:absolute;left:6970;top:3108;width:8;height:12" coordorigin="6970,3109" coordsize="8,12" path="m6970,3114l6970,3118,6972,3120,6973,3120,6975,3120,6977,3118,6977,3114,6977,3111,6975,3109,6973,3109,6972,3109,6970,3111,6970,3114xe" filled="false" stroked="true" strokeweight=".529884pt" strokecolor="#000000">
              <v:path arrowok="t"/>
              <v:stroke dashstyle="solid"/>
            </v:shape>
            <v:shape style="position:absolute;left:7391;top:2873;width:7;height:13" coordorigin="7392,2874" coordsize="7,13" path="m7397,2874l7393,2874,7392,2876,7392,2880,7392,2883,7393,2886,7397,2886,7399,2883,7399,2876,7397,2874xe" filled="true" fillcolor="#000000" stroked="false">
              <v:path arrowok="t"/>
              <v:fill type="solid"/>
            </v:shape>
            <v:shape style="position:absolute;left:7391;top:2873;width:7;height:13" coordorigin="7392,2874" coordsize="7,13" path="m7392,2880l7392,2883,7393,2886,7395,2886,7397,2886,7399,2883,7399,2880,7399,2876,7397,2874,7395,2874,7393,2874,7392,2876,7392,2880xe" filled="false" stroked="true" strokeweight=".535474pt" strokecolor="#000000">
              <v:path arrowok="t"/>
              <v:stroke dashstyle="solid"/>
            </v:shape>
            <v:shape style="position:absolute;left:5707;top:3813;width:6;height:13" coordorigin="5707,3813" coordsize="6,13" path="m5712,3813l5709,3813,5707,3816,5707,3819,5707,3823,5709,3826,5712,3826,5713,3823,5713,3816,5712,3813xe" filled="true" fillcolor="#000000" stroked="false">
              <v:path arrowok="t"/>
              <v:fill type="solid"/>
            </v:shape>
            <v:shape style="position:absolute;left:5707;top:3813;width:6;height:13" coordorigin="5707,3813" coordsize="6,13" path="m5707,3819l5707,3823,5709,3826,5711,3826,5712,3826,5713,3823,5713,3819,5713,3816,5712,3813,5711,3813,5709,3813,5707,3816,5707,3819xe" filled="false" stroked="true" strokeweight=".541735pt" strokecolor="#000000">
              <v:path arrowok="t"/>
              <v:stroke dashstyle="solid"/>
            </v:shape>
            <v:shape style="position:absolute;left:5368;top:3538;width:6;height:13" coordorigin="5369,3539" coordsize="6,13" path="m5373,3539l5370,3539,5369,3541,5369,3545,5369,3548,5370,3551,5373,3551,5374,3548,5374,3541,5373,3539xe" filled="true" fillcolor="#000000" stroked="false">
              <v:path arrowok="t"/>
              <v:fill type="solid"/>
            </v:shape>
            <v:shape style="position:absolute;left:5368;top:3538;width:6;height:13" coordorigin="5369,3539" coordsize="6,13" path="m5369,3545l5369,3548,5370,3551,5371,3551,5373,3551,5374,3548,5374,3545,5374,3541,5373,3539,5371,3539,5370,3539,5369,3541,5369,3545xe" filled="false" stroked="true" strokeweight=".54443pt" strokecolor="#000000">
              <v:path arrowok="t"/>
              <v:stroke dashstyle="solid"/>
            </v:shape>
            <v:shape style="position:absolute;left:5028;top:3264;width:8;height:12" coordorigin="5028,3264" coordsize="8,12" path="m5033,3264l5030,3264,5028,3267,5028,3270,5028,3274,5030,3276,5033,3276,5035,3274,5035,3267,5033,3264xe" filled="true" fillcolor="#000000" stroked="false">
              <v:path arrowok="t"/>
              <v:fill type="solid"/>
            </v:shape>
            <v:shape style="position:absolute;left:5028;top:3264;width:8;height:12" coordorigin="5028,3264" coordsize="8,12" path="m5028,3270l5028,3274,5030,3276,5032,3276,5033,3276,5035,3274,5035,3270,5035,3267,5033,3264,5032,3264,5030,3264,5028,3267,5028,3270xe" filled="false" stroked="true" strokeweight=".529884pt" strokecolor="#000000">
              <v:path arrowok="t"/>
              <v:stroke dashstyle="solid"/>
            </v:shape>
            <v:shape style="position:absolute;left:4689;top:2989;width:7;height:12" coordorigin="4690,2990" coordsize="7,12" path="m4695,2990l4691,2990,4690,2992,4690,2995,4690,2999,4691,3001,4695,3001,4696,2999,4696,2992,4695,2990xe" filled="true" fillcolor="#000000" stroked="false">
              <v:path arrowok="t"/>
              <v:fill type="solid"/>
            </v:shape>
            <v:shape style="position:absolute;left:4689;top:2989;width:7;height:12" coordorigin="4690,2990" coordsize="7,12" path="m4690,2995l4690,2999,4691,3001,4693,3001,4695,3001,4696,2999,4696,2995,4696,2992,4695,2990,4693,2990,4691,2990,4690,2992,4690,2995xe" filled="false" stroked="true" strokeweight=".531022pt" strokecolor="#000000">
              <v:path arrowok="t"/>
              <v:stroke dashstyle="solid"/>
            </v:shape>
            <v:shape style="position:absolute;left:4350;top:2715;width:8;height:12" coordorigin="4350,2715" coordsize="8,12" path="m4356,2715l4352,2715,4350,2717,4350,2721,4350,2724,4352,2726,4356,2726,4358,2724,4358,2717,4356,2715xe" filled="true" fillcolor="#000000" stroked="false">
              <v:path arrowok="t"/>
              <v:fill type="solid"/>
            </v:shape>
            <v:shape style="position:absolute;left:4350;top:2715;width:8;height:12" coordorigin="4350,2715" coordsize="8,12" path="m4350,2721l4350,2724,4352,2726,4354,2726,4356,2726,4358,2724,4358,2721,4358,2717,4356,2715,4354,2715,4352,2715,4350,2717,4350,2721xe" filled="false" stroked="true" strokeweight=".526767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30"/>
          <w:sz w:val="13"/>
        </w:rPr>
        <w:t>Chalkiness</w:t>
      </w:r>
    </w:p>
    <w:p>
      <w:pPr>
        <w:spacing w:before="0"/>
        <w:ind w:left="523" w:right="6791" w:firstLine="0"/>
        <w:jc w:val="left"/>
        <w:rPr>
          <w:rFonts w:ascii="Arial MT"/>
          <w:sz w:val="13"/>
        </w:rPr>
      </w:pPr>
      <w:r>
        <w:rPr>
          <w:rFonts w:ascii="Arial MT"/>
          <w:spacing w:val="-2"/>
          <w:w w:val="125"/>
          <w:sz w:val="13"/>
        </w:rPr>
        <w:t>X =</w:t>
      </w:r>
      <w:r>
        <w:rPr>
          <w:rFonts w:ascii="Arial MT"/>
          <w:spacing w:val="41"/>
          <w:w w:val="125"/>
          <w:sz w:val="13"/>
        </w:rPr>
        <w:t> </w:t>
      </w:r>
      <w:r>
        <w:rPr>
          <w:rFonts w:ascii="Arial MT"/>
          <w:spacing w:val="-2"/>
          <w:w w:val="125"/>
          <w:sz w:val="13"/>
        </w:rPr>
        <w:t>A: Soaking</w:t>
      </w:r>
      <w:r>
        <w:rPr>
          <w:rFonts w:ascii="Arial MT"/>
          <w:spacing w:val="41"/>
          <w:w w:val="125"/>
          <w:sz w:val="13"/>
        </w:rPr>
        <w:t> </w:t>
      </w:r>
      <w:r>
        <w:rPr>
          <w:rFonts w:ascii="Arial MT"/>
          <w:spacing w:val="-1"/>
          <w:w w:val="125"/>
          <w:sz w:val="13"/>
        </w:rPr>
        <w:t>Time</w:t>
      </w:r>
      <w:r>
        <w:rPr>
          <w:rFonts w:ascii="Arial MT"/>
          <w:w w:val="125"/>
          <w:sz w:val="13"/>
        </w:rPr>
        <w:t> </w:t>
      </w:r>
      <w:r>
        <w:rPr>
          <w:rFonts w:ascii="Arial MT"/>
          <w:spacing w:val="-1"/>
          <w:w w:val="125"/>
          <w:sz w:val="13"/>
        </w:rPr>
        <w:t>Y</w:t>
      </w:r>
      <w:r>
        <w:rPr>
          <w:rFonts w:ascii="Arial MT"/>
          <w:spacing w:val="-11"/>
          <w:w w:val="125"/>
          <w:sz w:val="13"/>
        </w:rPr>
        <w:t> </w:t>
      </w:r>
      <w:r>
        <w:rPr>
          <w:rFonts w:ascii="Arial MT"/>
          <w:spacing w:val="-1"/>
          <w:w w:val="125"/>
          <w:sz w:val="13"/>
        </w:rPr>
        <w:t>=</w:t>
      </w:r>
      <w:r>
        <w:rPr>
          <w:rFonts w:ascii="Arial MT"/>
          <w:spacing w:val="3"/>
          <w:w w:val="125"/>
          <w:sz w:val="13"/>
        </w:rPr>
        <w:t> </w:t>
      </w:r>
      <w:r>
        <w:rPr>
          <w:rFonts w:ascii="Arial MT"/>
          <w:spacing w:val="-1"/>
          <w:w w:val="125"/>
          <w:sz w:val="13"/>
        </w:rPr>
        <w:t>B:</w:t>
      </w:r>
      <w:r>
        <w:rPr>
          <w:rFonts w:ascii="Arial MT"/>
          <w:spacing w:val="-8"/>
          <w:w w:val="125"/>
          <w:sz w:val="13"/>
        </w:rPr>
        <w:t> </w:t>
      </w:r>
      <w:r>
        <w:rPr>
          <w:rFonts w:ascii="Arial MT"/>
          <w:spacing w:val="-1"/>
          <w:w w:val="125"/>
          <w:sz w:val="13"/>
        </w:rPr>
        <w:t>Parboiling</w:t>
      </w:r>
      <w:r>
        <w:rPr>
          <w:rFonts w:ascii="Arial MT"/>
          <w:spacing w:val="8"/>
          <w:w w:val="125"/>
          <w:sz w:val="13"/>
        </w:rPr>
        <w:t> </w:t>
      </w:r>
      <w:r>
        <w:rPr>
          <w:rFonts w:ascii="Arial MT"/>
          <w:spacing w:val="-1"/>
          <w:w w:val="125"/>
          <w:sz w:val="13"/>
        </w:rPr>
        <w:t>temp</w:t>
      </w:r>
    </w:p>
    <w:p>
      <w:pPr>
        <w:spacing w:after="0"/>
        <w:jc w:val="left"/>
        <w:rPr>
          <w:rFonts w:ascii="Arial MT"/>
          <w:sz w:val="13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11"/>
        <w:rPr>
          <w:rFonts w:ascii="Arial MT"/>
          <w:sz w:val="12"/>
        </w:rPr>
      </w:pPr>
    </w:p>
    <w:p>
      <w:pPr>
        <w:spacing w:before="0"/>
        <w:ind w:left="523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130"/>
          <w:sz w:val="13"/>
        </w:rPr>
        <w:t>Actual</w:t>
      </w:r>
      <w:r>
        <w:rPr>
          <w:rFonts w:ascii="Arial MT"/>
          <w:spacing w:val="-4"/>
          <w:w w:val="130"/>
          <w:sz w:val="13"/>
        </w:rPr>
        <w:t> </w:t>
      </w:r>
      <w:r>
        <w:rPr>
          <w:rFonts w:ascii="Arial MT"/>
          <w:spacing w:val="-5"/>
          <w:w w:val="130"/>
          <w:sz w:val="13"/>
        </w:rPr>
        <w:t>Factors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76" w:lineRule="exact" w:before="86"/>
        <w:ind w:left="314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32.5946</w:t>
      </w:r>
    </w:p>
    <w:p>
      <w:pPr>
        <w:spacing w:after="0" w:line="76" w:lineRule="exact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2" w:equalWidth="0">
            <w:col w:w="1554" w:space="40"/>
            <w:col w:w="7336"/>
          </w:cols>
        </w:sectPr>
      </w:pPr>
    </w:p>
    <w:p>
      <w:pPr>
        <w:spacing w:line="148" w:lineRule="exact" w:before="0"/>
        <w:ind w:left="523" w:right="0" w:firstLine="0"/>
        <w:jc w:val="left"/>
        <w:rPr>
          <w:rFonts w:ascii="Arial MT"/>
          <w:sz w:val="13"/>
        </w:rPr>
      </w:pPr>
      <w:r>
        <w:rPr>
          <w:rFonts w:ascii="Arial MT"/>
          <w:spacing w:val="-2"/>
          <w:w w:val="125"/>
          <w:sz w:val="13"/>
        </w:rPr>
        <w:t>C:</w:t>
      </w:r>
      <w:r>
        <w:rPr>
          <w:rFonts w:ascii="Arial MT"/>
          <w:spacing w:val="-9"/>
          <w:w w:val="125"/>
          <w:sz w:val="13"/>
        </w:rPr>
        <w:t> </w:t>
      </w:r>
      <w:r>
        <w:rPr>
          <w:rFonts w:ascii="Arial MT"/>
          <w:spacing w:val="-1"/>
          <w:w w:val="125"/>
          <w:sz w:val="13"/>
        </w:rPr>
        <w:t>Drying</w:t>
      </w:r>
      <w:r>
        <w:rPr>
          <w:rFonts w:ascii="Arial MT"/>
          <w:spacing w:val="8"/>
          <w:w w:val="125"/>
          <w:sz w:val="13"/>
        </w:rPr>
        <w:t> </w:t>
      </w:r>
      <w:r>
        <w:rPr>
          <w:rFonts w:ascii="Arial MT"/>
          <w:spacing w:val="-1"/>
          <w:w w:val="125"/>
          <w:sz w:val="13"/>
        </w:rPr>
        <w:t>Temp</w:t>
      </w:r>
      <w:r>
        <w:rPr>
          <w:rFonts w:ascii="Arial MT"/>
          <w:spacing w:val="-13"/>
          <w:w w:val="125"/>
          <w:sz w:val="13"/>
        </w:rPr>
        <w:t> </w:t>
      </w:r>
      <w:r>
        <w:rPr>
          <w:rFonts w:ascii="Arial MT"/>
          <w:spacing w:val="-1"/>
          <w:w w:val="125"/>
          <w:sz w:val="13"/>
        </w:rPr>
        <w:t>=</w:t>
      </w:r>
      <w:r>
        <w:rPr>
          <w:rFonts w:ascii="Arial MT"/>
          <w:spacing w:val="4"/>
          <w:w w:val="125"/>
          <w:sz w:val="13"/>
        </w:rPr>
        <w:t> </w:t>
      </w:r>
      <w:r>
        <w:rPr>
          <w:rFonts w:ascii="Arial MT"/>
          <w:spacing w:val="-1"/>
          <w:w w:val="125"/>
          <w:sz w:val="13"/>
        </w:rPr>
        <w:t>50.00</w:t>
      </w:r>
    </w:p>
    <w:p>
      <w:pPr>
        <w:spacing w:before="0"/>
        <w:ind w:left="523" w:right="0" w:firstLine="0"/>
        <w:jc w:val="left"/>
        <w:rPr>
          <w:rFonts w:ascii="Arial MT"/>
          <w:sz w:val="11"/>
        </w:rPr>
      </w:pPr>
      <w:r>
        <w:rPr>
          <w:rFonts w:ascii="Arial MT"/>
          <w:spacing w:val="4"/>
          <w:w w:val="129"/>
          <w:sz w:val="13"/>
        </w:rPr>
        <w:t>D</w:t>
      </w:r>
      <w:r>
        <w:rPr>
          <w:rFonts w:ascii="Arial MT"/>
          <w:w w:val="129"/>
          <w:sz w:val="13"/>
        </w:rPr>
        <w:t>:</w:t>
      </w:r>
      <w:r>
        <w:rPr>
          <w:rFonts w:ascii="Arial MT"/>
          <w:sz w:val="13"/>
        </w:rPr>
        <w:t> </w:t>
      </w:r>
      <w:r>
        <w:rPr>
          <w:rFonts w:ascii="Arial MT"/>
          <w:spacing w:val="-7"/>
          <w:w w:val="129"/>
          <w:sz w:val="13"/>
        </w:rPr>
        <w:t>S</w:t>
      </w:r>
      <w:r>
        <w:rPr>
          <w:rFonts w:ascii="Arial MT"/>
          <w:spacing w:val="-5"/>
          <w:w w:val="129"/>
          <w:sz w:val="13"/>
        </w:rPr>
        <w:t>t</w:t>
      </w:r>
      <w:r>
        <w:rPr>
          <w:rFonts w:ascii="Arial MT"/>
          <w:spacing w:val="-10"/>
          <w:w w:val="129"/>
          <w:sz w:val="13"/>
        </w:rPr>
        <w:t>o</w:t>
      </w:r>
      <w:r>
        <w:rPr>
          <w:rFonts w:ascii="Arial MT"/>
          <w:spacing w:val="6"/>
          <w:w w:val="129"/>
          <w:sz w:val="13"/>
        </w:rPr>
        <w:t>r</w:t>
      </w:r>
      <w:r>
        <w:rPr>
          <w:rFonts w:ascii="Arial MT"/>
          <w:spacing w:val="-10"/>
          <w:w w:val="129"/>
          <w:sz w:val="13"/>
        </w:rPr>
        <w:t>a</w:t>
      </w:r>
      <w:r>
        <w:rPr>
          <w:rFonts w:ascii="Arial MT"/>
          <w:spacing w:val="11"/>
          <w:w w:val="129"/>
          <w:sz w:val="13"/>
        </w:rPr>
        <w:t>g</w:t>
      </w:r>
      <w:r>
        <w:rPr>
          <w:rFonts w:ascii="Arial MT"/>
          <w:w w:val="129"/>
          <w:sz w:val="13"/>
        </w:rPr>
        <w:t>e</w:t>
      </w:r>
      <w:r>
        <w:rPr>
          <w:rFonts w:ascii="Arial MT"/>
          <w:spacing w:val="-4"/>
          <w:sz w:val="13"/>
        </w:rPr>
        <w:t> </w:t>
      </w:r>
      <w:r>
        <w:rPr>
          <w:rFonts w:ascii="Arial MT"/>
          <w:spacing w:val="4"/>
          <w:w w:val="129"/>
          <w:sz w:val="13"/>
        </w:rPr>
        <w:t>D</w:t>
      </w:r>
      <w:r>
        <w:rPr>
          <w:rFonts w:ascii="Arial MT"/>
          <w:spacing w:val="-10"/>
          <w:w w:val="129"/>
          <w:sz w:val="13"/>
        </w:rPr>
        <w:t>u</w:t>
      </w:r>
      <w:r>
        <w:rPr>
          <w:rFonts w:ascii="Arial MT"/>
          <w:spacing w:val="6"/>
          <w:w w:val="129"/>
          <w:sz w:val="13"/>
        </w:rPr>
        <w:t>r</w:t>
      </w:r>
      <w:r>
        <w:rPr>
          <w:rFonts w:ascii="Arial MT"/>
          <w:spacing w:val="-10"/>
          <w:w w:val="129"/>
          <w:sz w:val="13"/>
        </w:rPr>
        <w:t>a</w:t>
      </w:r>
      <w:r>
        <w:rPr>
          <w:rFonts w:ascii="Arial MT"/>
          <w:spacing w:val="-5"/>
          <w:w w:val="129"/>
          <w:sz w:val="13"/>
        </w:rPr>
        <w:t>t</w:t>
      </w:r>
      <w:r>
        <w:rPr>
          <w:rFonts w:ascii="Arial MT"/>
          <w:spacing w:val="4"/>
          <w:w w:val="129"/>
          <w:sz w:val="13"/>
        </w:rPr>
        <w:t>i</w:t>
      </w:r>
      <w:r>
        <w:rPr>
          <w:rFonts w:ascii="Arial MT"/>
          <w:spacing w:val="-10"/>
          <w:w w:val="129"/>
          <w:sz w:val="13"/>
        </w:rPr>
        <w:t>o</w:t>
      </w:r>
      <w:r>
        <w:rPr>
          <w:rFonts w:ascii="Arial MT"/>
          <w:spacing w:val="-34"/>
          <w:w w:val="129"/>
          <w:sz w:val="13"/>
        </w:rPr>
        <w:t>n</w:t>
      </w:r>
      <w:r>
        <w:rPr>
          <w:rFonts w:ascii="Arial MT"/>
          <w:spacing w:val="-12"/>
          <w:w w:val="128"/>
          <w:position w:val="-2"/>
          <w:sz w:val="11"/>
        </w:rPr>
        <w:t>2</w:t>
      </w:r>
      <w:r>
        <w:rPr>
          <w:rFonts w:ascii="Arial MT"/>
          <w:spacing w:val="-82"/>
          <w:w w:val="129"/>
          <w:sz w:val="13"/>
        </w:rPr>
        <w:t>=</w:t>
      </w:r>
      <w:r>
        <w:rPr>
          <w:rFonts w:ascii="Arial MT"/>
          <w:spacing w:val="5"/>
          <w:w w:val="128"/>
          <w:position w:val="-2"/>
          <w:sz w:val="11"/>
        </w:rPr>
        <w:t>3</w:t>
      </w:r>
      <w:r>
        <w:rPr>
          <w:rFonts w:ascii="Arial MT"/>
          <w:spacing w:val="2"/>
          <w:w w:val="128"/>
          <w:position w:val="-2"/>
          <w:sz w:val="11"/>
        </w:rPr>
        <w:t>.</w:t>
      </w:r>
      <w:r>
        <w:rPr>
          <w:rFonts w:ascii="Arial MT"/>
          <w:spacing w:val="-74"/>
          <w:w w:val="128"/>
          <w:position w:val="-2"/>
          <w:sz w:val="11"/>
        </w:rPr>
        <w:t>5</w:t>
      </w:r>
      <w:r>
        <w:rPr>
          <w:rFonts w:ascii="Arial MT"/>
          <w:spacing w:val="-15"/>
          <w:w w:val="129"/>
          <w:sz w:val="13"/>
        </w:rPr>
        <w:t>5</w:t>
      </w:r>
      <w:r>
        <w:rPr>
          <w:rFonts w:ascii="Arial MT"/>
          <w:spacing w:val="-73"/>
          <w:w w:val="128"/>
          <w:position w:val="-2"/>
          <w:sz w:val="11"/>
        </w:rPr>
        <w:t>1</w:t>
      </w:r>
      <w:r>
        <w:rPr>
          <w:rFonts w:ascii="Arial MT"/>
          <w:spacing w:val="-5"/>
          <w:w w:val="129"/>
          <w:sz w:val="13"/>
        </w:rPr>
        <w:t>.</w:t>
      </w:r>
      <w:r>
        <w:rPr>
          <w:rFonts w:ascii="Arial MT"/>
          <w:spacing w:val="-58"/>
          <w:w w:val="129"/>
          <w:sz w:val="13"/>
        </w:rPr>
        <w:t>0</w:t>
      </w:r>
      <w:r>
        <w:rPr>
          <w:rFonts w:ascii="Arial MT"/>
          <w:spacing w:val="-31"/>
          <w:w w:val="128"/>
          <w:position w:val="-2"/>
          <w:sz w:val="11"/>
        </w:rPr>
        <w:t>0</w:t>
      </w:r>
      <w:r>
        <w:rPr>
          <w:rFonts w:ascii="Arial MT"/>
          <w:spacing w:val="-58"/>
          <w:w w:val="129"/>
          <w:sz w:val="13"/>
        </w:rPr>
        <w:t>0</w:t>
      </w:r>
      <w:r>
        <w:rPr>
          <w:rFonts w:ascii="Arial MT"/>
          <w:w w:val="128"/>
          <w:position w:val="-2"/>
          <w:sz w:val="11"/>
        </w:rPr>
        <w:t>7</w:t>
      </w:r>
    </w:p>
    <w:p>
      <w:pPr>
        <w:pStyle w:val="BodyText"/>
        <w:spacing w:before="1"/>
        <w:rPr>
          <w:rFonts w:ascii="Arial MT"/>
          <w:sz w:val="12"/>
        </w:rPr>
      </w:pPr>
    </w:p>
    <w:p>
      <w:pPr>
        <w:spacing w:before="0"/>
        <w:ind w:left="1946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14.4268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spacing w:before="0"/>
        <w:ind w:left="1965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180.313644pt;margin-top:5.098584pt;width:10.8pt;height:25.65pt;mso-position-horizontal-relative:page;mso-position-vertical-relative:paragraph;z-index:-31570944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spacing w:val="-14"/>
                      <w:w w:val="85"/>
                      <w:sz w:val="15"/>
                    </w:rPr>
                    <w:t>Chalkiness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30"/>
          <w:sz w:val="11"/>
        </w:rPr>
        <w:t>5.34284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before="0"/>
        <w:ind w:left="1942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-3.74109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5"/>
        </w:rPr>
      </w:pPr>
    </w:p>
    <w:p>
      <w:pPr>
        <w:spacing w:after="0"/>
        <w:rPr>
          <w:rFonts w:ascii="Arial MT"/>
          <w:sz w:val="25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98"/>
        <w:ind w:left="2138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120.00</w:t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0"/>
        <w:ind w:left="0" w:right="676" w:firstLine="0"/>
        <w:jc w:val="righ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110.00</w:t>
      </w:r>
    </w:p>
    <w:p>
      <w:pPr>
        <w:pStyle w:val="BodyText"/>
        <w:spacing w:before="11"/>
        <w:rPr>
          <w:rFonts w:ascii="Arial MT"/>
          <w:sz w:val="12"/>
        </w:rPr>
      </w:pPr>
    </w:p>
    <w:p>
      <w:pPr>
        <w:spacing w:before="0"/>
        <w:ind w:left="0" w:right="337" w:firstLine="0"/>
        <w:jc w:val="righ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100.00</w:t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spacing w:before="0"/>
        <w:ind w:left="2101" w:right="0" w:firstLine="0"/>
        <w:jc w:val="left"/>
        <w:rPr>
          <w:rFonts w:ascii="Arial MT"/>
          <w:sz w:val="11"/>
        </w:rPr>
      </w:pPr>
      <w:r>
        <w:rPr>
          <w:rFonts w:ascii="Arial MT"/>
          <w:w w:val="131"/>
          <w:position w:val="1"/>
          <w:sz w:val="12"/>
        </w:rPr>
        <w:t>B:</w:t>
      </w:r>
      <w:r>
        <w:rPr>
          <w:rFonts w:ascii="Arial MT"/>
          <w:spacing w:val="6"/>
          <w:position w:val="1"/>
          <w:sz w:val="12"/>
        </w:rPr>
        <w:t> </w:t>
      </w:r>
      <w:r>
        <w:rPr>
          <w:rFonts w:ascii="Arial MT"/>
          <w:w w:val="131"/>
          <w:position w:val="1"/>
          <w:sz w:val="12"/>
        </w:rPr>
        <w:t>P</w:t>
      </w:r>
      <w:r>
        <w:rPr>
          <w:rFonts w:ascii="Arial MT"/>
          <w:spacing w:val="-4"/>
          <w:w w:val="131"/>
          <w:position w:val="1"/>
          <w:sz w:val="12"/>
        </w:rPr>
        <w:t>a</w:t>
      </w:r>
      <w:r>
        <w:rPr>
          <w:rFonts w:ascii="Arial MT"/>
          <w:spacing w:val="10"/>
          <w:w w:val="131"/>
          <w:position w:val="1"/>
          <w:sz w:val="12"/>
        </w:rPr>
        <w:t>r</w:t>
      </w:r>
      <w:r>
        <w:rPr>
          <w:rFonts w:ascii="Arial MT"/>
          <w:spacing w:val="-4"/>
          <w:w w:val="131"/>
          <w:position w:val="1"/>
          <w:sz w:val="12"/>
        </w:rPr>
        <w:t>bo</w:t>
      </w:r>
      <w:r>
        <w:rPr>
          <w:rFonts w:ascii="Arial MT"/>
          <w:spacing w:val="6"/>
          <w:w w:val="130"/>
          <w:position w:val="1"/>
          <w:sz w:val="12"/>
        </w:rPr>
        <w:t>ili</w:t>
      </w:r>
      <w:r>
        <w:rPr>
          <w:rFonts w:ascii="Arial MT"/>
          <w:spacing w:val="-4"/>
          <w:w w:val="131"/>
          <w:position w:val="1"/>
          <w:sz w:val="12"/>
        </w:rPr>
        <w:t>n</w:t>
      </w:r>
      <w:r>
        <w:rPr>
          <w:rFonts w:ascii="Arial MT"/>
          <w:w w:val="131"/>
          <w:position w:val="1"/>
          <w:sz w:val="12"/>
        </w:rPr>
        <w:t>g</w:t>
      </w:r>
      <w:r>
        <w:rPr>
          <w:rFonts w:ascii="Arial MT"/>
          <w:position w:val="1"/>
          <w:sz w:val="12"/>
        </w:rPr>
        <w:t> </w:t>
      </w:r>
      <w:r>
        <w:rPr>
          <w:rFonts w:ascii="Arial MT"/>
          <w:spacing w:val="-8"/>
          <w:position w:val="1"/>
          <w:sz w:val="12"/>
        </w:rPr>
        <w:t> </w:t>
      </w:r>
      <w:r>
        <w:rPr>
          <w:rFonts w:ascii="Arial MT"/>
          <w:spacing w:val="-4"/>
          <w:w w:val="131"/>
          <w:position w:val="1"/>
          <w:sz w:val="12"/>
        </w:rPr>
        <w:t>t</w:t>
      </w:r>
      <w:r>
        <w:rPr>
          <w:rFonts w:ascii="Arial MT"/>
          <w:spacing w:val="-6"/>
          <w:w w:val="131"/>
          <w:position w:val="1"/>
          <w:sz w:val="12"/>
        </w:rPr>
        <w:t>e</w:t>
      </w:r>
      <w:r>
        <w:rPr>
          <w:rFonts w:ascii="Arial MT"/>
          <w:spacing w:val="-84"/>
          <w:w w:val="131"/>
          <w:position w:val="1"/>
          <w:sz w:val="12"/>
        </w:rPr>
        <w:t>m</w:t>
      </w:r>
      <w:r>
        <w:rPr>
          <w:rFonts w:ascii="Arial MT"/>
          <w:spacing w:val="-4"/>
          <w:w w:val="128"/>
          <w:sz w:val="11"/>
        </w:rPr>
        <w:t>9</w:t>
      </w:r>
      <w:r>
        <w:rPr>
          <w:rFonts w:ascii="Arial MT"/>
          <w:spacing w:val="-83"/>
          <w:w w:val="131"/>
          <w:position w:val="1"/>
          <w:sz w:val="12"/>
        </w:rPr>
        <w:t>p</w:t>
      </w:r>
      <w:r>
        <w:rPr>
          <w:rFonts w:ascii="Arial MT"/>
          <w:spacing w:val="3"/>
          <w:w w:val="128"/>
          <w:sz w:val="11"/>
        </w:rPr>
        <w:t>0</w:t>
      </w:r>
      <w:r>
        <w:rPr>
          <w:rFonts w:ascii="Arial MT"/>
          <w:spacing w:val="0"/>
          <w:w w:val="128"/>
          <w:sz w:val="11"/>
        </w:rPr>
        <w:t>.</w:t>
      </w:r>
      <w:r>
        <w:rPr>
          <w:rFonts w:ascii="Arial MT"/>
          <w:spacing w:val="3"/>
          <w:w w:val="128"/>
          <w:sz w:val="11"/>
        </w:rPr>
        <w:t>0</w:t>
      </w:r>
      <w:r>
        <w:rPr>
          <w:rFonts w:ascii="Arial MT"/>
          <w:spacing w:val="-2"/>
          <w:w w:val="128"/>
          <w:sz w:val="11"/>
        </w:rPr>
        <w:t>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8"/>
        <w:rPr>
          <w:rFonts w:ascii="Arial MT"/>
          <w:sz w:val="11"/>
        </w:rPr>
      </w:pPr>
    </w:p>
    <w:p>
      <w:pPr>
        <w:spacing w:line="92" w:lineRule="exact" w:before="0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2.00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4"/>
        <w:rPr>
          <w:rFonts w:ascii="Arial MT"/>
          <w:sz w:val="10"/>
        </w:rPr>
      </w:pPr>
    </w:p>
    <w:p>
      <w:pPr>
        <w:spacing w:before="0"/>
        <w:ind w:left="935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5.00</w:t>
      </w:r>
    </w:p>
    <w:p>
      <w:pPr>
        <w:pStyle w:val="BodyText"/>
        <w:spacing w:before="5"/>
        <w:rPr>
          <w:rFonts w:ascii="Arial MT"/>
          <w:sz w:val="9"/>
        </w:rPr>
      </w:pPr>
    </w:p>
    <w:p>
      <w:pPr>
        <w:spacing w:before="1"/>
        <w:ind w:left="514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4.00</w:t>
      </w:r>
    </w:p>
    <w:p>
      <w:pPr>
        <w:pStyle w:val="BodyText"/>
        <w:spacing w:before="4"/>
        <w:rPr>
          <w:rFonts w:ascii="Arial MT"/>
          <w:sz w:val="9"/>
        </w:rPr>
      </w:pPr>
    </w:p>
    <w:p>
      <w:pPr>
        <w:spacing w:before="0"/>
        <w:ind w:left="93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3.00</w:t>
      </w:r>
    </w:p>
    <w:p>
      <w:pPr>
        <w:spacing w:after="0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3" w:equalWidth="0">
            <w:col w:w="3611" w:space="40"/>
            <w:col w:w="1182" w:space="39"/>
            <w:col w:w="4058"/>
          </w:cols>
        </w:sectPr>
      </w:pPr>
    </w:p>
    <w:p>
      <w:pPr>
        <w:pStyle w:val="BodyText"/>
        <w:spacing w:before="5"/>
        <w:rPr>
          <w:rFonts w:ascii="Arial MT"/>
          <w:sz w:val="12"/>
        </w:rPr>
      </w:pPr>
    </w:p>
    <w:p>
      <w:pPr>
        <w:spacing w:before="0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80.00</w:t>
      </w:r>
    </w:p>
    <w:p>
      <w:pPr>
        <w:pStyle w:val="BodyText"/>
        <w:spacing w:before="5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before="0"/>
        <w:ind w:left="134" w:right="0" w:firstLine="0"/>
        <w:jc w:val="left"/>
        <w:rPr>
          <w:rFonts w:ascii="Arial MT"/>
          <w:sz w:val="11"/>
        </w:rPr>
      </w:pPr>
      <w:r>
        <w:rPr>
          <w:rFonts w:ascii="Arial MT"/>
          <w:w w:val="125"/>
          <w:sz w:val="11"/>
        </w:rPr>
        <w:t>1.00</w:t>
      </w:r>
    </w:p>
    <w:p>
      <w:pPr>
        <w:spacing w:before="0"/>
        <w:ind w:left="387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w w:val="130"/>
          <w:sz w:val="12"/>
        </w:rPr>
        <w:t>A:</w:t>
      </w:r>
      <w:r>
        <w:rPr>
          <w:rFonts w:ascii="Arial MT"/>
          <w:spacing w:val="-6"/>
          <w:w w:val="130"/>
          <w:sz w:val="12"/>
        </w:rPr>
        <w:t> </w:t>
      </w:r>
      <w:r>
        <w:rPr>
          <w:rFonts w:ascii="Arial MT"/>
          <w:w w:val="130"/>
          <w:sz w:val="12"/>
        </w:rPr>
        <w:t>Soaking</w:t>
      </w:r>
      <w:r>
        <w:rPr>
          <w:rFonts w:ascii="Arial MT"/>
          <w:spacing w:val="13"/>
          <w:w w:val="130"/>
          <w:sz w:val="12"/>
        </w:rPr>
        <w:t> </w:t>
      </w:r>
      <w:r>
        <w:rPr>
          <w:rFonts w:ascii="Arial MT"/>
          <w:w w:val="130"/>
          <w:sz w:val="12"/>
        </w:rPr>
        <w:t>Time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3" w:equalWidth="0">
            <w:col w:w="3950" w:space="40"/>
            <w:col w:w="423" w:space="39"/>
            <w:col w:w="4478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pStyle w:val="BodyText"/>
        <w:spacing w:before="90"/>
        <w:ind w:left="418"/>
      </w:pPr>
      <w:r>
        <w:rPr/>
        <w:t>Fig.4.31: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soaking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parboiling</w:t>
      </w:r>
      <w:r>
        <w:rPr>
          <w:spacing w:val="-3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chalkiness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95"/>
        <w:ind w:left="517" w:right="0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15"/>
          <w:sz w:val="14"/>
        </w:rPr>
        <w:t>DESIGN-EXPERT</w:t>
      </w:r>
      <w:r>
        <w:rPr>
          <w:rFonts w:ascii="Arial MT"/>
          <w:spacing w:val="-8"/>
          <w:w w:val="115"/>
          <w:sz w:val="14"/>
        </w:rPr>
        <w:t> </w:t>
      </w:r>
      <w:r>
        <w:rPr>
          <w:rFonts w:ascii="Arial MT"/>
          <w:spacing w:val="-3"/>
          <w:w w:val="115"/>
          <w:sz w:val="14"/>
        </w:rPr>
        <w:t>Plot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1"/>
        <w:rPr>
          <w:rFonts w:ascii="Arial MT"/>
          <w:sz w:val="13"/>
        </w:rPr>
      </w:pPr>
    </w:p>
    <w:p>
      <w:pPr>
        <w:spacing w:line="159" w:lineRule="exact" w:before="1"/>
        <w:ind w:left="517" w:right="0" w:firstLine="0"/>
        <w:jc w:val="left"/>
        <w:rPr>
          <w:rFonts w:ascii="Arial MT"/>
          <w:sz w:val="14"/>
        </w:rPr>
      </w:pPr>
      <w:r>
        <w:rPr>
          <w:rFonts w:ascii="Arial MT"/>
          <w:w w:val="115"/>
          <w:sz w:val="14"/>
        </w:rPr>
        <w:t>Chalkiness</w:t>
      </w:r>
    </w:p>
    <w:p>
      <w:pPr>
        <w:spacing w:line="232" w:lineRule="auto" w:before="1"/>
        <w:ind w:left="517" w:right="0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10"/>
          <w:sz w:val="14"/>
        </w:rPr>
        <w:t>X</w:t>
      </w:r>
      <w:r>
        <w:rPr>
          <w:rFonts w:ascii="Arial MT"/>
          <w:spacing w:val="-9"/>
          <w:w w:val="110"/>
          <w:sz w:val="14"/>
        </w:rPr>
        <w:t> </w:t>
      </w:r>
      <w:r>
        <w:rPr>
          <w:rFonts w:ascii="Arial MT"/>
          <w:spacing w:val="-3"/>
          <w:w w:val="110"/>
          <w:sz w:val="14"/>
        </w:rPr>
        <w:t>=</w:t>
      </w:r>
      <w:r>
        <w:rPr>
          <w:rFonts w:ascii="Arial MT"/>
          <w:spacing w:val="5"/>
          <w:w w:val="110"/>
          <w:sz w:val="14"/>
        </w:rPr>
        <w:t> </w:t>
      </w:r>
      <w:r>
        <w:rPr>
          <w:rFonts w:ascii="Arial MT"/>
          <w:spacing w:val="-3"/>
          <w:w w:val="110"/>
          <w:sz w:val="14"/>
        </w:rPr>
        <w:t>A:</w:t>
      </w:r>
      <w:r>
        <w:rPr>
          <w:rFonts w:ascii="Arial MT"/>
          <w:spacing w:val="-7"/>
          <w:w w:val="110"/>
          <w:sz w:val="14"/>
        </w:rPr>
        <w:t> </w:t>
      </w:r>
      <w:r>
        <w:rPr>
          <w:rFonts w:ascii="Arial MT"/>
          <w:spacing w:val="-3"/>
          <w:w w:val="110"/>
          <w:sz w:val="14"/>
        </w:rPr>
        <w:t>Soaking</w:t>
      </w:r>
      <w:r>
        <w:rPr>
          <w:rFonts w:ascii="Arial MT"/>
          <w:spacing w:val="9"/>
          <w:w w:val="110"/>
          <w:sz w:val="14"/>
        </w:rPr>
        <w:t> </w:t>
      </w:r>
      <w:r>
        <w:rPr>
          <w:rFonts w:ascii="Arial MT"/>
          <w:spacing w:val="-2"/>
          <w:w w:val="110"/>
          <w:sz w:val="14"/>
        </w:rPr>
        <w:t>Time</w:t>
      </w:r>
      <w:r>
        <w:rPr>
          <w:rFonts w:ascii="Arial MT"/>
          <w:spacing w:val="-40"/>
          <w:w w:val="110"/>
          <w:sz w:val="14"/>
        </w:rPr>
        <w:t> </w:t>
      </w:r>
      <w:r>
        <w:rPr>
          <w:rFonts w:ascii="Arial MT"/>
          <w:w w:val="110"/>
          <w:sz w:val="14"/>
        </w:rPr>
        <w:t>Y</w:t>
      </w:r>
      <w:r>
        <w:rPr>
          <w:rFonts w:ascii="Arial MT"/>
          <w:spacing w:val="-9"/>
          <w:w w:val="110"/>
          <w:sz w:val="14"/>
        </w:rPr>
        <w:t> </w:t>
      </w:r>
      <w:r>
        <w:rPr>
          <w:rFonts w:ascii="Arial MT"/>
          <w:w w:val="110"/>
          <w:sz w:val="14"/>
        </w:rPr>
        <w:t>=</w:t>
      </w:r>
      <w:r>
        <w:rPr>
          <w:rFonts w:ascii="Arial MT"/>
          <w:spacing w:val="6"/>
          <w:w w:val="110"/>
          <w:sz w:val="14"/>
        </w:rPr>
        <w:t> </w:t>
      </w:r>
      <w:r>
        <w:rPr>
          <w:rFonts w:ascii="Arial MT"/>
          <w:w w:val="110"/>
          <w:sz w:val="14"/>
        </w:rPr>
        <w:t>C:</w:t>
      </w:r>
      <w:r>
        <w:rPr>
          <w:rFonts w:ascii="Arial MT"/>
          <w:spacing w:val="-6"/>
          <w:w w:val="110"/>
          <w:sz w:val="14"/>
        </w:rPr>
        <w:t> </w:t>
      </w:r>
      <w:r>
        <w:rPr>
          <w:rFonts w:ascii="Arial MT"/>
          <w:w w:val="110"/>
          <w:sz w:val="14"/>
        </w:rPr>
        <w:t>Drying</w:t>
      </w:r>
      <w:r>
        <w:rPr>
          <w:rFonts w:ascii="Arial MT"/>
          <w:spacing w:val="9"/>
          <w:w w:val="110"/>
          <w:sz w:val="14"/>
        </w:rPr>
        <w:t> </w:t>
      </w:r>
      <w:r>
        <w:rPr>
          <w:rFonts w:ascii="Arial MT"/>
          <w:w w:val="110"/>
          <w:sz w:val="14"/>
        </w:rPr>
        <w:t>Temp</w:t>
      </w:r>
    </w:p>
    <w:p>
      <w:pPr>
        <w:pStyle w:val="BodyText"/>
        <w:spacing w:before="3"/>
        <w:rPr>
          <w:rFonts w:ascii="Arial MT"/>
          <w:sz w:val="13"/>
        </w:rPr>
      </w:pPr>
    </w:p>
    <w:p>
      <w:pPr>
        <w:spacing w:before="0"/>
        <w:ind w:left="517" w:right="0" w:firstLine="0"/>
        <w:jc w:val="left"/>
        <w:rPr>
          <w:rFonts w:ascii="Arial MT"/>
          <w:sz w:val="14"/>
        </w:rPr>
      </w:pPr>
      <w:r>
        <w:rPr>
          <w:rFonts w:ascii="Arial MT"/>
          <w:spacing w:val="-4"/>
          <w:w w:val="115"/>
          <w:sz w:val="14"/>
        </w:rPr>
        <w:t>Actual</w:t>
      </w:r>
      <w:r>
        <w:rPr>
          <w:rFonts w:ascii="Arial MT"/>
          <w:spacing w:val="-7"/>
          <w:w w:val="115"/>
          <w:sz w:val="14"/>
        </w:rPr>
        <w:t> </w:t>
      </w:r>
      <w:r>
        <w:rPr>
          <w:rFonts w:ascii="Arial MT"/>
          <w:spacing w:val="-3"/>
          <w:w w:val="115"/>
          <w:sz w:val="14"/>
        </w:rPr>
        <w:t>Factors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1"/>
        <w:rPr>
          <w:rFonts w:ascii="Arial MT"/>
          <w:sz w:val="15"/>
        </w:rPr>
      </w:pPr>
    </w:p>
    <w:p>
      <w:pPr>
        <w:spacing w:line="75" w:lineRule="exact" w:before="0"/>
        <w:ind w:left="-31" w:right="0" w:firstLine="0"/>
        <w:jc w:val="left"/>
        <w:rPr>
          <w:rFonts w:ascii="Arial MT"/>
          <w:sz w:val="11"/>
        </w:rPr>
      </w:pPr>
      <w:r>
        <w:rPr/>
        <w:pict>
          <v:group style="position:absolute;margin-left:186.699295pt;margin-top:-31.355913pt;width:188.8pt;height:196.7pt;mso-position-horizontal-relative:page;mso-position-vertical-relative:paragraph;z-index:-31571968" coordorigin="3734,-627" coordsize="3776,3934">
            <v:shape style="position:absolute;left:4093;top:-628;width:3200;height:3934" type="#_x0000_t75" stroked="false">
              <v:imagedata r:id="rId45" o:title=""/>
            </v:shape>
            <v:shape style="position:absolute;left:3733;top:74;width:350;height:616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4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3"/>
                        <w:w w:val="115"/>
                        <w:sz w:val="14"/>
                      </w:rPr>
                      <w:t>0.00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-14"/>
                        <w:w w:val="113"/>
                        <w:sz w:val="14"/>
                      </w:rPr>
                      <w:t>5</w:t>
                    </w:r>
                    <w:r>
                      <w:rPr>
                        <w:rFonts w:ascii="Arial MT"/>
                        <w:spacing w:val="-70"/>
                        <w:w w:val="121"/>
                        <w:position w:val="-2"/>
                        <w:sz w:val="11"/>
                      </w:rPr>
                      <w:t>9</w:t>
                    </w:r>
                    <w:r>
                      <w:rPr>
                        <w:rFonts w:ascii="Arial MT"/>
                        <w:spacing w:val="-5"/>
                        <w:w w:val="114"/>
                        <w:sz w:val="14"/>
                      </w:rPr>
                      <w:t>.</w:t>
                    </w:r>
                    <w:r>
                      <w:rPr>
                        <w:rFonts w:ascii="Arial MT"/>
                        <w:spacing w:val="-55"/>
                        <w:w w:val="113"/>
                        <w:sz w:val="14"/>
                      </w:rPr>
                      <w:t>0</w:t>
                    </w:r>
                    <w:r>
                      <w:rPr>
                        <w:rFonts w:ascii="Arial MT"/>
                        <w:spacing w:val="-29"/>
                        <w:w w:val="121"/>
                        <w:position w:val="-2"/>
                        <w:sz w:val="11"/>
                      </w:rPr>
                      <w:t>7</w:t>
                    </w:r>
                    <w:r>
                      <w:rPr>
                        <w:rFonts w:ascii="Arial MT"/>
                        <w:spacing w:val="-55"/>
                        <w:w w:val="113"/>
                        <w:sz w:val="14"/>
                      </w:rPr>
                      <w:t>0</w:t>
                    </w:r>
                    <w:r>
                      <w:rPr>
                        <w:rFonts w:ascii="Arial MT"/>
                        <w:w w:val="121"/>
                        <w:position w:val="-2"/>
                        <w:sz w:val="11"/>
                      </w:rPr>
                      <w:t>4</w:t>
                    </w:r>
                  </w:p>
                  <w:p>
                    <w:pPr>
                      <w:spacing w:before="153"/>
                      <w:ind w:left="13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0"/>
                        <w:sz w:val="11"/>
                      </w:rPr>
                      <w:t>5739</w:t>
                    </w:r>
                  </w:p>
                </w:txbxContent>
              </v:textbox>
              <w10:wrap type="none"/>
            </v:shape>
            <v:shape style="position:absolute;left:3790;top:-3;width:254;height:13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0"/>
                        <w:sz w:val="11"/>
                      </w:rPr>
                      <w:t>021</w:t>
                    </w:r>
                  </w:p>
                </w:txbxContent>
              </v:textbox>
              <w10:wrap type="none"/>
            </v:shape>
            <v:shape style="position:absolute;left:3765;top:841;width:351;height:41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0"/>
                        <w:sz w:val="11"/>
                      </w:rPr>
                      <w:t>1497</w:t>
                    </w:r>
                  </w:p>
                  <w:p>
                    <w:pPr>
                      <w:spacing w:line="240" w:lineRule="auto" w:before="4"/>
                      <w:rPr>
                        <w:rFonts w:ascii="Arial MT"/>
                        <w:sz w:val="13"/>
                      </w:rPr>
                    </w:pPr>
                  </w:p>
                  <w:p>
                    <w:pPr>
                      <w:spacing w:before="0"/>
                      <w:ind w:left="17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0"/>
                        <w:sz w:val="11"/>
                      </w:rPr>
                      <w:t>8732</w:t>
                    </w:r>
                  </w:p>
                </w:txbxContent>
              </v:textbox>
              <w10:wrap type="none"/>
            </v:shape>
            <v:shape style="position:absolute;left:3811;top:2145;width:373;height:13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0"/>
                        <w:sz w:val="11"/>
                      </w:rPr>
                      <w:t>70.00</w:t>
                    </w:r>
                  </w:p>
                </w:txbxContent>
              </v:textbox>
              <w10:wrap type="none"/>
            </v:shape>
            <v:shape style="position:absolute;left:7216;top:2311;width:293;height:13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0"/>
                        <w:sz w:val="11"/>
                      </w:rPr>
                      <w:t>5.00</w:t>
                    </w:r>
                  </w:p>
                </w:txbxContent>
              </v:textbox>
              <w10:wrap type="none"/>
            </v:shape>
            <v:shape style="position:absolute;left:4133;top:2432;width:373;height:13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0"/>
                        <w:sz w:val="11"/>
                      </w:rPr>
                      <w:t>60.00</w:t>
                    </w:r>
                  </w:p>
                </w:txbxContent>
              </v:textbox>
              <w10:wrap type="none"/>
            </v:shape>
            <v:shape style="position:absolute;left:6817;top:2558;width:293;height:13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0"/>
                        <w:sz w:val="11"/>
                      </w:rPr>
                      <w:t>4.00</w:t>
                    </w:r>
                  </w:p>
                </w:txbxContent>
              </v:textbox>
              <w10:wrap type="none"/>
            </v:shape>
            <v:shape style="position:absolute;left:4455;top:2720;width:373;height:13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0"/>
                        <w:sz w:val="11"/>
                      </w:rPr>
                      <w:t>50.00</w:t>
                    </w:r>
                  </w:p>
                </w:txbxContent>
              </v:textbox>
              <w10:wrap type="none"/>
            </v:shape>
            <v:shape style="position:absolute;left:6417;top:2803;width:293;height:13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0"/>
                        <w:sz w:val="11"/>
                      </w:rPr>
                      <w:t>3.00</w:t>
                    </w:r>
                  </w:p>
                </w:txbxContent>
              </v:textbox>
              <w10:wrap type="none"/>
            </v:shape>
            <v:shape style="position:absolute;left:3775;top:2983;width:1374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11"/>
                        <w:w w:val="114"/>
                        <w:position w:val="1"/>
                        <w:sz w:val="13"/>
                      </w:rPr>
                      <w:t>C</w:t>
                    </w:r>
                    <w:r>
                      <w:rPr>
                        <w:rFonts w:ascii="Arial MT"/>
                        <w:w w:val="115"/>
                        <w:position w:val="1"/>
                        <w:sz w:val="13"/>
                      </w:rPr>
                      <w:t>:</w:t>
                    </w:r>
                    <w:r>
                      <w:rPr>
                        <w:rFonts w:ascii="Arial MT"/>
                        <w:spacing w:val="1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11"/>
                        <w:w w:val="114"/>
                        <w:position w:val="1"/>
                        <w:sz w:val="13"/>
                      </w:rPr>
                      <w:t>D</w:t>
                    </w:r>
                    <w:r>
                      <w:rPr>
                        <w:rFonts w:ascii="Arial MT"/>
                        <w:spacing w:val="10"/>
                        <w:w w:val="114"/>
                        <w:position w:val="1"/>
                        <w:sz w:val="13"/>
                      </w:rPr>
                      <w:t>r</w:t>
                    </w:r>
                    <w:r>
                      <w:rPr>
                        <w:rFonts w:ascii="Arial MT"/>
                        <w:spacing w:val="-16"/>
                        <w:w w:val="114"/>
                        <w:position w:val="1"/>
                        <w:sz w:val="13"/>
                      </w:rPr>
                      <w:t>y</w:t>
                    </w:r>
                    <w:r>
                      <w:rPr>
                        <w:rFonts w:ascii="Arial MT"/>
                        <w:spacing w:val="6"/>
                        <w:w w:val="114"/>
                        <w:position w:val="1"/>
                        <w:sz w:val="13"/>
                      </w:rPr>
                      <w:t>i</w:t>
                    </w:r>
                    <w:r>
                      <w:rPr>
                        <w:rFonts w:ascii="Arial MT"/>
                        <w:spacing w:val="-4"/>
                        <w:w w:val="114"/>
                        <w:position w:val="1"/>
                        <w:sz w:val="13"/>
                      </w:rPr>
                      <w:t>n</w:t>
                    </w:r>
                    <w:r>
                      <w:rPr>
                        <w:rFonts w:ascii="Arial MT"/>
                        <w:w w:val="114"/>
                        <w:position w:val="1"/>
                        <w:sz w:val="13"/>
                      </w:rPr>
                      <w:t>g</w:t>
                    </w:r>
                    <w:r>
                      <w:rPr>
                        <w:rFonts w:ascii="Arial MT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-16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8"/>
                        <w:w w:val="114"/>
                        <w:position w:val="1"/>
                        <w:sz w:val="13"/>
                      </w:rPr>
                      <w:t>T</w:t>
                    </w:r>
                    <w:r>
                      <w:rPr>
                        <w:rFonts w:ascii="Arial MT"/>
                        <w:spacing w:val="-4"/>
                        <w:w w:val="114"/>
                        <w:position w:val="1"/>
                        <w:sz w:val="13"/>
                      </w:rPr>
                      <w:t>e</w:t>
                    </w:r>
                    <w:r>
                      <w:rPr>
                        <w:rFonts w:ascii="Arial MT"/>
                        <w:spacing w:val="-5"/>
                        <w:w w:val="114"/>
                        <w:position w:val="1"/>
                        <w:sz w:val="13"/>
                      </w:rPr>
                      <w:t>m</w:t>
                    </w:r>
                    <w:r>
                      <w:rPr>
                        <w:rFonts w:ascii="Arial MT"/>
                        <w:spacing w:val="-78"/>
                        <w:w w:val="114"/>
                        <w:position w:val="1"/>
                        <w:sz w:val="13"/>
                      </w:rPr>
                      <w:t>p</w:t>
                    </w:r>
                    <w:r>
                      <w:rPr>
                        <w:rFonts w:ascii="Arial MT"/>
                        <w:spacing w:val="4"/>
                        <w:w w:val="121"/>
                        <w:sz w:val="11"/>
                      </w:rPr>
                      <w:t>40</w:t>
                    </w:r>
                    <w:r>
                      <w:rPr>
                        <w:rFonts w:ascii="Arial MT"/>
                        <w:spacing w:val="2"/>
                        <w:w w:val="121"/>
                        <w:sz w:val="11"/>
                      </w:rPr>
                      <w:t>.</w:t>
                    </w:r>
                    <w:r>
                      <w:rPr>
                        <w:rFonts w:ascii="Arial MT"/>
                        <w:spacing w:val="4"/>
                        <w:w w:val="121"/>
                        <w:sz w:val="11"/>
                      </w:rPr>
                      <w:t>0</w:t>
                    </w:r>
                    <w:r>
                      <w:rPr>
                        <w:rFonts w:ascii="Arial MT"/>
                        <w:w w:val="121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017;top:3049;width:293;height:13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0"/>
                        <w:sz w:val="11"/>
                      </w:rPr>
                      <w:t>2.00</w:t>
                    </w:r>
                  </w:p>
                </w:txbxContent>
              </v:textbox>
              <w10:wrap type="none"/>
            </v:shape>
            <v:shape style="position:absolute;left:6296;top:3142;width:1119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15"/>
                        <w:sz w:val="13"/>
                      </w:rPr>
                      <w:t>A:</w:t>
                    </w:r>
                    <w:r>
                      <w:rPr>
                        <w:rFonts w:ascii="Arial MT"/>
                        <w:spacing w:val="-8"/>
                        <w:w w:val="115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3"/>
                      </w:rPr>
                      <w:t>Soaking</w:t>
                    </w:r>
                    <w:r>
                      <w:rPr>
                        <w:rFonts w:ascii="Arial MT"/>
                        <w:spacing w:val="8"/>
                        <w:w w:val="115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3"/>
                      </w:rPr>
                      <w:t>Time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20"/>
          <w:sz w:val="11"/>
        </w:rPr>
        <w:t>7.1</w:t>
      </w:r>
    </w:p>
    <w:p>
      <w:pPr>
        <w:spacing w:after="0" w:line="75" w:lineRule="exact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2" w:equalWidth="0">
            <w:col w:w="1904" w:space="40"/>
            <w:col w:w="6986"/>
          </w:cols>
        </w:sectPr>
      </w:pPr>
    </w:p>
    <w:p>
      <w:pPr>
        <w:spacing w:line="232" w:lineRule="auto" w:before="0"/>
        <w:ind w:left="517" w:right="6810" w:firstLine="0"/>
        <w:jc w:val="left"/>
        <w:rPr>
          <w:rFonts w:ascii="Arial MT"/>
          <w:sz w:val="11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7043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Arial MT"/>
          <w:spacing w:val="-1"/>
          <w:w w:val="110"/>
          <w:sz w:val="14"/>
        </w:rPr>
        <w:t>B: Parboiling temp = 10</w:t>
      </w:r>
      <w:r>
        <w:rPr>
          <w:rFonts w:ascii="Arial MT"/>
          <w:spacing w:val="-40"/>
          <w:w w:val="110"/>
          <w:sz w:val="14"/>
        </w:rPr>
        <w:t> </w:t>
      </w:r>
      <w:r>
        <w:rPr>
          <w:rFonts w:ascii="Arial MT"/>
          <w:spacing w:val="4"/>
          <w:w w:val="113"/>
          <w:sz w:val="14"/>
        </w:rPr>
        <w:t>D</w:t>
      </w:r>
      <w:r>
        <w:rPr>
          <w:rFonts w:ascii="Arial MT"/>
          <w:w w:val="114"/>
          <w:sz w:val="14"/>
        </w:rPr>
        <w:t>:</w:t>
      </w:r>
      <w:r>
        <w:rPr>
          <w:rFonts w:ascii="Arial MT"/>
          <w:spacing w:val="-4"/>
          <w:sz w:val="14"/>
        </w:rPr>
        <w:t> </w:t>
      </w:r>
      <w:r>
        <w:rPr>
          <w:rFonts w:ascii="Arial MT"/>
          <w:spacing w:val="-7"/>
          <w:w w:val="113"/>
          <w:sz w:val="14"/>
        </w:rPr>
        <w:t>S</w:t>
      </w:r>
      <w:r>
        <w:rPr>
          <w:rFonts w:ascii="Arial MT"/>
          <w:spacing w:val="-5"/>
          <w:w w:val="114"/>
          <w:sz w:val="14"/>
        </w:rPr>
        <w:t>t</w:t>
      </w:r>
      <w:r>
        <w:rPr>
          <w:rFonts w:ascii="Arial MT"/>
          <w:spacing w:val="-9"/>
          <w:w w:val="113"/>
          <w:sz w:val="14"/>
        </w:rPr>
        <w:t>o</w:t>
      </w:r>
      <w:r>
        <w:rPr>
          <w:rFonts w:ascii="Arial MT"/>
          <w:spacing w:val="6"/>
          <w:w w:val="113"/>
          <w:sz w:val="14"/>
        </w:rPr>
        <w:t>r</w:t>
      </w:r>
      <w:r>
        <w:rPr>
          <w:rFonts w:ascii="Arial MT"/>
          <w:spacing w:val="-9"/>
          <w:w w:val="113"/>
          <w:sz w:val="14"/>
        </w:rPr>
        <w:t>a</w:t>
      </w:r>
      <w:r>
        <w:rPr>
          <w:rFonts w:ascii="Arial MT"/>
          <w:spacing w:val="11"/>
          <w:w w:val="113"/>
          <w:sz w:val="14"/>
        </w:rPr>
        <w:t>g</w:t>
      </w:r>
      <w:r>
        <w:rPr>
          <w:rFonts w:ascii="Arial MT"/>
          <w:w w:val="113"/>
          <w:sz w:val="14"/>
        </w:rPr>
        <w:t>e</w:t>
      </w:r>
      <w:r>
        <w:rPr>
          <w:rFonts w:ascii="Arial MT"/>
          <w:spacing w:val="-8"/>
          <w:sz w:val="14"/>
        </w:rPr>
        <w:t> </w:t>
      </w:r>
      <w:r>
        <w:rPr>
          <w:rFonts w:ascii="Arial MT"/>
          <w:spacing w:val="4"/>
          <w:w w:val="113"/>
          <w:sz w:val="14"/>
        </w:rPr>
        <w:t>D</w:t>
      </w:r>
      <w:r>
        <w:rPr>
          <w:rFonts w:ascii="Arial MT"/>
          <w:spacing w:val="-9"/>
          <w:w w:val="113"/>
          <w:sz w:val="14"/>
        </w:rPr>
        <w:t>u</w:t>
      </w:r>
      <w:r>
        <w:rPr>
          <w:rFonts w:ascii="Arial MT"/>
          <w:spacing w:val="6"/>
          <w:w w:val="113"/>
          <w:sz w:val="14"/>
        </w:rPr>
        <w:t>r</w:t>
      </w:r>
      <w:r>
        <w:rPr>
          <w:rFonts w:ascii="Arial MT"/>
          <w:spacing w:val="-9"/>
          <w:w w:val="113"/>
          <w:sz w:val="14"/>
        </w:rPr>
        <w:t>a</w:t>
      </w:r>
      <w:r>
        <w:rPr>
          <w:rFonts w:ascii="Arial MT"/>
          <w:spacing w:val="-5"/>
          <w:w w:val="114"/>
          <w:sz w:val="14"/>
        </w:rPr>
        <w:t>t</w:t>
      </w:r>
      <w:r>
        <w:rPr>
          <w:rFonts w:ascii="Arial MT"/>
          <w:spacing w:val="4"/>
          <w:w w:val="113"/>
          <w:sz w:val="14"/>
        </w:rPr>
        <w:t>i</w:t>
      </w:r>
      <w:r>
        <w:rPr>
          <w:rFonts w:ascii="Arial MT"/>
          <w:spacing w:val="-9"/>
          <w:w w:val="113"/>
          <w:sz w:val="14"/>
        </w:rPr>
        <w:t>o</w:t>
      </w:r>
      <w:r>
        <w:rPr>
          <w:rFonts w:ascii="Arial MT"/>
          <w:spacing w:val="-33"/>
          <w:w w:val="113"/>
          <w:sz w:val="14"/>
        </w:rPr>
        <w:t>n</w:t>
      </w:r>
      <w:r>
        <w:rPr>
          <w:rFonts w:ascii="Arial MT"/>
          <w:spacing w:val="-12"/>
          <w:w w:val="121"/>
          <w:position w:val="-2"/>
          <w:sz w:val="11"/>
        </w:rPr>
        <w:t>4</w:t>
      </w:r>
      <w:r>
        <w:rPr>
          <w:rFonts w:ascii="Arial MT"/>
          <w:spacing w:val="-78"/>
          <w:w w:val="113"/>
          <w:sz w:val="14"/>
        </w:rPr>
        <w:t>=</w:t>
      </w:r>
      <w:r>
        <w:rPr>
          <w:rFonts w:ascii="Arial MT"/>
          <w:spacing w:val="2"/>
          <w:w w:val="121"/>
          <w:position w:val="-2"/>
          <w:sz w:val="11"/>
        </w:rPr>
        <w:t>.</w:t>
      </w:r>
      <w:r>
        <w:rPr>
          <w:rFonts w:ascii="Arial MT"/>
          <w:spacing w:val="4"/>
          <w:w w:val="121"/>
          <w:position w:val="-2"/>
          <w:sz w:val="11"/>
        </w:rPr>
        <w:t>2</w:t>
      </w:r>
      <w:r>
        <w:rPr>
          <w:rFonts w:ascii="Arial MT"/>
          <w:spacing w:val="-70"/>
          <w:w w:val="121"/>
          <w:position w:val="-2"/>
          <w:sz w:val="11"/>
        </w:rPr>
        <w:t>2</w:t>
      </w:r>
    </w:p>
    <w:p>
      <w:pPr>
        <w:pStyle w:val="BodyText"/>
        <w:spacing w:before="2"/>
        <w:rPr>
          <w:rFonts w:ascii="Arial MT"/>
          <w:sz w:val="13"/>
        </w:rPr>
      </w:pPr>
    </w:p>
    <w:p>
      <w:pPr>
        <w:spacing w:before="0"/>
        <w:ind w:left="1869" w:right="0" w:firstLine="0"/>
        <w:jc w:val="left"/>
        <w:rPr>
          <w:rFonts w:ascii="Arial MT"/>
          <w:sz w:val="11"/>
        </w:rPr>
      </w:pPr>
      <w:r>
        <w:rPr>
          <w:rFonts w:ascii="Arial MT"/>
          <w:w w:val="120"/>
          <w:sz w:val="11"/>
        </w:rPr>
        <w:t>1.3</w:t>
      </w: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0"/>
        <w:ind w:left="1847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176.458221pt;margin-top:5.142061pt;width:10.35pt;height:26.75pt;mso-position-horizontal-relative:page;mso-position-vertical-relative:paragraph;z-index:-3157145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spacing w:val="-12"/>
                      <w:w w:val="85"/>
                      <w:sz w:val="15"/>
                    </w:rPr>
                    <w:t>Chalkiness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0"/>
          <w:sz w:val="11"/>
        </w:rPr>
        <w:t>-1.5</w:t>
      </w: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0"/>
        <w:ind w:left="1865" w:right="0" w:firstLine="0"/>
        <w:jc w:val="left"/>
        <w:rPr>
          <w:rFonts w:ascii="Arial MT"/>
          <w:sz w:val="11"/>
        </w:rPr>
      </w:pPr>
      <w:r>
        <w:rPr>
          <w:rFonts w:ascii="Arial MT"/>
          <w:w w:val="120"/>
          <w:sz w:val="11"/>
        </w:rPr>
        <w:t>-4.3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9"/>
        </w:rPr>
      </w:pPr>
    </w:p>
    <w:p>
      <w:pPr>
        <w:spacing w:before="102"/>
        <w:ind w:left="356" w:right="1650" w:firstLine="0"/>
        <w:jc w:val="center"/>
        <w:rPr>
          <w:rFonts w:ascii="Arial MT"/>
          <w:sz w:val="11"/>
        </w:rPr>
      </w:pPr>
      <w:r>
        <w:rPr>
          <w:rFonts w:ascii="Arial MT"/>
          <w:w w:val="120"/>
          <w:sz w:val="11"/>
        </w:rPr>
        <w:t>30.00    </w:t>
      </w:r>
      <w:r>
        <w:rPr>
          <w:rFonts w:ascii="Arial MT"/>
          <w:spacing w:val="1"/>
          <w:w w:val="120"/>
          <w:sz w:val="11"/>
        </w:rPr>
        <w:t> </w:t>
      </w:r>
      <w:r>
        <w:rPr>
          <w:rFonts w:ascii="Arial MT"/>
          <w:w w:val="120"/>
          <w:sz w:val="11"/>
        </w:rPr>
        <w:t>1.00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90"/>
        <w:ind w:left="418"/>
      </w:pPr>
      <w:r>
        <w:rPr/>
        <w:t>Fig.4.32: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soaking</w:t>
      </w:r>
      <w:r>
        <w:rPr>
          <w:spacing w:val="-2"/>
        </w:rPr>
        <w:t> </w:t>
      </w:r>
      <w:r>
        <w:rPr/>
        <w:t>time and</w:t>
      </w:r>
      <w:r>
        <w:rPr>
          <w:spacing w:val="-1"/>
        </w:rPr>
        <w:t> </w:t>
      </w:r>
      <w:r>
        <w:rPr/>
        <w:t>drying</w:t>
      </w:r>
      <w:r>
        <w:rPr>
          <w:spacing w:val="-4"/>
        </w:rPr>
        <w:t> </w:t>
      </w:r>
      <w:r>
        <w:rPr/>
        <w:t>temperature on</w:t>
      </w:r>
      <w:r>
        <w:rPr>
          <w:spacing w:val="-1"/>
        </w:rPr>
        <w:t> </w:t>
      </w:r>
      <w:r>
        <w:rPr/>
        <w:t>chalkiness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p>
      <w:pPr>
        <w:spacing w:before="85"/>
        <w:ind w:left="527" w:right="0" w:firstLine="0"/>
        <w:jc w:val="left"/>
        <w:rPr>
          <w:rFonts w:ascii="Arial MT"/>
          <w:sz w:val="13"/>
        </w:rPr>
      </w:pPr>
      <w:r>
        <w:rPr>
          <w:rFonts w:ascii="Arial MT"/>
          <w:spacing w:val="-3"/>
          <w:w w:val="135"/>
          <w:sz w:val="13"/>
        </w:rPr>
        <w:t>DESIGN-EXPERT</w:t>
      </w:r>
      <w:r>
        <w:rPr>
          <w:rFonts w:ascii="Arial MT"/>
          <w:spacing w:val="-7"/>
          <w:w w:val="135"/>
          <w:sz w:val="13"/>
        </w:rPr>
        <w:t> </w:t>
      </w:r>
      <w:r>
        <w:rPr>
          <w:rFonts w:ascii="Arial MT"/>
          <w:spacing w:val="-2"/>
          <w:w w:val="135"/>
          <w:sz w:val="13"/>
        </w:rPr>
        <w:t>Plot</w:t>
      </w: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0"/>
        <w:ind w:left="527" w:right="0" w:firstLine="0"/>
        <w:jc w:val="left"/>
        <w:rPr>
          <w:rFonts w:ascii="Arial MT"/>
          <w:sz w:val="13"/>
        </w:rPr>
      </w:pPr>
      <w:r>
        <w:rPr/>
        <w:pict>
          <v:group style="position:absolute;margin-left:214.650833pt;margin-top:3.84878pt;width:176.05pt;height:191.5pt;mso-position-horizontal-relative:page;mso-position-vertical-relative:paragraph;z-index:-31569920" coordorigin="4293,77" coordsize="3521,3830">
            <v:shape style="position:absolute;left:4323;top:78;width:3488;height:2869" coordorigin="4324,79" coordsize="3488,2869" path="m6175,2031l4477,2785m4477,2785l4324,695m4324,695l6185,79m6186,79l6175,2031m6175,2031l7652,2947m7652,2947l7812,828m7812,828l6186,79e" filled="false" stroked="true" strokeweight=".135464pt" strokecolor="#000000">
              <v:path arrowok="t"/>
              <v:stroke dashstyle="solid"/>
            </v:shape>
            <v:shape style="position:absolute;left:4476;top:2030;width:3176;height:1875" coordorigin="4477,2031" coordsize="3176,1875" path="m6175,2031l4477,2785,5894,3905,7653,2947,6175,2031xe" filled="true" fillcolor="#ffff80" stroked="false">
              <v:path arrowok="t"/>
              <v:fill type="solid"/>
            </v:shape>
            <v:shape style="position:absolute;left:4476;top:2030;width:3176;height:1875" coordorigin="4477,2031" coordsize="3176,1875" path="m5894,3905l4477,2785,6175,2031,7653,2947,5894,3905xe" filled="false" stroked="true" strokeweight=".126943pt" strokecolor="#000000">
              <v:path arrowok="t"/>
              <v:stroke dashstyle="solid"/>
            </v:shape>
            <v:shape style="position:absolute;left:5243;top:2336;width:2214;height:1520" coordorigin="5243,2336" coordsize="2214,1520" path="m5243,3391l5303,3316,5315,3301,5360,3241,5417,3167,5423,3158,5469,3092,5515,3026,5520,3018,5567,2943,5591,2903,5610,2867,5647,2793,5649,2789,5679,2708,5684,2694,5696,2619,5698,2608,5690,2533,5679,2509,5660,2470,5610,2416,5541,2373,5458,2336,5458,2336m5564,3645l5637,3576,5710,3509,5782,3444,5790,3437,5853,3380,5925,3317,5995,3255,6050,3209,6066,3195,6136,3136,6206,3078,6277,3022,6347,2968,6354,2964,6418,2915,6489,2863,6561,2813,6634,2765,6708,2719,6784,2675,6861,2632,6940,2592,7020,2553,7020,2553m5831,3856l5912,3790,5969,3744,5991,3726,6071,3662,6150,3602,6229,3541,6308,3483,6387,3426,6436,3393,6466,3371,6545,3317,6625,3264,6704,3214,6785,3164,6866,3116,6948,3069,7030,3025,7113,2981,7197,2939,7283,2900,7369,2861,7457,2824,7457,2824e" filled="false" stroked="true" strokeweight=".519309pt" strokecolor="#008000">
              <v:path arrowok="t"/>
              <v:stroke dashstyle="solid"/>
            </v:shape>
            <v:shape style="position:absolute;left:4293;top:635;width:3511;height:1371" type="#_x0000_t75" stroked="false">
              <v:imagedata r:id="rId46" o:title=""/>
            </v:shape>
            <v:shape style="position:absolute;left:5868;top:3881;width:6;height:13" coordorigin="5868,3881" coordsize="6,13" path="m5873,3881l5870,3881,5868,3884,5868,3888,5868,3891,5870,3894,5873,3894,5874,3891,5874,3884,5873,3881xe" filled="true" fillcolor="#000000" stroked="false">
              <v:path arrowok="t"/>
              <v:fill type="solid"/>
            </v:shape>
            <v:shape style="position:absolute;left:5868;top:3881;width:6;height:13" coordorigin="5868,3881" coordsize="6,13" path="m5868,3888l5868,3891,5870,3894,5872,3894,5873,3894,5874,3891,5874,3888,5874,3884,5873,3881,5872,3881,5870,3881,5868,3884,5868,3888xe" filled="false" stroked="true" strokeweight=".562936pt" strokecolor="#000000">
              <v:path arrowok="t"/>
              <v:stroke dashstyle="solid"/>
            </v:shape>
            <v:shape style="position:absolute;left:6308;top:3642;width:7;height:13" coordorigin="6308,3643" coordsize="7,13" path="m6313,3643l6310,3643,6308,3646,6308,3649,6308,3653,6310,3655,6313,3655,6314,3653,6314,3646,6313,3643xe" filled="true" fillcolor="#000000" stroked="false">
              <v:path arrowok="t"/>
              <v:fill type="solid"/>
            </v:shape>
            <v:shape style="position:absolute;left:6308;top:3642;width:7;height:13" coordorigin="6308,3643" coordsize="7,13" path="m6308,3649l6308,3653,6310,3655,6311,3655,6313,3655,6314,3653,6314,3649,6314,3646,6313,3643,6311,3643,6310,3643,6308,3646,6308,3649xe" filled="false" stroked="true" strokeweight=".560047pt" strokecolor="#000000">
              <v:path arrowok="t"/>
              <v:stroke dashstyle="solid"/>
            </v:shape>
            <v:shape style="position:absolute;left:6748;top:3403;width:6;height:13" coordorigin="6748,3403" coordsize="6,13" path="m6753,3403l6749,3403,6748,3406,6748,3409,6748,3413,6749,3416,6753,3416,6754,3413,6754,3406,6753,3403xe" filled="true" fillcolor="#000000" stroked="false">
              <v:path arrowok="t"/>
              <v:fill type="solid"/>
            </v:shape>
            <v:shape style="position:absolute;left:6748;top:3403;width:6;height:13" coordorigin="6748,3403" coordsize="6,13" path="m6748,3409l6748,3413,6749,3416,6751,3416,6753,3416,6754,3413,6754,3409,6754,3406,6753,3403,6751,3403,6749,3403,6748,3406,6748,3409xe" filled="false" stroked="true" strokeweight=".564647pt" strokecolor="#000000">
              <v:path arrowok="t"/>
              <v:stroke dashstyle="solid"/>
            </v:shape>
            <v:shape style="position:absolute;left:7187;top:3163;width:8;height:12" coordorigin="7187,3164" coordsize="8,12" path="m7193,3164l7189,3164,7187,3166,7187,3170,7187,3173,7189,3176,7193,3176,7195,3173,7195,3166,7193,3164xe" filled="true" fillcolor="#000000" stroked="false">
              <v:path arrowok="t"/>
              <v:fill type="solid"/>
            </v:shape>
            <v:shape style="position:absolute;left:7187;top:3163;width:8;height:12" coordorigin="7187,3164" coordsize="8,12" path="m7187,3170l7187,3173,7189,3176,7191,3176,7193,3176,7195,3173,7195,3170,7195,3166,7193,3164,7191,3164,7189,3164,7187,3166,7187,3170xe" filled="false" stroked="true" strokeweight=".549014pt" strokecolor="#000000">
              <v:path arrowok="t"/>
              <v:stroke dashstyle="solid"/>
            </v:shape>
            <v:shape style="position:absolute;left:7627;top:2924;width:7;height:13" coordorigin="7628,2924" coordsize="7,13" path="m7633,2924l7629,2924,7628,2927,7628,2931,7628,2934,7629,2937,7633,2937,7635,2934,7635,2927,7633,2924xe" filled="true" fillcolor="#000000" stroked="false">
              <v:path arrowok="t"/>
              <v:fill type="solid"/>
            </v:shape>
            <v:shape style="position:absolute;left:7627;top:2924;width:7;height:13" coordorigin="7628,2924" coordsize="7,13" path="m7628,2931l7628,2934,7629,2937,7631,2937,7633,2937,7635,2934,7635,2931,7635,2927,7633,2924,7631,2924,7629,2924,7628,2927,7628,2931xe" filled="false" stroked="true" strokeweight=".555563pt" strokecolor="#000000">
              <v:path arrowok="t"/>
              <v:stroke dashstyle="solid"/>
            </v:shape>
            <v:shape style="position:absolute;left:5868;top:3881;width:6;height:13" coordorigin="5868,3881" coordsize="6,13" path="m5873,3881l5870,3881,5868,3884,5868,3888,5868,3891,5870,3894,5873,3894,5874,3891,5874,3884,5873,3881xe" filled="true" fillcolor="#000000" stroked="false">
              <v:path arrowok="t"/>
              <v:fill type="solid"/>
            </v:shape>
            <v:shape style="position:absolute;left:5868;top:3881;width:6;height:13" coordorigin="5868,3881" coordsize="6,13" path="m5868,3888l5868,3891,5870,3894,5872,3894,5873,3894,5874,3891,5874,3888,5874,3884,5873,3881,5872,3881,5870,3881,5868,3884,5868,3888xe" filled="false" stroked="true" strokeweight=".562936pt" strokecolor="#000000">
              <v:path arrowok="t"/>
              <v:stroke dashstyle="solid"/>
            </v:shape>
            <v:shape style="position:absolute;left:5514;top:3601;width:6;height:13" coordorigin="5515,3602" coordsize="6,13" path="m5519,3602l5516,3602,5515,3605,5515,3608,5515,3611,5516,3614,5519,3614,5520,3611,5520,3605,5519,3602xe" filled="true" fillcolor="#000000" stroked="false">
              <v:path arrowok="t"/>
              <v:fill type="solid"/>
            </v:shape>
            <v:shape style="position:absolute;left:5514;top:3601;width:6;height:13" coordorigin="5515,3602" coordsize="6,13" path="m5515,3608l5515,3611,5516,3614,5517,3614,5519,3614,5520,3611,5520,3608,5520,3605,5519,3602,5517,3602,5516,3602,5515,3605,5515,3608xe" filled="false" stroked="true" strokeweight=".566122pt" strokecolor="#000000">
              <v:path arrowok="t"/>
              <v:stroke dashstyle="solid"/>
            </v:shape>
            <v:shape style="position:absolute;left:5158;top:3322;width:8;height:12" coordorigin="5159,3322" coordsize="8,12" path="m5164,3322l5160,3322,5159,3325,5159,3329,5159,3332,5160,3334,5164,3334,5166,3332,5166,3325,5164,3322xe" filled="true" fillcolor="#000000" stroked="false">
              <v:path arrowok="t"/>
              <v:fill type="solid"/>
            </v:shape>
            <v:shape style="position:absolute;left:5158;top:3322;width:8;height:12" coordorigin="5159,3322" coordsize="8,12" path="m5159,3329l5159,3332,5160,3334,5163,3334,5164,3334,5166,3332,5166,3329,5166,3325,5164,3322,5163,3322,5160,3322,5159,3325,5159,3329xe" filled="false" stroked="true" strokeweight=".549014pt" strokecolor="#000000">
              <v:path arrowok="t"/>
              <v:stroke dashstyle="solid"/>
            </v:shape>
            <v:shape style="position:absolute;left:4805;top:3042;width:7;height:12" coordorigin="4805,3043" coordsize="7,12" path="m4810,3043l4807,3043,4805,3045,4805,3048,4805,3052,4807,3054,4810,3054,4812,3052,4812,3045,4810,3043xe" filled="true" fillcolor="#000000" stroked="false">
              <v:path arrowok="t"/>
              <v:fill type="solid"/>
            </v:shape>
            <v:shape style="position:absolute;left:4805;top:3042;width:7;height:12" coordorigin="4805,3043" coordsize="7,12" path="m4805,3048l4805,3052,4807,3054,4808,3054,4810,3054,4812,3052,4812,3048,4812,3045,4810,3043,4808,3043,4807,3043,4805,3045,4805,3048xe" filled="false" stroked="true" strokeweight=".550344pt" strokecolor="#000000">
              <v:path arrowok="t"/>
              <v:stroke dashstyle="solid"/>
            </v:shape>
            <v:shape style="position:absolute;left:4450;top:2763;width:8;height:12" coordorigin="4451,2763" coordsize="8,12" path="m4456,2763l4452,2763,4451,2765,4451,2769,4451,2772,4452,2775,4456,2775,4458,2772,4458,2765,4456,2763xe" filled="true" fillcolor="#000000" stroked="false">
              <v:path arrowok="t"/>
              <v:fill type="solid"/>
            </v:shape>
            <v:shape style="position:absolute;left:4450;top:2763;width:8;height:12" coordorigin="4451,2763" coordsize="8,12" path="m4451,2769l4451,2772,4452,2775,4455,2775,4456,2775,4458,2772,4458,2769,4458,2765,4456,2763,4455,2763,4452,2763,4451,2765,4451,2769xe" filled="false" stroked="true" strokeweight=".545376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35"/>
          <w:sz w:val="13"/>
        </w:rPr>
        <w:t>Chalkiness</w:t>
      </w:r>
    </w:p>
    <w:p>
      <w:pPr>
        <w:spacing w:before="3"/>
        <w:ind w:left="527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135"/>
          <w:sz w:val="13"/>
        </w:rPr>
        <w:t>X</w:t>
      </w:r>
      <w:r>
        <w:rPr>
          <w:rFonts w:ascii="Arial MT"/>
          <w:spacing w:val="-13"/>
          <w:w w:val="135"/>
          <w:sz w:val="13"/>
        </w:rPr>
        <w:t> </w:t>
      </w:r>
      <w:r>
        <w:rPr>
          <w:rFonts w:ascii="Arial MT"/>
          <w:spacing w:val="-5"/>
          <w:w w:val="135"/>
          <w:sz w:val="13"/>
        </w:rPr>
        <w:t>=</w:t>
      </w:r>
      <w:r>
        <w:rPr>
          <w:rFonts w:ascii="Arial MT"/>
          <w:spacing w:val="2"/>
          <w:w w:val="135"/>
          <w:sz w:val="13"/>
        </w:rPr>
        <w:t> </w:t>
      </w:r>
      <w:r>
        <w:rPr>
          <w:rFonts w:ascii="Arial MT"/>
          <w:spacing w:val="-5"/>
          <w:w w:val="135"/>
          <w:sz w:val="13"/>
        </w:rPr>
        <w:t>A:</w:t>
      </w:r>
      <w:r>
        <w:rPr>
          <w:rFonts w:ascii="Arial MT"/>
          <w:spacing w:val="-11"/>
          <w:w w:val="135"/>
          <w:sz w:val="13"/>
        </w:rPr>
        <w:t> </w:t>
      </w:r>
      <w:r>
        <w:rPr>
          <w:rFonts w:ascii="Arial MT"/>
          <w:spacing w:val="-5"/>
          <w:w w:val="135"/>
          <w:sz w:val="13"/>
        </w:rPr>
        <w:t>Soaking</w:t>
      </w:r>
      <w:r>
        <w:rPr>
          <w:rFonts w:ascii="Arial MT"/>
          <w:spacing w:val="7"/>
          <w:w w:val="135"/>
          <w:sz w:val="13"/>
        </w:rPr>
        <w:t> </w:t>
      </w:r>
      <w:r>
        <w:rPr>
          <w:rFonts w:ascii="Arial MT"/>
          <w:spacing w:val="-5"/>
          <w:w w:val="135"/>
          <w:sz w:val="13"/>
        </w:rPr>
        <w:t>Time</w:t>
      </w:r>
    </w:p>
    <w:p>
      <w:pPr>
        <w:spacing w:before="3"/>
        <w:ind w:left="527" w:right="0" w:firstLine="0"/>
        <w:jc w:val="left"/>
        <w:rPr>
          <w:rFonts w:ascii="Arial MT"/>
          <w:sz w:val="13"/>
        </w:rPr>
      </w:pPr>
      <w:r>
        <w:rPr>
          <w:rFonts w:ascii="Arial MT"/>
          <w:spacing w:val="-2"/>
          <w:w w:val="135"/>
          <w:sz w:val="13"/>
        </w:rPr>
        <w:t>Y</w:t>
      </w:r>
      <w:r>
        <w:rPr>
          <w:rFonts w:ascii="Arial MT"/>
          <w:spacing w:val="-12"/>
          <w:w w:val="135"/>
          <w:sz w:val="13"/>
        </w:rPr>
        <w:t> </w:t>
      </w:r>
      <w:r>
        <w:rPr>
          <w:rFonts w:ascii="Arial MT"/>
          <w:spacing w:val="-2"/>
          <w:w w:val="135"/>
          <w:sz w:val="13"/>
        </w:rPr>
        <w:t>=</w:t>
      </w:r>
      <w:r>
        <w:rPr>
          <w:rFonts w:ascii="Arial MT"/>
          <w:spacing w:val="3"/>
          <w:w w:val="135"/>
          <w:sz w:val="13"/>
        </w:rPr>
        <w:t> </w:t>
      </w:r>
      <w:r>
        <w:rPr>
          <w:rFonts w:ascii="Arial MT"/>
          <w:spacing w:val="-2"/>
          <w:w w:val="135"/>
          <w:sz w:val="13"/>
        </w:rPr>
        <w:t>D:</w:t>
      </w:r>
      <w:r>
        <w:rPr>
          <w:rFonts w:ascii="Arial MT"/>
          <w:spacing w:val="-10"/>
          <w:w w:val="135"/>
          <w:sz w:val="13"/>
        </w:rPr>
        <w:t> </w:t>
      </w:r>
      <w:r>
        <w:rPr>
          <w:rFonts w:ascii="Arial MT"/>
          <w:spacing w:val="-2"/>
          <w:w w:val="135"/>
          <w:sz w:val="13"/>
        </w:rPr>
        <w:t>Storage</w:t>
      </w:r>
      <w:r>
        <w:rPr>
          <w:rFonts w:ascii="Arial MT"/>
          <w:spacing w:val="-13"/>
          <w:w w:val="135"/>
          <w:sz w:val="13"/>
        </w:rPr>
        <w:t> </w:t>
      </w:r>
      <w:r>
        <w:rPr>
          <w:rFonts w:ascii="Arial MT"/>
          <w:spacing w:val="-2"/>
          <w:w w:val="135"/>
          <w:sz w:val="13"/>
        </w:rPr>
        <w:t>Duration</w:t>
      </w:r>
    </w:p>
    <w:p>
      <w:pPr>
        <w:spacing w:after="0"/>
        <w:jc w:val="left"/>
        <w:rPr>
          <w:rFonts w:ascii="Arial MT"/>
          <w:sz w:val="13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0"/>
        <w:ind w:left="527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135"/>
          <w:sz w:val="13"/>
        </w:rPr>
        <w:t>Actual </w:t>
      </w:r>
      <w:r>
        <w:rPr>
          <w:rFonts w:ascii="Arial MT"/>
          <w:spacing w:val="-4"/>
          <w:w w:val="135"/>
          <w:sz w:val="13"/>
        </w:rPr>
        <w:t>Factors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75" w:lineRule="exact" w:before="93"/>
        <w:ind w:left="417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18.395</w:t>
      </w:r>
    </w:p>
    <w:p>
      <w:pPr>
        <w:spacing w:after="0" w:line="75" w:lineRule="exact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2" w:equalWidth="0">
            <w:col w:w="1605" w:space="40"/>
            <w:col w:w="7285"/>
          </w:cols>
        </w:sectPr>
      </w:pPr>
    </w:p>
    <w:p>
      <w:pPr>
        <w:spacing w:line="244" w:lineRule="auto" w:before="0"/>
        <w:ind w:left="527" w:right="6312" w:firstLine="0"/>
        <w:jc w:val="left"/>
        <w:rPr>
          <w:rFonts w:ascii="Arial MT"/>
          <w:sz w:val="11"/>
        </w:rPr>
      </w:pPr>
      <w:r>
        <w:rPr>
          <w:rFonts w:ascii="Arial MT"/>
          <w:spacing w:val="-5"/>
          <w:w w:val="135"/>
          <w:sz w:val="13"/>
        </w:rPr>
        <w:t>B:</w:t>
      </w:r>
      <w:r>
        <w:rPr>
          <w:rFonts w:ascii="Arial MT"/>
          <w:spacing w:val="-11"/>
          <w:w w:val="135"/>
          <w:sz w:val="13"/>
        </w:rPr>
        <w:t> </w:t>
      </w:r>
      <w:r>
        <w:rPr>
          <w:rFonts w:ascii="Arial MT"/>
          <w:spacing w:val="-5"/>
          <w:w w:val="135"/>
          <w:sz w:val="13"/>
        </w:rPr>
        <w:t>Parboiling</w:t>
      </w:r>
      <w:r>
        <w:rPr>
          <w:rFonts w:ascii="Arial MT"/>
          <w:spacing w:val="7"/>
          <w:w w:val="135"/>
          <w:sz w:val="13"/>
        </w:rPr>
        <w:t> </w:t>
      </w:r>
      <w:r>
        <w:rPr>
          <w:rFonts w:ascii="Arial MT"/>
          <w:spacing w:val="-5"/>
          <w:w w:val="135"/>
          <w:sz w:val="13"/>
        </w:rPr>
        <w:t>temp</w:t>
      </w:r>
      <w:r>
        <w:rPr>
          <w:rFonts w:ascii="Arial MT"/>
          <w:spacing w:val="-15"/>
          <w:w w:val="135"/>
          <w:sz w:val="13"/>
        </w:rPr>
        <w:t> </w:t>
      </w:r>
      <w:r>
        <w:rPr>
          <w:rFonts w:ascii="Arial MT"/>
          <w:spacing w:val="-5"/>
          <w:w w:val="135"/>
          <w:sz w:val="13"/>
        </w:rPr>
        <w:t>=</w:t>
      </w:r>
      <w:r>
        <w:rPr>
          <w:rFonts w:ascii="Arial MT"/>
          <w:spacing w:val="2"/>
          <w:w w:val="135"/>
          <w:sz w:val="13"/>
        </w:rPr>
        <w:t> </w:t>
      </w:r>
      <w:r>
        <w:rPr>
          <w:rFonts w:ascii="Arial MT"/>
          <w:spacing w:val="-5"/>
          <w:w w:val="135"/>
          <w:sz w:val="13"/>
        </w:rPr>
        <w:t>100.00</w:t>
      </w:r>
      <w:r>
        <w:rPr>
          <w:rFonts w:ascii="Arial MT"/>
          <w:spacing w:val="-46"/>
          <w:w w:val="135"/>
          <w:sz w:val="13"/>
        </w:rPr>
        <w:t> </w:t>
      </w:r>
      <w:r>
        <w:rPr>
          <w:rFonts w:ascii="Arial MT"/>
          <w:spacing w:val="4"/>
          <w:w w:val="134"/>
          <w:sz w:val="13"/>
        </w:rPr>
        <w:t>C</w:t>
      </w:r>
      <w:r>
        <w:rPr>
          <w:rFonts w:ascii="Arial MT"/>
          <w:w w:val="135"/>
          <w:sz w:val="13"/>
        </w:rPr>
        <w:t>:</w:t>
      </w:r>
      <w:r>
        <w:rPr>
          <w:rFonts w:ascii="Arial MT"/>
          <w:spacing w:val="2"/>
          <w:sz w:val="13"/>
        </w:rPr>
        <w:t> </w:t>
      </w:r>
      <w:r>
        <w:rPr>
          <w:rFonts w:ascii="Arial MT"/>
          <w:spacing w:val="4"/>
          <w:w w:val="134"/>
          <w:sz w:val="13"/>
        </w:rPr>
        <w:t>D</w:t>
      </w:r>
      <w:r>
        <w:rPr>
          <w:rFonts w:ascii="Arial MT"/>
          <w:spacing w:val="7"/>
          <w:w w:val="135"/>
          <w:sz w:val="13"/>
        </w:rPr>
        <w:t>r</w:t>
      </w:r>
      <w:r>
        <w:rPr>
          <w:rFonts w:ascii="Arial MT"/>
          <w:spacing w:val="-23"/>
          <w:w w:val="135"/>
          <w:sz w:val="13"/>
        </w:rPr>
        <w:t>y</w:t>
      </w:r>
      <w:r>
        <w:rPr>
          <w:rFonts w:ascii="Arial MT"/>
          <w:spacing w:val="4"/>
          <w:w w:val="134"/>
          <w:sz w:val="13"/>
        </w:rPr>
        <w:t>i</w:t>
      </w:r>
      <w:r>
        <w:rPr>
          <w:rFonts w:ascii="Arial MT"/>
          <w:spacing w:val="-10"/>
          <w:w w:val="134"/>
          <w:sz w:val="13"/>
        </w:rPr>
        <w:t>n</w:t>
      </w:r>
      <w:r>
        <w:rPr>
          <w:rFonts w:ascii="Arial MT"/>
          <w:w w:val="134"/>
          <w:sz w:val="13"/>
        </w:rPr>
        <w:t>g</w:t>
      </w:r>
      <w:r>
        <w:rPr>
          <w:rFonts w:ascii="Arial MT"/>
          <w:sz w:val="13"/>
        </w:rPr>
        <w:t> </w:t>
      </w:r>
      <w:r>
        <w:rPr>
          <w:rFonts w:ascii="Arial MT"/>
          <w:spacing w:val="-17"/>
          <w:sz w:val="13"/>
        </w:rPr>
        <w:t> </w:t>
      </w:r>
      <w:r>
        <w:rPr>
          <w:rFonts w:ascii="Arial MT"/>
          <w:spacing w:val="2"/>
          <w:w w:val="135"/>
          <w:sz w:val="13"/>
        </w:rPr>
        <w:t>T</w:t>
      </w:r>
      <w:r>
        <w:rPr>
          <w:rFonts w:ascii="Arial MT"/>
          <w:spacing w:val="-10"/>
          <w:w w:val="134"/>
          <w:sz w:val="13"/>
        </w:rPr>
        <w:t>e</w:t>
      </w:r>
      <w:r>
        <w:rPr>
          <w:rFonts w:ascii="Arial MT"/>
          <w:spacing w:val="-15"/>
          <w:w w:val="135"/>
          <w:sz w:val="13"/>
        </w:rPr>
        <w:t>m</w:t>
      </w:r>
      <w:r>
        <w:rPr>
          <w:rFonts w:ascii="Arial MT"/>
          <w:w w:val="134"/>
          <w:sz w:val="13"/>
        </w:rPr>
        <w:t>p</w:t>
      </w:r>
      <w:r>
        <w:rPr>
          <w:rFonts w:ascii="Arial MT"/>
          <w:spacing w:val="-2"/>
          <w:sz w:val="13"/>
        </w:rPr>
        <w:t> </w:t>
      </w:r>
      <w:r>
        <w:rPr>
          <w:rFonts w:ascii="Arial MT"/>
          <w:w w:val="135"/>
          <w:sz w:val="13"/>
        </w:rPr>
        <w:t>=</w:t>
      </w:r>
      <w:r>
        <w:rPr>
          <w:rFonts w:ascii="Arial MT"/>
          <w:spacing w:val="14"/>
          <w:sz w:val="13"/>
        </w:rPr>
        <w:t> </w:t>
      </w:r>
      <w:r>
        <w:rPr>
          <w:rFonts w:ascii="Arial MT"/>
          <w:spacing w:val="-13"/>
          <w:w w:val="134"/>
          <w:sz w:val="13"/>
        </w:rPr>
        <w:t>5</w:t>
      </w:r>
      <w:r>
        <w:rPr>
          <w:rFonts w:ascii="Arial MT"/>
          <w:spacing w:val="-79"/>
          <w:w w:val="133"/>
          <w:position w:val="-2"/>
          <w:sz w:val="11"/>
        </w:rPr>
        <w:t>1</w:t>
      </w:r>
      <w:r>
        <w:rPr>
          <w:rFonts w:ascii="Arial MT"/>
          <w:spacing w:val="-14"/>
          <w:w w:val="134"/>
          <w:sz w:val="13"/>
        </w:rPr>
        <w:t>0</w:t>
      </w:r>
      <w:r>
        <w:rPr>
          <w:rFonts w:ascii="Arial MT"/>
          <w:spacing w:val="-78"/>
          <w:w w:val="133"/>
          <w:position w:val="-2"/>
          <w:sz w:val="11"/>
        </w:rPr>
        <w:t>2</w:t>
      </w:r>
      <w:r>
        <w:rPr>
          <w:rFonts w:ascii="Arial MT"/>
          <w:spacing w:val="-6"/>
          <w:w w:val="135"/>
          <w:sz w:val="13"/>
        </w:rPr>
        <w:t>.</w:t>
      </w:r>
      <w:r>
        <w:rPr>
          <w:rFonts w:ascii="Arial MT"/>
          <w:spacing w:val="-58"/>
          <w:w w:val="134"/>
          <w:sz w:val="13"/>
        </w:rPr>
        <w:t>0</w:t>
      </w:r>
      <w:r>
        <w:rPr>
          <w:rFonts w:ascii="Arial MT"/>
          <w:spacing w:val="2"/>
          <w:w w:val="133"/>
          <w:position w:val="-2"/>
          <w:sz w:val="11"/>
        </w:rPr>
        <w:t>.</w:t>
      </w:r>
      <w:r>
        <w:rPr>
          <w:rFonts w:ascii="Arial MT"/>
          <w:spacing w:val="-77"/>
          <w:w w:val="133"/>
          <w:position w:val="-2"/>
          <w:sz w:val="11"/>
        </w:rPr>
        <w:t>5</w:t>
      </w:r>
      <w:r>
        <w:rPr>
          <w:rFonts w:ascii="Arial MT"/>
          <w:spacing w:val="-16"/>
          <w:w w:val="134"/>
          <w:sz w:val="13"/>
        </w:rPr>
        <w:t>0</w:t>
      </w:r>
      <w:r>
        <w:rPr>
          <w:rFonts w:ascii="Arial MT"/>
          <w:spacing w:val="5"/>
          <w:w w:val="133"/>
          <w:position w:val="-2"/>
          <w:sz w:val="11"/>
        </w:rPr>
        <w:t>16</w:t>
      </w:r>
      <w:r>
        <w:rPr>
          <w:rFonts w:ascii="Arial MT"/>
          <w:w w:val="133"/>
          <w:position w:val="-2"/>
          <w:sz w:val="11"/>
        </w:rPr>
        <w:t>5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before="0"/>
        <w:ind w:left="2014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6.63797</w:t>
      </w:r>
    </w:p>
    <w:p>
      <w:pPr>
        <w:pStyle w:val="BodyText"/>
        <w:spacing w:before="9"/>
        <w:rPr>
          <w:rFonts w:ascii="Arial MT"/>
          <w:sz w:val="12"/>
        </w:rPr>
      </w:pPr>
    </w:p>
    <w:p>
      <w:pPr>
        <w:spacing w:before="0"/>
        <w:ind w:left="1946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183.719818pt;margin-top:5.115968pt;width:11.2pt;height:26.1pt;mso-position-horizontal-relative:page;mso-position-vertical-relative:paragraph;z-index:-31568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14"/>
                      <w:w w:val="80"/>
                      <w:sz w:val="16"/>
                    </w:rPr>
                    <w:t>Chalkiness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35"/>
          <w:sz w:val="11"/>
        </w:rPr>
        <w:t>0.759438</w:t>
      </w:r>
    </w:p>
    <w:p>
      <w:pPr>
        <w:pStyle w:val="BodyText"/>
        <w:spacing w:before="9"/>
        <w:rPr>
          <w:rFonts w:ascii="Arial MT"/>
          <w:sz w:val="12"/>
        </w:rPr>
      </w:pPr>
    </w:p>
    <w:p>
      <w:pPr>
        <w:spacing w:before="0"/>
        <w:ind w:left="2010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-5.11909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7"/>
        </w:rPr>
      </w:pPr>
    </w:p>
    <w:p>
      <w:pPr>
        <w:spacing w:after="0"/>
        <w:rPr>
          <w:rFonts w:ascii="Arial MT"/>
          <w:sz w:val="27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100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9.00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spacing w:before="104"/>
        <w:ind w:left="14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7.00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spacing w:before="108"/>
        <w:ind w:left="13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5.00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spacing w:before="1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3.00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spacing w:before="87"/>
        <w:ind w:left="99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4.00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8"/>
        <w:rPr>
          <w:rFonts w:ascii="Arial MT"/>
          <w:sz w:val="10"/>
        </w:rPr>
      </w:pPr>
    </w:p>
    <w:p>
      <w:pPr>
        <w:spacing w:before="1"/>
        <w:ind w:left="99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5.00</w:t>
      </w:r>
    </w:p>
    <w:p>
      <w:pPr>
        <w:spacing w:after="0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6" w:equalWidth="0">
            <w:col w:w="2691" w:space="40"/>
            <w:col w:w="315" w:space="39"/>
            <w:col w:w="314" w:space="40"/>
            <w:col w:w="2031" w:space="40"/>
            <w:col w:w="401" w:space="39"/>
            <w:col w:w="2980"/>
          </w:cols>
        </w:sectPr>
      </w:pPr>
    </w:p>
    <w:p>
      <w:pPr>
        <w:spacing w:before="52"/>
        <w:ind w:left="2110" w:right="0" w:firstLine="0"/>
        <w:jc w:val="left"/>
        <w:rPr>
          <w:rFonts w:ascii="Arial MT"/>
          <w:sz w:val="11"/>
        </w:rPr>
      </w:pPr>
      <w:r>
        <w:rPr>
          <w:rFonts w:ascii="Arial MT"/>
          <w:spacing w:val="12"/>
          <w:w w:val="136"/>
          <w:position w:val="1"/>
          <w:sz w:val="12"/>
        </w:rPr>
        <w:t>D</w:t>
      </w:r>
      <w:r>
        <w:rPr>
          <w:rFonts w:ascii="Arial MT"/>
          <w:w w:val="137"/>
          <w:position w:val="1"/>
          <w:sz w:val="12"/>
        </w:rPr>
        <w:t>:</w:t>
      </w:r>
      <w:r>
        <w:rPr>
          <w:rFonts w:ascii="Arial MT"/>
          <w:spacing w:val="8"/>
          <w:position w:val="1"/>
          <w:sz w:val="12"/>
        </w:rPr>
        <w:t> </w:t>
      </w:r>
      <w:r>
        <w:rPr>
          <w:rFonts w:ascii="Arial MT"/>
          <w:w w:val="136"/>
          <w:position w:val="1"/>
          <w:sz w:val="12"/>
        </w:rPr>
        <w:t>S</w:t>
      </w:r>
      <w:r>
        <w:rPr>
          <w:rFonts w:ascii="Arial MT"/>
          <w:spacing w:val="-2"/>
          <w:w w:val="136"/>
          <w:position w:val="1"/>
          <w:sz w:val="12"/>
        </w:rPr>
        <w:t>t</w:t>
      </w:r>
      <w:r>
        <w:rPr>
          <w:rFonts w:ascii="Arial MT"/>
          <w:spacing w:val="-4"/>
          <w:w w:val="136"/>
          <w:position w:val="1"/>
          <w:sz w:val="12"/>
        </w:rPr>
        <w:t>o</w:t>
      </w:r>
      <w:r>
        <w:rPr>
          <w:rFonts w:ascii="Arial MT"/>
          <w:spacing w:val="10"/>
          <w:w w:val="136"/>
          <w:position w:val="1"/>
          <w:sz w:val="12"/>
        </w:rPr>
        <w:t>r</w:t>
      </w:r>
      <w:r>
        <w:rPr>
          <w:rFonts w:ascii="Arial MT"/>
          <w:spacing w:val="-4"/>
          <w:w w:val="136"/>
          <w:position w:val="1"/>
          <w:sz w:val="12"/>
        </w:rPr>
        <w:t>a</w:t>
      </w:r>
      <w:r>
        <w:rPr>
          <w:rFonts w:ascii="Arial MT"/>
          <w:w w:val="136"/>
          <w:position w:val="1"/>
          <w:sz w:val="12"/>
        </w:rPr>
        <w:t>g</w:t>
      </w:r>
      <w:r>
        <w:rPr>
          <w:rFonts w:ascii="Arial MT"/>
          <w:spacing w:val="-15"/>
          <w:position w:val="1"/>
          <w:sz w:val="12"/>
        </w:rPr>
        <w:t> </w:t>
      </w:r>
      <w:r>
        <w:rPr>
          <w:rFonts w:ascii="Arial MT"/>
          <w:w w:val="136"/>
          <w:position w:val="1"/>
          <w:sz w:val="12"/>
        </w:rPr>
        <w:t>e</w:t>
      </w:r>
      <w:r>
        <w:rPr>
          <w:rFonts w:ascii="Arial MT"/>
          <w:spacing w:val="6"/>
          <w:position w:val="1"/>
          <w:sz w:val="12"/>
        </w:rPr>
        <w:t> </w:t>
      </w:r>
      <w:r>
        <w:rPr>
          <w:rFonts w:ascii="Arial MT"/>
          <w:spacing w:val="11"/>
          <w:w w:val="136"/>
          <w:position w:val="1"/>
          <w:sz w:val="12"/>
        </w:rPr>
        <w:t>D</w:t>
      </w:r>
      <w:r>
        <w:rPr>
          <w:rFonts w:ascii="Arial MT"/>
          <w:spacing w:val="-5"/>
          <w:w w:val="136"/>
          <w:position w:val="1"/>
          <w:sz w:val="12"/>
        </w:rPr>
        <w:t>u</w:t>
      </w:r>
      <w:r>
        <w:rPr>
          <w:rFonts w:ascii="Arial MT"/>
          <w:spacing w:val="10"/>
          <w:w w:val="136"/>
          <w:position w:val="1"/>
          <w:sz w:val="12"/>
        </w:rPr>
        <w:t>r</w:t>
      </w:r>
      <w:r>
        <w:rPr>
          <w:rFonts w:ascii="Arial MT"/>
          <w:spacing w:val="-5"/>
          <w:w w:val="136"/>
          <w:position w:val="1"/>
          <w:sz w:val="12"/>
        </w:rPr>
        <w:t>a</w:t>
      </w:r>
      <w:r>
        <w:rPr>
          <w:rFonts w:ascii="Arial MT"/>
          <w:spacing w:val="-3"/>
          <w:w w:val="137"/>
          <w:position w:val="1"/>
          <w:sz w:val="12"/>
        </w:rPr>
        <w:t>t</w:t>
      </w:r>
      <w:r>
        <w:rPr>
          <w:rFonts w:ascii="Arial MT"/>
          <w:spacing w:val="6"/>
          <w:w w:val="136"/>
          <w:position w:val="1"/>
          <w:sz w:val="12"/>
        </w:rPr>
        <w:t>i</w:t>
      </w:r>
      <w:r>
        <w:rPr>
          <w:rFonts w:ascii="Arial MT"/>
          <w:spacing w:val="-64"/>
          <w:w w:val="136"/>
          <w:position w:val="1"/>
          <w:sz w:val="12"/>
        </w:rPr>
        <w:t>o</w:t>
      </w:r>
      <w:r>
        <w:rPr>
          <w:rFonts w:ascii="Arial MT"/>
          <w:spacing w:val="-25"/>
          <w:w w:val="133"/>
          <w:sz w:val="11"/>
        </w:rPr>
        <w:t>3</w:t>
      </w:r>
      <w:r>
        <w:rPr>
          <w:rFonts w:ascii="Arial MT"/>
          <w:spacing w:val="-64"/>
          <w:w w:val="136"/>
          <w:position w:val="1"/>
          <w:sz w:val="12"/>
        </w:rPr>
        <w:t>n</w:t>
      </w:r>
      <w:r>
        <w:rPr>
          <w:rFonts w:ascii="Arial MT"/>
          <w:spacing w:val="1"/>
          <w:w w:val="133"/>
          <w:sz w:val="11"/>
        </w:rPr>
        <w:t>.</w:t>
      </w:r>
      <w:r>
        <w:rPr>
          <w:rFonts w:ascii="Arial MT"/>
          <w:spacing w:val="4"/>
          <w:w w:val="133"/>
          <w:sz w:val="11"/>
        </w:rPr>
        <w:t>0</w:t>
      </w:r>
      <w:r>
        <w:rPr>
          <w:rFonts w:ascii="Arial MT"/>
          <w:spacing w:val="-1"/>
          <w:w w:val="133"/>
          <w:sz w:val="11"/>
        </w:rPr>
        <w:t>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spacing w:before="76"/>
        <w:ind w:left="13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1.00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spacing w:before="76"/>
        <w:ind w:left="142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1.00</w:t>
      </w:r>
    </w:p>
    <w:p>
      <w:pPr>
        <w:pStyle w:val="BodyText"/>
        <w:spacing w:before="9"/>
        <w:rPr>
          <w:rFonts w:ascii="Arial MT"/>
          <w:sz w:val="9"/>
        </w:rPr>
      </w:pPr>
      <w:r>
        <w:rPr/>
        <w:br w:type="column"/>
      </w:r>
      <w:r>
        <w:rPr>
          <w:rFonts w:ascii="Arial MT"/>
          <w:sz w:val="9"/>
        </w:rPr>
      </w:r>
    </w:p>
    <w:p>
      <w:pPr>
        <w:spacing w:before="0"/>
        <w:ind w:left="99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2.00</w:t>
      </w:r>
    </w:p>
    <w:p>
      <w:pPr>
        <w:pStyle w:val="BodyText"/>
        <w:spacing w:before="10"/>
        <w:rPr>
          <w:rFonts w:ascii="Arial MT"/>
          <w:sz w:val="17"/>
        </w:rPr>
      </w:pPr>
      <w:r>
        <w:rPr/>
        <w:br w:type="column"/>
      </w:r>
      <w:r>
        <w:rPr>
          <w:rFonts w:ascii="Arial MT"/>
          <w:sz w:val="17"/>
        </w:rPr>
      </w:r>
    </w:p>
    <w:p>
      <w:pPr>
        <w:spacing w:before="0"/>
        <w:ind w:left="-34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A:</w:t>
      </w:r>
      <w:r>
        <w:rPr>
          <w:rFonts w:ascii="Arial MT"/>
          <w:spacing w:val="-3"/>
          <w:w w:val="135"/>
          <w:sz w:val="12"/>
        </w:rPr>
        <w:t> </w:t>
      </w:r>
      <w:r>
        <w:rPr>
          <w:rFonts w:ascii="Arial MT"/>
          <w:w w:val="135"/>
          <w:sz w:val="12"/>
        </w:rPr>
        <w:t>Soaking</w:t>
      </w:r>
      <w:r>
        <w:rPr>
          <w:rFonts w:ascii="Arial MT"/>
          <w:spacing w:val="17"/>
          <w:w w:val="135"/>
          <w:sz w:val="12"/>
        </w:rPr>
        <w:t> </w:t>
      </w:r>
      <w:r>
        <w:rPr>
          <w:rFonts w:ascii="Arial MT"/>
          <w:w w:val="135"/>
          <w:sz w:val="12"/>
        </w:rPr>
        <w:t>Time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5" w:equalWidth="0">
            <w:col w:w="3754" w:space="40"/>
            <w:col w:w="314" w:space="39"/>
            <w:col w:w="443" w:space="40"/>
            <w:col w:w="400" w:space="40"/>
            <w:col w:w="3860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6"/>
        </w:rPr>
      </w:pPr>
    </w:p>
    <w:p>
      <w:pPr>
        <w:pStyle w:val="BodyText"/>
        <w:spacing w:before="90"/>
        <w:ind w:left="418"/>
      </w:pPr>
      <w:r>
        <w:rPr/>
        <w:t>Fig.4.33: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soaking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storage</w:t>
      </w:r>
      <w:r>
        <w:rPr>
          <w:spacing w:val="-1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chalkiness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101"/>
        <w:ind w:left="524" w:right="0" w:firstLine="0"/>
        <w:jc w:val="left"/>
        <w:rPr>
          <w:rFonts w:ascii="Arial MT"/>
          <w:sz w:val="14"/>
        </w:rPr>
      </w:pPr>
      <w:r>
        <w:rPr>
          <w:rFonts w:ascii="Arial MT"/>
          <w:spacing w:val="-1"/>
          <w:w w:val="120"/>
          <w:sz w:val="14"/>
        </w:rPr>
        <w:t>DESIGN-EXPERT</w:t>
      </w:r>
      <w:r>
        <w:rPr>
          <w:rFonts w:ascii="Arial MT"/>
          <w:spacing w:val="-7"/>
          <w:w w:val="120"/>
          <w:sz w:val="14"/>
        </w:rPr>
        <w:t> </w:t>
      </w:r>
      <w:r>
        <w:rPr>
          <w:rFonts w:ascii="Arial MT"/>
          <w:w w:val="120"/>
          <w:sz w:val="14"/>
        </w:rPr>
        <w:t>Plot</w:t>
      </w:r>
    </w:p>
    <w:p>
      <w:pPr>
        <w:pStyle w:val="BodyText"/>
        <w:spacing w:before="4"/>
        <w:rPr>
          <w:rFonts w:ascii="Arial MT"/>
          <w:sz w:val="14"/>
        </w:rPr>
      </w:pPr>
    </w:p>
    <w:p>
      <w:pPr>
        <w:spacing w:before="1"/>
        <w:ind w:left="524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192.361816pt;margin-top:4.206183pt;width:210.3pt;height:205.9pt;mso-position-horizontal-relative:page;mso-position-vertical-relative:paragraph;z-index:-31569408" coordorigin="3847,84" coordsize="4206,4118">
            <v:shape style="position:absolute;left:4261;top:85;width:3391;height:3085" coordorigin="4261,86" coordsize="3391,3085" path="m6061,2185l4410,2997m4410,2997l4261,749m4261,748l6070,86m6071,86l6061,2185m6061,2185l7496,3170m7496,3171l7651,892m7651,892l6071,86e" filled="false" stroked="true" strokeweight=".137758pt" strokecolor="#000000">
              <v:path arrowok="t"/>
              <v:stroke dashstyle="solid"/>
            </v:shape>
            <v:shape style="position:absolute;left:4410;top:2185;width:3087;height:2016" coordorigin="4410,2185" coordsize="3087,2016" path="m6061,2185l4410,2997,5787,4201,7497,3171,6061,2185xe" filled="true" fillcolor="#ffff80" stroked="false">
              <v:path arrowok="t"/>
              <v:fill type="solid"/>
            </v:shape>
            <v:shape style="position:absolute;left:4410;top:2185;width:3087;height:2016" coordorigin="4410,2185" coordsize="3087,2016" path="m5787,4201l4410,2997,6061,2185,7497,3171,5787,4201xe" filled="false" stroked="true" strokeweight=".133319pt" strokecolor="#000000">
              <v:path arrowok="t"/>
              <v:stroke dashstyle="solid"/>
            </v:shape>
            <v:shape style="position:absolute;left:4231;top:717;width:3336;height:3477" type="#_x0000_t75" stroked="false">
              <v:imagedata r:id="rId47" o:title=""/>
            </v:shape>
            <v:shape style="position:absolute;left:3847;top:738;width:407;height:1313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6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582</w:t>
                    </w:r>
                  </w:p>
                  <w:p>
                    <w:pPr>
                      <w:spacing w:before="108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15"/>
                        <w:w w:val="121"/>
                        <w:sz w:val="14"/>
                      </w:rPr>
                      <w:t>5</w:t>
                    </w:r>
                    <w:r>
                      <w:rPr>
                        <w:rFonts w:ascii="Arial MT"/>
                        <w:spacing w:val="-75"/>
                        <w:w w:val="119"/>
                        <w:position w:val="-2"/>
                        <w:sz w:val="12"/>
                      </w:rPr>
                      <w:t>2</w:t>
                    </w:r>
                    <w:r>
                      <w:rPr>
                        <w:rFonts w:ascii="Arial MT"/>
                        <w:spacing w:val="-5"/>
                        <w:w w:val="121"/>
                        <w:sz w:val="14"/>
                      </w:rPr>
                      <w:t>.</w:t>
                    </w:r>
                    <w:r>
                      <w:rPr>
                        <w:rFonts w:ascii="Arial MT"/>
                        <w:spacing w:val="-59"/>
                        <w:w w:val="121"/>
                        <w:sz w:val="14"/>
                      </w:rPr>
                      <w:t>0</w:t>
                    </w:r>
                    <w:r>
                      <w:rPr>
                        <w:rFonts w:ascii="Arial MT"/>
                        <w:spacing w:val="-31"/>
                        <w:w w:val="119"/>
                        <w:position w:val="-2"/>
                        <w:sz w:val="12"/>
                      </w:rPr>
                      <w:t>9</w:t>
                    </w:r>
                    <w:r>
                      <w:rPr>
                        <w:rFonts w:ascii="Arial MT"/>
                        <w:spacing w:val="-59"/>
                        <w:w w:val="121"/>
                        <w:sz w:val="14"/>
                      </w:rPr>
                      <w:t>0</w:t>
                    </w:r>
                    <w:r>
                      <w:rPr>
                        <w:rFonts w:ascii="Arial MT"/>
                        <w:w w:val="119"/>
                        <w:position w:val="-2"/>
                        <w:sz w:val="12"/>
                      </w:rPr>
                      <w:t>5</w:t>
                    </w:r>
                  </w:p>
                  <w:p>
                    <w:pPr>
                      <w:spacing w:before="156"/>
                      <w:ind w:left="14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2007</w:t>
                    </w: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13"/>
                      </w:rPr>
                    </w:pPr>
                  </w:p>
                  <w:p>
                    <w:pPr>
                      <w:spacing w:before="0"/>
                      <w:ind w:left="33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7203</w:t>
                    </w: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13"/>
                      </w:rPr>
                    </w:pPr>
                  </w:p>
                  <w:p>
                    <w:pPr>
                      <w:spacing w:before="1"/>
                      <w:ind w:left="52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5668</w:t>
                    </w:r>
                  </w:p>
                </w:txbxContent>
              </v:textbox>
              <w10:wrap type="none"/>
            </v:shape>
            <v:shape style="position:absolute;left:3930;top:2986;width:397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70.00</w:t>
                    </w:r>
                  </w:p>
                </w:txbxContent>
              </v:textbox>
              <w10:wrap type="none"/>
            </v:shape>
            <v:shape style="position:absolute;left:7570;top:3160;width:482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120.00</w:t>
                    </w:r>
                  </w:p>
                </w:txbxContent>
              </v:textbox>
              <w10:wrap type="none"/>
            </v:shape>
            <v:shape style="position:absolute;left:4274;top:3287;width:397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60.00</w:t>
                    </w:r>
                  </w:p>
                </w:txbxContent>
              </v:textbox>
              <w10:wrap type="none"/>
            </v:shape>
            <v:shape style="position:absolute;left:7143;top:3418;width:482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110.00</w:t>
                    </w:r>
                  </w:p>
                </w:txbxContent>
              </v:textbox>
              <w10:wrap type="none"/>
            </v:shape>
            <v:shape style="position:absolute;left:4618;top:3588;width:397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50.00</w:t>
                    </w:r>
                  </w:p>
                </w:txbxContent>
              </v:textbox>
              <w10:wrap type="none"/>
            </v:shape>
            <v:shape style="position:absolute;left:6716;top:3675;width:482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100.00</w:t>
                    </w:r>
                  </w:p>
                </w:txbxContent>
              </v:textbox>
              <w10:wrap type="none"/>
            </v:shape>
            <v:shape style="position:absolute;left:3892;top:3863;width:1468;height:163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12"/>
                        <w:w w:val="122"/>
                        <w:position w:val="1"/>
                        <w:sz w:val="13"/>
                      </w:rPr>
                      <w:t>C</w:t>
                    </w:r>
                    <w:r>
                      <w:rPr>
                        <w:rFonts w:ascii="Arial MT"/>
                        <w:w w:val="122"/>
                        <w:position w:val="1"/>
                        <w:sz w:val="13"/>
                      </w:rPr>
                      <w:t>:</w:t>
                    </w:r>
                    <w:r>
                      <w:rPr>
                        <w:rFonts w:ascii="Arial MT"/>
                        <w:spacing w:val="4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12"/>
                        <w:w w:val="122"/>
                        <w:position w:val="1"/>
                        <w:sz w:val="13"/>
                      </w:rPr>
                      <w:t>D</w:t>
                    </w:r>
                    <w:r>
                      <w:rPr>
                        <w:rFonts w:ascii="Arial MT"/>
                        <w:spacing w:val="11"/>
                        <w:w w:val="122"/>
                        <w:position w:val="1"/>
                        <w:sz w:val="13"/>
                      </w:rPr>
                      <w:t>r</w:t>
                    </w:r>
                    <w:r>
                      <w:rPr>
                        <w:rFonts w:ascii="Arial MT"/>
                        <w:spacing w:val="-17"/>
                        <w:w w:val="122"/>
                        <w:position w:val="1"/>
                        <w:sz w:val="13"/>
                      </w:rPr>
                      <w:t>y</w:t>
                    </w:r>
                    <w:r>
                      <w:rPr>
                        <w:rFonts w:ascii="Arial MT"/>
                        <w:spacing w:val="6"/>
                        <w:w w:val="122"/>
                        <w:position w:val="1"/>
                        <w:sz w:val="13"/>
                      </w:rPr>
                      <w:t>i</w:t>
                    </w:r>
                    <w:r>
                      <w:rPr>
                        <w:rFonts w:ascii="Arial MT"/>
                        <w:spacing w:val="-4"/>
                        <w:w w:val="122"/>
                        <w:position w:val="1"/>
                        <w:sz w:val="13"/>
                      </w:rPr>
                      <w:t>n</w:t>
                    </w:r>
                    <w:r>
                      <w:rPr>
                        <w:rFonts w:ascii="Arial MT"/>
                        <w:w w:val="122"/>
                        <w:position w:val="1"/>
                        <w:sz w:val="13"/>
                      </w:rPr>
                      <w:t>g</w:t>
                    </w:r>
                    <w:r>
                      <w:rPr>
                        <w:rFonts w:ascii="Arial MT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-12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9"/>
                        <w:w w:val="122"/>
                        <w:position w:val="1"/>
                        <w:sz w:val="13"/>
                      </w:rPr>
                      <w:t>T</w:t>
                    </w:r>
                    <w:r>
                      <w:rPr>
                        <w:rFonts w:ascii="Arial MT"/>
                        <w:spacing w:val="-4"/>
                        <w:w w:val="122"/>
                        <w:position w:val="1"/>
                        <w:sz w:val="13"/>
                      </w:rPr>
                      <w:t>e</w:t>
                    </w:r>
                    <w:r>
                      <w:rPr>
                        <w:rFonts w:ascii="Arial MT"/>
                        <w:spacing w:val="-5"/>
                        <w:w w:val="122"/>
                        <w:position w:val="1"/>
                        <w:sz w:val="13"/>
                      </w:rPr>
                      <w:t>m</w:t>
                    </w:r>
                    <w:r>
                      <w:rPr>
                        <w:rFonts w:ascii="Arial MT"/>
                        <w:spacing w:val="-83"/>
                        <w:w w:val="122"/>
                        <w:position w:val="1"/>
                        <w:sz w:val="13"/>
                      </w:rPr>
                      <w:t>p</w:t>
                    </w:r>
                    <w:r>
                      <w:rPr>
                        <w:rFonts w:ascii="Arial MT"/>
                        <w:spacing w:val="5"/>
                        <w:w w:val="119"/>
                        <w:sz w:val="12"/>
                      </w:rPr>
                      <w:t>40</w:t>
                    </w:r>
                    <w:r>
                      <w:rPr>
                        <w:rFonts w:ascii="Arial MT"/>
                        <w:spacing w:val="2"/>
                        <w:w w:val="119"/>
                        <w:sz w:val="12"/>
                      </w:rPr>
                      <w:t>.</w:t>
                    </w:r>
                    <w:r>
                      <w:rPr>
                        <w:rFonts w:ascii="Arial MT"/>
                        <w:spacing w:val="5"/>
                        <w:w w:val="119"/>
                        <w:sz w:val="12"/>
                      </w:rPr>
                      <w:t>0</w:t>
                    </w:r>
                    <w:r>
                      <w:rPr>
                        <w:rFonts w:ascii="Arial MT"/>
                        <w:w w:val="119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288;top:3933;width:1566;height:250" type="#_x0000_t202" filled="false" stroked="false">
              <v:textbox inset="0,0,0,0">
                <w:txbxContent>
                  <w:p>
                    <w:pPr>
                      <w:spacing w:line="117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90.00</w:t>
                    </w:r>
                  </w:p>
                  <w:p>
                    <w:pPr>
                      <w:spacing w:line="131" w:lineRule="exact" w:before="0"/>
                      <w:ind w:left="222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25"/>
                        <w:sz w:val="13"/>
                      </w:rPr>
                      <w:t>B:</w:t>
                    </w:r>
                    <w:r>
                      <w:rPr>
                        <w:rFonts w:ascii="Arial MT"/>
                        <w:spacing w:val="-12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3"/>
                      </w:rPr>
                      <w:t>Parboiling</w:t>
                    </w:r>
                    <w:r>
                      <w:rPr>
                        <w:rFonts w:ascii="Arial MT"/>
                        <w:spacing w:val="6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3"/>
                      </w:rPr>
                      <w:t>temp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20"/>
          <w:sz w:val="14"/>
        </w:rPr>
        <w:t>Chalkiness</w:t>
      </w:r>
    </w:p>
    <w:p>
      <w:pPr>
        <w:spacing w:line="242" w:lineRule="auto" w:before="2"/>
        <w:ind w:left="524" w:right="6764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20"/>
          <w:sz w:val="14"/>
        </w:rPr>
        <w:t>X</w:t>
      </w:r>
      <w:r>
        <w:rPr>
          <w:rFonts w:ascii="Arial MT"/>
          <w:spacing w:val="-11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=</w:t>
      </w:r>
      <w:r>
        <w:rPr>
          <w:rFonts w:ascii="Arial MT"/>
          <w:spacing w:val="4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B:</w:t>
      </w:r>
      <w:r>
        <w:rPr>
          <w:rFonts w:ascii="Arial MT"/>
          <w:spacing w:val="-8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Parboiling</w:t>
      </w:r>
      <w:r>
        <w:rPr>
          <w:rFonts w:ascii="Arial MT"/>
          <w:spacing w:val="10"/>
          <w:w w:val="120"/>
          <w:sz w:val="14"/>
        </w:rPr>
        <w:t> </w:t>
      </w:r>
      <w:r>
        <w:rPr>
          <w:rFonts w:ascii="Arial MT"/>
          <w:spacing w:val="-2"/>
          <w:w w:val="120"/>
          <w:sz w:val="14"/>
        </w:rPr>
        <w:t>temp</w:t>
      </w:r>
      <w:r>
        <w:rPr>
          <w:rFonts w:ascii="Arial MT"/>
          <w:spacing w:val="-44"/>
          <w:w w:val="120"/>
          <w:sz w:val="14"/>
        </w:rPr>
        <w:t> </w:t>
      </w:r>
      <w:r>
        <w:rPr>
          <w:rFonts w:ascii="Arial MT"/>
          <w:spacing w:val="-2"/>
          <w:w w:val="120"/>
          <w:sz w:val="14"/>
        </w:rPr>
        <w:t>Y</w:t>
      </w:r>
      <w:r>
        <w:rPr>
          <w:rFonts w:ascii="Arial MT"/>
          <w:spacing w:val="-12"/>
          <w:w w:val="120"/>
          <w:sz w:val="14"/>
        </w:rPr>
        <w:t> </w:t>
      </w:r>
      <w:r>
        <w:rPr>
          <w:rFonts w:ascii="Arial MT"/>
          <w:spacing w:val="-2"/>
          <w:w w:val="120"/>
          <w:sz w:val="14"/>
        </w:rPr>
        <w:t>=</w:t>
      </w:r>
      <w:r>
        <w:rPr>
          <w:rFonts w:ascii="Arial MT"/>
          <w:spacing w:val="2"/>
          <w:w w:val="120"/>
          <w:sz w:val="14"/>
        </w:rPr>
        <w:t> </w:t>
      </w:r>
      <w:r>
        <w:rPr>
          <w:rFonts w:ascii="Arial MT"/>
          <w:spacing w:val="-2"/>
          <w:w w:val="120"/>
          <w:sz w:val="14"/>
        </w:rPr>
        <w:t>C:</w:t>
      </w:r>
      <w:r>
        <w:rPr>
          <w:rFonts w:ascii="Arial MT"/>
          <w:spacing w:val="-9"/>
          <w:w w:val="120"/>
          <w:sz w:val="14"/>
        </w:rPr>
        <w:t> </w:t>
      </w:r>
      <w:r>
        <w:rPr>
          <w:rFonts w:ascii="Arial MT"/>
          <w:spacing w:val="-1"/>
          <w:w w:val="120"/>
          <w:sz w:val="14"/>
        </w:rPr>
        <w:t>Drying</w:t>
      </w:r>
      <w:r>
        <w:rPr>
          <w:rFonts w:ascii="Arial MT"/>
          <w:spacing w:val="7"/>
          <w:w w:val="120"/>
          <w:sz w:val="14"/>
        </w:rPr>
        <w:t> </w:t>
      </w:r>
      <w:r>
        <w:rPr>
          <w:rFonts w:ascii="Arial MT"/>
          <w:spacing w:val="-1"/>
          <w:w w:val="120"/>
          <w:sz w:val="14"/>
        </w:rPr>
        <w:t>Temp</w:t>
      </w:r>
    </w:p>
    <w:p>
      <w:pPr>
        <w:spacing w:after="0" w:line="242" w:lineRule="auto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5"/>
        <w:rPr>
          <w:rFonts w:ascii="Arial MT"/>
          <w:sz w:val="14"/>
        </w:rPr>
      </w:pPr>
    </w:p>
    <w:p>
      <w:pPr>
        <w:spacing w:before="0"/>
        <w:ind w:left="524" w:right="0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20"/>
          <w:sz w:val="14"/>
        </w:rPr>
        <w:t>Actual</w:t>
      </w:r>
      <w:r>
        <w:rPr>
          <w:rFonts w:ascii="Arial MT"/>
          <w:spacing w:val="-6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3" w:lineRule="exact" w:before="85"/>
        <w:ind w:left="319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29.0</w:t>
      </w:r>
    </w:p>
    <w:p>
      <w:pPr>
        <w:spacing w:after="0" w:line="83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1571" w:space="40"/>
            <w:col w:w="7319"/>
          </w:cols>
        </w:sectPr>
      </w:pPr>
    </w:p>
    <w:p>
      <w:pPr>
        <w:spacing w:line="242" w:lineRule="auto" w:before="1"/>
        <w:ind w:left="524" w:right="6721" w:firstLine="0"/>
        <w:jc w:val="left"/>
        <w:rPr>
          <w:rFonts w:ascii="Arial MT"/>
          <w:sz w:val="12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6787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Arial MT"/>
          <w:spacing w:val="-4"/>
          <w:w w:val="120"/>
          <w:sz w:val="14"/>
        </w:rPr>
        <w:t>A:</w:t>
      </w:r>
      <w:r>
        <w:rPr>
          <w:rFonts w:ascii="Arial MT"/>
          <w:spacing w:val="-10"/>
          <w:w w:val="120"/>
          <w:sz w:val="14"/>
        </w:rPr>
        <w:t> </w:t>
      </w:r>
      <w:r>
        <w:rPr>
          <w:rFonts w:ascii="Arial MT"/>
          <w:spacing w:val="-4"/>
          <w:w w:val="120"/>
          <w:sz w:val="14"/>
        </w:rPr>
        <w:t>Soaking</w:t>
      </w:r>
      <w:r>
        <w:rPr>
          <w:rFonts w:ascii="Arial MT"/>
          <w:spacing w:val="7"/>
          <w:w w:val="120"/>
          <w:sz w:val="14"/>
        </w:rPr>
        <w:t> </w:t>
      </w:r>
      <w:r>
        <w:rPr>
          <w:rFonts w:ascii="Arial MT"/>
          <w:spacing w:val="-4"/>
          <w:w w:val="120"/>
          <w:sz w:val="14"/>
        </w:rPr>
        <w:t>Time</w:t>
      </w:r>
      <w:r>
        <w:rPr>
          <w:rFonts w:ascii="Arial MT"/>
          <w:spacing w:val="-13"/>
          <w:w w:val="120"/>
          <w:sz w:val="14"/>
        </w:rPr>
        <w:t> </w:t>
      </w:r>
      <w:r>
        <w:rPr>
          <w:rFonts w:ascii="Arial MT"/>
          <w:spacing w:val="-4"/>
          <w:w w:val="120"/>
          <w:sz w:val="14"/>
        </w:rPr>
        <w:t>=</w:t>
      </w:r>
      <w:r>
        <w:rPr>
          <w:rFonts w:ascii="Arial MT"/>
          <w:spacing w:val="2"/>
          <w:w w:val="120"/>
          <w:sz w:val="14"/>
        </w:rPr>
        <w:t> </w:t>
      </w:r>
      <w:r>
        <w:rPr>
          <w:rFonts w:ascii="Arial MT"/>
          <w:spacing w:val="-4"/>
          <w:w w:val="120"/>
          <w:sz w:val="14"/>
        </w:rPr>
        <w:t>3.00</w:t>
      </w:r>
      <w:r>
        <w:rPr>
          <w:rFonts w:ascii="Arial MT"/>
          <w:spacing w:val="-43"/>
          <w:w w:val="120"/>
          <w:sz w:val="14"/>
        </w:rPr>
        <w:t> </w:t>
      </w:r>
      <w:r>
        <w:rPr>
          <w:rFonts w:ascii="Arial MT"/>
          <w:spacing w:val="4"/>
          <w:w w:val="121"/>
          <w:sz w:val="14"/>
        </w:rPr>
        <w:t>D</w:t>
      </w:r>
      <w:r>
        <w:rPr>
          <w:rFonts w:ascii="Arial MT"/>
          <w:w w:val="121"/>
          <w:sz w:val="14"/>
        </w:rPr>
        <w:t>: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pacing w:val="-7"/>
          <w:w w:val="121"/>
          <w:sz w:val="14"/>
        </w:rPr>
        <w:t>S</w:t>
      </w:r>
      <w:r>
        <w:rPr>
          <w:rFonts w:ascii="Arial MT"/>
          <w:spacing w:val="-5"/>
          <w:w w:val="121"/>
          <w:sz w:val="14"/>
        </w:rPr>
        <w:t>t</w:t>
      </w:r>
      <w:r>
        <w:rPr>
          <w:rFonts w:ascii="Arial MT"/>
          <w:spacing w:val="-10"/>
          <w:w w:val="121"/>
          <w:sz w:val="14"/>
        </w:rPr>
        <w:t>o</w:t>
      </w:r>
      <w:r>
        <w:rPr>
          <w:rFonts w:ascii="Arial MT"/>
          <w:spacing w:val="6"/>
          <w:w w:val="121"/>
          <w:sz w:val="14"/>
        </w:rPr>
        <w:t>r</w:t>
      </w:r>
      <w:r>
        <w:rPr>
          <w:rFonts w:ascii="Arial MT"/>
          <w:spacing w:val="-10"/>
          <w:w w:val="121"/>
          <w:sz w:val="14"/>
        </w:rPr>
        <w:t>a</w:t>
      </w:r>
      <w:r>
        <w:rPr>
          <w:rFonts w:ascii="Arial MT"/>
          <w:spacing w:val="11"/>
          <w:w w:val="121"/>
          <w:sz w:val="14"/>
        </w:rPr>
        <w:t>g</w:t>
      </w:r>
      <w:r>
        <w:rPr>
          <w:rFonts w:ascii="Arial MT"/>
          <w:w w:val="121"/>
          <w:sz w:val="14"/>
        </w:rPr>
        <w:t>e</w:t>
      </w:r>
      <w:r>
        <w:rPr>
          <w:rFonts w:ascii="Arial MT"/>
          <w:spacing w:val="-6"/>
          <w:sz w:val="14"/>
        </w:rPr>
        <w:t> </w:t>
      </w:r>
      <w:r>
        <w:rPr>
          <w:rFonts w:ascii="Arial MT"/>
          <w:spacing w:val="4"/>
          <w:w w:val="121"/>
          <w:sz w:val="14"/>
        </w:rPr>
        <w:t>D</w:t>
      </w:r>
      <w:r>
        <w:rPr>
          <w:rFonts w:ascii="Arial MT"/>
          <w:spacing w:val="-10"/>
          <w:w w:val="121"/>
          <w:sz w:val="14"/>
        </w:rPr>
        <w:t>u</w:t>
      </w:r>
      <w:r>
        <w:rPr>
          <w:rFonts w:ascii="Arial MT"/>
          <w:spacing w:val="6"/>
          <w:w w:val="121"/>
          <w:sz w:val="14"/>
        </w:rPr>
        <w:t>r</w:t>
      </w:r>
      <w:r>
        <w:rPr>
          <w:rFonts w:ascii="Arial MT"/>
          <w:spacing w:val="-10"/>
          <w:w w:val="121"/>
          <w:sz w:val="14"/>
        </w:rPr>
        <w:t>a</w:t>
      </w:r>
      <w:r>
        <w:rPr>
          <w:rFonts w:ascii="Arial MT"/>
          <w:spacing w:val="-5"/>
          <w:w w:val="121"/>
          <w:sz w:val="14"/>
        </w:rPr>
        <w:t>t</w:t>
      </w:r>
      <w:r>
        <w:rPr>
          <w:rFonts w:ascii="Arial MT"/>
          <w:spacing w:val="4"/>
          <w:w w:val="121"/>
          <w:sz w:val="14"/>
        </w:rPr>
        <w:t>i</w:t>
      </w:r>
      <w:r>
        <w:rPr>
          <w:rFonts w:ascii="Arial MT"/>
          <w:spacing w:val="-10"/>
          <w:w w:val="121"/>
          <w:sz w:val="14"/>
        </w:rPr>
        <w:t>o</w:t>
      </w:r>
      <w:r>
        <w:rPr>
          <w:rFonts w:ascii="Arial MT"/>
          <w:spacing w:val="-35"/>
          <w:w w:val="121"/>
          <w:sz w:val="14"/>
        </w:rPr>
        <w:t>n</w:t>
      </w:r>
      <w:r>
        <w:rPr>
          <w:rFonts w:ascii="Arial MT"/>
          <w:spacing w:val="-12"/>
          <w:w w:val="119"/>
          <w:position w:val="-2"/>
          <w:sz w:val="12"/>
        </w:rPr>
        <w:t>2</w:t>
      </w:r>
      <w:r>
        <w:rPr>
          <w:rFonts w:ascii="Arial MT"/>
          <w:spacing w:val="-83"/>
          <w:w w:val="121"/>
          <w:sz w:val="14"/>
        </w:rPr>
        <w:t>=</w:t>
      </w:r>
      <w:r>
        <w:rPr>
          <w:rFonts w:ascii="Arial MT"/>
          <w:spacing w:val="5"/>
          <w:w w:val="119"/>
          <w:position w:val="-2"/>
          <w:sz w:val="12"/>
        </w:rPr>
        <w:t>1</w:t>
      </w:r>
      <w:r>
        <w:rPr>
          <w:rFonts w:ascii="Arial MT"/>
          <w:spacing w:val="2"/>
          <w:w w:val="119"/>
          <w:position w:val="-2"/>
          <w:sz w:val="12"/>
        </w:rPr>
        <w:t>.</w:t>
      </w:r>
      <w:r>
        <w:rPr>
          <w:rFonts w:ascii="Arial MT"/>
          <w:spacing w:val="-75"/>
          <w:w w:val="119"/>
          <w:position w:val="-2"/>
          <w:sz w:val="12"/>
        </w:rPr>
        <w:t>1</w:t>
      </w: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0"/>
        <w:ind w:left="1969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13.</w:t>
      </w:r>
    </w:p>
    <w:p>
      <w:pPr>
        <w:pStyle w:val="BodyText"/>
        <w:spacing w:before="7"/>
        <w:rPr>
          <w:rFonts w:ascii="Arial MT"/>
          <w:sz w:val="13"/>
        </w:rPr>
      </w:pPr>
    </w:p>
    <w:p>
      <w:pPr>
        <w:spacing w:before="0"/>
        <w:ind w:left="1988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81.481049pt;margin-top:5.657122pt;width:10.95pt;height:27.9pt;mso-position-horizontal-relative:page;mso-position-vertical-relative:paragraph;z-index:-3156889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14"/>
                      <w:w w:val="85"/>
                      <w:sz w:val="16"/>
                    </w:rPr>
                    <w:t>Chalkiness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0"/>
          <w:sz w:val="12"/>
        </w:rPr>
        <w:t>5.2</w:t>
      </w:r>
    </w:p>
    <w:p>
      <w:pPr>
        <w:pStyle w:val="BodyText"/>
        <w:spacing w:before="6"/>
        <w:rPr>
          <w:rFonts w:ascii="Arial MT"/>
          <w:sz w:val="13"/>
        </w:rPr>
      </w:pPr>
    </w:p>
    <w:p>
      <w:pPr>
        <w:spacing w:before="0"/>
        <w:ind w:left="1965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-2.6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spacing w:before="98"/>
        <w:ind w:left="356" w:right="1095" w:firstLine="0"/>
        <w:jc w:val="center"/>
        <w:rPr>
          <w:rFonts w:ascii="Arial MT"/>
          <w:sz w:val="12"/>
        </w:rPr>
      </w:pPr>
      <w:r>
        <w:rPr>
          <w:rFonts w:ascii="Arial MT"/>
          <w:w w:val="115"/>
          <w:sz w:val="12"/>
        </w:rPr>
        <w:t>30.00    </w:t>
      </w:r>
      <w:r>
        <w:rPr>
          <w:rFonts w:ascii="Arial MT"/>
          <w:spacing w:val="14"/>
          <w:w w:val="115"/>
          <w:sz w:val="12"/>
        </w:rPr>
        <w:t> </w:t>
      </w:r>
      <w:r>
        <w:rPr>
          <w:rFonts w:ascii="Arial MT"/>
          <w:w w:val="120"/>
          <w:sz w:val="12"/>
        </w:rPr>
        <w:t>80.00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8"/>
        </w:rPr>
      </w:pPr>
    </w:p>
    <w:p>
      <w:pPr>
        <w:pStyle w:val="BodyText"/>
        <w:spacing w:before="90"/>
        <w:ind w:left="418"/>
      </w:pPr>
      <w:r>
        <w:rPr/>
        <w:t>Fig.4.34: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parboiling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drying</w:t>
      </w:r>
      <w:r>
        <w:rPr>
          <w:spacing w:val="-4"/>
        </w:rPr>
        <w:t> </w:t>
      </w:r>
      <w:r>
        <w:rPr/>
        <w:t>temperature on chalkiness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1"/>
        <w:ind w:left="524" w:right="0" w:firstLine="0"/>
        <w:jc w:val="left"/>
        <w:rPr>
          <w:rFonts w:ascii="Arial MT"/>
          <w:sz w:val="13"/>
        </w:rPr>
      </w:pPr>
      <w:r>
        <w:rPr>
          <w:rFonts w:ascii="Arial MT"/>
          <w:spacing w:val="-2"/>
          <w:w w:val="130"/>
          <w:sz w:val="13"/>
        </w:rPr>
        <w:t>DESIGN-EXPERT</w:t>
      </w:r>
      <w:r>
        <w:rPr>
          <w:rFonts w:ascii="Arial MT"/>
          <w:spacing w:val="-9"/>
          <w:w w:val="130"/>
          <w:sz w:val="13"/>
        </w:rPr>
        <w:t> </w:t>
      </w:r>
      <w:r>
        <w:rPr>
          <w:rFonts w:ascii="Arial MT"/>
          <w:spacing w:val="-1"/>
          <w:w w:val="130"/>
          <w:sz w:val="13"/>
        </w:rPr>
        <w:t>Plot</w:t>
      </w:r>
    </w:p>
    <w:p>
      <w:pPr>
        <w:pStyle w:val="BodyText"/>
        <w:rPr>
          <w:rFonts w:ascii="Arial MT"/>
          <w:sz w:val="13"/>
        </w:rPr>
      </w:pPr>
    </w:p>
    <w:p>
      <w:pPr>
        <w:spacing w:before="0"/>
        <w:ind w:left="524" w:right="0" w:firstLine="0"/>
        <w:jc w:val="left"/>
        <w:rPr>
          <w:rFonts w:ascii="Arial MT"/>
          <w:sz w:val="13"/>
        </w:rPr>
      </w:pPr>
      <w:r>
        <w:rPr/>
        <w:pict>
          <v:group style="position:absolute;margin-left:210.929596pt;margin-top:3.884596pt;width:170.05pt;height:188.55pt;mso-position-horizontal-relative:page;mso-position-vertical-relative:paragraph;z-index:-31567360" coordorigin="4219,78" coordsize="3401,3771">
            <v:shape style="position:absolute;left:4248;top:79;width:3370;height:2825" coordorigin="4248,79" coordsize="3370,2825" path="m6037,2002l4397,2745m4396,2745l4248,687m4248,686l6046,79m6047,79l6037,2001m6037,2002l7464,2904m7464,2904l7618,818m7618,817l6047,79e" filled="false" stroked="true" strokeweight=".131967pt" strokecolor="#000000">
              <v:path arrowok="t"/>
              <v:stroke dashstyle="solid"/>
            </v:shape>
            <v:shape style="position:absolute;left:4396;top:2001;width:3069;height:1846" coordorigin="4396,2002" coordsize="3069,1846" path="m6037,2002l4396,2745,5765,3847,7464,2904,6037,2002xe" filled="true" fillcolor="#ffff80" stroked="false">
              <v:path arrowok="t"/>
              <v:fill type="solid"/>
            </v:shape>
            <v:shape style="position:absolute;left:4396;top:2001;width:3069;height:1846" coordorigin="4396,2002" coordsize="3069,1846" path="m5765,3847l4396,2745,6037,2002,7464,2904,5765,3847xe" filled="false" stroked="true" strokeweight=".1245pt" strokecolor="#000000">
              <v:path arrowok="t"/>
              <v:stroke dashstyle="solid"/>
            </v:shape>
            <v:shape style="position:absolute;left:4385;top:2067;width:2871;height:1441" coordorigin="4386,2067" coordsize="2871,1441" path="m7256,2771l7158,2780,7132,2782,6997,2786,6977,2786,6853,2785,6813,2784,6702,2778,6660,2776,6543,2767,6514,2764,6376,2749,6374,2749,6243,2731,6197,2723,6117,2710,6009,2690,5994,2687,5879,2663,5803,2645,5767,2636,5663,2607,5574,2581,5561,2577,5467,2543,5379,2508,5296,2471,5241,2441,5222,2431,5159,2386,5159,2386m6166,2082l6144,2080,6020,2072,6008,2072,5884,2068,5863,2067,5863,2067m7127,3077l6999,3071,6967,3069,6836,3060,6813,3058,6669,3046,6663,3045,6518,3030,6496,3027,6377,3012,6318,3005,6240,2993,6135,2978,6106,2974,5976,2952,5946,2946,5850,2928,5750,2909,5727,2905,5607,2879,5546,2865,5491,2852,5378,2825,5333,2813,5269,2795,5163,2765,5106,2748,5061,2734,4962,2702,4866,2669,4855,2665,4776,2634,4690,2599,4690,2599m6810,3254l6659,3238,6650,3237,6512,3221,6472,3216,6369,3203,6289,3192,6228,3183,6102,3165,6091,3163,5957,3141,5911,3133,5826,3117,5716,3098,5697,3093,5572,3069,5514,3057,5449,3043,5329,3016,5309,3011,5213,2988,5099,2960,5095,2959,4989,2930,4880,2900,4873,2898,4776,2869,4673,2837,4638,2825,4575,2804,4479,2770,4386,2736,4386,2736m6563,3390l6416,3372,6381,3367,6272,3351,6193,3340,6131,3330,6002,3311,5992,3309,5856,3286,5807,3277,5724,3262,5609,3241,5593,3237,5465,3212,5407,3199,5340,3185,5217,3158,5200,3155,5098,3130,4989,3104,4980,3102,4866,3072,4771,3047,4771,3047m6351,3508l6248,3493,6206,3487,6062,3465,6056,3464,5923,3442,5859,3431,5786,3418,5661,3396,5650,3394,5518,3369,5459,3357,5387,3343,5260,3316,5255,3315,5135,3288,5046,3269,5046,3269e" filled="false" stroked="true" strokeweight=".505905pt" strokecolor="#008000">
              <v:path arrowok="t"/>
              <v:stroke dashstyle="solid"/>
            </v:shape>
            <v:shape style="position:absolute;left:4237;top:926;width:3304;height:967" type="#_x0000_t75" stroked="false">
              <v:imagedata r:id="rId48" o:title=""/>
            </v:shape>
            <v:shape style="position:absolute;left:4224;top:663;width:6;height:13" coordorigin="4224,663" coordsize="6,13" path="m4228,663l4225,663,4224,666,4224,669,4224,672,4225,675,4228,675,4229,672,4229,666,4228,663xe" filled="true" fillcolor="#000000" stroked="false">
              <v:path arrowok="t"/>
              <v:fill type="solid"/>
            </v:shape>
            <v:shape style="position:absolute;left:4224;top:663;width:6;height:13" coordorigin="4224,663" coordsize="6,13" path="m4224,669l4224,672,4225,675,4227,675,4228,675,4229,672,4229,669,4229,666,4228,663,4227,663,4225,663,4224,666,4224,669xe" filled="false" stroked="true" strokeweight=".547428pt" strokecolor="#000000">
              <v:path arrowok="t"/>
              <v:stroke dashstyle="solid"/>
            </v:shape>
            <v:shape style="position:absolute;left:5740;top:3823;width:6;height:13" coordorigin="5741,3824" coordsize="6,13" path="m5745,3824l5742,3824,5741,3827,5741,3830,5741,3834,5742,3836,5745,3836,5746,3834,5746,3827,5745,3824xe" filled="true" fillcolor="#000000" stroked="false">
              <v:path arrowok="t"/>
              <v:fill type="solid"/>
            </v:shape>
            <v:shape style="position:absolute;left:5740;top:3823;width:6;height:13" coordorigin="5741,3824" coordsize="6,13" path="m5741,3830l5741,3834,5742,3836,5744,3836,5745,3836,5746,3834,5746,3830,5746,3827,5745,3824,5744,3824,5742,3824,5741,3827,5741,3830xe" filled="false" stroked="true" strokeweight=".546011pt" strokecolor="#000000">
              <v:path arrowok="t"/>
              <v:stroke dashstyle="solid"/>
            </v:shape>
            <v:shape style="position:absolute;left:6165;top:3588;width:7;height:13" coordorigin="6165,3589" coordsize="7,13" path="m6170,3589l6167,3589,6165,3592,6165,3595,6165,3599,6167,3601,6170,3601,6172,3599,6172,3592,6170,3589xe" filled="true" fillcolor="#000000" stroked="false">
              <v:path arrowok="t"/>
              <v:fill type="solid"/>
            </v:shape>
            <v:shape style="position:absolute;left:6165;top:3588;width:7;height:13" coordorigin="6165,3589" coordsize="7,13" path="m6165,3595l6165,3599,6167,3601,6168,3601,6170,3601,6172,3599,6172,3595,6172,3592,6170,3589,6168,3589,6167,3589,6165,3592,6165,3595xe" filled="false" stroked="true" strokeweight=".543461pt" strokecolor="#000000">
              <v:path arrowok="t"/>
              <v:stroke dashstyle="solid"/>
            </v:shape>
            <v:shape style="position:absolute;left:6590;top:3353;width:6;height:13" coordorigin="6590,3353" coordsize="6,13" path="m6595,3353l6592,3353,6590,3356,6590,3359,6590,3362,6592,3365,6595,3365,6596,3362,6596,3356,6595,3353xe" filled="true" fillcolor="#000000" stroked="false">
              <v:path arrowok="t"/>
              <v:fill type="solid"/>
            </v:shape>
            <v:shape style="position:absolute;left:6590;top:3353;width:6;height:13" coordorigin="6590,3353" coordsize="6,13" path="m6590,3359l6590,3362,6592,3365,6593,3365,6595,3365,6596,3362,6596,3359,6596,3356,6595,3353,6593,3353,6592,3353,6590,3356,6590,3359xe" filled="false" stroked="true" strokeweight=".547518pt" strokecolor="#000000">
              <v:path arrowok="t"/>
              <v:stroke dashstyle="solid"/>
            </v:shape>
            <v:shape style="position:absolute;left:7014;top:3117;width:8;height:12" coordorigin="7015,3117" coordsize="8,12" path="m7020,3117l7016,3117,7015,3120,7015,3123,7015,3127,7016,3129,7020,3129,7022,3127,7022,3120,7020,3117xe" filled="true" fillcolor="#000000" stroked="false">
              <v:path arrowok="t"/>
              <v:fill type="solid"/>
            </v:shape>
            <v:shape style="position:absolute;left:7014;top:3117;width:8;height:12" coordorigin="7015,3117" coordsize="8,12" path="m7015,3123l7015,3127,7016,3129,7018,3129,7020,3129,7022,3127,7022,3123,7022,3120,7020,3117,7018,3117,7016,3117,7015,3120,7015,3123xe" filled="false" stroked="true" strokeweight=".533687pt" strokecolor="#000000">
              <v:path arrowok="t"/>
              <v:stroke dashstyle="solid"/>
            </v:shape>
            <v:shape style="position:absolute;left:7440;top:2881;width:7;height:13" coordorigin="7440,2882" coordsize="7,13" path="m7445,2882l7442,2882,7440,2884,7440,2888,7440,2891,7442,2894,7445,2894,7447,2891,7447,2884,7445,2882xe" filled="true" fillcolor="#000000" stroked="false">
              <v:path arrowok="t"/>
              <v:fill type="solid"/>
            </v:shape>
            <v:shape style="position:absolute;left:7440;top:2881;width:7;height:13" coordorigin="7440,2882" coordsize="7,13" path="m7440,2888l7440,2891,7442,2894,7444,2894,7445,2894,7447,2891,7447,2888,7447,2884,7445,2882,7444,2882,7442,2882,7440,2884,7440,2888xe" filled="false" stroked="true" strokeweight=".539496pt" strokecolor="#000000">
              <v:path arrowok="t"/>
              <v:stroke dashstyle="solid"/>
            </v:shape>
            <v:shape style="position:absolute;left:5740;top:3823;width:6;height:13" coordorigin="5741,3824" coordsize="6,13" path="m5745,3824l5742,3824,5741,3827,5741,3830,5741,3834,5742,3836,5745,3836,5746,3834,5746,3827,5745,3824xe" filled="true" fillcolor="#000000" stroked="false">
              <v:path arrowok="t"/>
              <v:fill type="solid"/>
            </v:shape>
            <v:shape style="position:absolute;left:5740;top:3823;width:6;height:13" coordorigin="5741,3824" coordsize="6,13" path="m5741,3830l5741,3834,5742,3836,5744,3836,5745,3836,5746,3834,5746,3830,5746,3827,5745,3824,5744,3824,5742,3824,5741,3827,5741,3830xe" filled="false" stroked="true" strokeweight=".546011pt" strokecolor="#000000">
              <v:path arrowok="t"/>
              <v:stroke dashstyle="solid"/>
            </v:shape>
            <v:shape style="position:absolute;left:5398;top:3548;width:6;height:13" coordorigin="5399,3548" coordsize="6,13" path="m5403,3548l5400,3548,5399,3551,5399,3554,5399,3558,5400,3561,5403,3561,5404,3558,5404,3551,5403,3548xe" filled="true" fillcolor="#000000" stroked="false">
              <v:path arrowok="t"/>
              <v:fill type="solid"/>
            </v:shape>
            <v:shape style="position:absolute;left:5398;top:3548;width:6;height:13" coordorigin="5399,3548" coordsize="6,13" path="m5399,3554l5399,3558,5400,3561,5401,3561,5403,3561,5404,3558,5404,3554,5404,3551,5403,3548,5401,3548,5400,3548,5399,3551,5399,3554xe" filled="false" stroked="true" strokeweight=".548817pt" strokecolor="#000000">
              <v:path arrowok="t"/>
              <v:stroke dashstyle="solid"/>
            </v:shape>
            <v:shape style="position:absolute;left:5055;top:3273;width:8;height:12" coordorigin="5055,3273" coordsize="8,12" path="m5060,3273l5057,3273,5055,3276,5055,3279,5055,3283,5057,3285,5060,3285,5062,3283,5062,3276,5060,3273xe" filled="true" fillcolor="#000000" stroked="false">
              <v:path arrowok="t"/>
              <v:fill type="solid"/>
            </v:shape>
            <v:shape style="position:absolute;left:5055;top:3273;width:8;height:12" coordorigin="5055,3273" coordsize="8,12" path="m5055,3279l5055,3283,5057,3285,5059,3285,5060,3285,5062,3283,5062,3279,5062,3276,5060,3273,5059,3273,5057,3273,5055,3276,5055,3279xe" filled="false" stroked="true" strokeweight=".533687pt" strokecolor="#000000">
              <v:path arrowok="t"/>
              <v:stroke dashstyle="solid"/>
            </v:shape>
            <v:shape style="position:absolute;left:4713;top:2998;width:7;height:12" coordorigin="4713,2998" coordsize="7,12" path="m4719,2998l4715,2998,4713,3000,4713,3004,4713,3007,4715,3009,4719,3009,4720,3007,4720,3000,4719,2998xe" filled="true" fillcolor="#000000" stroked="false">
              <v:path arrowok="t"/>
              <v:fill type="solid"/>
            </v:shape>
            <v:shape style="position:absolute;left:4713;top:2998;width:7;height:12" coordorigin="4713,2998" coordsize="7,12" path="m4713,3004l4713,3007,4715,3009,4716,3009,4719,3009,4720,3007,4720,3004,4720,3000,4719,2998,4716,2998,4715,2998,4713,3000,4713,3004xe" filled="false" stroked="true" strokeweight=".534869pt" strokecolor="#000000">
              <v:path arrowok="t"/>
              <v:stroke dashstyle="solid"/>
            </v:shape>
            <v:shape style="position:absolute;left:4370;top:2722;width:8;height:12" coordorigin="4371,2723" coordsize="8,12" path="m4376,2723l4373,2723,4371,2725,4371,2728,4371,2732,4373,2734,4376,2734,4378,2732,4378,2725,4376,2723xe" filled="true" fillcolor="#000000" stroked="false">
              <v:path arrowok="t"/>
              <v:fill type="solid"/>
            </v:shape>
            <v:shape style="position:absolute;left:4370;top:2722;width:8;height:12" coordorigin="4371,2723" coordsize="8,12" path="m4371,2728l4371,2732,4373,2734,4375,2734,4376,2734,4378,2732,4378,2728,4378,2725,4376,2723,4375,2723,4373,2723,4371,2725,4371,2728xe" filled="false" stroked="true" strokeweight=".530451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30"/>
          <w:sz w:val="13"/>
        </w:rPr>
        <w:t>Chalkiness</w:t>
      </w:r>
    </w:p>
    <w:p>
      <w:pPr>
        <w:spacing w:before="0"/>
        <w:ind w:left="524" w:right="6651" w:firstLine="0"/>
        <w:jc w:val="left"/>
        <w:rPr>
          <w:rFonts w:ascii="Arial MT"/>
          <w:sz w:val="13"/>
        </w:rPr>
      </w:pPr>
      <w:r>
        <w:rPr>
          <w:rFonts w:ascii="Arial MT"/>
          <w:spacing w:val="-4"/>
          <w:w w:val="130"/>
          <w:sz w:val="13"/>
        </w:rPr>
        <w:t>X = B: Parboiling</w:t>
      </w:r>
      <w:r>
        <w:rPr>
          <w:rFonts w:ascii="Arial MT"/>
          <w:spacing w:val="38"/>
          <w:w w:val="130"/>
          <w:sz w:val="13"/>
        </w:rPr>
        <w:t> </w:t>
      </w:r>
      <w:r>
        <w:rPr>
          <w:rFonts w:ascii="Arial MT"/>
          <w:spacing w:val="-3"/>
          <w:w w:val="130"/>
          <w:sz w:val="13"/>
        </w:rPr>
        <w:t>temp</w:t>
      </w:r>
      <w:r>
        <w:rPr>
          <w:rFonts w:ascii="Arial MT"/>
          <w:spacing w:val="-2"/>
          <w:w w:val="130"/>
          <w:sz w:val="13"/>
        </w:rPr>
        <w:t> Y</w:t>
      </w:r>
      <w:r>
        <w:rPr>
          <w:rFonts w:ascii="Arial MT"/>
          <w:spacing w:val="-12"/>
          <w:w w:val="130"/>
          <w:sz w:val="13"/>
        </w:rPr>
        <w:t> </w:t>
      </w:r>
      <w:r>
        <w:rPr>
          <w:rFonts w:ascii="Arial MT"/>
          <w:spacing w:val="-2"/>
          <w:w w:val="130"/>
          <w:sz w:val="13"/>
        </w:rPr>
        <w:t>=</w:t>
      </w:r>
      <w:r>
        <w:rPr>
          <w:rFonts w:ascii="Arial MT"/>
          <w:spacing w:val="3"/>
          <w:w w:val="130"/>
          <w:sz w:val="13"/>
        </w:rPr>
        <w:t> </w:t>
      </w:r>
      <w:r>
        <w:rPr>
          <w:rFonts w:ascii="Arial MT"/>
          <w:spacing w:val="-2"/>
          <w:w w:val="130"/>
          <w:sz w:val="13"/>
        </w:rPr>
        <w:t>D:</w:t>
      </w:r>
      <w:r>
        <w:rPr>
          <w:rFonts w:ascii="Arial MT"/>
          <w:spacing w:val="-9"/>
          <w:w w:val="130"/>
          <w:sz w:val="13"/>
        </w:rPr>
        <w:t> </w:t>
      </w:r>
      <w:r>
        <w:rPr>
          <w:rFonts w:ascii="Arial MT"/>
          <w:spacing w:val="-2"/>
          <w:w w:val="130"/>
          <w:sz w:val="13"/>
        </w:rPr>
        <w:t>Storage</w:t>
      </w:r>
      <w:r>
        <w:rPr>
          <w:rFonts w:ascii="Arial MT"/>
          <w:spacing w:val="-14"/>
          <w:w w:val="130"/>
          <w:sz w:val="13"/>
        </w:rPr>
        <w:t> </w:t>
      </w:r>
      <w:r>
        <w:rPr>
          <w:rFonts w:ascii="Arial MT"/>
          <w:spacing w:val="-1"/>
          <w:w w:val="130"/>
          <w:sz w:val="13"/>
        </w:rPr>
        <w:t>Duration</w:t>
      </w:r>
    </w:p>
    <w:p>
      <w:pPr>
        <w:spacing w:after="0"/>
        <w:jc w:val="left"/>
        <w:rPr>
          <w:rFonts w:ascii="Arial MT"/>
          <w:sz w:val="13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1"/>
        <w:rPr>
          <w:rFonts w:ascii="Arial MT"/>
          <w:sz w:val="13"/>
        </w:rPr>
      </w:pPr>
    </w:p>
    <w:p>
      <w:pPr>
        <w:spacing w:before="0"/>
        <w:ind w:left="524" w:right="0" w:firstLine="0"/>
        <w:jc w:val="left"/>
        <w:rPr>
          <w:rFonts w:ascii="Arial MT"/>
          <w:sz w:val="13"/>
        </w:rPr>
      </w:pPr>
      <w:r>
        <w:rPr>
          <w:rFonts w:ascii="Arial MT"/>
          <w:spacing w:val="-4"/>
          <w:w w:val="130"/>
          <w:sz w:val="13"/>
        </w:rPr>
        <w:t>Actual</w:t>
      </w:r>
      <w:r>
        <w:rPr>
          <w:rFonts w:ascii="Arial MT"/>
          <w:spacing w:val="-6"/>
          <w:w w:val="130"/>
          <w:sz w:val="13"/>
        </w:rPr>
        <w:t> </w:t>
      </w:r>
      <w:r>
        <w:rPr>
          <w:rFonts w:ascii="Arial MT"/>
          <w:spacing w:val="-4"/>
          <w:w w:val="130"/>
          <w:sz w:val="13"/>
        </w:rPr>
        <w:t>Factors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76" w:lineRule="exact" w:before="88"/>
        <w:ind w:left="317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47.1926</w:t>
      </w:r>
    </w:p>
    <w:p>
      <w:pPr>
        <w:spacing w:after="0" w:line="76" w:lineRule="exact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2" w:equalWidth="0">
            <w:col w:w="1564" w:space="40"/>
            <w:col w:w="7326"/>
          </w:cols>
        </w:sectPr>
      </w:pPr>
    </w:p>
    <w:p>
      <w:pPr>
        <w:spacing w:line="148" w:lineRule="exact" w:before="0"/>
        <w:ind w:left="524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130"/>
          <w:sz w:val="13"/>
        </w:rPr>
        <w:t>A:</w:t>
      </w:r>
      <w:r>
        <w:rPr>
          <w:rFonts w:ascii="Arial MT"/>
          <w:spacing w:val="-10"/>
          <w:w w:val="130"/>
          <w:sz w:val="13"/>
        </w:rPr>
        <w:t> </w:t>
      </w:r>
      <w:r>
        <w:rPr>
          <w:rFonts w:ascii="Arial MT"/>
          <w:spacing w:val="-5"/>
          <w:w w:val="130"/>
          <w:sz w:val="13"/>
        </w:rPr>
        <w:t>Soaking</w:t>
      </w:r>
      <w:r>
        <w:rPr>
          <w:rFonts w:ascii="Arial MT"/>
          <w:spacing w:val="6"/>
          <w:w w:val="130"/>
          <w:sz w:val="13"/>
        </w:rPr>
        <w:t> </w:t>
      </w:r>
      <w:r>
        <w:rPr>
          <w:rFonts w:ascii="Arial MT"/>
          <w:spacing w:val="-5"/>
          <w:w w:val="130"/>
          <w:sz w:val="13"/>
        </w:rPr>
        <w:t>Time</w:t>
      </w:r>
      <w:r>
        <w:rPr>
          <w:rFonts w:ascii="Arial MT"/>
          <w:spacing w:val="-15"/>
          <w:w w:val="130"/>
          <w:sz w:val="13"/>
        </w:rPr>
        <w:t> </w:t>
      </w:r>
      <w:r>
        <w:rPr>
          <w:rFonts w:ascii="Arial MT"/>
          <w:spacing w:val="-5"/>
          <w:w w:val="130"/>
          <w:sz w:val="13"/>
        </w:rPr>
        <w:t>=</w:t>
      </w:r>
      <w:r>
        <w:rPr>
          <w:rFonts w:ascii="Arial MT"/>
          <w:spacing w:val="2"/>
          <w:w w:val="130"/>
          <w:sz w:val="13"/>
        </w:rPr>
        <w:t> </w:t>
      </w:r>
      <w:r>
        <w:rPr>
          <w:rFonts w:ascii="Arial MT"/>
          <w:spacing w:val="-5"/>
          <w:w w:val="130"/>
          <w:sz w:val="13"/>
        </w:rPr>
        <w:t>3.00</w:t>
      </w:r>
    </w:p>
    <w:p>
      <w:pPr>
        <w:spacing w:before="0"/>
        <w:ind w:left="524" w:right="0" w:firstLine="0"/>
        <w:jc w:val="left"/>
        <w:rPr>
          <w:rFonts w:ascii="Arial MT"/>
          <w:sz w:val="11"/>
        </w:rPr>
      </w:pPr>
      <w:r>
        <w:rPr>
          <w:rFonts w:ascii="Arial MT"/>
          <w:spacing w:val="4"/>
          <w:w w:val="130"/>
          <w:sz w:val="13"/>
        </w:rPr>
        <w:t>C</w:t>
      </w:r>
      <w:r>
        <w:rPr>
          <w:rFonts w:ascii="Arial MT"/>
          <w:w w:val="130"/>
          <w:sz w:val="13"/>
        </w:rPr>
        <w:t>:</w:t>
      </w:r>
      <w:r>
        <w:rPr>
          <w:rFonts w:ascii="Arial MT"/>
          <w:spacing w:val="1"/>
          <w:sz w:val="13"/>
        </w:rPr>
        <w:t> </w:t>
      </w:r>
      <w:r>
        <w:rPr>
          <w:rFonts w:ascii="Arial MT"/>
          <w:spacing w:val="4"/>
          <w:w w:val="130"/>
          <w:sz w:val="13"/>
        </w:rPr>
        <w:t>D</w:t>
      </w:r>
      <w:r>
        <w:rPr>
          <w:rFonts w:ascii="Arial MT"/>
          <w:spacing w:val="6"/>
          <w:w w:val="130"/>
          <w:sz w:val="13"/>
        </w:rPr>
        <w:t>r</w:t>
      </w:r>
      <w:r>
        <w:rPr>
          <w:rFonts w:ascii="Arial MT"/>
          <w:spacing w:val="-22"/>
          <w:w w:val="130"/>
          <w:sz w:val="13"/>
        </w:rPr>
        <w:t>y</w:t>
      </w:r>
      <w:r>
        <w:rPr>
          <w:rFonts w:ascii="Arial MT"/>
          <w:spacing w:val="4"/>
          <w:w w:val="130"/>
          <w:sz w:val="13"/>
        </w:rPr>
        <w:t>i</w:t>
      </w:r>
      <w:r>
        <w:rPr>
          <w:rFonts w:ascii="Arial MT"/>
          <w:spacing w:val="-10"/>
          <w:w w:val="130"/>
          <w:sz w:val="13"/>
        </w:rPr>
        <w:t>n</w:t>
      </w:r>
      <w:r>
        <w:rPr>
          <w:rFonts w:ascii="Arial MT"/>
          <w:w w:val="130"/>
          <w:sz w:val="13"/>
        </w:rPr>
        <w:t>g</w:t>
      </w:r>
      <w:r>
        <w:rPr>
          <w:rFonts w:ascii="Arial MT"/>
          <w:spacing w:val="17"/>
          <w:sz w:val="13"/>
        </w:rPr>
        <w:t> </w:t>
      </w:r>
      <w:r>
        <w:rPr>
          <w:rFonts w:ascii="Arial MT"/>
          <w:spacing w:val="2"/>
          <w:w w:val="130"/>
          <w:sz w:val="13"/>
        </w:rPr>
        <w:t>T</w:t>
      </w:r>
      <w:r>
        <w:rPr>
          <w:rFonts w:ascii="Arial MT"/>
          <w:spacing w:val="-10"/>
          <w:w w:val="130"/>
          <w:sz w:val="13"/>
        </w:rPr>
        <w:t>e</w:t>
      </w:r>
      <w:r>
        <w:rPr>
          <w:rFonts w:ascii="Arial MT"/>
          <w:spacing w:val="-14"/>
          <w:w w:val="130"/>
          <w:sz w:val="13"/>
        </w:rPr>
        <w:t>m</w:t>
      </w:r>
      <w:r>
        <w:rPr>
          <w:rFonts w:ascii="Arial MT"/>
          <w:w w:val="130"/>
          <w:sz w:val="13"/>
        </w:rPr>
        <w:t>p</w:t>
      </w:r>
      <w:r>
        <w:rPr>
          <w:rFonts w:ascii="Arial MT"/>
          <w:spacing w:val="-4"/>
          <w:sz w:val="13"/>
        </w:rPr>
        <w:t> </w:t>
      </w:r>
      <w:r>
        <w:rPr>
          <w:rFonts w:ascii="Arial MT"/>
          <w:w w:val="130"/>
          <w:sz w:val="13"/>
        </w:rPr>
        <w:t>=</w:t>
      </w:r>
      <w:r>
        <w:rPr>
          <w:rFonts w:ascii="Arial MT"/>
          <w:spacing w:val="13"/>
          <w:sz w:val="13"/>
        </w:rPr>
        <w:t> </w:t>
      </w:r>
      <w:r>
        <w:rPr>
          <w:rFonts w:ascii="Arial MT"/>
          <w:spacing w:val="-13"/>
          <w:w w:val="130"/>
          <w:sz w:val="13"/>
        </w:rPr>
        <w:t>5</w:t>
      </w:r>
      <w:r>
        <w:rPr>
          <w:rFonts w:ascii="Arial MT"/>
          <w:spacing w:val="-76"/>
          <w:w w:val="129"/>
          <w:position w:val="-2"/>
          <w:sz w:val="11"/>
        </w:rPr>
        <w:t>3</w:t>
      </w:r>
      <w:r>
        <w:rPr>
          <w:rFonts w:ascii="Arial MT"/>
          <w:spacing w:val="-14"/>
          <w:w w:val="130"/>
          <w:sz w:val="13"/>
        </w:rPr>
        <w:t>0</w:t>
      </w:r>
      <w:r>
        <w:rPr>
          <w:rFonts w:ascii="Arial MT"/>
          <w:spacing w:val="-76"/>
          <w:w w:val="129"/>
          <w:position w:val="-2"/>
          <w:sz w:val="11"/>
        </w:rPr>
        <w:t>5</w:t>
      </w:r>
      <w:r>
        <w:rPr>
          <w:rFonts w:ascii="Arial MT"/>
          <w:spacing w:val="-5"/>
          <w:w w:val="130"/>
          <w:sz w:val="13"/>
        </w:rPr>
        <w:t>.</w:t>
      </w:r>
      <w:r>
        <w:rPr>
          <w:rFonts w:ascii="Arial MT"/>
          <w:spacing w:val="-57"/>
          <w:w w:val="130"/>
          <w:sz w:val="13"/>
        </w:rPr>
        <w:t>0</w:t>
      </w:r>
      <w:r>
        <w:rPr>
          <w:rFonts w:ascii="Arial MT"/>
          <w:spacing w:val="2"/>
          <w:w w:val="129"/>
          <w:position w:val="-2"/>
          <w:sz w:val="11"/>
        </w:rPr>
        <w:t>.</w:t>
      </w:r>
      <w:r>
        <w:rPr>
          <w:rFonts w:ascii="Arial MT"/>
          <w:spacing w:val="-75"/>
          <w:w w:val="129"/>
          <w:position w:val="-2"/>
          <w:sz w:val="11"/>
        </w:rPr>
        <w:t>2</w:t>
      </w:r>
      <w:r>
        <w:rPr>
          <w:rFonts w:ascii="Arial MT"/>
          <w:spacing w:val="-15"/>
          <w:w w:val="130"/>
          <w:sz w:val="13"/>
        </w:rPr>
        <w:t>0</w:t>
      </w:r>
      <w:r>
        <w:rPr>
          <w:rFonts w:ascii="Arial MT"/>
          <w:spacing w:val="5"/>
          <w:w w:val="129"/>
          <w:position w:val="-2"/>
          <w:sz w:val="11"/>
        </w:rPr>
        <w:t>13</w:t>
      </w:r>
      <w:r>
        <w:rPr>
          <w:rFonts w:ascii="Arial MT"/>
          <w:w w:val="129"/>
          <w:position w:val="-2"/>
          <w:sz w:val="11"/>
        </w:rPr>
        <w:t>3</w:t>
      </w:r>
    </w:p>
    <w:p>
      <w:pPr>
        <w:pStyle w:val="BodyText"/>
        <w:spacing w:before="2"/>
        <w:rPr>
          <w:rFonts w:ascii="Arial MT"/>
          <w:sz w:val="12"/>
        </w:rPr>
      </w:pPr>
    </w:p>
    <w:p>
      <w:pPr>
        <w:spacing w:before="0"/>
        <w:ind w:left="2045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23.234</w:t>
      </w:r>
    </w:p>
    <w:p>
      <w:pPr>
        <w:pStyle w:val="BodyText"/>
        <w:spacing w:before="5"/>
        <w:rPr>
          <w:rFonts w:ascii="Arial MT"/>
          <w:sz w:val="12"/>
        </w:rPr>
      </w:pPr>
    </w:p>
    <w:p>
      <w:pPr>
        <w:spacing w:before="0"/>
        <w:ind w:left="1979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181.013748pt;margin-top:5.101331pt;width:10.9pt;height:25.7pt;mso-position-horizontal-relative:page;mso-position-vertical-relative:paragraph;z-index:-3156633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11"/>
                      <w:w w:val="75"/>
                      <w:sz w:val="16"/>
                    </w:rPr>
                    <w:t>Chalkiness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30"/>
          <w:sz w:val="11"/>
        </w:rPr>
        <w:t>11.2547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spacing w:before="0"/>
        <w:ind w:left="1871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-0.724572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5"/>
        </w:rPr>
      </w:pPr>
    </w:p>
    <w:p>
      <w:pPr>
        <w:spacing w:after="0"/>
        <w:rPr>
          <w:rFonts w:ascii="Arial MT"/>
          <w:sz w:val="25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98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9.00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spacing w:before="97"/>
        <w:ind w:left="12" w:right="0" w:firstLine="0"/>
        <w:jc w:val="left"/>
        <w:rPr>
          <w:rFonts w:ascii="Arial MT"/>
          <w:sz w:val="11"/>
        </w:rPr>
      </w:pPr>
      <w:r>
        <w:rPr>
          <w:rFonts w:ascii="Arial MT"/>
          <w:w w:val="125"/>
          <w:sz w:val="11"/>
        </w:rPr>
        <w:t>7.00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spacing w:before="97"/>
        <w:ind w:left="11" w:right="0" w:firstLine="0"/>
        <w:jc w:val="left"/>
        <w:rPr>
          <w:rFonts w:ascii="Arial MT"/>
          <w:sz w:val="11"/>
        </w:rPr>
      </w:pPr>
      <w:r>
        <w:rPr>
          <w:rFonts w:ascii="Arial MT"/>
          <w:w w:val="125"/>
          <w:sz w:val="11"/>
        </w:rPr>
        <w:t>5.00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4"/>
        <w:rPr>
          <w:rFonts w:ascii="Arial MT"/>
          <w:sz w:val="10"/>
        </w:rPr>
      </w:pPr>
    </w:p>
    <w:p>
      <w:pPr>
        <w:spacing w:before="0"/>
        <w:ind w:left="2088" w:right="2175" w:firstLine="0"/>
        <w:jc w:val="center"/>
        <w:rPr>
          <w:rFonts w:ascii="Arial MT"/>
          <w:sz w:val="11"/>
        </w:rPr>
      </w:pPr>
      <w:r>
        <w:rPr>
          <w:rFonts w:ascii="Arial MT"/>
          <w:w w:val="130"/>
          <w:sz w:val="11"/>
        </w:rPr>
        <w:t>120.00</w:t>
      </w:r>
    </w:p>
    <w:p>
      <w:pPr>
        <w:pStyle w:val="BodyText"/>
        <w:spacing w:before="6"/>
        <w:rPr>
          <w:rFonts w:ascii="Arial MT"/>
          <w:sz w:val="9"/>
        </w:rPr>
      </w:pPr>
    </w:p>
    <w:p>
      <w:pPr>
        <w:spacing w:before="0"/>
        <w:ind w:left="1663" w:right="2600" w:firstLine="0"/>
        <w:jc w:val="center"/>
        <w:rPr>
          <w:rFonts w:ascii="Arial MT"/>
          <w:sz w:val="11"/>
        </w:rPr>
      </w:pPr>
      <w:r>
        <w:rPr>
          <w:rFonts w:ascii="Arial MT"/>
          <w:w w:val="130"/>
          <w:sz w:val="11"/>
        </w:rPr>
        <w:t>110.00</w:t>
      </w:r>
    </w:p>
    <w:p>
      <w:pPr>
        <w:pStyle w:val="BodyText"/>
        <w:spacing w:before="5"/>
        <w:rPr>
          <w:rFonts w:ascii="Arial MT"/>
          <w:sz w:val="9"/>
        </w:rPr>
      </w:pPr>
    </w:p>
    <w:p>
      <w:pPr>
        <w:spacing w:before="1"/>
        <w:ind w:left="1670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100.00</w:t>
      </w:r>
    </w:p>
    <w:p>
      <w:pPr>
        <w:spacing w:after="0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4" w:equalWidth="0">
            <w:col w:w="2614" w:space="40"/>
            <w:col w:w="303" w:space="39"/>
            <w:col w:w="302" w:space="40"/>
            <w:col w:w="5592"/>
          </w:cols>
        </w:sectPr>
      </w:pPr>
    </w:p>
    <w:p>
      <w:pPr>
        <w:spacing w:before="49"/>
        <w:ind w:left="2053" w:right="0" w:firstLine="0"/>
        <w:jc w:val="left"/>
        <w:rPr>
          <w:rFonts w:ascii="Arial MT"/>
          <w:sz w:val="11"/>
        </w:rPr>
      </w:pPr>
      <w:r>
        <w:rPr>
          <w:rFonts w:ascii="Arial MT"/>
          <w:spacing w:val="12"/>
          <w:w w:val="132"/>
          <w:position w:val="1"/>
          <w:sz w:val="12"/>
        </w:rPr>
        <w:t>D</w:t>
      </w:r>
      <w:r>
        <w:rPr>
          <w:rFonts w:ascii="Arial MT"/>
          <w:w w:val="132"/>
          <w:position w:val="1"/>
          <w:sz w:val="12"/>
        </w:rPr>
        <w:t>:</w:t>
      </w:r>
      <w:r>
        <w:rPr>
          <w:rFonts w:ascii="Arial MT"/>
          <w:spacing w:val="6"/>
          <w:position w:val="1"/>
          <w:sz w:val="12"/>
        </w:rPr>
        <w:t> </w:t>
      </w:r>
      <w:r>
        <w:rPr>
          <w:rFonts w:ascii="Arial MT"/>
          <w:w w:val="132"/>
          <w:position w:val="1"/>
          <w:sz w:val="12"/>
        </w:rPr>
        <w:t>S</w:t>
      </w:r>
      <w:r>
        <w:rPr>
          <w:rFonts w:ascii="Arial MT"/>
          <w:spacing w:val="-2"/>
          <w:w w:val="132"/>
          <w:position w:val="1"/>
          <w:sz w:val="12"/>
        </w:rPr>
        <w:t>t</w:t>
      </w:r>
      <w:r>
        <w:rPr>
          <w:rFonts w:ascii="Arial MT"/>
          <w:spacing w:val="-4"/>
          <w:w w:val="132"/>
          <w:position w:val="1"/>
          <w:sz w:val="12"/>
        </w:rPr>
        <w:t>o</w:t>
      </w:r>
      <w:r>
        <w:rPr>
          <w:rFonts w:ascii="Arial MT"/>
          <w:spacing w:val="10"/>
          <w:w w:val="132"/>
          <w:position w:val="1"/>
          <w:sz w:val="12"/>
        </w:rPr>
        <w:t>r</w:t>
      </w:r>
      <w:r>
        <w:rPr>
          <w:rFonts w:ascii="Arial MT"/>
          <w:spacing w:val="-4"/>
          <w:w w:val="132"/>
          <w:position w:val="1"/>
          <w:sz w:val="12"/>
        </w:rPr>
        <w:t>a</w:t>
      </w:r>
      <w:r>
        <w:rPr>
          <w:rFonts w:ascii="Arial MT"/>
          <w:w w:val="132"/>
          <w:position w:val="1"/>
          <w:sz w:val="12"/>
        </w:rPr>
        <w:t>g</w:t>
      </w:r>
      <w:r>
        <w:rPr>
          <w:rFonts w:ascii="Arial MT"/>
          <w:spacing w:val="-16"/>
          <w:position w:val="1"/>
          <w:sz w:val="12"/>
        </w:rPr>
        <w:t> </w:t>
      </w:r>
      <w:r>
        <w:rPr>
          <w:rFonts w:ascii="Arial MT"/>
          <w:w w:val="132"/>
          <w:position w:val="1"/>
          <w:sz w:val="12"/>
        </w:rPr>
        <w:t>e</w:t>
      </w:r>
      <w:r>
        <w:rPr>
          <w:rFonts w:ascii="Arial MT"/>
          <w:spacing w:val="5"/>
          <w:position w:val="1"/>
          <w:sz w:val="12"/>
        </w:rPr>
        <w:t> </w:t>
      </w:r>
      <w:r>
        <w:rPr>
          <w:rFonts w:ascii="Arial MT"/>
          <w:spacing w:val="11"/>
          <w:w w:val="132"/>
          <w:position w:val="1"/>
          <w:sz w:val="12"/>
        </w:rPr>
        <w:t>D</w:t>
      </w:r>
      <w:r>
        <w:rPr>
          <w:rFonts w:ascii="Arial MT"/>
          <w:spacing w:val="-5"/>
          <w:w w:val="132"/>
          <w:position w:val="1"/>
          <w:sz w:val="12"/>
        </w:rPr>
        <w:t>u</w:t>
      </w:r>
      <w:r>
        <w:rPr>
          <w:rFonts w:ascii="Arial MT"/>
          <w:spacing w:val="9"/>
          <w:w w:val="132"/>
          <w:position w:val="1"/>
          <w:sz w:val="12"/>
        </w:rPr>
        <w:t>r</w:t>
      </w:r>
      <w:r>
        <w:rPr>
          <w:rFonts w:ascii="Arial MT"/>
          <w:spacing w:val="-5"/>
          <w:w w:val="132"/>
          <w:position w:val="1"/>
          <w:sz w:val="12"/>
        </w:rPr>
        <w:t>a</w:t>
      </w:r>
      <w:r>
        <w:rPr>
          <w:rFonts w:ascii="Arial MT"/>
          <w:spacing w:val="-3"/>
          <w:w w:val="132"/>
          <w:position w:val="1"/>
          <w:sz w:val="12"/>
        </w:rPr>
        <w:t>t</w:t>
      </w:r>
      <w:r>
        <w:rPr>
          <w:rFonts w:ascii="Arial MT"/>
          <w:spacing w:val="5"/>
          <w:w w:val="132"/>
          <w:position w:val="1"/>
          <w:sz w:val="12"/>
        </w:rPr>
        <w:t>i</w:t>
      </w:r>
      <w:r>
        <w:rPr>
          <w:rFonts w:ascii="Arial MT"/>
          <w:spacing w:val="-61"/>
          <w:w w:val="132"/>
          <w:position w:val="1"/>
          <w:sz w:val="12"/>
        </w:rPr>
        <w:t>o</w:t>
      </w:r>
      <w:r>
        <w:rPr>
          <w:rFonts w:ascii="Arial MT"/>
          <w:spacing w:val="-24"/>
          <w:w w:val="129"/>
          <w:sz w:val="11"/>
        </w:rPr>
        <w:t>3</w:t>
      </w:r>
      <w:r>
        <w:rPr>
          <w:rFonts w:ascii="Arial MT"/>
          <w:spacing w:val="-62"/>
          <w:w w:val="132"/>
          <w:position w:val="1"/>
          <w:sz w:val="12"/>
        </w:rPr>
        <w:t>n</w:t>
      </w:r>
      <w:r>
        <w:rPr>
          <w:rFonts w:ascii="Arial MT"/>
          <w:spacing w:val="1"/>
          <w:w w:val="129"/>
          <w:sz w:val="11"/>
        </w:rPr>
        <w:t>.</w:t>
      </w:r>
      <w:r>
        <w:rPr>
          <w:rFonts w:ascii="Arial MT"/>
          <w:spacing w:val="4"/>
          <w:w w:val="129"/>
          <w:sz w:val="11"/>
        </w:rPr>
        <w:t>0</w:t>
      </w:r>
      <w:r>
        <w:rPr>
          <w:rFonts w:ascii="Arial MT"/>
          <w:spacing w:val="-1"/>
          <w:w w:val="129"/>
          <w:sz w:val="11"/>
        </w:rPr>
        <w:t>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1"/>
        <w:rPr>
          <w:rFonts w:ascii="Arial MT"/>
          <w:sz w:val="17"/>
        </w:rPr>
      </w:pPr>
    </w:p>
    <w:p>
      <w:pPr>
        <w:spacing w:before="0"/>
        <w:ind w:left="11" w:right="0" w:firstLine="0"/>
        <w:jc w:val="left"/>
        <w:rPr>
          <w:rFonts w:ascii="Arial MT"/>
          <w:sz w:val="11"/>
        </w:rPr>
      </w:pPr>
      <w:r>
        <w:rPr>
          <w:rFonts w:ascii="Arial MT"/>
          <w:w w:val="125"/>
          <w:sz w:val="11"/>
        </w:rPr>
        <w:t>1.00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1"/>
        <w:rPr>
          <w:rFonts w:ascii="Arial MT"/>
          <w:sz w:val="17"/>
        </w:rPr>
      </w:pPr>
    </w:p>
    <w:p>
      <w:pPr>
        <w:spacing w:before="0"/>
        <w:ind w:left="136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80.00</w:t>
      </w:r>
    </w:p>
    <w:p>
      <w:pPr>
        <w:pStyle w:val="BodyText"/>
        <w:spacing w:before="5"/>
        <w:rPr>
          <w:rFonts w:ascii="Arial MT"/>
          <w:sz w:val="9"/>
        </w:rPr>
      </w:pPr>
      <w:r>
        <w:rPr/>
        <w:br w:type="column"/>
      </w:r>
      <w:r>
        <w:rPr>
          <w:rFonts w:ascii="Arial MT"/>
          <w:sz w:val="9"/>
        </w:rPr>
      </w:r>
    </w:p>
    <w:p>
      <w:pPr>
        <w:spacing w:line="109" w:lineRule="exact" w:before="0"/>
        <w:ind w:left="10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90.00</w:t>
      </w:r>
    </w:p>
    <w:p>
      <w:pPr>
        <w:spacing w:line="121" w:lineRule="exact" w:before="0"/>
        <w:ind w:left="231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B:</w:t>
      </w:r>
      <w:r>
        <w:rPr>
          <w:rFonts w:ascii="Arial MT"/>
          <w:spacing w:val="3"/>
          <w:w w:val="130"/>
          <w:sz w:val="12"/>
        </w:rPr>
        <w:t> </w:t>
      </w:r>
      <w:r>
        <w:rPr>
          <w:rFonts w:ascii="Arial MT"/>
          <w:w w:val="130"/>
          <w:sz w:val="12"/>
        </w:rPr>
        <w:t>Parboiling</w:t>
      </w:r>
      <w:r>
        <w:rPr>
          <w:rFonts w:ascii="Arial MT"/>
          <w:spacing w:val="25"/>
          <w:w w:val="130"/>
          <w:sz w:val="12"/>
        </w:rPr>
        <w:t> </w:t>
      </w:r>
      <w:r>
        <w:rPr>
          <w:rFonts w:ascii="Arial MT"/>
          <w:w w:val="130"/>
          <w:sz w:val="12"/>
        </w:rPr>
        <w:t>temp</w:t>
      </w:r>
    </w:p>
    <w:p>
      <w:pPr>
        <w:spacing w:after="0" w:line="121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4" w:equalWidth="0">
            <w:col w:w="3641" w:space="40"/>
            <w:col w:w="302" w:space="39"/>
            <w:col w:w="511" w:space="40"/>
            <w:col w:w="4357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6"/>
        </w:rPr>
      </w:pPr>
    </w:p>
    <w:p>
      <w:pPr>
        <w:pStyle w:val="BodyText"/>
        <w:spacing w:before="90"/>
        <w:ind w:left="418"/>
      </w:pPr>
      <w:r>
        <w:rPr/>
        <w:t>Fig.4.35: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parboiling</w:t>
      </w:r>
      <w:r>
        <w:rPr>
          <w:spacing w:val="-2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duration on</w:t>
      </w:r>
      <w:r>
        <w:rPr>
          <w:spacing w:val="-1"/>
        </w:rPr>
        <w:t> </w:t>
      </w:r>
      <w:r>
        <w:rPr/>
        <w:t>chalkiness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95"/>
        <w:ind w:left="532" w:right="0" w:firstLine="0"/>
        <w:jc w:val="left"/>
        <w:rPr>
          <w:rFonts w:ascii="Arial MT"/>
          <w:sz w:val="16"/>
        </w:rPr>
      </w:pPr>
      <w:r>
        <w:rPr>
          <w:rFonts w:ascii="Arial MT"/>
          <w:w w:val="110"/>
          <w:sz w:val="16"/>
        </w:rPr>
        <w:t>DESIGN-EXPERT</w:t>
      </w:r>
      <w:r>
        <w:rPr>
          <w:rFonts w:ascii="Arial MT"/>
          <w:spacing w:val="3"/>
          <w:w w:val="110"/>
          <w:sz w:val="16"/>
        </w:rPr>
        <w:t> </w:t>
      </w:r>
      <w:r>
        <w:rPr>
          <w:rFonts w:ascii="Arial MT"/>
          <w:w w:val="110"/>
          <w:sz w:val="16"/>
        </w:rPr>
        <w:t>Plot</w:t>
      </w:r>
    </w:p>
    <w:p>
      <w:pPr>
        <w:pStyle w:val="BodyText"/>
        <w:spacing w:before="3"/>
        <w:rPr>
          <w:rFonts w:ascii="Arial MT"/>
          <w:sz w:val="15"/>
        </w:rPr>
      </w:pPr>
    </w:p>
    <w:p>
      <w:pPr>
        <w:spacing w:line="182" w:lineRule="exact" w:before="0"/>
        <w:ind w:left="532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218.91301pt;margin-top:4.851367pt;width:182.9pt;height:226.85pt;mso-position-horizontal-relative:page;mso-position-vertical-relative:paragraph;z-index:-31566848" coordorigin="4378,97" coordsize="3658,4537">
            <v:shape style="position:absolute;left:4410;top:98;width:3624;height:3399" coordorigin="4410,99" coordsize="3624,3399" path="m6333,2412l4570,3306m4569,3306l4410,830m4410,829l6344,99m6345,99l6333,2412m6333,2412l7868,3497m7868,3498l8034,987m8034,987l6345,99e" filled="false" stroked="true" strokeweight=".149329pt" strokecolor="#000000">
              <v:path arrowok="t"/>
              <v:stroke dashstyle="solid"/>
            </v:shape>
            <v:shape style="position:absolute;left:4569;top:2411;width:3300;height:2221" coordorigin="4569,2412" coordsize="3300,2221" path="m6333,2412l4569,3306,6041,4632,7869,3498,6333,2412xe" filled="true" fillcolor="#ffff80" stroked="false">
              <v:path arrowok="t"/>
              <v:fill type="solid"/>
            </v:shape>
            <v:shape style="position:absolute;left:4569;top:2411;width:3300;height:2221" coordorigin="4569,2412" coordsize="3300,2221" path="m6041,4632l4569,3306,6333,2412,7869,3498,6041,4632xe" filled="false" stroked="true" strokeweight=".145674pt" strokecolor="#000000">
              <v:path arrowok="t"/>
              <v:stroke dashstyle="solid"/>
            </v:shape>
            <v:shape style="position:absolute;left:4398;top:971;width:3631;height:3655" type="#_x0000_t75" stroked="false">
              <v:imagedata r:id="rId49" o:title=""/>
            </v:shape>
            <v:shape style="position:absolute;left:4384;top:801;width:6;height:15" coordorigin="4384,801" coordsize="6,15" path="m4389,801l4385,801,4384,805,4384,808,4384,812,4385,816,4389,816,4390,812,4390,805,4389,801xe" filled="true" fillcolor="#000000" stroked="false">
              <v:path arrowok="t"/>
              <v:fill type="solid"/>
            </v:shape>
            <v:shape style="position:absolute;left:4384;top:801;width:6;height:15" coordorigin="4384,801" coordsize="6,15" path="m4384,808l4384,812,4385,816,4387,816,4389,816,4390,812,4390,808,4390,805,4389,801,4387,801,4385,801,4384,805,4384,808xe" filled="false" stroked="true" strokeweight=".599851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15"/>
          <w:sz w:val="16"/>
        </w:rPr>
        <w:t>Chalkiness</w:t>
      </w:r>
    </w:p>
    <w:p>
      <w:pPr>
        <w:spacing w:line="180" w:lineRule="exact" w:before="0"/>
        <w:ind w:left="532" w:right="0" w:firstLine="0"/>
        <w:jc w:val="left"/>
        <w:rPr>
          <w:rFonts w:ascii="Arial MT"/>
          <w:sz w:val="16"/>
        </w:rPr>
      </w:pPr>
      <w:r>
        <w:rPr>
          <w:rFonts w:ascii="Arial MT"/>
          <w:w w:val="110"/>
          <w:sz w:val="16"/>
        </w:rPr>
        <w:t>X</w:t>
      </w:r>
      <w:r>
        <w:rPr>
          <w:rFonts w:ascii="Arial MT"/>
          <w:spacing w:val="-10"/>
          <w:w w:val="110"/>
          <w:sz w:val="16"/>
        </w:rPr>
        <w:t> </w:t>
      </w:r>
      <w:r>
        <w:rPr>
          <w:rFonts w:ascii="Arial MT"/>
          <w:w w:val="110"/>
          <w:sz w:val="16"/>
        </w:rPr>
        <w:t>=</w:t>
      </w:r>
      <w:r>
        <w:rPr>
          <w:rFonts w:ascii="Arial MT"/>
          <w:spacing w:val="6"/>
          <w:w w:val="110"/>
          <w:sz w:val="16"/>
        </w:rPr>
        <w:t> </w:t>
      </w:r>
      <w:r>
        <w:rPr>
          <w:rFonts w:ascii="Arial MT"/>
          <w:w w:val="110"/>
          <w:sz w:val="16"/>
        </w:rPr>
        <w:t>C:</w:t>
      </w:r>
      <w:r>
        <w:rPr>
          <w:rFonts w:ascii="Arial MT"/>
          <w:spacing w:val="-7"/>
          <w:w w:val="110"/>
          <w:sz w:val="16"/>
        </w:rPr>
        <w:t> </w:t>
      </w:r>
      <w:r>
        <w:rPr>
          <w:rFonts w:ascii="Arial MT"/>
          <w:w w:val="110"/>
          <w:sz w:val="16"/>
        </w:rPr>
        <w:t>Drying</w:t>
      </w:r>
      <w:r>
        <w:rPr>
          <w:rFonts w:ascii="Arial MT"/>
          <w:spacing w:val="12"/>
          <w:w w:val="110"/>
          <w:sz w:val="16"/>
        </w:rPr>
        <w:t> </w:t>
      </w:r>
      <w:r>
        <w:rPr>
          <w:rFonts w:ascii="Arial MT"/>
          <w:w w:val="110"/>
          <w:sz w:val="16"/>
        </w:rPr>
        <w:t>Temp</w:t>
      </w:r>
    </w:p>
    <w:p>
      <w:pPr>
        <w:spacing w:line="182" w:lineRule="exact" w:before="0"/>
        <w:ind w:left="532" w:right="0" w:firstLine="0"/>
        <w:jc w:val="left"/>
        <w:rPr>
          <w:rFonts w:ascii="Arial MT"/>
          <w:sz w:val="16"/>
        </w:rPr>
      </w:pPr>
      <w:r>
        <w:rPr>
          <w:rFonts w:ascii="Arial MT"/>
          <w:w w:val="110"/>
          <w:sz w:val="16"/>
        </w:rPr>
        <w:t>Y</w:t>
      </w:r>
      <w:r>
        <w:rPr>
          <w:rFonts w:ascii="Arial MT"/>
          <w:spacing w:val="-7"/>
          <w:w w:val="110"/>
          <w:sz w:val="16"/>
        </w:rPr>
        <w:t> </w:t>
      </w:r>
      <w:r>
        <w:rPr>
          <w:rFonts w:ascii="Arial MT"/>
          <w:w w:val="110"/>
          <w:sz w:val="16"/>
        </w:rPr>
        <w:t>=</w:t>
      </w:r>
      <w:r>
        <w:rPr>
          <w:rFonts w:ascii="Arial MT"/>
          <w:spacing w:val="11"/>
          <w:w w:val="110"/>
          <w:sz w:val="16"/>
        </w:rPr>
        <w:t> </w:t>
      </w:r>
      <w:r>
        <w:rPr>
          <w:rFonts w:ascii="Arial MT"/>
          <w:w w:val="110"/>
          <w:sz w:val="16"/>
        </w:rPr>
        <w:t>D:</w:t>
      </w:r>
      <w:r>
        <w:rPr>
          <w:rFonts w:ascii="Arial MT"/>
          <w:spacing w:val="-4"/>
          <w:w w:val="110"/>
          <w:sz w:val="16"/>
        </w:rPr>
        <w:t> </w:t>
      </w:r>
      <w:r>
        <w:rPr>
          <w:rFonts w:ascii="Arial MT"/>
          <w:w w:val="110"/>
          <w:sz w:val="16"/>
        </w:rPr>
        <w:t>Storage</w:t>
      </w:r>
      <w:r>
        <w:rPr>
          <w:rFonts w:ascii="Arial MT"/>
          <w:spacing w:val="-9"/>
          <w:w w:val="110"/>
          <w:sz w:val="16"/>
        </w:rPr>
        <w:t> </w:t>
      </w:r>
      <w:r>
        <w:rPr>
          <w:rFonts w:ascii="Arial MT"/>
          <w:w w:val="110"/>
          <w:sz w:val="16"/>
        </w:rPr>
        <w:t>Duration</w:t>
      </w:r>
    </w:p>
    <w:p>
      <w:pPr>
        <w:spacing w:after="0" w:line="182" w:lineRule="exact"/>
        <w:jc w:val="left"/>
        <w:rPr>
          <w:rFonts w:ascii="Arial MT"/>
          <w:sz w:val="16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4"/>
        <w:rPr>
          <w:rFonts w:ascii="Arial MT"/>
          <w:sz w:val="15"/>
        </w:rPr>
      </w:pPr>
    </w:p>
    <w:p>
      <w:pPr>
        <w:spacing w:before="1"/>
        <w:ind w:left="532" w:right="0" w:firstLine="0"/>
        <w:jc w:val="left"/>
        <w:rPr>
          <w:rFonts w:ascii="Arial MT"/>
          <w:sz w:val="16"/>
        </w:rPr>
      </w:pPr>
      <w:r>
        <w:rPr>
          <w:rFonts w:ascii="Arial MT"/>
          <w:spacing w:val="-6"/>
          <w:w w:val="115"/>
          <w:sz w:val="16"/>
        </w:rPr>
        <w:t>Actual </w:t>
      </w:r>
      <w:r>
        <w:rPr>
          <w:rFonts w:ascii="Arial MT"/>
          <w:spacing w:val="-5"/>
          <w:w w:val="115"/>
          <w:sz w:val="16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9" w:lineRule="exact" w:before="112"/>
        <w:ind w:left="344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23.1997</w:t>
      </w:r>
    </w:p>
    <w:p>
      <w:pPr>
        <w:spacing w:after="0" w:line="89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2" w:equalWidth="0">
            <w:col w:w="1651" w:space="40"/>
            <w:col w:w="7239"/>
          </w:cols>
        </w:sectPr>
      </w:pPr>
    </w:p>
    <w:p>
      <w:pPr>
        <w:spacing w:line="178" w:lineRule="exact" w:before="0"/>
        <w:ind w:left="532" w:right="0" w:firstLine="0"/>
        <w:jc w:val="left"/>
        <w:rPr>
          <w:rFonts w:ascii="Arial MT"/>
          <w:sz w:val="16"/>
        </w:rPr>
      </w:pPr>
      <w:r>
        <w:rPr>
          <w:rFonts w:ascii="Arial MT"/>
          <w:spacing w:val="-3"/>
          <w:w w:val="110"/>
          <w:sz w:val="16"/>
        </w:rPr>
        <w:t>A:</w:t>
      </w:r>
      <w:r>
        <w:rPr>
          <w:rFonts w:ascii="Arial MT"/>
          <w:spacing w:val="-9"/>
          <w:w w:val="110"/>
          <w:sz w:val="16"/>
        </w:rPr>
        <w:t> </w:t>
      </w:r>
      <w:r>
        <w:rPr>
          <w:rFonts w:ascii="Arial MT"/>
          <w:spacing w:val="-3"/>
          <w:w w:val="110"/>
          <w:sz w:val="16"/>
        </w:rPr>
        <w:t>Soaking</w:t>
      </w:r>
      <w:r>
        <w:rPr>
          <w:rFonts w:ascii="Arial MT"/>
          <w:spacing w:val="9"/>
          <w:w w:val="110"/>
          <w:sz w:val="16"/>
        </w:rPr>
        <w:t> </w:t>
      </w:r>
      <w:r>
        <w:rPr>
          <w:rFonts w:ascii="Arial MT"/>
          <w:spacing w:val="-2"/>
          <w:w w:val="110"/>
          <w:sz w:val="16"/>
        </w:rPr>
        <w:t>Time</w:t>
      </w:r>
      <w:r>
        <w:rPr>
          <w:rFonts w:ascii="Arial MT"/>
          <w:spacing w:val="-13"/>
          <w:w w:val="110"/>
          <w:sz w:val="16"/>
        </w:rPr>
        <w:t> </w:t>
      </w:r>
      <w:r>
        <w:rPr>
          <w:rFonts w:ascii="Arial MT"/>
          <w:spacing w:val="-2"/>
          <w:w w:val="110"/>
          <w:sz w:val="16"/>
        </w:rPr>
        <w:t>=</w:t>
      </w:r>
      <w:r>
        <w:rPr>
          <w:rFonts w:ascii="Arial MT"/>
          <w:spacing w:val="4"/>
          <w:w w:val="110"/>
          <w:sz w:val="16"/>
        </w:rPr>
        <w:t> </w:t>
      </w:r>
      <w:r>
        <w:rPr>
          <w:rFonts w:ascii="Arial MT"/>
          <w:spacing w:val="-2"/>
          <w:w w:val="110"/>
          <w:sz w:val="16"/>
        </w:rPr>
        <w:t>3.00</w:t>
      </w:r>
    </w:p>
    <w:p>
      <w:pPr>
        <w:spacing w:line="206" w:lineRule="exact" w:before="0"/>
        <w:ind w:left="532" w:right="0" w:firstLine="0"/>
        <w:jc w:val="left"/>
        <w:rPr>
          <w:rFonts w:ascii="Arial MT"/>
          <w:sz w:val="16"/>
        </w:rPr>
      </w:pPr>
      <w:r>
        <w:rPr>
          <w:rFonts w:ascii="Arial MT"/>
          <w:spacing w:val="-8"/>
          <w:w w:val="113"/>
          <w:sz w:val="16"/>
        </w:rPr>
        <w:t>B</w:t>
      </w:r>
      <w:r>
        <w:rPr>
          <w:rFonts w:ascii="Arial MT"/>
          <w:w w:val="113"/>
          <w:sz w:val="16"/>
        </w:rPr>
        <w:t>:</w:t>
      </w:r>
      <w:r>
        <w:rPr>
          <w:rFonts w:ascii="Arial MT"/>
          <w:spacing w:val="-5"/>
          <w:sz w:val="16"/>
        </w:rPr>
        <w:t> </w:t>
      </w:r>
      <w:r>
        <w:rPr>
          <w:rFonts w:ascii="Arial MT"/>
          <w:spacing w:val="-8"/>
          <w:w w:val="113"/>
          <w:sz w:val="16"/>
        </w:rPr>
        <w:t>P</w:t>
      </w:r>
      <w:r>
        <w:rPr>
          <w:rFonts w:ascii="Arial MT"/>
          <w:spacing w:val="-10"/>
          <w:w w:val="113"/>
          <w:sz w:val="16"/>
        </w:rPr>
        <w:t>a</w:t>
      </w:r>
      <w:r>
        <w:rPr>
          <w:rFonts w:ascii="Arial MT"/>
          <w:spacing w:val="7"/>
          <w:w w:val="113"/>
          <w:sz w:val="16"/>
        </w:rPr>
        <w:t>r</w:t>
      </w:r>
      <w:r>
        <w:rPr>
          <w:rFonts w:ascii="Arial MT"/>
          <w:spacing w:val="-10"/>
          <w:w w:val="113"/>
          <w:sz w:val="16"/>
        </w:rPr>
        <w:t>bo</w:t>
      </w:r>
      <w:r>
        <w:rPr>
          <w:rFonts w:ascii="Arial MT"/>
          <w:spacing w:val="4"/>
          <w:w w:val="113"/>
          <w:sz w:val="16"/>
        </w:rPr>
        <w:t>ili</w:t>
      </w:r>
      <w:r>
        <w:rPr>
          <w:rFonts w:ascii="Arial MT"/>
          <w:spacing w:val="-10"/>
          <w:w w:val="113"/>
          <w:sz w:val="16"/>
        </w:rPr>
        <w:t>n</w:t>
      </w:r>
      <w:r>
        <w:rPr>
          <w:rFonts w:ascii="Arial MT"/>
          <w:w w:val="113"/>
          <w:sz w:val="16"/>
        </w:rPr>
        <w:t>g</w:t>
      </w:r>
      <w:r>
        <w:rPr>
          <w:rFonts w:ascii="Arial MT"/>
          <w:spacing w:val="13"/>
          <w:sz w:val="16"/>
        </w:rPr>
        <w:t> </w:t>
      </w:r>
      <w:r>
        <w:rPr>
          <w:rFonts w:ascii="Arial MT"/>
          <w:spacing w:val="-6"/>
          <w:w w:val="113"/>
          <w:sz w:val="16"/>
        </w:rPr>
        <w:t>t</w:t>
      </w:r>
      <w:r>
        <w:rPr>
          <w:rFonts w:ascii="Arial MT"/>
          <w:spacing w:val="-10"/>
          <w:w w:val="113"/>
          <w:sz w:val="16"/>
        </w:rPr>
        <w:t>e</w:t>
      </w:r>
      <w:r>
        <w:rPr>
          <w:rFonts w:ascii="Arial MT"/>
          <w:spacing w:val="-15"/>
          <w:w w:val="113"/>
          <w:sz w:val="16"/>
        </w:rPr>
        <w:t>m</w:t>
      </w:r>
      <w:r>
        <w:rPr>
          <w:rFonts w:ascii="Arial MT"/>
          <w:w w:val="113"/>
          <w:sz w:val="16"/>
        </w:rPr>
        <w:t>p</w:t>
      </w:r>
      <w:r>
        <w:rPr>
          <w:rFonts w:ascii="Arial MT"/>
          <w:spacing w:val="-9"/>
          <w:sz w:val="16"/>
        </w:rPr>
        <w:t> </w:t>
      </w:r>
      <w:r>
        <w:rPr>
          <w:rFonts w:ascii="Arial MT"/>
          <w:spacing w:val="-42"/>
          <w:w w:val="113"/>
          <w:sz w:val="16"/>
        </w:rPr>
        <w:t>=</w:t>
      </w:r>
      <w:r>
        <w:rPr>
          <w:rFonts w:ascii="Arial MT"/>
          <w:spacing w:val="5"/>
          <w:w w:val="117"/>
          <w:position w:val="-2"/>
          <w:sz w:val="13"/>
        </w:rPr>
        <w:t>1</w:t>
      </w:r>
      <w:r>
        <w:rPr>
          <w:rFonts w:ascii="Arial MT"/>
          <w:spacing w:val="-81"/>
          <w:w w:val="117"/>
          <w:position w:val="-2"/>
          <w:sz w:val="13"/>
        </w:rPr>
        <w:t>6</w:t>
      </w:r>
      <w:r>
        <w:rPr>
          <w:rFonts w:ascii="Arial MT"/>
          <w:spacing w:val="-15"/>
          <w:w w:val="113"/>
          <w:sz w:val="16"/>
        </w:rPr>
        <w:t>1</w:t>
      </w:r>
      <w:r>
        <w:rPr>
          <w:rFonts w:ascii="Arial MT"/>
          <w:spacing w:val="-38"/>
          <w:w w:val="117"/>
          <w:position w:val="-2"/>
          <w:sz w:val="13"/>
        </w:rPr>
        <w:t>.</w:t>
      </w:r>
      <w:r>
        <w:rPr>
          <w:rFonts w:ascii="Arial MT"/>
          <w:spacing w:val="-62"/>
          <w:w w:val="113"/>
          <w:sz w:val="16"/>
        </w:rPr>
        <w:t>0</w:t>
      </w:r>
      <w:r>
        <w:rPr>
          <w:rFonts w:ascii="Arial MT"/>
          <w:spacing w:val="-34"/>
          <w:w w:val="117"/>
          <w:position w:val="-2"/>
          <w:sz w:val="13"/>
        </w:rPr>
        <w:t>9</w:t>
      </w:r>
      <w:r>
        <w:rPr>
          <w:rFonts w:ascii="Arial MT"/>
          <w:spacing w:val="-62"/>
          <w:w w:val="113"/>
          <w:sz w:val="16"/>
        </w:rPr>
        <w:t>0</w:t>
      </w:r>
      <w:r>
        <w:rPr>
          <w:rFonts w:ascii="Arial MT"/>
          <w:spacing w:val="-33"/>
          <w:w w:val="117"/>
          <w:position w:val="-2"/>
          <w:sz w:val="13"/>
        </w:rPr>
        <w:t>9</w:t>
      </w:r>
      <w:r>
        <w:rPr>
          <w:rFonts w:ascii="Arial MT"/>
          <w:spacing w:val="-13"/>
          <w:w w:val="113"/>
          <w:sz w:val="16"/>
        </w:rPr>
        <w:t>.</w:t>
      </w:r>
      <w:r>
        <w:rPr>
          <w:rFonts w:ascii="Arial MT"/>
          <w:spacing w:val="-79"/>
          <w:w w:val="117"/>
          <w:position w:val="-2"/>
          <w:sz w:val="13"/>
        </w:rPr>
        <w:t>9</w:t>
      </w:r>
      <w:r>
        <w:rPr>
          <w:rFonts w:ascii="Arial MT"/>
          <w:spacing w:val="-18"/>
          <w:w w:val="113"/>
          <w:sz w:val="16"/>
        </w:rPr>
        <w:t>0</w:t>
      </w:r>
      <w:r>
        <w:rPr>
          <w:rFonts w:ascii="Arial MT"/>
          <w:spacing w:val="-78"/>
          <w:w w:val="117"/>
          <w:position w:val="-2"/>
          <w:sz w:val="13"/>
        </w:rPr>
        <w:t>6</w:t>
      </w:r>
      <w:r>
        <w:rPr>
          <w:rFonts w:ascii="Arial MT"/>
          <w:w w:val="113"/>
          <w:sz w:val="16"/>
        </w:rPr>
        <w:t>0</w:t>
      </w:r>
    </w:p>
    <w:p>
      <w:pPr>
        <w:pStyle w:val="BodyText"/>
        <w:spacing w:before="4"/>
        <w:rPr>
          <w:rFonts w:ascii="Arial MT"/>
          <w:sz w:val="15"/>
        </w:rPr>
      </w:pPr>
    </w:p>
    <w:p>
      <w:pPr>
        <w:spacing w:before="1"/>
        <w:ind w:left="2076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10.7996</w:t>
      </w:r>
    </w:p>
    <w:p>
      <w:pPr>
        <w:pStyle w:val="BodyText"/>
        <w:spacing w:before="2"/>
        <w:rPr>
          <w:rFonts w:ascii="Arial MT"/>
          <w:sz w:val="15"/>
        </w:rPr>
      </w:pPr>
    </w:p>
    <w:p>
      <w:pPr>
        <w:spacing w:before="0"/>
        <w:ind w:left="2096" w:right="0" w:firstLine="0"/>
        <w:jc w:val="left"/>
        <w:rPr>
          <w:rFonts w:ascii="Arial MT"/>
          <w:sz w:val="13"/>
        </w:rPr>
      </w:pPr>
      <w:r>
        <w:rPr/>
        <w:pict>
          <v:shape style="position:absolute;margin-left:186.822144pt;margin-top:6.230858pt;width:11.55pt;height:30.5pt;mso-position-horizontal-relative:page;mso-position-vertical-relative:paragraph;z-index:-3156582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spacing w:val="-17"/>
                      <w:w w:val="90"/>
                      <w:sz w:val="17"/>
                    </w:rPr>
                    <w:t>Chalkiness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0"/>
          <w:sz w:val="13"/>
        </w:rPr>
        <w:t>4.59949</w:t>
      </w:r>
    </w:p>
    <w:p>
      <w:pPr>
        <w:pStyle w:val="BodyText"/>
        <w:spacing w:before="1"/>
        <w:rPr>
          <w:rFonts w:ascii="Arial MT"/>
          <w:sz w:val="15"/>
        </w:rPr>
      </w:pPr>
    </w:p>
    <w:p>
      <w:pPr>
        <w:spacing w:before="0"/>
        <w:ind w:left="2071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-1.60059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1"/>
        </w:rPr>
      </w:pPr>
    </w:p>
    <w:p>
      <w:pPr>
        <w:spacing w:after="0"/>
        <w:rPr>
          <w:rFonts w:ascii="Arial MT"/>
          <w:sz w:val="21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100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9.00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110"/>
        <w:ind w:left="16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7.00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120"/>
        <w:ind w:left="15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5.00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8"/>
        <w:rPr>
          <w:rFonts w:ascii="Arial MT"/>
          <w:sz w:val="18"/>
        </w:rPr>
      </w:pPr>
    </w:p>
    <w:p>
      <w:pPr>
        <w:spacing w:before="0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50.00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93"/>
        <w:ind w:left="14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60.00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4"/>
        <w:rPr>
          <w:rFonts w:ascii="Arial MT"/>
          <w:sz w:val="11"/>
        </w:rPr>
      </w:pPr>
    </w:p>
    <w:p>
      <w:pPr>
        <w:spacing w:before="1"/>
        <w:ind w:left="14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70.00</w:t>
      </w:r>
    </w:p>
    <w:p>
      <w:pPr>
        <w:spacing w:after="0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6" w:equalWidth="0">
            <w:col w:w="2779" w:space="40"/>
            <w:col w:w="329" w:space="39"/>
            <w:col w:w="328" w:space="40"/>
            <w:col w:w="2202" w:space="39"/>
            <w:col w:w="418" w:space="40"/>
            <w:col w:w="2676"/>
          </w:cols>
        </w:sectPr>
      </w:pPr>
    </w:p>
    <w:p>
      <w:pPr>
        <w:spacing w:before="58"/>
        <w:ind w:left="2176" w:right="0" w:firstLine="0"/>
        <w:jc w:val="left"/>
        <w:rPr>
          <w:rFonts w:ascii="Arial MT"/>
          <w:sz w:val="13"/>
        </w:rPr>
      </w:pPr>
      <w:r>
        <w:rPr>
          <w:rFonts w:ascii="Arial MT"/>
          <w:spacing w:val="13"/>
          <w:w w:val="113"/>
          <w:position w:val="1"/>
          <w:sz w:val="15"/>
        </w:rPr>
        <w:t>D</w:t>
      </w:r>
      <w:r>
        <w:rPr>
          <w:rFonts w:ascii="Arial MT"/>
          <w:w w:val="113"/>
          <w:position w:val="1"/>
          <w:sz w:val="15"/>
        </w:rPr>
        <w:t>:</w:t>
      </w:r>
      <w:r>
        <w:rPr>
          <w:rFonts w:ascii="Arial MT"/>
          <w:spacing w:val="1"/>
          <w:position w:val="1"/>
          <w:sz w:val="15"/>
        </w:rPr>
        <w:t> </w:t>
      </w:r>
      <w:r>
        <w:rPr>
          <w:rFonts w:ascii="Arial MT"/>
          <w:w w:val="113"/>
          <w:position w:val="1"/>
          <w:sz w:val="15"/>
        </w:rPr>
        <w:t>S</w:t>
      </w:r>
      <w:r>
        <w:rPr>
          <w:rFonts w:ascii="Arial MT"/>
          <w:spacing w:val="-2"/>
          <w:w w:val="113"/>
          <w:position w:val="1"/>
          <w:sz w:val="15"/>
        </w:rPr>
        <w:t>t</w:t>
      </w:r>
      <w:r>
        <w:rPr>
          <w:rFonts w:ascii="Arial MT"/>
          <w:spacing w:val="-5"/>
          <w:w w:val="113"/>
          <w:position w:val="1"/>
          <w:sz w:val="15"/>
        </w:rPr>
        <w:t>o</w:t>
      </w:r>
      <w:r>
        <w:rPr>
          <w:rFonts w:ascii="Arial MT"/>
          <w:spacing w:val="11"/>
          <w:w w:val="113"/>
          <w:position w:val="1"/>
          <w:sz w:val="15"/>
        </w:rPr>
        <w:t>r</w:t>
      </w:r>
      <w:r>
        <w:rPr>
          <w:rFonts w:ascii="Arial MT"/>
          <w:spacing w:val="-5"/>
          <w:w w:val="113"/>
          <w:position w:val="1"/>
          <w:sz w:val="15"/>
        </w:rPr>
        <w:t>a</w:t>
      </w:r>
      <w:r>
        <w:rPr>
          <w:rFonts w:ascii="Arial MT"/>
          <w:w w:val="113"/>
          <w:position w:val="1"/>
          <w:sz w:val="15"/>
        </w:rPr>
        <w:t>g</w:t>
      </w:r>
      <w:r>
        <w:rPr>
          <w:rFonts w:ascii="Arial MT"/>
          <w:spacing w:val="-23"/>
          <w:position w:val="1"/>
          <w:sz w:val="15"/>
        </w:rPr>
        <w:t> </w:t>
      </w:r>
      <w:r>
        <w:rPr>
          <w:rFonts w:ascii="Arial MT"/>
          <w:w w:val="113"/>
          <w:position w:val="1"/>
          <w:sz w:val="15"/>
        </w:rPr>
        <w:t>e</w:t>
      </w:r>
      <w:r>
        <w:rPr>
          <w:rFonts w:ascii="Arial MT"/>
          <w:spacing w:val="-1"/>
          <w:position w:val="1"/>
          <w:sz w:val="15"/>
        </w:rPr>
        <w:t> </w:t>
      </w:r>
      <w:r>
        <w:rPr>
          <w:rFonts w:ascii="Arial MT"/>
          <w:spacing w:val="13"/>
          <w:w w:val="113"/>
          <w:position w:val="1"/>
          <w:sz w:val="15"/>
        </w:rPr>
        <w:t>D</w:t>
      </w:r>
      <w:r>
        <w:rPr>
          <w:rFonts w:ascii="Arial MT"/>
          <w:spacing w:val="-5"/>
          <w:w w:val="113"/>
          <w:position w:val="1"/>
          <w:sz w:val="15"/>
        </w:rPr>
        <w:t>u</w:t>
      </w:r>
      <w:r>
        <w:rPr>
          <w:rFonts w:ascii="Arial MT"/>
          <w:spacing w:val="11"/>
          <w:w w:val="113"/>
          <w:position w:val="1"/>
          <w:sz w:val="15"/>
        </w:rPr>
        <w:t>r</w:t>
      </w:r>
      <w:r>
        <w:rPr>
          <w:rFonts w:ascii="Arial MT"/>
          <w:spacing w:val="-5"/>
          <w:w w:val="113"/>
          <w:position w:val="1"/>
          <w:sz w:val="15"/>
        </w:rPr>
        <w:t>a</w:t>
      </w:r>
      <w:r>
        <w:rPr>
          <w:rFonts w:ascii="Arial MT"/>
          <w:spacing w:val="-3"/>
          <w:w w:val="113"/>
          <w:position w:val="1"/>
          <w:sz w:val="15"/>
        </w:rPr>
        <w:t>t</w:t>
      </w:r>
      <w:r>
        <w:rPr>
          <w:rFonts w:ascii="Arial MT"/>
          <w:spacing w:val="7"/>
          <w:w w:val="113"/>
          <w:position w:val="1"/>
          <w:sz w:val="15"/>
        </w:rPr>
        <w:t>i</w:t>
      </w:r>
      <w:r>
        <w:rPr>
          <w:rFonts w:ascii="Arial MT"/>
          <w:spacing w:val="-65"/>
          <w:w w:val="113"/>
          <w:position w:val="1"/>
          <w:sz w:val="15"/>
        </w:rPr>
        <w:t>o</w:t>
      </w:r>
      <w:r>
        <w:rPr>
          <w:rFonts w:ascii="Arial MT"/>
          <w:spacing w:val="-25"/>
          <w:w w:val="117"/>
          <w:sz w:val="13"/>
        </w:rPr>
        <w:t>3</w:t>
      </w:r>
      <w:r>
        <w:rPr>
          <w:rFonts w:ascii="Arial MT"/>
          <w:spacing w:val="-65"/>
          <w:w w:val="113"/>
          <w:position w:val="1"/>
          <w:sz w:val="15"/>
        </w:rPr>
        <w:t>n</w:t>
      </w:r>
      <w:r>
        <w:rPr>
          <w:rFonts w:ascii="Arial MT"/>
          <w:spacing w:val="2"/>
          <w:w w:val="117"/>
          <w:sz w:val="13"/>
        </w:rPr>
        <w:t>.</w:t>
      </w:r>
      <w:r>
        <w:rPr>
          <w:rFonts w:ascii="Arial MT"/>
          <w:spacing w:val="5"/>
          <w:w w:val="117"/>
          <w:sz w:val="13"/>
        </w:rPr>
        <w:t>0</w:t>
      </w:r>
      <w:r>
        <w:rPr>
          <w:rFonts w:ascii="Arial MT"/>
          <w:w w:val="117"/>
          <w:sz w:val="13"/>
        </w:rPr>
        <w:t>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96"/>
        <w:ind w:left="15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1.00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96"/>
        <w:ind w:left="149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30.00</w:t>
      </w:r>
    </w:p>
    <w:p>
      <w:pPr>
        <w:pStyle w:val="BodyText"/>
        <w:spacing w:before="8"/>
        <w:rPr>
          <w:rFonts w:ascii="Arial MT"/>
          <w:sz w:val="11"/>
        </w:rPr>
      </w:pPr>
      <w:r>
        <w:rPr/>
        <w:br w:type="column"/>
      </w:r>
      <w:r>
        <w:rPr>
          <w:rFonts w:ascii="Arial MT"/>
          <w:sz w:val="11"/>
        </w:rPr>
      </w:r>
    </w:p>
    <w:p>
      <w:pPr>
        <w:spacing w:line="126" w:lineRule="exact" w:before="0"/>
        <w:ind w:left="14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40.00</w:t>
      </w:r>
    </w:p>
    <w:p>
      <w:pPr>
        <w:spacing w:line="149" w:lineRule="exact" w:before="0"/>
        <w:ind w:left="343" w:right="0" w:firstLine="0"/>
        <w:jc w:val="left"/>
        <w:rPr>
          <w:rFonts w:ascii="Arial MT"/>
          <w:sz w:val="15"/>
        </w:rPr>
      </w:pPr>
      <w:r>
        <w:rPr>
          <w:rFonts w:ascii="Arial MT"/>
          <w:w w:val="115"/>
          <w:sz w:val="15"/>
        </w:rPr>
        <w:t>C:</w:t>
      </w:r>
      <w:r>
        <w:rPr>
          <w:rFonts w:ascii="Arial MT"/>
          <w:spacing w:val="-3"/>
          <w:w w:val="115"/>
          <w:sz w:val="15"/>
        </w:rPr>
        <w:t> </w:t>
      </w:r>
      <w:r>
        <w:rPr>
          <w:rFonts w:ascii="Arial MT"/>
          <w:w w:val="115"/>
          <w:sz w:val="15"/>
        </w:rPr>
        <w:t>Drying</w:t>
      </w:r>
      <w:r>
        <w:rPr>
          <w:rFonts w:ascii="Arial MT"/>
          <w:spacing w:val="19"/>
          <w:w w:val="115"/>
          <w:sz w:val="15"/>
        </w:rPr>
        <w:t> </w:t>
      </w:r>
      <w:r>
        <w:rPr>
          <w:rFonts w:ascii="Arial MT"/>
          <w:w w:val="115"/>
          <w:sz w:val="15"/>
        </w:rPr>
        <w:t>Temp</w:t>
      </w:r>
    </w:p>
    <w:p>
      <w:pPr>
        <w:spacing w:after="0" w:line="149" w:lineRule="exact"/>
        <w:jc w:val="left"/>
        <w:rPr>
          <w:rFonts w:ascii="Arial MT"/>
          <w:sz w:val="15"/>
        </w:rPr>
        <w:sectPr>
          <w:type w:val="continuous"/>
          <w:pgSz w:w="11910" w:h="16840"/>
          <w:pgMar w:top="1580" w:bottom="280" w:left="1680" w:right="1300"/>
          <w:cols w:num="4" w:equalWidth="0">
            <w:col w:w="3884" w:space="40"/>
            <w:col w:w="328" w:space="39"/>
            <w:col w:w="552" w:space="40"/>
            <w:col w:w="4047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6531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0"/>
        <w:rPr>
          <w:rFonts w:ascii="Arial MT"/>
          <w:sz w:val="21"/>
        </w:rPr>
      </w:pPr>
    </w:p>
    <w:p>
      <w:pPr>
        <w:pStyle w:val="BodyText"/>
        <w:spacing w:before="90"/>
        <w:ind w:left="418"/>
      </w:pPr>
      <w:r>
        <w:rPr/>
        <w:t>Fig.4.36: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drying</w:t>
      </w:r>
      <w:r>
        <w:rPr>
          <w:spacing w:val="-4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on chalkiness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6480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 w:right="113" w:firstLine="720"/>
        <w:jc w:val="both"/>
      </w:pPr>
      <w:r>
        <w:rPr/>
        <w:t>Bhonsle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Sellappan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24.1-85%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chalkiness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varieties of rice in India made up of white centre and white back based on the position</w:t>
      </w:r>
      <w:r>
        <w:rPr>
          <w:spacing w:val="1"/>
        </w:rPr>
        <w:t> </w:t>
      </w:r>
      <w:r>
        <w:rPr/>
        <w:t>and orientation of chalkiness. Chalkiness disappears upon cooking and has no effect on</w:t>
      </w:r>
      <w:r>
        <w:rPr>
          <w:spacing w:val="-57"/>
        </w:rPr>
        <w:t> </w:t>
      </w:r>
      <w:r>
        <w:rPr/>
        <w:t>taste or aromahowever; it downgrades the grain quality and reduces milling recovery.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dependence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chalkiness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parboiling temperature and partially on soaking time. The degree of gelatinization</w:t>
      </w:r>
      <w:r>
        <w:rPr>
          <w:spacing w:val="1"/>
        </w:rPr>
        <w:t> </w:t>
      </w:r>
      <w:r>
        <w:rPr/>
        <w:t>which results in the conversion of starch to gel depends on steaming temperature.</w:t>
      </w:r>
      <w:r>
        <w:rPr>
          <w:spacing w:val="1"/>
        </w:rPr>
        <w:t> </w:t>
      </w:r>
      <w:r>
        <w:rPr/>
        <w:t>Chalky rice occurs when part of the grain is whiter than the rest because this is where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starch has not developed properly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is a</w:t>
      </w:r>
      <w:r>
        <w:rPr>
          <w:spacing w:val="-1"/>
        </w:rPr>
        <w:t> </w:t>
      </w:r>
      <w:r>
        <w:rPr/>
        <w:t>point of weakness.</w:t>
      </w:r>
    </w:p>
    <w:p>
      <w:pPr>
        <w:pStyle w:val="BodyText"/>
        <w:spacing w:line="360" w:lineRule="auto" w:before="201"/>
        <w:ind w:left="418" w:right="114" w:firstLine="720"/>
        <w:jc w:val="both"/>
      </w:pPr>
      <w:r>
        <w:rPr/>
        <w:t>Chalkiness and grain wholeness are the two characteristics that both domestic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markets</w:t>
      </w:r>
      <w:r>
        <w:rPr>
          <w:spacing w:val="1"/>
        </w:rPr>
        <w:t> </w:t>
      </w:r>
      <w:r>
        <w:rPr/>
        <w:t>base their</w:t>
      </w:r>
      <w:r>
        <w:rPr>
          <w:spacing w:val="1"/>
        </w:rPr>
        <w:t> </w:t>
      </w:r>
      <w:r>
        <w:rPr/>
        <w:t>grading on.</w:t>
      </w:r>
      <w:r>
        <w:rPr>
          <w:spacing w:val="1"/>
        </w:rPr>
        <w:t> </w:t>
      </w:r>
      <w:r>
        <w:rPr/>
        <w:t>Two things</w:t>
      </w:r>
      <w:r>
        <w:rPr>
          <w:spacing w:val="1"/>
        </w:rPr>
        <w:t> </w:t>
      </w:r>
      <w:r>
        <w:rPr/>
        <w:t>known to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chalkiness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grains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temperatures. Unfortunately, since farmers cannot manage their rice crops to reduce</w:t>
      </w:r>
      <w:r>
        <w:rPr>
          <w:spacing w:val="1"/>
        </w:rPr>
        <w:t> </w:t>
      </w:r>
      <w:r>
        <w:rPr/>
        <w:t>grain chalkiness nor can they do anything to change temperature; they must rely on</w:t>
      </w:r>
      <w:r>
        <w:rPr>
          <w:spacing w:val="1"/>
        </w:rPr>
        <w:t> </w:t>
      </w:r>
      <w:r>
        <w:rPr/>
        <w:t>growing varieties less susceptible to chalkiness. A lot of research is still on to find out</w:t>
      </w:r>
      <w:r>
        <w:rPr>
          <w:spacing w:val="1"/>
        </w:rPr>
        <w:t> </w:t>
      </w:r>
      <w:r>
        <w:rPr/>
        <w:t>why it has been so difficult to eliminate chalkiness from rice improvement programs</w:t>
      </w:r>
      <w:r>
        <w:rPr>
          <w:spacing w:val="1"/>
        </w:rPr>
        <w:t> </w:t>
      </w:r>
      <w:r>
        <w:rPr/>
        <w:t>(IRRI, 2007).The findings from this study have shown that appropriate processing</w:t>
      </w:r>
      <w:r>
        <w:rPr>
          <w:spacing w:val="1"/>
        </w:rPr>
        <w:t> </w:t>
      </w:r>
      <w:r>
        <w:rPr/>
        <w:t>technology</w:t>
      </w:r>
      <w:r>
        <w:rPr>
          <w:spacing w:val="-4"/>
        </w:rPr>
        <w:t> </w:t>
      </w:r>
      <w:r>
        <w:rPr/>
        <w:t>could reduce</w:t>
      </w:r>
      <w:r>
        <w:rPr>
          <w:spacing w:val="1"/>
        </w:rPr>
        <w:t> </w:t>
      </w:r>
      <w:r>
        <w:rPr/>
        <w:t>chalkiness in rice</w:t>
      </w:r>
      <w:r>
        <w:rPr>
          <w:spacing w:val="1"/>
        </w:rPr>
        <w:t> </w:t>
      </w:r>
      <w:r>
        <w:rPr/>
        <w:t>grain.</w:t>
      </w:r>
    </w:p>
    <w:p>
      <w:pPr>
        <w:spacing w:before="203"/>
        <w:ind w:left="418" w:right="0" w:firstLine="0"/>
        <w:jc w:val="both"/>
        <w:rPr>
          <w:b/>
          <w:sz w:val="24"/>
        </w:rPr>
      </w:pPr>
      <w:r>
        <w:rPr>
          <w:b/>
          <w:sz w:val="24"/>
        </w:rPr>
        <w:t>4.1.6.   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Colour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assessment 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Ofada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 w:before="1"/>
        <w:ind w:left="418" w:right="113" w:firstLine="720"/>
        <w:jc w:val="both"/>
      </w:pPr>
      <w:r>
        <w:rPr/>
        <w:t>Colour is an important attribute in acceptability of food products such as rice.</w:t>
      </w:r>
      <w:r>
        <w:rPr>
          <w:spacing w:val="1"/>
        </w:rPr>
        <w:t> </w:t>
      </w:r>
      <w:r>
        <w:rPr/>
        <w:t>The result of the colour lightness (L*) and colour values were presented (Table 4.1).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lightness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65.99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78.80.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at p &lt; 0.05 on rice lightness obtained</w:t>
      </w:r>
      <w:r>
        <w:rPr>
          <w:spacing w:val="60"/>
        </w:rPr>
        <w:t> </w:t>
      </w:r>
      <w:r>
        <w:rPr/>
        <w:t>from the experiment. The closeness</w:t>
      </w:r>
      <w:r>
        <w:rPr>
          <w:spacing w:val="1"/>
        </w:rPr>
        <w:t> </w:t>
      </w:r>
      <w:r>
        <w:rPr/>
        <w:t>of the values of rice lightness to the standard (A4 paper of 91.83whiteness) was used to</w:t>
      </w:r>
      <w:r>
        <w:rPr>
          <w:spacing w:val="-57"/>
        </w:rPr>
        <w:t> </w:t>
      </w:r>
      <w:r>
        <w:rPr/>
        <w:t>determine the percentage whiteness. The highest lightness was from </w:t>
      </w:r>
      <w:r>
        <w:rPr>
          <w:i/>
        </w:rPr>
        <w:t>Ofada </w:t>
      </w:r>
      <w:r>
        <w:rPr/>
        <w:t>rice stored</w:t>
      </w:r>
      <w:r>
        <w:rPr>
          <w:spacing w:val="1"/>
        </w:rPr>
        <w:t> </w:t>
      </w:r>
      <w:r>
        <w:rPr/>
        <w:t>for 5 months, soaked for 3 days, parboiled and dried at 120°C and 50°C respectively</w:t>
      </w:r>
      <w:r>
        <w:rPr>
          <w:spacing w:val="1"/>
        </w:rPr>
        <w:t> </w:t>
      </w:r>
      <w:r>
        <w:rPr/>
        <w:t>while lowest was from rice stored for 1 month, soaked for 5 days, parboiled and dried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120°C and 70°C temperatures respectively.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6428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 w:right="114" w:firstLine="720"/>
        <w:jc w:val="both"/>
      </w:pPr>
      <w:r>
        <w:rPr/>
        <w:t>The lack of fit test for the model is not significant with the F-value of 3.80. The</w:t>
      </w:r>
      <w:r>
        <w:rPr>
          <w:spacing w:val="-57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quadratic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4.3).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coefficients of drying (D) and storage (T) showed that the outcome of rice colour after</w:t>
      </w:r>
      <w:r>
        <w:rPr>
          <w:spacing w:val="1"/>
        </w:rPr>
        <w:t> </w:t>
      </w:r>
      <w:r>
        <w:rPr/>
        <w:t>processing</w:t>
      </w:r>
      <w:r>
        <w:rPr>
          <w:spacing w:val="3"/>
        </w:rPr>
        <w:t> </w:t>
      </w:r>
      <w:r>
        <w:rPr/>
        <w:t>is</w:t>
      </w:r>
      <w:r>
        <w:rPr>
          <w:spacing w:val="6"/>
        </w:rPr>
        <w:t> </w:t>
      </w:r>
      <w:r>
        <w:rPr/>
        <w:t>dependent</w:t>
      </w:r>
      <w:r>
        <w:rPr>
          <w:spacing w:val="8"/>
        </w:rPr>
        <w:t> </w:t>
      </w:r>
      <w:r>
        <w:rPr/>
        <w:t>on</w:t>
      </w:r>
      <w:r>
        <w:rPr>
          <w:spacing w:val="5"/>
        </w:rPr>
        <w:t> </w:t>
      </w:r>
      <w:r>
        <w:rPr/>
        <w:t>drying</w:t>
      </w:r>
      <w:r>
        <w:rPr>
          <w:spacing w:val="3"/>
        </w:rPr>
        <w:t> </w:t>
      </w:r>
      <w:r>
        <w:rPr/>
        <w:t>temperature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storage</w:t>
      </w:r>
      <w:r>
        <w:rPr>
          <w:spacing w:val="5"/>
        </w:rPr>
        <w:t> </w:t>
      </w:r>
      <w:r>
        <w:rPr/>
        <w:t>duration.</w:t>
      </w:r>
      <w:r>
        <w:rPr>
          <w:spacing w:val="11"/>
        </w:rPr>
        <w:t> </w:t>
      </w:r>
      <w:r>
        <w:rPr/>
        <w:t>The</w:t>
      </w:r>
      <w:r>
        <w:rPr>
          <w:spacing w:val="4"/>
        </w:rPr>
        <w:t> </w:t>
      </w:r>
      <w:r>
        <w:rPr/>
        <w:t>data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Table</w:t>
      </w:r>
    </w:p>
    <w:p>
      <w:pPr>
        <w:pStyle w:val="BodyText"/>
        <w:spacing w:line="360" w:lineRule="auto"/>
        <w:ind w:left="418" w:right="112"/>
        <w:jc w:val="both"/>
      </w:pPr>
      <w:r>
        <w:rPr/>
        <w:t>4.3 revealed that increase in soaking time was favourable to the whiteness of</w:t>
      </w:r>
      <w:r>
        <w:rPr>
          <w:spacing w:val="60"/>
        </w:rPr>
        <w:t> </w:t>
      </w:r>
      <w:r>
        <w:rPr>
          <w:i/>
        </w:rPr>
        <w:t>Ofada</w:t>
      </w:r>
      <w:r>
        <w:rPr>
          <w:i/>
          <w:spacing w:val="1"/>
        </w:rPr>
        <w:t> </w:t>
      </w:r>
      <w:r>
        <w:rPr/>
        <w:t>rice while the effect of parboiling temperature was not prominent. The impact of low</w:t>
      </w:r>
      <w:r>
        <w:rPr>
          <w:spacing w:val="1"/>
        </w:rPr>
        <w:t> </w:t>
      </w:r>
      <w:r>
        <w:rPr/>
        <w:t>drying temperature is good for the processing of </w:t>
      </w:r>
      <w:r>
        <w:rPr>
          <w:i/>
        </w:rPr>
        <w:t>Ofada </w:t>
      </w:r>
      <w:r>
        <w:rPr/>
        <w:t>rice similar to the result of</w:t>
      </w:r>
      <w:r>
        <w:rPr>
          <w:spacing w:val="1"/>
        </w:rPr>
        <w:t> </w:t>
      </w:r>
      <w:r>
        <w:rPr/>
        <w:t>Adeyemi </w:t>
      </w:r>
      <w:r>
        <w:rPr>
          <w:i/>
        </w:rPr>
        <w:t>et al., </w:t>
      </w:r>
      <w:r>
        <w:rPr/>
        <w:t>(1986) which recommended the drying of rice in shade under good</w:t>
      </w:r>
      <w:r>
        <w:rPr>
          <w:spacing w:val="1"/>
        </w:rPr>
        <w:t> </w:t>
      </w:r>
      <w:r>
        <w:rPr/>
        <w:t>aeration. High coefficient of drying (D) model also supported the impact of drying</w:t>
      </w:r>
      <w:r>
        <w:rPr>
          <w:spacing w:val="1"/>
        </w:rPr>
        <w:t> </w:t>
      </w:r>
      <w:r>
        <w:rPr/>
        <w:t>temperature on whiteness of milled rice (Table 4.3). The curve for the storage duration</w:t>
      </w:r>
      <w:r>
        <w:rPr>
          <w:spacing w:val="1"/>
        </w:rPr>
        <w:t> </w:t>
      </w:r>
      <w:r>
        <w:rPr/>
        <w:t>is concave downward with the mid experimental drying temperature most preferred to</w:t>
      </w:r>
      <w:r>
        <w:rPr>
          <w:spacing w:val="1"/>
        </w:rPr>
        <w:t> </w:t>
      </w:r>
      <w:r>
        <w:rPr/>
        <w:t>obtain</w:t>
      </w:r>
      <w:r>
        <w:rPr>
          <w:spacing w:val="-1"/>
        </w:rPr>
        <w:t> </w:t>
      </w:r>
      <w:r>
        <w:rPr/>
        <w:t>light colour</w:t>
      </w:r>
      <w:r>
        <w:rPr>
          <w:spacing w:val="-2"/>
        </w:rPr>
        <w:t> </w:t>
      </w:r>
      <w:r>
        <w:rPr/>
        <w:t>of rice which is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in term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acceptability.</w:t>
      </w:r>
    </w:p>
    <w:p>
      <w:pPr>
        <w:spacing w:before="205"/>
        <w:ind w:left="418" w:right="0" w:firstLine="0"/>
        <w:jc w:val="both"/>
        <w:rPr>
          <w:b/>
          <w:sz w:val="24"/>
        </w:rPr>
      </w:pPr>
      <w:r>
        <w:rPr>
          <w:b/>
          <w:sz w:val="24"/>
        </w:rPr>
        <w:t>4.17.     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storage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processing conditions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 colour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value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"/>
          <w:sz w:val="24"/>
        </w:rPr>
        <w:t> </w:t>
      </w:r>
      <w:r>
        <w:rPr>
          <w:b/>
          <w:i/>
          <w:sz w:val="24"/>
        </w:rPr>
        <w:t>Ofada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418" w:right="114" w:firstLine="1080"/>
        <w:jc w:val="both"/>
      </w:pPr>
      <w:r>
        <w:rPr/>
        <w:t>The results of colour value as calculated from a* and b* were presented</w:t>
      </w:r>
      <w:r>
        <w:rPr>
          <w:spacing w:val="1"/>
        </w:rPr>
        <w:t> </w:t>
      </w:r>
      <w:r>
        <w:rPr/>
        <w:t>(Table 4.1). There was no significant difference in the value obtained (p &gt; 0.05). The</w:t>
      </w:r>
      <w:r>
        <w:rPr>
          <w:spacing w:val="1"/>
        </w:rPr>
        <w:t> </w:t>
      </w:r>
      <w:r>
        <w:rPr/>
        <w:t>highest colour value was obtained from paddy rice stored for 9 months and processed</w:t>
      </w:r>
      <w:r>
        <w:rPr>
          <w:spacing w:val="1"/>
        </w:rPr>
        <w:t> </w:t>
      </w:r>
      <w:r>
        <w:rPr/>
        <w:t>by soaking for 5 days, 80°C parboiling temperature and 30°C drying temperature while</w:t>
      </w:r>
      <w:r>
        <w:rPr>
          <w:spacing w:val="-57"/>
        </w:rPr>
        <w:t> </w:t>
      </w:r>
      <w:r>
        <w:rPr/>
        <w:t>the</w:t>
      </w:r>
      <w:r>
        <w:rPr>
          <w:spacing w:val="7"/>
        </w:rPr>
        <w:t> </w:t>
      </w:r>
      <w:r>
        <w:rPr/>
        <w:t>minimum</w:t>
      </w:r>
      <w:r>
        <w:rPr>
          <w:spacing w:val="9"/>
        </w:rPr>
        <w:t> </w:t>
      </w:r>
      <w:r>
        <w:rPr/>
        <w:t>value</w:t>
      </w:r>
      <w:r>
        <w:rPr>
          <w:spacing w:val="8"/>
        </w:rPr>
        <w:t> </w:t>
      </w:r>
      <w:r>
        <w:rPr/>
        <w:t>was</w:t>
      </w:r>
      <w:r>
        <w:rPr>
          <w:spacing w:val="12"/>
        </w:rPr>
        <w:t> </w:t>
      </w:r>
      <w:r>
        <w:rPr/>
        <w:t>rough</w:t>
      </w:r>
      <w:r>
        <w:rPr>
          <w:spacing w:val="11"/>
        </w:rPr>
        <w:t> </w:t>
      </w:r>
      <w:r>
        <w:rPr/>
        <w:t>rice</w:t>
      </w:r>
      <w:r>
        <w:rPr>
          <w:spacing w:val="8"/>
        </w:rPr>
        <w:t> </w:t>
      </w:r>
      <w:r>
        <w:rPr/>
        <w:t>stored</w:t>
      </w:r>
      <w:r>
        <w:rPr>
          <w:spacing w:val="11"/>
        </w:rPr>
        <w:t> </w:t>
      </w:r>
      <w:r>
        <w:rPr/>
        <w:t>for</w:t>
      </w:r>
      <w:r>
        <w:rPr>
          <w:spacing w:val="10"/>
        </w:rPr>
        <w:t> </w:t>
      </w:r>
      <w:r>
        <w:rPr/>
        <w:t>only</w:t>
      </w:r>
      <w:r>
        <w:rPr>
          <w:spacing w:val="6"/>
        </w:rPr>
        <w:t> </w:t>
      </w:r>
      <w:r>
        <w:rPr/>
        <w:t>1</w:t>
      </w:r>
      <w:r>
        <w:rPr>
          <w:spacing w:val="11"/>
        </w:rPr>
        <w:t> </w:t>
      </w:r>
      <w:r>
        <w:rPr/>
        <w:t>month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treated</w:t>
      </w:r>
      <w:r>
        <w:rPr>
          <w:spacing w:val="9"/>
        </w:rPr>
        <w:t> </w:t>
      </w:r>
      <w:r>
        <w:rPr/>
        <w:t>by</w:t>
      </w:r>
      <w:r>
        <w:rPr>
          <w:spacing w:val="6"/>
        </w:rPr>
        <w:t> </w:t>
      </w:r>
      <w:r>
        <w:rPr/>
        <w:t>soaking</w:t>
      </w:r>
      <w:r>
        <w:rPr>
          <w:spacing w:val="5"/>
        </w:rPr>
        <w:t> </w:t>
      </w:r>
      <w:r>
        <w:rPr/>
        <w:t>for</w:t>
      </w:r>
      <w:r>
        <w:rPr>
          <w:spacing w:val="-57"/>
        </w:rPr>
        <w:t> </w:t>
      </w:r>
      <w:r>
        <w:rPr/>
        <w:t>5 days, parboiling at 120°C and drying at 70°C.</w:t>
      </w:r>
      <w:r>
        <w:rPr>
          <w:spacing w:val="1"/>
        </w:rPr>
        <w:t> </w:t>
      </w:r>
      <w:r>
        <w:rPr/>
        <w:t>The lack of fit test for the model was</w:t>
      </w:r>
      <w:r>
        <w:rPr>
          <w:spacing w:val="1"/>
        </w:rPr>
        <w:t> </w:t>
      </w:r>
      <w:r>
        <w:rPr/>
        <w:t>not significant with the F-value of 0.055 which was good for the fitness of the equation</w:t>
      </w:r>
      <w:r>
        <w:rPr>
          <w:spacing w:val="-57"/>
        </w:rPr>
        <w:t> </w:t>
      </w:r>
      <w:r>
        <w:rPr/>
        <w:t>to describe the experiment. The R</w:t>
      </w:r>
      <w:r>
        <w:rPr>
          <w:vertAlign w:val="superscript"/>
        </w:rPr>
        <w:t>2</w:t>
      </w:r>
      <w:r>
        <w:rPr>
          <w:vertAlign w:val="baseline"/>
        </w:rPr>
        <w:t>, adjusted R</w:t>
      </w:r>
      <w:r>
        <w:rPr>
          <w:vertAlign w:val="superscript"/>
        </w:rPr>
        <w:t>2</w:t>
      </w:r>
      <w:r>
        <w:rPr>
          <w:vertAlign w:val="baseline"/>
        </w:rPr>
        <w:t>, predicted R</w:t>
      </w:r>
      <w:r>
        <w:rPr>
          <w:vertAlign w:val="superscript"/>
        </w:rPr>
        <w:t>2</w:t>
      </w:r>
      <w:r>
        <w:rPr>
          <w:vertAlign w:val="baseline"/>
        </w:rPr>
        <w:t>, adequate precision were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presented (Table 4.2). The quadratic coefficient of the model is presented (Table 4.3).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coefficient revealed that all the processing parameter contributed to the colour 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Ofada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rice.</w:t>
      </w:r>
    </w:p>
    <w:p>
      <w:pPr>
        <w:pStyle w:val="BodyText"/>
        <w:spacing w:line="360" w:lineRule="auto" w:before="202"/>
        <w:ind w:left="418" w:right="111" w:firstLine="720"/>
        <w:jc w:val="both"/>
      </w:pPr>
      <w:r>
        <w:rPr/>
        <w:t>As presented in the Table 4.1, colour value increased with increase in drying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soaking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temperature reduced colour value. This is similar to the investigation by Sareepuang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(2008), that due to parboiling treatment, discolouration of grain occurs which</w:t>
      </w:r>
      <w:r>
        <w:rPr>
          <w:spacing w:val="1"/>
        </w:rPr>
        <w:t> </w:t>
      </w:r>
      <w:r>
        <w:rPr/>
        <w:t>decreases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lightness</w:t>
      </w:r>
      <w:r>
        <w:rPr>
          <w:spacing w:val="6"/>
        </w:rPr>
        <w:t> </w:t>
      </w:r>
      <w:r>
        <w:rPr/>
        <w:t>value.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negative</w:t>
      </w:r>
      <w:r>
        <w:rPr>
          <w:spacing w:val="6"/>
        </w:rPr>
        <w:t> </w:t>
      </w:r>
      <w:r>
        <w:rPr/>
        <w:t>effect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parboiling</w:t>
      </w:r>
      <w:r>
        <w:rPr>
          <w:spacing w:val="2"/>
        </w:rPr>
        <w:t> </w:t>
      </w:r>
      <w:r>
        <w:rPr/>
        <w:t>is</w:t>
      </w:r>
      <w:r>
        <w:rPr>
          <w:spacing w:val="7"/>
        </w:rPr>
        <w:t> </w:t>
      </w:r>
      <w:r>
        <w:rPr/>
        <w:t>as</w:t>
      </w:r>
      <w:r>
        <w:rPr>
          <w:spacing w:val="7"/>
        </w:rPr>
        <w:t> </w:t>
      </w:r>
      <w:r>
        <w:rPr/>
        <w:t>a</w:t>
      </w:r>
      <w:r>
        <w:rPr>
          <w:spacing w:val="3"/>
        </w:rPr>
        <w:t> </w:t>
      </w:r>
      <w:r>
        <w:rPr/>
        <w:t>result</w:t>
      </w:r>
      <w:r>
        <w:rPr>
          <w:spacing w:val="5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6377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 w:right="119"/>
      </w:pPr>
      <w:r>
        <w:rPr/>
        <w:t>discoloration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rice</w:t>
      </w:r>
      <w:r>
        <w:rPr>
          <w:spacing w:val="11"/>
        </w:rPr>
        <w:t> </w:t>
      </w:r>
      <w:r>
        <w:rPr/>
        <w:t>mainly</w:t>
      </w:r>
      <w:r>
        <w:rPr>
          <w:spacing w:val="6"/>
        </w:rPr>
        <w:t> </w:t>
      </w:r>
      <w:r>
        <w:rPr/>
        <w:t>caused</w:t>
      </w:r>
      <w:r>
        <w:rPr>
          <w:spacing w:val="11"/>
        </w:rPr>
        <w:t> </w:t>
      </w:r>
      <w:r>
        <w:rPr/>
        <w:t>by</w:t>
      </w:r>
      <w:r>
        <w:rPr>
          <w:spacing w:val="10"/>
        </w:rPr>
        <w:t> </w:t>
      </w:r>
      <w:r>
        <w:rPr/>
        <w:t>Maillard</w:t>
      </w:r>
      <w:r>
        <w:rPr>
          <w:spacing w:val="11"/>
        </w:rPr>
        <w:t> </w:t>
      </w:r>
      <w:r>
        <w:rPr/>
        <w:t>type</w:t>
      </w:r>
      <w:r>
        <w:rPr>
          <w:spacing w:val="12"/>
        </w:rPr>
        <w:t> </w:t>
      </w:r>
      <w:r>
        <w:rPr/>
        <w:t>non</w:t>
      </w:r>
      <w:r>
        <w:rPr>
          <w:spacing w:val="12"/>
        </w:rPr>
        <w:t> </w:t>
      </w:r>
      <w:r>
        <w:rPr/>
        <w:t>enzymatic</w:t>
      </w:r>
      <w:r>
        <w:rPr>
          <w:spacing w:val="11"/>
        </w:rPr>
        <w:t> </w:t>
      </w:r>
      <w:r>
        <w:rPr/>
        <w:t>browning</w:t>
      </w:r>
      <w:r>
        <w:rPr>
          <w:spacing w:val="10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-57"/>
        </w:rPr>
        <w:t> </w:t>
      </w:r>
      <w:r>
        <w:rPr/>
        <w:t>processing</w:t>
      </w:r>
      <w:r>
        <w:rPr>
          <w:spacing w:val="-4"/>
        </w:rPr>
        <w:t> </w:t>
      </w:r>
      <w:r>
        <w:rPr/>
        <w:t>conditions determine</w:t>
      </w:r>
      <w:r>
        <w:rPr>
          <w:spacing w:val="-1"/>
        </w:rPr>
        <w:t> </w:t>
      </w:r>
      <w:r>
        <w:rPr/>
        <w:t>the intensity</w:t>
      </w:r>
      <w:r>
        <w:rPr>
          <w:spacing w:val="-5"/>
        </w:rPr>
        <w:t> </w:t>
      </w:r>
      <w:r>
        <w:rPr/>
        <w:t>of colour during</w:t>
      </w:r>
      <w:r>
        <w:rPr>
          <w:spacing w:val="-2"/>
        </w:rPr>
        <w:t> </w:t>
      </w:r>
      <w:r>
        <w:rPr/>
        <w:t>parboiling.</w:t>
      </w:r>
    </w:p>
    <w:p>
      <w:pPr>
        <w:tabs>
          <w:tab w:pos="1317" w:val="left" w:leader="none"/>
        </w:tabs>
        <w:spacing w:before="201"/>
        <w:ind w:left="418" w:right="0" w:firstLine="0"/>
        <w:jc w:val="left"/>
        <w:rPr>
          <w:b/>
          <w:sz w:val="24"/>
        </w:rPr>
      </w:pPr>
      <w:r>
        <w:rPr>
          <w:b/>
          <w:sz w:val="24"/>
        </w:rPr>
        <w:t>4.1.8.</w:t>
        <w:tab/>
        <w:t>Optimisation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physical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characteristics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Ofada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418" w:right="11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qualities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optimisation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Ofada</w:t>
      </w:r>
      <w:r>
        <w:rPr>
          <w:i/>
          <w:spacing w:val="1"/>
        </w:rPr>
        <w:t> </w:t>
      </w:r>
      <w:r>
        <w:rPr/>
        <w:t>rice</w:t>
      </w:r>
      <w:r>
        <w:rPr>
          <w:spacing w:val="60"/>
        </w:rPr>
        <w:t> </w:t>
      </w:r>
      <w:r>
        <w:rPr/>
        <w:t>include</w:t>
      </w:r>
      <w:r>
        <w:rPr>
          <w:spacing w:val="1"/>
        </w:rPr>
        <w:t> </w:t>
      </w:r>
      <w:r>
        <w:rPr/>
        <w:t>maximum length, maximum width, minimum brokenness, maximum head rice yield,</w:t>
      </w:r>
      <w:r>
        <w:rPr>
          <w:spacing w:val="1"/>
        </w:rPr>
        <w:t> </w:t>
      </w:r>
      <w:r>
        <w:rPr/>
        <w:t>minimum chalkiness, and maximum colour lightness. The best optimum storage and</w:t>
      </w:r>
      <w:r>
        <w:rPr>
          <w:spacing w:val="1"/>
        </w:rPr>
        <w:t> </w:t>
      </w:r>
      <w:r>
        <w:rPr/>
        <w:t>processing conditions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paddy for 1</w:t>
      </w:r>
      <w:r>
        <w:rPr>
          <w:spacing w:val="1"/>
        </w:rPr>
        <w:t> </w:t>
      </w:r>
      <w:r>
        <w:rPr/>
        <w:t>month,</w:t>
      </w:r>
      <w:r>
        <w:rPr>
          <w:spacing w:val="60"/>
        </w:rPr>
        <w:t> </w:t>
      </w:r>
      <w:r>
        <w:rPr/>
        <w:t>soaking in</w:t>
      </w:r>
      <w:r>
        <w:rPr>
          <w:spacing w:val="1"/>
        </w:rPr>
        <w:t> </w:t>
      </w:r>
      <w:r>
        <w:rPr/>
        <w:t>water</w:t>
      </w:r>
      <w:r>
        <w:rPr>
          <w:spacing w:val="31"/>
        </w:rPr>
        <w:t> </w:t>
      </w:r>
      <w:r>
        <w:rPr/>
        <w:t>for</w:t>
      </w:r>
      <w:r>
        <w:rPr>
          <w:spacing w:val="32"/>
        </w:rPr>
        <w:t> </w:t>
      </w:r>
      <w:r>
        <w:rPr/>
        <w:t>1</w:t>
      </w:r>
      <w:r>
        <w:rPr>
          <w:spacing w:val="32"/>
        </w:rPr>
        <w:t> </w:t>
      </w:r>
      <w:r>
        <w:rPr/>
        <w:t>day,</w:t>
      </w:r>
      <w:r>
        <w:rPr>
          <w:spacing w:val="33"/>
        </w:rPr>
        <w:t> </w:t>
      </w:r>
      <w:r>
        <w:rPr/>
        <w:t>parboiling</w:t>
      </w:r>
      <w:r>
        <w:rPr>
          <w:spacing w:val="31"/>
        </w:rPr>
        <w:t> </w:t>
      </w:r>
      <w:r>
        <w:rPr/>
        <w:t>at</w:t>
      </w:r>
      <w:r>
        <w:rPr>
          <w:spacing w:val="32"/>
        </w:rPr>
        <w:t> </w:t>
      </w:r>
      <w:r>
        <w:rPr/>
        <w:t>119.92°C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drying</w:t>
      </w:r>
      <w:r>
        <w:rPr>
          <w:spacing w:val="31"/>
        </w:rPr>
        <w:t> </w:t>
      </w:r>
      <w:r>
        <w:rPr/>
        <w:t>at</w:t>
      </w:r>
      <w:r>
        <w:rPr>
          <w:spacing w:val="33"/>
        </w:rPr>
        <w:t> </w:t>
      </w:r>
      <w:r>
        <w:rPr/>
        <w:t>30.32°C.</w:t>
      </w:r>
      <w:r>
        <w:rPr>
          <w:spacing w:val="32"/>
        </w:rPr>
        <w:t> </w:t>
      </w:r>
      <w:r>
        <w:rPr/>
        <w:t>Other</w:t>
      </w:r>
      <w:r>
        <w:rPr>
          <w:spacing w:val="32"/>
        </w:rPr>
        <w:t> </w:t>
      </w:r>
      <w:r>
        <w:rPr/>
        <w:t>solutions</w:t>
      </w:r>
      <w:r>
        <w:rPr>
          <w:spacing w:val="33"/>
        </w:rPr>
        <w:t> </w:t>
      </w:r>
      <w:r>
        <w:rPr/>
        <w:t>and</w:t>
      </w:r>
      <w:r>
        <w:rPr>
          <w:spacing w:val="-57"/>
        </w:rPr>
        <w:t> </w:t>
      </w:r>
      <w:r>
        <w:rPr/>
        <w:t>their yields were presented (Table 4.4).</w:t>
      </w:r>
      <w:r>
        <w:rPr>
          <w:spacing w:val="1"/>
        </w:rPr>
        <w:t> </w:t>
      </w:r>
      <w:r>
        <w:rPr/>
        <w:t>The prediction would be useful for upgrading</w:t>
      </w:r>
      <w:r>
        <w:rPr>
          <w:spacing w:val="1"/>
        </w:rPr>
        <w:t> </w:t>
      </w:r>
      <w:r>
        <w:rPr/>
        <w:t>the present quality of</w:t>
      </w:r>
      <w:r>
        <w:rPr>
          <w:i/>
        </w:rPr>
        <w:t>Ofada </w:t>
      </w:r>
      <w:r>
        <w:rPr/>
        <w:t>rice and sustenance of its physical quality. Hence, this</w:t>
      </w:r>
      <w:r>
        <w:rPr>
          <w:spacing w:val="1"/>
        </w:rPr>
        <w:t> </w:t>
      </w:r>
      <w:r>
        <w:rPr/>
        <w:t>would</w:t>
      </w:r>
      <w:r>
        <w:rPr>
          <w:spacing w:val="-1"/>
        </w:rPr>
        <w:t> </w:t>
      </w:r>
      <w:r>
        <w:rPr/>
        <w:t>also allow healthy</w:t>
      </w:r>
      <w:r>
        <w:rPr>
          <w:spacing w:val="-3"/>
        </w:rPr>
        <w:t> </w:t>
      </w:r>
      <w:r>
        <w:rPr/>
        <w:t>competition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indigenous rice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imported rice.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9.052295pt;margin-top:265.241956pt;width:692.6pt;height:72pt;mso-position-horizontal-relative:page;mso-position-vertical-relative:page;z-index:-3156326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4" w:after="1"/>
        <w:rPr>
          <w:sz w:val="13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7"/>
        <w:gridCol w:w="1096"/>
        <w:gridCol w:w="1125"/>
        <w:gridCol w:w="896"/>
        <w:gridCol w:w="964"/>
        <w:gridCol w:w="835"/>
        <w:gridCol w:w="776"/>
        <w:gridCol w:w="941"/>
        <w:gridCol w:w="840"/>
        <w:gridCol w:w="308"/>
        <w:gridCol w:w="949"/>
        <w:gridCol w:w="1163"/>
        <w:gridCol w:w="1059"/>
        <w:gridCol w:w="1236"/>
      </w:tblGrid>
      <w:tr>
        <w:trPr>
          <w:trHeight w:val="302" w:hRule="atLeast"/>
        </w:trPr>
        <w:tc>
          <w:tcPr>
            <w:tcW w:w="12675" w:type="dxa"/>
            <w:gridSpan w:val="14"/>
          </w:tcPr>
          <w:p>
            <w:pPr>
              <w:pStyle w:val="TableParagraph"/>
              <w:tabs>
                <w:tab w:pos="12691" w:val="left" w:leader="none"/>
              </w:tabs>
              <w:spacing w:line="225" w:lineRule="exact"/>
              <w:ind w:left="10" w:right="-29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  <w:u w:val="single"/>
              </w:rPr>
              <w:t> </w:t>
            </w:r>
            <w:r>
              <w:rPr>
                <w:b/>
                <w:spacing w:val="8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Table</w:t>
            </w:r>
            <w:r>
              <w:rPr>
                <w:b/>
                <w:spacing w:val="-4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4.4:</w:t>
            </w:r>
            <w:r>
              <w:rPr>
                <w:b/>
                <w:spacing w:val="-6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Predicted</w:t>
            </w:r>
            <w:r>
              <w:rPr>
                <w:b/>
                <w:spacing w:val="-4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solutions</w:t>
            </w:r>
            <w:r>
              <w:rPr>
                <w:b/>
                <w:spacing w:val="-3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for</w:t>
            </w:r>
            <w:r>
              <w:rPr>
                <w:b/>
                <w:spacing w:val="-2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optimisation</w:t>
            </w:r>
            <w:r>
              <w:rPr>
                <w:b/>
                <w:spacing w:val="-4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of</w:t>
            </w:r>
            <w:r>
              <w:rPr>
                <w:b/>
                <w:spacing w:val="-4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physical</w:t>
            </w:r>
            <w:r>
              <w:rPr>
                <w:b/>
                <w:spacing w:val="-4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qualities</w:t>
            </w:r>
            <w:r>
              <w:rPr>
                <w:b/>
                <w:spacing w:val="-3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of</w:t>
            </w:r>
            <w:r>
              <w:rPr>
                <w:b/>
                <w:spacing w:val="-3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Ofada</w:t>
            </w:r>
            <w:r>
              <w:rPr>
                <w:b/>
                <w:spacing w:val="-4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rice</w:t>
              <w:tab/>
            </w:r>
          </w:p>
        </w:tc>
      </w:tr>
      <w:tr>
        <w:trPr>
          <w:trHeight w:val="326" w:hRule="atLeast"/>
        </w:trPr>
        <w:tc>
          <w:tcPr>
            <w:tcW w:w="487" w:type="dxa"/>
          </w:tcPr>
          <w:p>
            <w:pPr>
              <w:pStyle w:val="TableParagraph"/>
              <w:spacing w:before="37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1096" w:type="dxa"/>
          </w:tcPr>
          <w:p>
            <w:pPr>
              <w:pStyle w:val="TableParagraph"/>
              <w:spacing w:before="37"/>
              <w:ind w:left="111"/>
              <w:jc w:val="left"/>
              <w:rPr>
                <w:sz w:val="22"/>
              </w:rPr>
            </w:pPr>
            <w:r>
              <w:rPr>
                <w:sz w:val="22"/>
              </w:rPr>
              <w:t>Soaking</w:t>
            </w:r>
          </w:p>
        </w:tc>
        <w:tc>
          <w:tcPr>
            <w:tcW w:w="1125" w:type="dxa"/>
          </w:tcPr>
          <w:p>
            <w:pPr>
              <w:pStyle w:val="TableParagraph"/>
              <w:spacing w:before="37"/>
              <w:ind w:left="112"/>
              <w:jc w:val="left"/>
              <w:rPr>
                <w:sz w:val="22"/>
              </w:rPr>
            </w:pPr>
            <w:r>
              <w:rPr>
                <w:sz w:val="22"/>
              </w:rPr>
              <w:t>Parboiling</w:t>
            </w:r>
          </w:p>
        </w:tc>
        <w:tc>
          <w:tcPr>
            <w:tcW w:w="896" w:type="dxa"/>
          </w:tcPr>
          <w:p>
            <w:pPr>
              <w:pStyle w:val="TableParagraph"/>
              <w:spacing w:before="37"/>
              <w:ind w:right="195"/>
              <w:jc w:val="right"/>
              <w:rPr>
                <w:sz w:val="22"/>
              </w:rPr>
            </w:pPr>
            <w:r>
              <w:rPr>
                <w:sz w:val="22"/>
              </w:rPr>
              <w:t>Drying</w:t>
            </w:r>
          </w:p>
        </w:tc>
        <w:tc>
          <w:tcPr>
            <w:tcW w:w="964" w:type="dxa"/>
          </w:tcPr>
          <w:p>
            <w:pPr>
              <w:pStyle w:val="TableParagraph"/>
              <w:spacing w:before="37"/>
              <w:ind w:left="131" w:right="71"/>
              <w:rPr>
                <w:sz w:val="22"/>
              </w:rPr>
            </w:pPr>
            <w:r>
              <w:rPr>
                <w:sz w:val="22"/>
              </w:rPr>
              <w:t>Storage</w:t>
            </w:r>
          </w:p>
        </w:tc>
        <w:tc>
          <w:tcPr>
            <w:tcW w:w="835" w:type="dxa"/>
          </w:tcPr>
          <w:p>
            <w:pPr>
              <w:pStyle w:val="TableParagraph"/>
              <w:spacing w:before="37"/>
              <w:ind w:left="113"/>
              <w:jc w:val="left"/>
              <w:rPr>
                <w:sz w:val="22"/>
              </w:rPr>
            </w:pPr>
            <w:r>
              <w:rPr>
                <w:sz w:val="22"/>
              </w:rPr>
              <w:t>Length</w:t>
            </w:r>
          </w:p>
        </w:tc>
        <w:tc>
          <w:tcPr>
            <w:tcW w:w="776" w:type="dxa"/>
          </w:tcPr>
          <w:p>
            <w:pPr>
              <w:pStyle w:val="TableParagraph"/>
              <w:spacing w:before="37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Width</w:t>
            </w:r>
          </w:p>
        </w:tc>
        <w:tc>
          <w:tcPr>
            <w:tcW w:w="941" w:type="dxa"/>
          </w:tcPr>
          <w:p>
            <w:pPr>
              <w:pStyle w:val="TableParagraph"/>
              <w:spacing w:before="37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Breadth</w:t>
            </w:r>
          </w:p>
        </w:tc>
        <w:tc>
          <w:tcPr>
            <w:tcW w:w="840" w:type="dxa"/>
          </w:tcPr>
          <w:p>
            <w:pPr>
              <w:pStyle w:val="TableParagraph"/>
              <w:spacing w:before="37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HRY</w:t>
            </w:r>
          </w:p>
        </w:tc>
        <w:tc>
          <w:tcPr>
            <w:tcW w:w="1257" w:type="dxa"/>
            <w:gridSpan w:val="2"/>
          </w:tcPr>
          <w:p>
            <w:pPr>
              <w:pStyle w:val="TableParagraph"/>
              <w:spacing w:before="37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Brokenness</w:t>
            </w:r>
          </w:p>
        </w:tc>
        <w:tc>
          <w:tcPr>
            <w:tcW w:w="1163" w:type="dxa"/>
          </w:tcPr>
          <w:p>
            <w:pPr>
              <w:pStyle w:val="TableParagraph"/>
              <w:spacing w:before="37"/>
              <w:ind w:left="124"/>
              <w:jc w:val="left"/>
              <w:rPr>
                <w:sz w:val="22"/>
              </w:rPr>
            </w:pPr>
            <w:r>
              <w:rPr>
                <w:sz w:val="22"/>
              </w:rPr>
              <w:t>Chalkiness</w:t>
            </w:r>
          </w:p>
        </w:tc>
        <w:tc>
          <w:tcPr>
            <w:tcW w:w="1059" w:type="dxa"/>
          </w:tcPr>
          <w:p>
            <w:pPr>
              <w:pStyle w:val="TableParagraph"/>
              <w:spacing w:before="37"/>
              <w:ind w:left="108" w:right="77"/>
              <w:rPr>
                <w:sz w:val="22"/>
              </w:rPr>
            </w:pPr>
            <w:r>
              <w:rPr>
                <w:sz w:val="22"/>
              </w:rPr>
              <w:t>Lightness</w:t>
            </w:r>
          </w:p>
        </w:tc>
        <w:tc>
          <w:tcPr>
            <w:tcW w:w="1236" w:type="dxa"/>
          </w:tcPr>
          <w:p>
            <w:pPr>
              <w:pStyle w:val="TableParagraph"/>
              <w:spacing w:before="37"/>
              <w:ind w:left="107" w:right="84"/>
              <w:rPr>
                <w:sz w:val="22"/>
              </w:rPr>
            </w:pPr>
            <w:r>
              <w:rPr>
                <w:sz w:val="22"/>
              </w:rPr>
              <w:t>Desirability</w:t>
            </w:r>
          </w:p>
        </w:tc>
      </w:tr>
      <w:tr>
        <w:trPr>
          <w:trHeight w:val="520" w:hRule="atLeast"/>
        </w:trPr>
        <w:tc>
          <w:tcPr>
            <w:tcW w:w="487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52" w:lineRule="exact"/>
              <w:ind w:left="111"/>
              <w:jc w:val="left"/>
              <w:rPr>
                <w:sz w:val="22"/>
              </w:rPr>
            </w:pPr>
            <w:r>
              <w:rPr>
                <w:sz w:val="22"/>
              </w:rPr>
              <w:t>time,days</w:t>
            </w:r>
          </w:p>
        </w:tc>
        <w:tc>
          <w:tcPr>
            <w:tcW w:w="11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52" w:lineRule="exact"/>
              <w:ind w:left="112"/>
              <w:jc w:val="left"/>
              <w:rPr>
                <w:sz w:val="22"/>
              </w:rPr>
            </w:pPr>
            <w:r>
              <w:rPr>
                <w:sz w:val="22"/>
              </w:rPr>
              <w:t>temp.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°C</w:t>
            </w:r>
          </w:p>
        </w:tc>
        <w:tc>
          <w:tcPr>
            <w:tcW w:w="8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13"/>
              <w:jc w:val="left"/>
              <w:rPr>
                <w:sz w:val="22"/>
              </w:rPr>
            </w:pPr>
            <w:r>
              <w:rPr>
                <w:sz w:val="22"/>
              </w:rPr>
              <w:t>temp.°</w:t>
            </w:r>
          </w:p>
          <w:p>
            <w:pPr>
              <w:pStyle w:val="TableParagraph"/>
              <w:spacing w:line="252" w:lineRule="exact"/>
              <w:ind w:left="113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C</w:t>
            </w:r>
          </w:p>
        </w:tc>
        <w:tc>
          <w:tcPr>
            <w:tcW w:w="9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6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,</w:t>
            </w:r>
          </w:p>
          <w:p>
            <w:pPr>
              <w:pStyle w:val="TableParagraph"/>
              <w:spacing w:line="252" w:lineRule="exact"/>
              <w:ind w:left="168"/>
              <w:jc w:val="left"/>
              <w:rPr>
                <w:sz w:val="22"/>
              </w:rPr>
            </w:pPr>
            <w:r>
              <w:rPr>
                <w:sz w:val="22"/>
              </w:rPr>
              <w:t>month</w:t>
            </w:r>
          </w:p>
        </w:tc>
        <w:tc>
          <w:tcPr>
            <w:tcW w:w="8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52" w:lineRule="exact"/>
              <w:ind w:left="113"/>
              <w:jc w:val="left"/>
              <w:rPr>
                <w:sz w:val="22"/>
              </w:rPr>
            </w:pPr>
            <w:r>
              <w:rPr>
                <w:sz w:val="22"/>
              </w:rPr>
              <w:t>mm</w:t>
            </w:r>
          </w:p>
        </w:tc>
        <w:tc>
          <w:tcPr>
            <w:tcW w:w="7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52" w:lineRule="exact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mm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52" w:lineRule="exact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mm</w:t>
            </w: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52" w:lineRule="exact"/>
              <w:ind w:left="11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3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52" w:lineRule="exact"/>
              <w:ind w:left="11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94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1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52" w:lineRule="exact"/>
              <w:ind w:left="124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105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236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4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9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356"/>
              <w:jc w:val="left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11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61"/>
              <w:jc w:val="left"/>
              <w:rPr>
                <w:sz w:val="22"/>
              </w:rPr>
            </w:pPr>
            <w:r>
              <w:rPr>
                <w:sz w:val="22"/>
              </w:rPr>
              <w:t>119.92</w:t>
            </w:r>
          </w:p>
        </w:tc>
        <w:tc>
          <w:tcPr>
            <w:tcW w:w="8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right="162"/>
              <w:jc w:val="right"/>
              <w:rPr>
                <w:sz w:val="22"/>
              </w:rPr>
            </w:pPr>
            <w:r>
              <w:rPr>
                <w:sz w:val="22"/>
              </w:rPr>
              <w:t>30.32</w:t>
            </w:r>
          </w:p>
        </w:tc>
        <w:tc>
          <w:tcPr>
            <w:tcW w:w="9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31" w:right="65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8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71"/>
              <w:jc w:val="left"/>
              <w:rPr>
                <w:sz w:val="22"/>
              </w:rPr>
            </w:pPr>
            <w:r>
              <w:rPr>
                <w:sz w:val="22"/>
              </w:rPr>
              <w:t>6.005</w:t>
            </w:r>
          </w:p>
        </w:tc>
        <w:tc>
          <w:tcPr>
            <w:tcW w:w="7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45"/>
              <w:jc w:val="left"/>
              <w:rPr>
                <w:sz w:val="22"/>
              </w:rPr>
            </w:pPr>
            <w:r>
              <w:rPr>
                <w:sz w:val="22"/>
              </w:rPr>
              <w:t>3.016</w:t>
            </w:r>
          </w:p>
        </w:tc>
        <w:tc>
          <w:tcPr>
            <w:tcW w:w="9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2.349</w:t>
            </w:r>
          </w:p>
        </w:tc>
        <w:tc>
          <w:tcPr>
            <w:tcW w:w="8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78"/>
              <w:jc w:val="left"/>
              <w:rPr>
                <w:sz w:val="22"/>
              </w:rPr>
            </w:pPr>
            <w:r>
              <w:rPr>
                <w:sz w:val="22"/>
              </w:rPr>
              <w:t>73.22</w:t>
            </w:r>
          </w:p>
        </w:tc>
        <w:tc>
          <w:tcPr>
            <w:tcW w:w="308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83"/>
              <w:jc w:val="left"/>
              <w:rPr>
                <w:sz w:val="22"/>
              </w:rPr>
            </w:pPr>
            <w:r>
              <w:rPr>
                <w:sz w:val="22"/>
              </w:rPr>
              <w:t>3.606</w:t>
            </w:r>
          </w:p>
        </w:tc>
        <w:tc>
          <w:tcPr>
            <w:tcW w:w="11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347"/>
              <w:jc w:val="left"/>
              <w:rPr>
                <w:sz w:val="22"/>
              </w:rPr>
            </w:pPr>
            <w:r>
              <w:rPr>
                <w:sz w:val="22"/>
              </w:rPr>
              <w:t>0.005</w:t>
            </w:r>
          </w:p>
        </w:tc>
        <w:tc>
          <w:tcPr>
            <w:tcW w:w="10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08" w:right="69"/>
              <w:rPr>
                <w:sz w:val="22"/>
              </w:rPr>
            </w:pPr>
            <w:r>
              <w:rPr>
                <w:sz w:val="22"/>
              </w:rPr>
              <w:t>77.612</w:t>
            </w:r>
          </w:p>
        </w:tc>
        <w:tc>
          <w:tcPr>
            <w:tcW w:w="12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07" w:right="74"/>
              <w:rPr>
                <w:sz w:val="22"/>
              </w:rPr>
            </w:pPr>
            <w:r>
              <w:rPr>
                <w:sz w:val="22"/>
              </w:rPr>
              <w:t>0.88</w:t>
            </w:r>
          </w:p>
        </w:tc>
      </w:tr>
      <w:tr>
        <w:trPr>
          <w:trHeight w:val="308" w:hRule="atLeast"/>
        </w:trPr>
        <w:tc>
          <w:tcPr>
            <w:tcW w:w="487" w:type="dxa"/>
          </w:tcPr>
          <w:p>
            <w:pPr>
              <w:pStyle w:val="TableParagraph"/>
              <w:spacing w:before="4"/>
              <w:ind w:left="19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96" w:type="dxa"/>
          </w:tcPr>
          <w:p>
            <w:pPr>
              <w:pStyle w:val="TableParagraph"/>
              <w:spacing w:before="4"/>
              <w:ind w:left="356"/>
              <w:jc w:val="left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1125" w:type="dxa"/>
          </w:tcPr>
          <w:p>
            <w:pPr>
              <w:pStyle w:val="TableParagraph"/>
              <w:spacing w:before="4"/>
              <w:ind w:left="261"/>
              <w:jc w:val="left"/>
              <w:rPr>
                <w:sz w:val="22"/>
              </w:rPr>
            </w:pPr>
            <w:r>
              <w:rPr>
                <w:sz w:val="22"/>
              </w:rPr>
              <w:t>119.96</w:t>
            </w:r>
          </w:p>
        </w:tc>
        <w:tc>
          <w:tcPr>
            <w:tcW w:w="896" w:type="dxa"/>
          </w:tcPr>
          <w:p>
            <w:pPr>
              <w:pStyle w:val="TableParagraph"/>
              <w:spacing w:before="4"/>
              <w:ind w:right="162"/>
              <w:jc w:val="right"/>
              <w:rPr>
                <w:sz w:val="22"/>
              </w:rPr>
            </w:pPr>
            <w:r>
              <w:rPr>
                <w:sz w:val="22"/>
              </w:rPr>
              <w:t>31.76</w:t>
            </w:r>
          </w:p>
        </w:tc>
        <w:tc>
          <w:tcPr>
            <w:tcW w:w="964" w:type="dxa"/>
          </w:tcPr>
          <w:p>
            <w:pPr>
              <w:pStyle w:val="TableParagraph"/>
              <w:spacing w:before="4"/>
              <w:ind w:left="131" w:right="65"/>
              <w:rPr>
                <w:sz w:val="22"/>
              </w:rPr>
            </w:pPr>
            <w:r>
              <w:rPr>
                <w:sz w:val="22"/>
              </w:rPr>
              <w:t>1.31</w:t>
            </w:r>
          </w:p>
        </w:tc>
        <w:tc>
          <w:tcPr>
            <w:tcW w:w="835" w:type="dxa"/>
          </w:tcPr>
          <w:p>
            <w:pPr>
              <w:pStyle w:val="TableParagraph"/>
              <w:spacing w:before="4"/>
              <w:ind w:left="171"/>
              <w:jc w:val="left"/>
              <w:rPr>
                <w:sz w:val="22"/>
              </w:rPr>
            </w:pPr>
            <w:r>
              <w:rPr>
                <w:sz w:val="22"/>
              </w:rPr>
              <w:t>6.008</w:t>
            </w:r>
          </w:p>
        </w:tc>
        <w:tc>
          <w:tcPr>
            <w:tcW w:w="776" w:type="dxa"/>
          </w:tcPr>
          <w:p>
            <w:pPr>
              <w:pStyle w:val="TableParagraph"/>
              <w:spacing w:before="4"/>
              <w:ind w:left="145"/>
              <w:jc w:val="left"/>
              <w:rPr>
                <w:sz w:val="22"/>
              </w:rPr>
            </w:pPr>
            <w:r>
              <w:rPr>
                <w:sz w:val="22"/>
              </w:rPr>
              <w:t>2.998</w:t>
            </w:r>
          </w:p>
        </w:tc>
        <w:tc>
          <w:tcPr>
            <w:tcW w:w="941" w:type="dxa"/>
          </w:tcPr>
          <w:p>
            <w:pPr>
              <w:pStyle w:val="TableParagraph"/>
              <w:spacing w:before="4"/>
              <w:ind w:left="283"/>
              <w:jc w:val="left"/>
              <w:rPr>
                <w:sz w:val="22"/>
              </w:rPr>
            </w:pPr>
            <w:r>
              <w:rPr>
                <w:sz w:val="22"/>
              </w:rPr>
              <w:t>2.31</w:t>
            </w:r>
          </w:p>
        </w:tc>
        <w:tc>
          <w:tcPr>
            <w:tcW w:w="840" w:type="dxa"/>
          </w:tcPr>
          <w:p>
            <w:pPr>
              <w:pStyle w:val="TableParagraph"/>
              <w:spacing w:before="4"/>
              <w:ind w:left="122"/>
              <w:jc w:val="left"/>
              <w:rPr>
                <w:sz w:val="22"/>
              </w:rPr>
            </w:pPr>
            <w:r>
              <w:rPr>
                <w:sz w:val="22"/>
              </w:rPr>
              <w:t>73.532</w:t>
            </w:r>
          </w:p>
        </w:tc>
        <w:tc>
          <w:tcPr>
            <w:tcW w:w="308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49" w:type="dxa"/>
          </w:tcPr>
          <w:p>
            <w:pPr>
              <w:pStyle w:val="TableParagraph"/>
              <w:spacing w:before="4"/>
              <w:ind w:left="83"/>
              <w:jc w:val="left"/>
              <w:rPr>
                <w:sz w:val="22"/>
              </w:rPr>
            </w:pPr>
            <w:r>
              <w:rPr>
                <w:sz w:val="22"/>
              </w:rPr>
              <w:t>4.495</w:t>
            </w:r>
          </w:p>
        </w:tc>
        <w:tc>
          <w:tcPr>
            <w:tcW w:w="1163" w:type="dxa"/>
          </w:tcPr>
          <w:p>
            <w:pPr>
              <w:pStyle w:val="TableParagraph"/>
              <w:spacing w:before="4"/>
              <w:ind w:left="347"/>
              <w:jc w:val="left"/>
              <w:rPr>
                <w:sz w:val="22"/>
              </w:rPr>
            </w:pPr>
            <w:r>
              <w:rPr>
                <w:sz w:val="22"/>
              </w:rPr>
              <w:t>0.001</w:t>
            </w:r>
          </w:p>
        </w:tc>
        <w:tc>
          <w:tcPr>
            <w:tcW w:w="1059" w:type="dxa"/>
          </w:tcPr>
          <w:p>
            <w:pPr>
              <w:pStyle w:val="TableParagraph"/>
              <w:spacing w:before="4"/>
              <w:ind w:left="108" w:right="69"/>
              <w:rPr>
                <w:sz w:val="22"/>
              </w:rPr>
            </w:pPr>
            <w:r>
              <w:rPr>
                <w:sz w:val="22"/>
              </w:rPr>
              <w:t>78.043</w:t>
            </w:r>
          </w:p>
        </w:tc>
        <w:tc>
          <w:tcPr>
            <w:tcW w:w="1236" w:type="dxa"/>
          </w:tcPr>
          <w:p>
            <w:pPr>
              <w:pStyle w:val="TableParagraph"/>
              <w:spacing w:before="4"/>
              <w:ind w:left="107" w:right="73"/>
              <w:rPr>
                <w:sz w:val="22"/>
              </w:rPr>
            </w:pPr>
            <w:r>
              <w:rPr>
                <w:sz w:val="22"/>
              </w:rPr>
              <w:t>0.872</w:t>
            </w:r>
          </w:p>
        </w:tc>
      </w:tr>
      <w:tr>
        <w:trPr>
          <w:trHeight w:val="300" w:hRule="atLeast"/>
        </w:trPr>
        <w:tc>
          <w:tcPr>
            <w:tcW w:w="487" w:type="dxa"/>
          </w:tcPr>
          <w:p>
            <w:pPr>
              <w:pStyle w:val="TableParagraph"/>
              <w:spacing w:line="265" w:lineRule="exact"/>
              <w:ind w:left="19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96" w:type="dxa"/>
          </w:tcPr>
          <w:p>
            <w:pPr>
              <w:pStyle w:val="TableParagraph"/>
              <w:spacing w:line="265" w:lineRule="exact"/>
              <w:ind w:left="356"/>
              <w:jc w:val="left"/>
              <w:rPr>
                <w:sz w:val="22"/>
              </w:rPr>
            </w:pPr>
            <w:r>
              <w:rPr>
                <w:sz w:val="22"/>
              </w:rPr>
              <w:t>1.62</w:t>
            </w:r>
          </w:p>
        </w:tc>
        <w:tc>
          <w:tcPr>
            <w:tcW w:w="1125" w:type="dxa"/>
          </w:tcPr>
          <w:p>
            <w:pPr>
              <w:pStyle w:val="TableParagraph"/>
              <w:spacing w:line="265" w:lineRule="exact"/>
              <w:ind w:left="261"/>
              <w:jc w:val="left"/>
              <w:rPr>
                <w:sz w:val="22"/>
              </w:rPr>
            </w:pPr>
            <w:r>
              <w:rPr>
                <w:sz w:val="22"/>
              </w:rPr>
              <w:t>120.00</w:t>
            </w:r>
          </w:p>
        </w:tc>
        <w:tc>
          <w:tcPr>
            <w:tcW w:w="896" w:type="dxa"/>
          </w:tcPr>
          <w:p>
            <w:pPr>
              <w:pStyle w:val="TableParagraph"/>
              <w:spacing w:line="265" w:lineRule="exact"/>
              <w:ind w:right="162"/>
              <w:jc w:val="right"/>
              <w:rPr>
                <w:sz w:val="22"/>
              </w:rPr>
            </w:pPr>
            <w:r>
              <w:rPr>
                <w:sz w:val="22"/>
              </w:rPr>
              <w:t>30.00</w:t>
            </w:r>
          </w:p>
        </w:tc>
        <w:tc>
          <w:tcPr>
            <w:tcW w:w="964" w:type="dxa"/>
          </w:tcPr>
          <w:p>
            <w:pPr>
              <w:pStyle w:val="TableParagraph"/>
              <w:spacing w:line="265" w:lineRule="exact"/>
              <w:ind w:left="131" w:right="65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835" w:type="dxa"/>
          </w:tcPr>
          <w:p>
            <w:pPr>
              <w:pStyle w:val="TableParagraph"/>
              <w:spacing w:line="265" w:lineRule="exact"/>
              <w:ind w:left="171"/>
              <w:jc w:val="left"/>
              <w:rPr>
                <w:sz w:val="22"/>
              </w:rPr>
            </w:pPr>
            <w:r>
              <w:rPr>
                <w:sz w:val="22"/>
              </w:rPr>
              <w:t>6.003</w:t>
            </w:r>
          </w:p>
        </w:tc>
        <w:tc>
          <w:tcPr>
            <w:tcW w:w="776" w:type="dxa"/>
          </w:tcPr>
          <w:p>
            <w:pPr>
              <w:pStyle w:val="TableParagraph"/>
              <w:spacing w:line="265" w:lineRule="exact"/>
              <w:ind w:left="145"/>
              <w:jc w:val="left"/>
              <w:rPr>
                <w:sz w:val="22"/>
              </w:rPr>
            </w:pPr>
            <w:r>
              <w:rPr>
                <w:sz w:val="22"/>
              </w:rPr>
              <w:t>3.009</w:t>
            </w:r>
          </w:p>
        </w:tc>
        <w:tc>
          <w:tcPr>
            <w:tcW w:w="941" w:type="dxa"/>
          </w:tcPr>
          <w:p>
            <w:pPr>
              <w:pStyle w:val="TableParagraph"/>
              <w:spacing w:line="265" w:lineRule="exact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2.364</w:t>
            </w:r>
          </w:p>
        </w:tc>
        <w:tc>
          <w:tcPr>
            <w:tcW w:w="840" w:type="dxa"/>
          </w:tcPr>
          <w:p>
            <w:pPr>
              <w:pStyle w:val="TableParagraph"/>
              <w:spacing w:line="265" w:lineRule="exact"/>
              <w:ind w:left="122"/>
              <w:jc w:val="left"/>
              <w:rPr>
                <w:sz w:val="22"/>
              </w:rPr>
            </w:pPr>
            <w:r>
              <w:rPr>
                <w:sz w:val="22"/>
              </w:rPr>
              <w:t>70.865</w:t>
            </w:r>
          </w:p>
        </w:tc>
        <w:tc>
          <w:tcPr>
            <w:tcW w:w="308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49" w:type="dxa"/>
          </w:tcPr>
          <w:p>
            <w:pPr>
              <w:pStyle w:val="TableParagraph"/>
              <w:spacing w:line="265" w:lineRule="exact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-1.339</w:t>
            </w:r>
          </w:p>
        </w:tc>
        <w:tc>
          <w:tcPr>
            <w:tcW w:w="1163" w:type="dxa"/>
          </w:tcPr>
          <w:p>
            <w:pPr>
              <w:pStyle w:val="TableParagraph"/>
              <w:spacing w:line="265" w:lineRule="exact"/>
              <w:ind w:left="368"/>
              <w:jc w:val="left"/>
              <w:rPr>
                <w:sz w:val="22"/>
              </w:rPr>
            </w:pPr>
            <w:r>
              <w:rPr>
                <w:sz w:val="22"/>
              </w:rPr>
              <w:t>-0.18</w:t>
            </w:r>
          </w:p>
        </w:tc>
        <w:tc>
          <w:tcPr>
            <w:tcW w:w="1059" w:type="dxa"/>
          </w:tcPr>
          <w:p>
            <w:pPr>
              <w:pStyle w:val="TableParagraph"/>
              <w:spacing w:line="265" w:lineRule="exact"/>
              <w:ind w:left="108" w:right="69"/>
              <w:rPr>
                <w:sz w:val="22"/>
              </w:rPr>
            </w:pPr>
            <w:r>
              <w:rPr>
                <w:sz w:val="22"/>
              </w:rPr>
              <w:t>76.72</w:t>
            </w:r>
          </w:p>
        </w:tc>
        <w:tc>
          <w:tcPr>
            <w:tcW w:w="1236" w:type="dxa"/>
          </w:tcPr>
          <w:p>
            <w:pPr>
              <w:pStyle w:val="TableParagraph"/>
              <w:spacing w:line="265" w:lineRule="exact"/>
              <w:ind w:left="107" w:right="73"/>
              <w:rPr>
                <w:sz w:val="22"/>
              </w:rPr>
            </w:pPr>
            <w:r>
              <w:rPr>
                <w:sz w:val="22"/>
              </w:rPr>
              <w:t>0.8723</w:t>
            </w:r>
          </w:p>
        </w:tc>
      </w:tr>
      <w:tr>
        <w:trPr>
          <w:trHeight w:val="300" w:hRule="atLeast"/>
        </w:trPr>
        <w:tc>
          <w:tcPr>
            <w:tcW w:w="487" w:type="dxa"/>
          </w:tcPr>
          <w:p>
            <w:pPr>
              <w:pStyle w:val="TableParagraph"/>
              <w:spacing w:line="264" w:lineRule="exact"/>
              <w:ind w:left="19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96" w:type="dxa"/>
          </w:tcPr>
          <w:p>
            <w:pPr>
              <w:pStyle w:val="TableParagraph"/>
              <w:spacing w:line="264" w:lineRule="exact"/>
              <w:ind w:left="356"/>
              <w:jc w:val="left"/>
              <w:rPr>
                <w:sz w:val="22"/>
              </w:rPr>
            </w:pPr>
            <w:r>
              <w:rPr>
                <w:sz w:val="22"/>
              </w:rPr>
              <w:t>1.18</w:t>
            </w:r>
          </w:p>
        </w:tc>
        <w:tc>
          <w:tcPr>
            <w:tcW w:w="1125" w:type="dxa"/>
          </w:tcPr>
          <w:p>
            <w:pPr>
              <w:pStyle w:val="TableParagraph"/>
              <w:spacing w:line="264" w:lineRule="exact"/>
              <w:ind w:left="261"/>
              <w:jc w:val="left"/>
              <w:rPr>
                <w:sz w:val="22"/>
              </w:rPr>
            </w:pPr>
            <w:r>
              <w:rPr>
                <w:sz w:val="22"/>
              </w:rPr>
              <w:t>120.00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162"/>
              <w:jc w:val="right"/>
              <w:rPr>
                <w:sz w:val="22"/>
              </w:rPr>
            </w:pPr>
            <w:r>
              <w:rPr>
                <w:sz w:val="22"/>
              </w:rPr>
              <w:t>37.94</w:t>
            </w:r>
          </w:p>
        </w:tc>
        <w:tc>
          <w:tcPr>
            <w:tcW w:w="964" w:type="dxa"/>
          </w:tcPr>
          <w:p>
            <w:pPr>
              <w:pStyle w:val="TableParagraph"/>
              <w:spacing w:line="264" w:lineRule="exact"/>
              <w:ind w:left="131" w:right="65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835" w:type="dxa"/>
          </w:tcPr>
          <w:p>
            <w:pPr>
              <w:pStyle w:val="TableParagraph"/>
              <w:spacing w:line="264" w:lineRule="exact"/>
              <w:ind w:left="171"/>
              <w:jc w:val="left"/>
              <w:rPr>
                <w:sz w:val="22"/>
              </w:rPr>
            </w:pPr>
            <w:r>
              <w:rPr>
                <w:sz w:val="22"/>
              </w:rPr>
              <w:t>6.061</w:t>
            </w:r>
          </w:p>
        </w:tc>
        <w:tc>
          <w:tcPr>
            <w:tcW w:w="776" w:type="dxa"/>
          </w:tcPr>
          <w:p>
            <w:pPr>
              <w:pStyle w:val="TableParagraph"/>
              <w:spacing w:line="264" w:lineRule="exact"/>
              <w:ind w:left="145"/>
              <w:jc w:val="left"/>
              <w:rPr>
                <w:sz w:val="22"/>
              </w:rPr>
            </w:pPr>
            <w:r>
              <w:rPr>
                <w:sz w:val="22"/>
              </w:rPr>
              <w:t>2.999</w:t>
            </w:r>
          </w:p>
        </w:tc>
        <w:tc>
          <w:tcPr>
            <w:tcW w:w="941" w:type="dxa"/>
          </w:tcPr>
          <w:p>
            <w:pPr>
              <w:pStyle w:val="TableParagraph"/>
              <w:spacing w:line="264" w:lineRule="exact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2.266</w:t>
            </w:r>
          </w:p>
        </w:tc>
        <w:tc>
          <w:tcPr>
            <w:tcW w:w="840" w:type="dxa"/>
          </w:tcPr>
          <w:p>
            <w:pPr>
              <w:pStyle w:val="TableParagraph"/>
              <w:spacing w:line="264" w:lineRule="exact"/>
              <w:ind w:left="122"/>
              <w:jc w:val="left"/>
              <w:rPr>
                <w:sz w:val="22"/>
              </w:rPr>
            </w:pPr>
            <w:r>
              <w:rPr>
                <w:sz w:val="22"/>
              </w:rPr>
              <w:t>74.313</w:t>
            </w:r>
          </w:p>
        </w:tc>
        <w:tc>
          <w:tcPr>
            <w:tcW w:w="308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left="83"/>
              <w:jc w:val="left"/>
              <w:rPr>
                <w:sz w:val="22"/>
              </w:rPr>
            </w:pPr>
            <w:r>
              <w:rPr>
                <w:sz w:val="22"/>
              </w:rPr>
              <w:t>2.463</w:t>
            </w:r>
          </w:p>
        </w:tc>
        <w:tc>
          <w:tcPr>
            <w:tcW w:w="1163" w:type="dxa"/>
          </w:tcPr>
          <w:p>
            <w:pPr>
              <w:pStyle w:val="TableParagraph"/>
              <w:spacing w:line="264" w:lineRule="exact"/>
              <w:ind w:left="347"/>
              <w:jc w:val="left"/>
              <w:rPr>
                <w:sz w:val="22"/>
              </w:rPr>
            </w:pPr>
            <w:r>
              <w:rPr>
                <w:sz w:val="22"/>
              </w:rPr>
              <w:t>2.942</w:t>
            </w:r>
          </w:p>
        </w:tc>
        <w:tc>
          <w:tcPr>
            <w:tcW w:w="1059" w:type="dxa"/>
          </w:tcPr>
          <w:p>
            <w:pPr>
              <w:pStyle w:val="TableParagraph"/>
              <w:spacing w:line="264" w:lineRule="exact"/>
              <w:ind w:left="108" w:right="69"/>
              <w:rPr>
                <w:sz w:val="22"/>
              </w:rPr>
            </w:pPr>
            <w:r>
              <w:rPr>
                <w:sz w:val="22"/>
              </w:rPr>
              <w:t>77.238</w:t>
            </w:r>
          </w:p>
        </w:tc>
        <w:tc>
          <w:tcPr>
            <w:tcW w:w="1236" w:type="dxa"/>
          </w:tcPr>
          <w:p>
            <w:pPr>
              <w:pStyle w:val="TableParagraph"/>
              <w:spacing w:line="264" w:lineRule="exact"/>
              <w:ind w:left="107" w:right="73"/>
              <w:rPr>
                <w:sz w:val="22"/>
              </w:rPr>
            </w:pPr>
            <w:r>
              <w:rPr>
                <w:sz w:val="22"/>
              </w:rPr>
              <w:t>0.872</w:t>
            </w:r>
          </w:p>
        </w:tc>
      </w:tr>
      <w:tr>
        <w:trPr>
          <w:trHeight w:val="300" w:hRule="atLeast"/>
        </w:trPr>
        <w:tc>
          <w:tcPr>
            <w:tcW w:w="487" w:type="dxa"/>
          </w:tcPr>
          <w:p>
            <w:pPr>
              <w:pStyle w:val="TableParagraph"/>
              <w:spacing w:line="264" w:lineRule="exact"/>
              <w:ind w:left="19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96" w:type="dxa"/>
          </w:tcPr>
          <w:p>
            <w:pPr>
              <w:pStyle w:val="TableParagraph"/>
              <w:spacing w:line="264" w:lineRule="exact"/>
              <w:ind w:left="356"/>
              <w:jc w:val="left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1125" w:type="dxa"/>
          </w:tcPr>
          <w:p>
            <w:pPr>
              <w:pStyle w:val="TableParagraph"/>
              <w:spacing w:line="264" w:lineRule="exact"/>
              <w:ind w:left="261"/>
              <w:jc w:val="left"/>
              <w:rPr>
                <w:sz w:val="22"/>
              </w:rPr>
            </w:pPr>
            <w:r>
              <w:rPr>
                <w:sz w:val="22"/>
              </w:rPr>
              <w:t>117.27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162"/>
              <w:jc w:val="right"/>
              <w:rPr>
                <w:sz w:val="22"/>
              </w:rPr>
            </w:pPr>
            <w:r>
              <w:rPr>
                <w:sz w:val="22"/>
              </w:rPr>
              <w:t>30.80</w:t>
            </w:r>
          </w:p>
        </w:tc>
        <w:tc>
          <w:tcPr>
            <w:tcW w:w="964" w:type="dxa"/>
          </w:tcPr>
          <w:p>
            <w:pPr>
              <w:pStyle w:val="TableParagraph"/>
              <w:spacing w:line="264" w:lineRule="exact"/>
              <w:ind w:left="131" w:right="65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835" w:type="dxa"/>
          </w:tcPr>
          <w:p>
            <w:pPr>
              <w:pStyle w:val="TableParagraph"/>
              <w:spacing w:line="264" w:lineRule="exact"/>
              <w:ind w:left="171"/>
              <w:jc w:val="left"/>
              <w:rPr>
                <w:sz w:val="22"/>
              </w:rPr>
            </w:pPr>
            <w:r>
              <w:rPr>
                <w:sz w:val="22"/>
              </w:rPr>
              <w:t>5.947</w:t>
            </w:r>
          </w:p>
        </w:tc>
        <w:tc>
          <w:tcPr>
            <w:tcW w:w="776" w:type="dxa"/>
          </w:tcPr>
          <w:p>
            <w:pPr>
              <w:pStyle w:val="TableParagraph"/>
              <w:spacing w:line="264" w:lineRule="exact"/>
              <w:ind w:left="145"/>
              <w:jc w:val="left"/>
              <w:rPr>
                <w:sz w:val="22"/>
              </w:rPr>
            </w:pPr>
            <w:r>
              <w:rPr>
                <w:sz w:val="22"/>
              </w:rPr>
              <w:t>3.029</w:t>
            </w:r>
          </w:p>
        </w:tc>
        <w:tc>
          <w:tcPr>
            <w:tcW w:w="941" w:type="dxa"/>
          </w:tcPr>
          <w:p>
            <w:pPr>
              <w:pStyle w:val="TableParagraph"/>
              <w:spacing w:line="264" w:lineRule="exact"/>
              <w:ind w:left="283"/>
              <w:jc w:val="left"/>
              <w:rPr>
                <w:sz w:val="22"/>
              </w:rPr>
            </w:pPr>
            <w:r>
              <w:rPr>
                <w:sz w:val="22"/>
              </w:rPr>
              <w:t>2.36</w:t>
            </w:r>
          </w:p>
        </w:tc>
        <w:tc>
          <w:tcPr>
            <w:tcW w:w="840" w:type="dxa"/>
          </w:tcPr>
          <w:p>
            <w:pPr>
              <w:pStyle w:val="TableParagraph"/>
              <w:spacing w:line="264" w:lineRule="exact"/>
              <w:ind w:left="122"/>
              <w:jc w:val="left"/>
              <w:rPr>
                <w:sz w:val="22"/>
              </w:rPr>
            </w:pPr>
            <w:r>
              <w:rPr>
                <w:sz w:val="22"/>
              </w:rPr>
              <w:t>73.894</w:t>
            </w:r>
          </w:p>
        </w:tc>
        <w:tc>
          <w:tcPr>
            <w:tcW w:w="308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left="83"/>
              <w:jc w:val="left"/>
              <w:rPr>
                <w:sz w:val="22"/>
              </w:rPr>
            </w:pPr>
            <w:r>
              <w:rPr>
                <w:sz w:val="22"/>
              </w:rPr>
              <w:t>3.535</w:t>
            </w:r>
          </w:p>
        </w:tc>
        <w:tc>
          <w:tcPr>
            <w:tcW w:w="1163" w:type="dxa"/>
          </w:tcPr>
          <w:p>
            <w:pPr>
              <w:pStyle w:val="TableParagraph"/>
              <w:spacing w:line="264" w:lineRule="exact"/>
              <w:ind w:left="347"/>
              <w:jc w:val="left"/>
              <w:rPr>
                <w:sz w:val="22"/>
              </w:rPr>
            </w:pPr>
            <w:r>
              <w:rPr>
                <w:sz w:val="22"/>
              </w:rPr>
              <w:t>0.247</w:t>
            </w:r>
          </w:p>
        </w:tc>
        <w:tc>
          <w:tcPr>
            <w:tcW w:w="1059" w:type="dxa"/>
          </w:tcPr>
          <w:p>
            <w:pPr>
              <w:pStyle w:val="TableParagraph"/>
              <w:spacing w:line="264" w:lineRule="exact"/>
              <w:ind w:left="108" w:right="69"/>
              <w:rPr>
                <w:sz w:val="22"/>
              </w:rPr>
            </w:pPr>
            <w:r>
              <w:rPr>
                <w:sz w:val="22"/>
              </w:rPr>
              <w:t>76.643</w:t>
            </w:r>
          </w:p>
        </w:tc>
        <w:tc>
          <w:tcPr>
            <w:tcW w:w="1236" w:type="dxa"/>
          </w:tcPr>
          <w:p>
            <w:pPr>
              <w:pStyle w:val="TableParagraph"/>
              <w:spacing w:line="264" w:lineRule="exact"/>
              <w:ind w:left="107" w:right="73"/>
              <w:rPr>
                <w:sz w:val="22"/>
              </w:rPr>
            </w:pPr>
            <w:r>
              <w:rPr>
                <w:sz w:val="22"/>
              </w:rPr>
              <w:t>0.872</w:t>
            </w:r>
          </w:p>
        </w:tc>
      </w:tr>
      <w:tr>
        <w:trPr>
          <w:trHeight w:val="300" w:hRule="atLeast"/>
        </w:trPr>
        <w:tc>
          <w:tcPr>
            <w:tcW w:w="487" w:type="dxa"/>
          </w:tcPr>
          <w:p>
            <w:pPr>
              <w:pStyle w:val="TableParagraph"/>
              <w:spacing w:line="264" w:lineRule="exact"/>
              <w:ind w:left="19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96" w:type="dxa"/>
          </w:tcPr>
          <w:p>
            <w:pPr>
              <w:pStyle w:val="TableParagraph"/>
              <w:spacing w:line="264" w:lineRule="exact"/>
              <w:ind w:left="356"/>
              <w:jc w:val="left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1125" w:type="dxa"/>
          </w:tcPr>
          <w:p>
            <w:pPr>
              <w:pStyle w:val="TableParagraph"/>
              <w:spacing w:line="264" w:lineRule="exact"/>
              <w:ind w:left="261"/>
              <w:jc w:val="left"/>
              <w:rPr>
                <w:sz w:val="22"/>
              </w:rPr>
            </w:pPr>
            <w:r>
              <w:rPr>
                <w:sz w:val="22"/>
              </w:rPr>
              <w:t>116.84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162"/>
              <w:jc w:val="right"/>
              <w:rPr>
                <w:sz w:val="22"/>
              </w:rPr>
            </w:pPr>
            <w:r>
              <w:rPr>
                <w:sz w:val="22"/>
              </w:rPr>
              <w:t>30.00</w:t>
            </w:r>
          </w:p>
        </w:tc>
        <w:tc>
          <w:tcPr>
            <w:tcW w:w="964" w:type="dxa"/>
          </w:tcPr>
          <w:p>
            <w:pPr>
              <w:pStyle w:val="TableParagraph"/>
              <w:spacing w:line="264" w:lineRule="exact"/>
              <w:ind w:left="131" w:right="65"/>
              <w:rPr>
                <w:sz w:val="22"/>
              </w:rPr>
            </w:pPr>
            <w:r>
              <w:rPr>
                <w:sz w:val="22"/>
              </w:rPr>
              <w:t>1.19</w:t>
            </w:r>
          </w:p>
        </w:tc>
        <w:tc>
          <w:tcPr>
            <w:tcW w:w="835" w:type="dxa"/>
          </w:tcPr>
          <w:p>
            <w:pPr>
              <w:pStyle w:val="TableParagraph"/>
              <w:spacing w:line="264" w:lineRule="exact"/>
              <w:ind w:left="171"/>
              <w:jc w:val="left"/>
              <w:rPr>
                <w:sz w:val="22"/>
              </w:rPr>
            </w:pPr>
            <w:r>
              <w:rPr>
                <w:sz w:val="22"/>
              </w:rPr>
              <w:t>5.924</w:t>
            </w:r>
          </w:p>
        </w:tc>
        <w:tc>
          <w:tcPr>
            <w:tcW w:w="776" w:type="dxa"/>
          </w:tcPr>
          <w:p>
            <w:pPr>
              <w:pStyle w:val="TableParagraph"/>
              <w:spacing w:line="264" w:lineRule="exact"/>
              <w:ind w:left="145"/>
              <w:jc w:val="left"/>
              <w:rPr>
                <w:sz w:val="22"/>
              </w:rPr>
            </w:pPr>
            <w:r>
              <w:rPr>
                <w:sz w:val="22"/>
              </w:rPr>
              <w:t>3.027</w:t>
            </w:r>
          </w:p>
        </w:tc>
        <w:tc>
          <w:tcPr>
            <w:tcW w:w="941" w:type="dxa"/>
          </w:tcPr>
          <w:p>
            <w:pPr>
              <w:pStyle w:val="TableParagraph"/>
              <w:spacing w:line="264" w:lineRule="exact"/>
              <w:ind w:left="283"/>
              <w:jc w:val="left"/>
              <w:rPr>
                <w:sz w:val="22"/>
              </w:rPr>
            </w:pPr>
            <w:r>
              <w:rPr>
                <w:sz w:val="22"/>
              </w:rPr>
              <w:t>2.36</w:t>
            </w:r>
          </w:p>
        </w:tc>
        <w:tc>
          <w:tcPr>
            <w:tcW w:w="840" w:type="dxa"/>
          </w:tcPr>
          <w:p>
            <w:pPr>
              <w:pStyle w:val="TableParagraph"/>
              <w:spacing w:line="264" w:lineRule="exact"/>
              <w:ind w:left="122"/>
              <w:jc w:val="left"/>
              <w:rPr>
                <w:sz w:val="22"/>
              </w:rPr>
            </w:pPr>
            <w:r>
              <w:rPr>
                <w:sz w:val="22"/>
              </w:rPr>
              <w:t>73.674</w:t>
            </w:r>
          </w:p>
        </w:tc>
        <w:tc>
          <w:tcPr>
            <w:tcW w:w="308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left="83"/>
              <w:jc w:val="left"/>
              <w:rPr>
                <w:sz w:val="22"/>
              </w:rPr>
            </w:pPr>
            <w:r>
              <w:rPr>
                <w:sz w:val="22"/>
              </w:rPr>
              <w:t>4.228</w:t>
            </w:r>
          </w:p>
        </w:tc>
        <w:tc>
          <w:tcPr>
            <w:tcW w:w="1163" w:type="dxa"/>
          </w:tcPr>
          <w:p>
            <w:pPr>
              <w:pStyle w:val="TableParagraph"/>
              <w:spacing w:line="264" w:lineRule="exact"/>
              <w:ind w:left="313"/>
              <w:jc w:val="left"/>
              <w:rPr>
                <w:sz w:val="22"/>
              </w:rPr>
            </w:pPr>
            <w:r>
              <w:rPr>
                <w:sz w:val="22"/>
              </w:rPr>
              <w:t>-0.479</w:t>
            </w:r>
          </w:p>
        </w:tc>
        <w:tc>
          <w:tcPr>
            <w:tcW w:w="1059" w:type="dxa"/>
          </w:tcPr>
          <w:p>
            <w:pPr>
              <w:pStyle w:val="TableParagraph"/>
              <w:spacing w:line="264" w:lineRule="exact"/>
              <w:ind w:left="108" w:right="69"/>
              <w:rPr>
                <w:sz w:val="22"/>
              </w:rPr>
            </w:pPr>
            <w:r>
              <w:rPr>
                <w:sz w:val="22"/>
              </w:rPr>
              <w:t>76.746</w:t>
            </w:r>
          </w:p>
        </w:tc>
        <w:tc>
          <w:tcPr>
            <w:tcW w:w="1236" w:type="dxa"/>
          </w:tcPr>
          <w:p>
            <w:pPr>
              <w:pStyle w:val="TableParagraph"/>
              <w:spacing w:line="264" w:lineRule="exact"/>
              <w:ind w:left="107" w:right="73"/>
              <w:rPr>
                <w:sz w:val="22"/>
              </w:rPr>
            </w:pPr>
            <w:r>
              <w:rPr>
                <w:sz w:val="22"/>
              </w:rPr>
              <w:t>0.872</w:t>
            </w:r>
          </w:p>
        </w:tc>
      </w:tr>
      <w:tr>
        <w:trPr>
          <w:trHeight w:val="300" w:hRule="atLeast"/>
        </w:trPr>
        <w:tc>
          <w:tcPr>
            <w:tcW w:w="487" w:type="dxa"/>
          </w:tcPr>
          <w:p>
            <w:pPr>
              <w:pStyle w:val="TableParagraph"/>
              <w:spacing w:line="264" w:lineRule="exact"/>
              <w:ind w:left="19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96" w:type="dxa"/>
          </w:tcPr>
          <w:p>
            <w:pPr>
              <w:pStyle w:val="TableParagraph"/>
              <w:spacing w:line="264" w:lineRule="exact"/>
              <w:ind w:left="356"/>
              <w:jc w:val="left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1125" w:type="dxa"/>
          </w:tcPr>
          <w:p>
            <w:pPr>
              <w:pStyle w:val="TableParagraph"/>
              <w:spacing w:line="264" w:lineRule="exact"/>
              <w:ind w:left="261"/>
              <w:jc w:val="left"/>
              <w:rPr>
                <w:sz w:val="22"/>
              </w:rPr>
            </w:pPr>
            <w:r>
              <w:rPr>
                <w:sz w:val="22"/>
              </w:rPr>
              <w:t>116.07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162"/>
              <w:jc w:val="right"/>
              <w:rPr>
                <w:sz w:val="22"/>
              </w:rPr>
            </w:pPr>
            <w:r>
              <w:rPr>
                <w:sz w:val="22"/>
              </w:rPr>
              <w:t>32.27</w:t>
            </w:r>
          </w:p>
        </w:tc>
        <w:tc>
          <w:tcPr>
            <w:tcW w:w="964" w:type="dxa"/>
          </w:tcPr>
          <w:p>
            <w:pPr>
              <w:pStyle w:val="TableParagraph"/>
              <w:spacing w:line="264" w:lineRule="exact"/>
              <w:ind w:left="131" w:right="65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835" w:type="dxa"/>
          </w:tcPr>
          <w:p>
            <w:pPr>
              <w:pStyle w:val="TableParagraph"/>
              <w:spacing w:line="264" w:lineRule="exact"/>
              <w:ind w:left="171"/>
              <w:jc w:val="left"/>
              <w:rPr>
                <w:sz w:val="22"/>
              </w:rPr>
            </w:pPr>
            <w:r>
              <w:rPr>
                <w:sz w:val="22"/>
              </w:rPr>
              <w:t>5.933</w:t>
            </w:r>
          </w:p>
        </w:tc>
        <w:tc>
          <w:tcPr>
            <w:tcW w:w="776" w:type="dxa"/>
          </w:tcPr>
          <w:p>
            <w:pPr>
              <w:pStyle w:val="TableParagraph"/>
              <w:spacing w:line="264" w:lineRule="exact"/>
              <w:ind w:left="200"/>
              <w:jc w:val="left"/>
              <w:rPr>
                <w:sz w:val="22"/>
              </w:rPr>
            </w:pPr>
            <w:r>
              <w:rPr>
                <w:sz w:val="22"/>
              </w:rPr>
              <w:t>3.03</w:t>
            </w:r>
          </w:p>
        </w:tc>
        <w:tc>
          <w:tcPr>
            <w:tcW w:w="941" w:type="dxa"/>
          </w:tcPr>
          <w:p>
            <w:pPr>
              <w:pStyle w:val="TableParagraph"/>
              <w:spacing w:line="264" w:lineRule="exact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2.349</w:t>
            </w:r>
          </w:p>
        </w:tc>
        <w:tc>
          <w:tcPr>
            <w:tcW w:w="840" w:type="dxa"/>
          </w:tcPr>
          <w:p>
            <w:pPr>
              <w:pStyle w:val="TableParagraph"/>
              <w:spacing w:line="264" w:lineRule="exact"/>
              <w:ind w:left="122"/>
              <w:jc w:val="left"/>
              <w:rPr>
                <w:sz w:val="22"/>
              </w:rPr>
            </w:pPr>
            <w:r>
              <w:rPr>
                <w:sz w:val="22"/>
              </w:rPr>
              <w:t>74.477</w:t>
            </w:r>
          </w:p>
        </w:tc>
        <w:tc>
          <w:tcPr>
            <w:tcW w:w="308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left="138"/>
              <w:jc w:val="left"/>
              <w:rPr>
                <w:sz w:val="22"/>
              </w:rPr>
            </w:pPr>
            <w:r>
              <w:rPr>
                <w:sz w:val="22"/>
              </w:rPr>
              <w:t>3.56</w:t>
            </w:r>
          </w:p>
        </w:tc>
        <w:tc>
          <w:tcPr>
            <w:tcW w:w="1163" w:type="dxa"/>
          </w:tcPr>
          <w:p>
            <w:pPr>
              <w:pStyle w:val="TableParagraph"/>
              <w:spacing w:line="264" w:lineRule="exact"/>
              <w:ind w:left="347"/>
              <w:jc w:val="left"/>
              <w:rPr>
                <w:sz w:val="22"/>
              </w:rPr>
            </w:pPr>
            <w:r>
              <w:rPr>
                <w:sz w:val="22"/>
              </w:rPr>
              <w:t>0.974</w:t>
            </w:r>
          </w:p>
        </w:tc>
        <w:tc>
          <w:tcPr>
            <w:tcW w:w="1059" w:type="dxa"/>
          </w:tcPr>
          <w:p>
            <w:pPr>
              <w:pStyle w:val="TableParagraph"/>
              <w:spacing w:line="264" w:lineRule="exact"/>
              <w:ind w:left="108" w:right="69"/>
              <w:rPr>
                <w:sz w:val="22"/>
              </w:rPr>
            </w:pPr>
            <w:r>
              <w:rPr>
                <w:sz w:val="22"/>
              </w:rPr>
              <w:t>76.238</w:t>
            </w:r>
          </w:p>
        </w:tc>
        <w:tc>
          <w:tcPr>
            <w:tcW w:w="1236" w:type="dxa"/>
          </w:tcPr>
          <w:p>
            <w:pPr>
              <w:pStyle w:val="TableParagraph"/>
              <w:spacing w:line="264" w:lineRule="exact"/>
              <w:ind w:left="107" w:right="73"/>
              <w:rPr>
                <w:sz w:val="22"/>
              </w:rPr>
            </w:pPr>
            <w:r>
              <w:rPr>
                <w:sz w:val="22"/>
              </w:rPr>
              <w:t>0.872</w:t>
            </w:r>
          </w:p>
        </w:tc>
      </w:tr>
      <w:tr>
        <w:trPr>
          <w:trHeight w:val="300" w:hRule="atLeast"/>
        </w:trPr>
        <w:tc>
          <w:tcPr>
            <w:tcW w:w="487" w:type="dxa"/>
          </w:tcPr>
          <w:p>
            <w:pPr>
              <w:pStyle w:val="TableParagraph"/>
              <w:spacing w:line="264" w:lineRule="exact"/>
              <w:ind w:left="19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096" w:type="dxa"/>
          </w:tcPr>
          <w:p>
            <w:pPr>
              <w:pStyle w:val="TableParagraph"/>
              <w:spacing w:line="264" w:lineRule="exact"/>
              <w:ind w:left="356"/>
              <w:jc w:val="left"/>
              <w:rPr>
                <w:sz w:val="22"/>
              </w:rPr>
            </w:pPr>
            <w:r>
              <w:rPr>
                <w:sz w:val="22"/>
              </w:rPr>
              <w:t>1.28</w:t>
            </w:r>
          </w:p>
        </w:tc>
        <w:tc>
          <w:tcPr>
            <w:tcW w:w="1125" w:type="dxa"/>
          </w:tcPr>
          <w:p>
            <w:pPr>
              <w:pStyle w:val="TableParagraph"/>
              <w:spacing w:line="264" w:lineRule="exact"/>
              <w:ind w:left="261"/>
              <w:jc w:val="left"/>
              <w:rPr>
                <w:sz w:val="22"/>
              </w:rPr>
            </w:pPr>
            <w:r>
              <w:rPr>
                <w:sz w:val="22"/>
              </w:rPr>
              <w:t>120.00</w:t>
            </w:r>
          </w:p>
        </w:tc>
        <w:tc>
          <w:tcPr>
            <w:tcW w:w="896" w:type="dxa"/>
          </w:tcPr>
          <w:p>
            <w:pPr>
              <w:pStyle w:val="TableParagraph"/>
              <w:spacing w:line="264" w:lineRule="exact"/>
              <w:ind w:right="162"/>
              <w:jc w:val="right"/>
              <w:rPr>
                <w:sz w:val="22"/>
              </w:rPr>
            </w:pPr>
            <w:r>
              <w:rPr>
                <w:sz w:val="22"/>
              </w:rPr>
              <w:t>36.72</w:t>
            </w:r>
          </w:p>
        </w:tc>
        <w:tc>
          <w:tcPr>
            <w:tcW w:w="964" w:type="dxa"/>
          </w:tcPr>
          <w:p>
            <w:pPr>
              <w:pStyle w:val="TableParagraph"/>
              <w:spacing w:line="264" w:lineRule="exact"/>
              <w:ind w:left="131" w:right="65"/>
              <w:rPr>
                <w:sz w:val="22"/>
              </w:rPr>
            </w:pPr>
            <w:r>
              <w:rPr>
                <w:sz w:val="22"/>
              </w:rPr>
              <w:t>2.40</w:t>
            </w:r>
          </w:p>
        </w:tc>
        <w:tc>
          <w:tcPr>
            <w:tcW w:w="835" w:type="dxa"/>
          </w:tcPr>
          <w:p>
            <w:pPr>
              <w:pStyle w:val="TableParagraph"/>
              <w:spacing w:line="264" w:lineRule="exact"/>
              <w:ind w:left="171"/>
              <w:jc w:val="left"/>
              <w:rPr>
                <w:sz w:val="22"/>
              </w:rPr>
            </w:pPr>
            <w:r>
              <w:rPr>
                <w:sz w:val="22"/>
              </w:rPr>
              <w:t>6.011</w:t>
            </w:r>
          </w:p>
        </w:tc>
        <w:tc>
          <w:tcPr>
            <w:tcW w:w="776" w:type="dxa"/>
          </w:tcPr>
          <w:p>
            <w:pPr>
              <w:pStyle w:val="TableParagraph"/>
              <w:spacing w:line="264" w:lineRule="exact"/>
              <w:ind w:left="145"/>
              <w:jc w:val="left"/>
              <w:rPr>
                <w:sz w:val="22"/>
              </w:rPr>
            </w:pPr>
            <w:r>
              <w:rPr>
                <w:sz w:val="22"/>
              </w:rPr>
              <w:t>2.944</w:t>
            </w:r>
          </w:p>
        </w:tc>
        <w:tc>
          <w:tcPr>
            <w:tcW w:w="941" w:type="dxa"/>
          </w:tcPr>
          <w:p>
            <w:pPr>
              <w:pStyle w:val="TableParagraph"/>
              <w:spacing w:line="264" w:lineRule="exact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2.198</w:t>
            </w:r>
          </w:p>
        </w:tc>
        <w:tc>
          <w:tcPr>
            <w:tcW w:w="840" w:type="dxa"/>
          </w:tcPr>
          <w:p>
            <w:pPr>
              <w:pStyle w:val="TableParagraph"/>
              <w:spacing w:line="264" w:lineRule="exact"/>
              <w:ind w:left="122"/>
              <w:jc w:val="left"/>
              <w:rPr>
                <w:sz w:val="22"/>
              </w:rPr>
            </w:pPr>
            <w:r>
              <w:rPr>
                <w:sz w:val="22"/>
              </w:rPr>
              <w:t>73.267</w:t>
            </w:r>
          </w:p>
        </w:tc>
        <w:tc>
          <w:tcPr>
            <w:tcW w:w="308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49" w:type="dxa"/>
          </w:tcPr>
          <w:p>
            <w:pPr>
              <w:pStyle w:val="TableParagraph"/>
              <w:spacing w:line="264" w:lineRule="exact"/>
              <w:ind w:left="83"/>
              <w:jc w:val="left"/>
              <w:rPr>
                <w:sz w:val="22"/>
              </w:rPr>
            </w:pPr>
            <w:r>
              <w:rPr>
                <w:sz w:val="22"/>
              </w:rPr>
              <w:t>4.975</w:t>
            </w:r>
          </w:p>
        </w:tc>
        <w:tc>
          <w:tcPr>
            <w:tcW w:w="1163" w:type="dxa"/>
          </w:tcPr>
          <w:p>
            <w:pPr>
              <w:pStyle w:val="TableParagraph"/>
              <w:spacing w:line="264" w:lineRule="exact"/>
              <w:ind w:left="313"/>
              <w:jc w:val="left"/>
              <w:rPr>
                <w:sz w:val="22"/>
              </w:rPr>
            </w:pPr>
            <w:r>
              <w:rPr>
                <w:sz w:val="22"/>
              </w:rPr>
              <w:t>-6.276</w:t>
            </w:r>
          </w:p>
        </w:tc>
        <w:tc>
          <w:tcPr>
            <w:tcW w:w="1059" w:type="dxa"/>
          </w:tcPr>
          <w:p>
            <w:pPr>
              <w:pStyle w:val="TableParagraph"/>
              <w:spacing w:line="264" w:lineRule="exact"/>
              <w:ind w:left="108" w:right="69"/>
              <w:rPr>
                <w:sz w:val="22"/>
              </w:rPr>
            </w:pPr>
            <w:r>
              <w:rPr>
                <w:sz w:val="22"/>
              </w:rPr>
              <w:t>78.65</w:t>
            </w:r>
          </w:p>
        </w:tc>
        <w:tc>
          <w:tcPr>
            <w:tcW w:w="1236" w:type="dxa"/>
          </w:tcPr>
          <w:p>
            <w:pPr>
              <w:pStyle w:val="TableParagraph"/>
              <w:spacing w:line="264" w:lineRule="exact"/>
              <w:ind w:left="107" w:right="73"/>
              <w:rPr>
                <w:sz w:val="22"/>
              </w:rPr>
            </w:pPr>
            <w:r>
              <w:rPr>
                <w:sz w:val="22"/>
              </w:rPr>
              <w:t>0.872</w:t>
            </w:r>
          </w:p>
        </w:tc>
      </w:tr>
      <w:tr>
        <w:trPr>
          <w:trHeight w:val="267" w:hRule="atLeast"/>
        </w:trPr>
        <w:tc>
          <w:tcPr>
            <w:tcW w:w="4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9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0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356"/>
              <w:jc w:val="left"/>
              <w:rPr>
                <w:sz w:val="22"/>
              </w:rPr>
            </w:pPr>
            <w:r>
              <w:rPr>
                <w:sz w:val="22"/>
              </w:rPr>
              <w:t>4.51</w:t>
            </w:r>
          </w:p>
        </w:tc>
        <w:tc>
          <w:tcPr>
            <w:tcW w:w="11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261"/>
              <w:jc w:val="left"/>
              <w:rPr>
                <w:sz w:val="22"/>
              </w:rPr>
            </w:pPr>
            <w:r>
              <w:rPr>
                <w:sz w:val="22"/>
              </w:rPr>
              <w:t>120.00</w:t>
            </w:r>
          </w:p>
        </w:tc>
        <w:tc>
          <w:tcPr>
            <w:tcW w:w="8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right="162"/>
              <w:jc w:val="right"/>
              <w:rPr>
                <w:sz w:val="22"/>
              </w:rPr>
            </w:pPr>
            <w:r>
              <w:rPr>
                <w:sz w:val="22"/>
              </w:rPr>
              <w:t>33.17</w:t>
            </w:r>
          </w:p>
        </w:tc>
        <w:tc>
          <w:tcPr>
            <w:tcW w:w="9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31" w:right="65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8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71"/>
              <w:jc w:val="left"/>
              <w:rPr>
                <w:sz w:val="22"/>
              </w:rPr>
            </w:pPr>
            <w:r>
              <w:rPr>
                <w:sz w:val="22"/>
              </w:rPr>
              <w:t>6.114</w:t>
            </w:r>
          </w:p>
        </w:tc>
        <w:tc>
          <w:tcPr>
            <w:tcW w:w="7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45"/>
              <w:jc w:val="left"/>
              <w:rPr>
                <w:sz w:val="22"/>
              </w:rPr>
            </w:pPr>
            <w:r>
              <w:rPr>
                <w:sz w:val="22"/>
              </w:rPr>
              <w:t>2.781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2.254</w:t>
            </w: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22"/>
              <w:jc w:val="left"/>
              <w:rPr>
                <w:sz w:val="22"/>
              </w:rPr>
            </w:pPr>
            <w:r>
              <w:rPr>
                <w:sz w:val="22"/>
              </w:rPr>
              <w:t>68.846</w:t>
            </w:r>
          </w:p>
        </w:tc>
        <w:tc>
          <w:tcPr>
            <w:tcW w:w="308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-2.537</w:t>
            </w:r>
          </w:p>
        </w:tc>
        <w:tc>
          <w:tcPr>
            <w:tcW w:w="11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313"/>
              <w:jc w:val="left"/>
              <w:rPr>
                <w:sz w:val="22"/>
              </w:rPr>
            </w:pPr>
            <w:r>
              <w:rPr>
                <w:sz w:val="22"/>
              </w:rPr>
              <w:t>-6.276</w:t>
            </w:r>
          </w:p>
        </w:tc>
        <w:tc>
          <w:tcPr>
            <w:tcW w:w="10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08" w:right="69"/>
              <w:rPr>
                <w:sz w:val="22"/>
              </w:rPr>
            </w:pPr>
            <w:r>
              <w:rPr>
                <w:sz w:val="22"/>
              </w:rPr>
              <w:t>73.974</w:t>
            </w:r>
          </w:p>
        </w:tc>
        <w:tc>
          <w:tcPr>
            <w:tcW w:w="12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07" w:right="73"/>
              <w:rPr>
                <w:sz w:val="22"/>
              </w:rPr>
            </w:pPr>
            <w:r>
              <w:rPr>
                <w:sz w:val="22"/>
              </w:rPr>
              <w:t>0.872</w:t>
            </w:r>
          </w:p>
        </w:tc>
      </w:tr>
    </w:tbl>
    <w:p>
      <w:pPr>
        <w:spacing w:after="0" w:line="248" w:lineRule="exact"/>
        <w:rPr>
          <w:sz w:val="22"/>
        </w:rPr>
        <w:sectPr>
          <w:footerReference w:type="default" r:id="rId50"/>
          <w:pgSz w:w="16840" w:h="11910" w:orient="landscape"/>
          <w:pgMar w:footer="0" w:header="0" w:top="1100" w:bottom="280" w:left="2140" w:right="18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6275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38"/>
        </w:numPr>
        <w:tabs>
          <w:tab w:pos="1137" w:val="left" w:leader="none"/>
          <w:tab w:pos="1138" w:val="left" w:leader="none"/>
        </w:tabs>
        <w:spacing w:line="240" w:lineRule="auto" w:before="209" w:after="0"/>
        <w:ind w:left="1138" w:right="0" w:hanging="720"/>
        <w:jc w:val="left"/>
        <w:rPr>
          <w:b/>
          <w:sz w:val="24"/>
        </w:rPr>
      </w:pPr>
      <w:r>
        <w:rPr>
          <w:b/>
          <w:sz w:val="24"/>
        </w:rPr>
        <w:t>Chemical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quality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Ofada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418" w:right="121"/>
      </w:pPr>
      <w:r>
        <w:rPr/>
        <w:t>The</w:t>
      </w:r>
      <w:r>
        <w:rPr>
          <w:spacing w:val="4"/>
        </w:rPr>
        <w:t> </w:t>
      </w:r>
      <w:r>
        <w:rPr/>
        <w:t>results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effect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processing</w:t>
      </w:r>
      <w:r>
        <w:rPr>
          <w:spacing w:val="4"/>
        </w:rPr>
        <w:t> </w:t>
      </w:r>
      <w:r>
        <w:rPr/>
        <w:t>conditions</w:t>
      </w:r>
      <w:r>
        <w:rPr>
          <w:spacing w:val="9"/>
        </w:rPr>
        <w:t> </w:t>
      </w:r>
      <w:r>
        <w:rPr/>
        <w:t>and</w:t>
      </w:r>
      <w:r>
        <w:rPr>
          <w:spacing w:val="5"/>
        </w:rPr>
        <w:t> </w:t>
      </w:r>
      <w:r>
        <w:rPr/>
        <w:t>storage</w:t>
      </w:r>
      <w:r>
        <w:rPr>
          <w:spacing w:val="5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chemical</w:t>
      </w:r>
      <w:r>
        <w:rPr>
          <w:spacing w:val="7"/>
        </w:rPr>
        <w:t> </w:t>
      </w:r>
      <w:r>
        <w:rPr/>
        <w:t>qualities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Ofada </w:t>
      </w:r>
      <w:r>
        <w:rPr/>
        <w:t>rice</w:t>
      </w:r>
      <w:r>
        <w:rPr>
          <w:spacing w:val="1"/>
        </w:rPr>
        <w:t> </w:t>
      </w:r>
      <w:r>
        <w:rPr/>
        <w:t>(OS-6)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presented (Table</w:t>
      </w:r>
      <w:r>
        <w:rPr>
          <w:spacing w:val="59"/>
        </w:rPr>
        <w:t> </w:t>
      </w:r>
      <w:r>
        <w:rPr/>
        <w:t>4.5).</w:t>
      </w:r>
    </w:p>
    <w:p>
      <w:pPr>
        <w:pStyle w:val="ListParagraph"/>
        <w:numPr>
          <w:ilvl w:val="2"/>
          <w:numId w:val="38"/>
        </w:numPr>
        <w:tabs>
          <w:tab w:pos="1377" w:val="left" w:leader="none"/>
          <w:tab w:pos="1378" w:val="left" w:leader="none"/>
        </w:tabs>
        <w:spacing w:line="240" w:lineRule="auto" w:before="204" w:after="0"/>
        <w:ind w:left="1378" w:right="0" w:hanging="960"/>
        <w:jc w:val="left"/>
        <w:rPr>
          <w:b/>
          <w:sz w:val="24"/>
        </w:rPr>
      </w:pPr>
      <w:r>
        <w:rPr>
          <w:b/>
          <w:sz w:val="24"/>
        </w:rPr>
        <w:t>Moisture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Ofada</w:t>
      </w:r>
      <w:r>
        <w:rPr>
          <w:b/>
          <w:sz w:val="24"/>
        </w:rPr>
        <w:t>rice</w:t>
      </w:r>
    </w:p>
    <w:p>
      <w:pPr>
        <w:pStyle w:val="BodyText"/>
        <w:rPr>
          <w:b/>
          <w:sz w:val="29"/>
        </w:rPr>
      </w:pPr>
    </w:p>
    <w:p>
      <w:pPr>
        <w:pStyle w:val="BodyText"/>
        <w:ind w:left="1138"/>
        <w:jc w:val="both"/>
      </w:pPr>
      <w:r>
        <w:rPr/>
        <w:t>The</w:t>
      </w:r>
      <w:r>
        <w:rPr>
          <w:spacing w:val="28"/>
        </w:rPr>
        <w:t> </w:t>
      </w:r>
      <w:r>
        <w:rPr/>
        <w:t>result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percentage</w:t>
      </w:r>
      <w:r>
        <w:rPr>
          <w:spacing w:val="31"/>
        </w:rPr>
        <w:t> </w:t>
      </w:r>
      <w:r>
        <w:rPr/>
        <w:t>moisture</w:t>
      </w:r>
      <w:r>
        <w:rPr>
          <w:spacing w:val="30"/>
        </w:rPr>
        <w:t> </w:t>
      </w:r>
      <w:r>
        <w:rPr/>
        <w:t>content</w:t>
      </w:r>
      <w:r>
        <w:rPr>
          <w:spacing w:val="29"/>
        </w:rPr>
        <w:t> </w:t>
      </w:r>
      <w:r>
        <w:rPr/>
        <w:t>ranged</w:t>
      </w:r>
      <w:r>
        <w:rPr>
          <w:spacing w:val="29"/>
        </w:rPr>
        <w:t> </w:t>
      </w:r>
      <w:r>
        <w:rPr/>
        <w:t>from</w:t>
      </w:r>
      <w:r>
        <w:rPr>
          <w:spacing w:val="30"/>
        </w:rPr>
        <w:t> </w:t>
      </w:r>
      <w:r>
        <w:rPr/>
        <w:t>4.35</w:t>
      </w:r>
      <w:r>
        <w:rPr>
          <w:spacing w:val="29"/>
        </w:rPr>
        <w:t> </w:t>
      </w:r>
      <w:r>
        <w:rPr/>
        <w:t>to</w:t>
      </w:r>
      <w:r>
        <w:rPr>
          <w:spacing w:val="31"/>
        </w:rPr>
        <w:t> </w:t>
      </w:r>
      <w:r>
        <w:rPr/>
        <w:t>10.30</w:t>
      </w:r>
      <w:r>
        <w:rPr>
          <w:spacing w:val="29"/>
        </w:rPr>
        <w:t> </w:t>
      </w:r>
      <w:r>
        <w:rPr/>
        <w:t>%</w:t>
      </w:r>
      <w:r>
        <w:rPr>
          <w:spacing w:val="26"/>
        </w:rPr>
        <w:t> </w:t>
      </w:r>
      <w:r>
        <w:rPr/>
        <w:t>with</w:t>
      </w:r>
    </w:p>
    <w:p>
      <w:pPr>
        <w:pStyle w:val="BodyText"/>
        <w:spacing w:line="360" w:lineRule="auto" w:before="138"/>
        <w:ind w:left="418" w:right="111"/>
        <w:jc w:val="both"/>
      </w:pPr>
      <w:r>
        <w:rPr/>
        <w:t>7.64 % as the mean value. It was shown that quadratic model best fit the experiment</w:t>
      </w:r>
      <w:r>
        <w:rPr>
          <w:spacing w:val="1"/>
        </w:rPr>
        <w:t> </w:t>
      </w:r>
      <w:r>
        <w:rPr/>
        <w:t>while there existed significant differences (p&lt;0.05) in moisture contents of</w:t>
      </w:r>
      <w:r>
        <w:rPr>
          <w:i/>
        </w:rPr>
        <w:t>Ofada </w:t>
      </w:r>
      <w:r>
        <w:rPr/>
        <w:t>as</w:t>
      </w:r>
      <w:r>
        <w:rPr>
          <w:spacing w:val="1"/>
        </w:rPr>
        <w:t> </w:t>
      </w:r>
      <w:r>
        <w:rPr/>
        <w:t>influenced by the processing conditions. The R</w:t>
      </w:r>
      <w:r>
        <w:rPr>
          <w:vertAlign w:val="superscript"/>
        </w:rPr>
        <w:t>2</w:t>
      </w:r>
      <w:r>
        <w:rPr>
          <w:vertAlign w:val="baseline"/>
        </w:rPr>
        <w:t>, adjusted R</w:t>
      </w:r>
      <w:r>
        <w:rPr>
          <w:vertAlign w:val="superscript"/>
        </w:rPr>
        <w:t>2</w:t>
      </w:r>
      <w:r>
        <w:rPr>
          <w:vertAlign w:val="baseline"/>
        </w:rPr>
        <w:t>, predicted R</w:t>
      </w:r>
      <w:r>
        <w:rPr>
          <w:vertAlign w:val="superscript"/>
        </w:rPr>
        <w:t>2</w:t>
      </w:r>
      <w:r>
        <w:rPr>
          <w:vertAlign w:val="baseline"/>
        </w:rPr>
        <w:t>, adequate</w:t>
      </w:r>
      <w:r>
        <w:rPr>
          <w:spacing w:val="1"/>
          <w:vertAlign w:val="baseline"/>
        </w:rPr>
        <w:t> </w:t>
      </w:r>
      <w:r>
        <w:rPr>
          <w:vertAlign w:val="baseline"/>
        </w:rPr>
        <w:t>precision were presented (Table 4.6). A very low value of standard deviation (0.56)</w:t>
      </w:r>
      <w:r>
        <w:rPr>
          <w:spacing w:val="1"/>
          <w:vertAlign w:val="baseline"/>
        </w:rPr>
        <w:t> </w:t>
      </w:r>
      <w:r>
        <w:rPr>
          <w:vertAlign w:val="baseline"/>
        </w:rPr>
        <w:t>confirmed the fitness of the model andcoefficient of the model in term of actual factor</w:t>
      </w:r>
      <w:r>
        <w:rPr>
          <w:spacing w:val="1"/>
          <w:vertAlign w:val="baseline"/>
        </w:rPr>
        <w:t> </w:t>
      </w:r>
      <w:r>
        <w:rPr>
          <w:vertAlign w:val="baseline"/>
        </w:rPr>
        <w:t>is presented (Table 4.7). The response surface graphs on the effects of interactions of</w:t>
      </w:r>
      <w:r>
        <w:rPr>
          <w:spacing w:val="1"/>
          <w:vertAlign w:val="baseline"/>
        </w:rPr>
        <w:t> </w:t>
      </w:r>
      <w:r>
        <w:rPr>
          <w:vertAlign w:val="baseline"/>
        </w:rPr>
        <w:t>two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variables</w:t>
      </w:r>
      <w:r>
        <w:rPr>
          <w:spacing w:val="1"/>
          <w:vertAlign w:val="baseline"/>
        </w:rPr>
        <w:t> </w:t>
      </w:r>
      <w:r>
        <w:rPr>
          <w:vertAlign w:val="baseline"/>
        </w:rPr>
        <w:t>(soaking</w:t>
      </w:r>
      <w:r>
        <w:rPr>
          <w:spacing w:val="1"/>
          <w:vertAlign w:val="baseline"/>
        </w:rPr>
        <w:t> </w:t>
      </w:r>
      <w:r>
        <w:rPr>
          <w:vertAlign w:val="baseline"/>
        </w:rPr>
        <w:t>time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parboiling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temperature,</w:t>
      </w:r>
      <w:r>
        <w:rPr>
          <w:spacing w:val="1"/>
          <w:vertAlign w:val="baseline"/>
        </w:rPr>
        <w:t> </w:t>
      </w:r>
      <w:r>
        <w:rPr>
          <w:vertAlign w:val="baseline"/>
        </w:rPr>
        <w:t>soaking</w:t>
      </w:r>
      <w:r>
        <w:rPr>
          <w:spacing w:val="1"/>
          <w:vertAlign w:val="baseline"/>
        </w:rPr>
        <w:t> </w:t>
      </w:r>
      <w:r>
        <w:rPr>
          <w:vertAlign w:val="baseline"/>
        </w:rPr>
        <w:t>time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drying</w:t>
      </w:r>
      <w:r>
        <w:rPr>
          <w:spacing w:val="-57"/>
          <w:vertAlign w:val="baseline"/>
        </w:rPr>
        <w:t> </w:t>
      </w:r>
      <w:r>
        <w:rPr>
          <w:vertAlign w:val="baseline"/>
        </w:rPr>
        <w:t>temperature,</w:t>
      </w:r>
      <w:r>
        <w:rPr>
          <w:spacing w:val="1"/>
          <w:vertAlign w:val="baseline"/>
        </w:rPr>
        <w:t> </w:t>
      </w:r>
      <w:r>
        <w:rPr>
          <w:vertAlign w:val="baseline"/>
        </w:rPr>
        <w:t>soaking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storage</w:t>
      </w:r>
      <w:r>
        <w:rPr>
          <w:spacing w:val="1"/>
          <w:vertAlign w:val="baseline"/>
        </w:rPr>
        <w:t> </w:t>
      </w:r>
      <w:r>
        <w:rPr>
          <w:vertAlign w:val="baseline"/>
        </w:rPr>
        <w:t>duration,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parboiling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drying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temperature, parboiling and storage duration, drying temperature and storage duration)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-3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1"/>
          <w:vertAlign w:val="baseline"/>
        </w:rPr>
        <w:t> </w:t>
      </w:r>
      <w:r>
        <w:rPr>
          <w:vertAlign w:val="baseline"/>
        </w:rPr>
        <w:t>(Figs.4.55-4.60).</w:t>
      </w:r>
    </w:p>
    <w:p>
      <w:pPr>
        <w:pStyle w:val="BodyText"/>
        <w:spacing w:line="360" w:lineRule="auto" w:before="202"/>
        <w:ind w:left="418" w:right="113" w:firstLine="720"/>
        <w:jc w:val="both"/>
      </w:pPr>
      <w:r>
        <w:rPr/>
        <w:t>The highest amount of moisture (10.30 %) was recorded at 1 month of paddy</w:t>
      </w:r>
      <w:r>
        <w:rPr>
          <w:spacing w:val="1"/>
        </w:rPr>
        <w:t> </w:t>
      </w:r>
      <w:r>
        <w:rPr/>
        <w:t>storage, 5 days of soaking, 80</w:t>
      </w:r>
      <w:r>
        <w:rPr>
          <w:vertAlign w:val="superscript"/>
        </w:rPr>
        <w:t>0</w:t>
      </w:r>
      <w:r>
        <w:rPr>
          <w:vertAlign w:val="baseline"/>
        </w:rPr>
        <w:t>C parboiling temperature, and 30</w:t>
      </w:r>
      <w:r>
        <w:rPr>
          <w:vertAlign w:val="superscript"/>
        </w:rPr>
        <w:t>0</w:t>
      </w:r>
      <w:r>
        <w:rPr>
          <w:vertAlign w:val="baseline"/>
        </w:rPr>
        <w:t>C drying 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43"/>
          <w:vertAlign w:val="baseline"/>
        </w:rPr>
        <w:t> </w:t>
      </w:r>
      <w:r>
        <w:rPr>
          <w:vertAlign w:val="baseline"/>
        </w:rPr>
        <w:t>the</w:t>
      </w:r>
      <w:r>
        <w:rPr>
          <w:spacing w:val="43"/>
          <w:vertAlign w:val="baseline"/>
        </w:rPr>
        <w:t> </w:t>
      </w:r>
      <w:r>
        <w:rPr>
          <w:vertAlign w:val="baseline"/>
        </w:rPr>
        <w:t>lowest</w:t>
      </w:r>
      <w:r>
        <w:rPr>
          <w:spacing w:val="45"/>
          <w:vertAlign w:val="baseline"/>
        </w:rPr>
        <w:t> </w:t>
      </w:r>
      <w:r>
        <w:rPr>
          <w:vertAlign w:val="baseline"/>
        </w:rPr>
        <w:t>(4.35%)</w:t>
      </w:r>
      <w:r>
        <w:rPr>
          <w:spacing w:val="44"/>
          <w:vertAlign w:val="baseline"/>
        </w:rPr>
        <w:t> </w:t>
      </w:r>
      <w:r>
        <w:rPr>
          <w:vertAlign w:val="baseline"/>
        </w:rPr>
        <w:t>was</w:t>
      </w:r>
      <w:r>
        <w:rPr>
          <w:spacing w:val="44"/>
          <w:vertAlign w:val="baseline"/>
        </w:rPr>
        <w:t> </w:t>
      </w:r>
      <w:r>
        <w:rPr>
          <w:vertAlign w:val="baseline"/>
        </w:rPr>
        <w:t>at</w:t>
      </w:r>
      <w:r>
        <w:rPr>
          <w:spacing w:val="44"/>
          <w:vertAlign w:val="baseline"/>
        </w:rPr>
        <w:t> </w:t>
      </w:r>
      <w:r>
        <w:rPr>
          <w:vertAlign w:val="baseline"/>
        </w:rPr>
        <w:t>the</w:t>
      </w:r>
      <w:r>
        <w:rPr>
          <w:spacing w:val="44"/>
          <w:vertAlign w:val="baseline"/>
        </w:rPr>
        <w:t> </w:t>
      </w:r>
      <w:r>
        <w:rPr>
          <w:vertAlign w:val="baseline"/>
        </w:rPr>
        <w:t>storage</w:t>
      </w:r>
      <w:r>
        <w:rPr>
          <w:spacing w:val="43"/>
          <w:vertAlign w:val="baseline"/>
        </w:rPr>
        <w:t> </w:t>
      </w:r>
      <w:r>
        <w:rPr>
          <w:vertAlign w:val="baseline"/>
        </w:rPr>
        <w:t>duration</w:t>
      </w:r>
      <w:r>
        <w:rPr>
          <w:spacing w:val="44"/>
          <w:vertAlign w:val="baseline"/>
        </w:rPr>
        <w:t> </w:t>
      </w:r>
      <w:r>
        <w:rPr>
          <w:vertAlign w:val="baseline"/>
        </w:rPr>
        <w:t>of</w:t>
      </w:r>
      <w:r>
        <w:rPr>
          <w:spacing w:val="43"/>
          <w:vertAlign w:val="baseline"/>
        </w:rPr>
        <w:t> </w:t>
      </w:r>
      <w:r>
        <w:rPr>
          <w:vertAlign w:val="baseline"/>
        </w:rPr>
        <w:t>9</w:t>
      </w:r>
      <w:r>
        <w:rPr>
          <w:spacing w:val="45"/>
          <w:vertAlign w:val="baseline"/>
        </w:rPr>
        <w:t> </w:t>
      </w:r>
      <w:r>
        <w:rPr>
          <w:vertAlign w:val="baseline"/>
        </w:rPr>
        <w:t>months,</w:t>
      </w:r>
      <w:r>
        <w:rPr>
          <w:spacing w:val="44"/>
          <w:vertAlign w:val="baseline"/>
        </w:rPr>
        <w:t> </w:t>
      </w:r>
      <w:r>
        <w:rPr>
          <w:vertAlign w:val="baseline"/>
        </w:rPr>
        <w:t>1</w:t>
      </w:r>
      <w:r>
        <w:rPr>
          <w:spacing w:val="39"/>
          <w:vertAlign w:val="baseline"/>
        </w:rPr>
        <w:t> </w:t>
      </w:r>
      <w:r>
        <w:rPr>
          <w:vertAlign w:val="baseline"/>
        </w:rPr>
        <w:t>day</w:t>
      </w:r>
      <w:r>
        <w:rPr>
          <w:spacing w:val="40"/>
          <w:vertAlign w:val="baseline"/>
        </w:rPr>
        <w:t> </w:t>
      </w:r>
      <w:r>
        <w:rPr>
          <w:vertAlign w:val="baseline"/>
        </w:rPr>
        <w:t>soaking,</w:t>
      </w:r>
      <w:r>
        <w:rPr>
          <w:spacing w:val="-58"/>
          <w:vertAlign w:val="baseline"/>
        </w:rPr>
        <w:t> </w:t>
      </w:r>
      <w:r>
        <w:rPr>
          <w:vertAlign w:val="baseline"/>
        </w:rPr>
        <w:t>120</w:t>
      </w:r>
      <w:r>
        <w:rPr>
          <w:vertAlign w:val="superscript"/>
        </w:rPr>
        <w:t>0</w:t>
      </w:r>
      <w:r>
        <w:rPr>
          <w:vertAlign w:val="baseline"/>
        </w:rPr>
        <w:t>C parboiling and 50 </w:t>
      </w:r>
      <w:r>
        <w:rPr>
          <w:vertAlign w:val="superscript"/>
        </w:rPr>
        <w:t>0</w:t>
      </w:r>
      <w:r>
        <w:rPr>
          <w:vertAlign w:val="baseline"/>
        </w:rPr>
        <w:t>C drying temperature. Adeyemi </w:t>
      </w:r>
      <w:r>
        <w:rPr>
          <w:i/>
          <w:vertAlign w:val="baseline"/>
        </w:rPr>
        <w:t>et al., </w:t>
      </w:r>
      <w:r>
        <w:rPr>
          <w:vertAlign w:val="baseline"/>
        </w:rPr>
        <w:t>(1985) on the study of</w:t>
      </w:r>
      <w:r>
        <w:rPr>
          <w:spacing w:val="1"/>
          <w:vertAlign w:val="baseline"/>
        </w:rPr>
        <w:t> </w:t>
      </w:r>
      <w:r>
        <w:rPr>
          <w:vertAlign w:val="baseline"/>
        </w:rPr>
        <w:t>rice</w:t>
      </w:r>
      <w:r>
        <w:rPr>
          <w:spacing w:val="21"/>
          <w:vertAlign w:val="baseline"/>
        </w:rPr>
        <w:t> </w:t>
      </w:r>
      <w:r>
        <w:rPr>
          <w:vertAlign w:val="baseline"/>
        </w:rPr>
        <w:t>processing</w:t>
      </w:r>
      <w:r>
        <w:rPr>
          <w:spacing w:val="20"/>
          <w:vertAlign w:val="baseline"/>
        </w:rPr>
        <w:t> </w:t>
      </w:r>
      <w:r>
        <w:rPr>
          <w:vertAlign w:val="baseline"/>
        </w:rPr>
        <w:t>options</w:t>
      </w:r>
      <w:r>
        <w:rPr>
          <w:spacing w:val="23"/>
          <w:vertAlign w:val="baseline"/>
        </w:rPr>
        <w:t> </w:t>
      </w:r>
      <w:r>
        <w:rPr>
          <w:vertAlign w:val="baseline"/>
        </w:rPr>
        <w:t>for</w:t>
      </w:r>
      <w:r>
        <w:rPr>
          <w:spacing w:val="22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22"/>
          <w:vertAlign w:val="baseline"/>
        </w:rPr>
        <w:t> </w:t>
      </w:r>
      <w:r>
        <w:rPr>
          <w:vertAlign w:val="baseline"/>
        </w:rPr>
        <w:t>rice</w:t>
      </w:r>
      <w:r>
        <w:rPr>
          <w:spacing w:val="21"/>
          <w:vertAlign w:val="baseline"/>
        </w:rPr>
        <w:t> </w:t>
      </w:r>
      <w:r>
        <w:rPr>
          <w:vertAlign w:val="baseline"/>
        </w:rPr>
        <w:t>industry</w:t>
      </w:r>
      <w:r>
        <w:rPr>
          <w:spacing w:val="20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23"/>
          <w:vertAlign w:val="baseline"/>
        </w:rPr>
        <w:t> </w:t>
      </w:r>
      <w:r>
        <w:rPr>
          <w:vertAlign w:val="baseline"/>
        </w:rPr>
        <w:t>a</w:t>
      </w:r>
      <w:r>
        <w:rPr>
          <w:spacing w:val="2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21"/>
          <w:vertAlign w:val="baseline"/>
        </w:rPr>
        <w:t> </w:t>
      </w:r>
      <w:r>
        <w:rPr>
          <w:vertAlign w:val="baseline"/>
        </w:rPr>
        <w:t>range</w:t>
      </w:r>
      <w:r>
        <w:rPr>
          <w:spacing w:val="22"/>
          <w:vertAlign w:val="baseline"/>
        </w:rPr>
        <w:t> </w:t>
      </w:r>
      <w:r>
        <w:rPr>
          <w:vertAlign w:val="baseline"/>
        </w:rPr>
        <w:t>between</w:t>
      </w:r>
    </w:p>
    <w:p>
      <w:pPr>
        <w:pStyle w:val="BodyText"/>
        <w:spacing w:line="360" w:lineRule="auto"/>
        <w:ind w:left="418" w:right="111"/>
        <w:jc w:val="both"/>
      </w:pPr>
      <w:r>
        <w:rPr/>
        <w:t>10.12 to 13.88%; Ebuchi and Oyewale (2007) between 7.5-11.2%. The variation may</w:t>
      </w:r>
      <w:r>
        <w:rPr>
          <w:spacing w:val="1"/>
        </w:rPr>
        <w:t> </w:t>
      </w:r>
      <w:r>
        <w:rPr/>
        <w:t>majorly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prevailing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processing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factors (Ebuchi and Oyewole, 2007).</w:t>
      </w:r>
    </w:p>
    <w:p>
      <w:pPr>
        <w:pStyle w:val="BodyText"/>
        <w:spacing w:line="360" w:lineRule="auto" w:before="200"/>
        <w:ind w:left="418" w:right="112" w:firstLine="720"/>
        <w:jc w:val="both"/>
        <w:rPr>
          <w:i/>
        </w:rPr>
      </w:pPr>
      <w:r>
        <w:rPr/>
        <w:t>The low amount of moisture recorded may be due presence of wax content in</w:t>
      </w:r>
      <w:r>
        <w:rPr>
          <w:spacing w:val="1"/>
        </w:rPr>
        <w:t> </w:t>
      </w:r>
      <w:r>
        <w:rPr/>
        <w:t>brown rice seed coat and on the pericarp which reduces water absorption (Roy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2011). The post harvest stability of the grains depend on their moisture contents at</w:t>
      </w:r>
      <w:r>
        <w:rPr>
          <w:spacing w:val="1"/>
        </w:rPr>
        <w:t> </w:t>
      </w:r>
      <w:r>
        <w:rPr/>
        <w:t>harvest, conditions prevailing in their immediate environment during transportation,</w:t>
      </w:r>
      <w:r>
        <w:rPr>
          <w:spacing w:val="1"/>
        </w:rPr>
        <w:t> </w:t>
      </w:r>
      <w:r>
        <w:rPr/>
        <w:t>pre-processing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storage;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sorption</w:t>
      </w:r>
      <w:r>
        <w:rPr>
          <w:spacing w:val="-1"/>
        </w:rPr>
        <w:t> </w:t>
      </w:r>
      <w:r>
        <w:rPr/>
        <w:t>behaviours</w:t>
      </w:r>
      <w:r>
        <w:rPr>
          <w:spacing w:val="1"/>
        </w:rPr>
        <w:t> </w:t>
      </w:r>
      <w:r>
        <w:rPr/>
        <w:t>(Ajisegiri</w:t>
      </w:r>
      <w:r>
        <w:rPr>
          <w:spacing w:val="6"/>
        </w:rPr>
        <w:t> </w:t>
      </w:r>
      <w:r>
        <w:rPr>
          <w:i/>
        </w:rPr>
        <w:t>et</w:t>
      </w:r>
    </w:p>
    <w:p>
      <w:pPr>
        <w:pStyle w:val="BodyText"/>
        <w:spacing w:before="6"/>
        <w:rPr>
          <w:i/>
          <w:sz w:val="23"/>
        </w:rPr>
      </w:pPr>
    </w:p>
    <w:p>
      <w:pPr>
        <w:spacing w:before="0"/>
        <w:ind w:left="215" w:right="0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94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51"/>
          <w:pgSz w:w="11910" w:h="16840"/>
          <w:pgMar w:footer="0" w:header="0" w:top="1580" w:bottom="280" w:left="1680" w:right="130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6224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rFonts w:ascii="Calibri"/>
          <w:sz w:val="27"/>
        </w:rPr>
      </w:pPr>
    </w:p>
    <w:p>
      <w:pPr>
        <w:pStyle w:val="BodyText"/>
        <w:spacing w:line="360" w:lineRule="auto" w:before="90"/>
        <w:ind w:left="418" w:right="115" w:firstLine="720"/>
        <w:jc w:val="both"/>
      </w:pPr>
      <w:r>
        <w:rPr>
          <w:i/>
        </w:rPr>
        <w:t>al</w:t>
      </w:r>
      <w:r>
        <w:rPr/>
        <w:t>., 2007).   Water as the most important storage factor plays a significant role</w:t>
      </w:r>
      <w:r>
        <w:rPr>
          <w:spacing w:val="1"/>
        </w:rPr>
        <w:t> </w:t>
      </w:r>
      <w:r>
        <w:rPr/>
        <w:t>in storage stability of agricultural produce depending on the chemical composition and</w:t>
      </w:r>
      <w:r>
        <w:rPr>
          <w:spacing w:val="1"/>
        </w:rPr>
        <w:t> </w:t>
      </w:r>
      <w:r>
        <w:rPr/>
        <w:t>physical structure of the produce and on the form in which it exist in the produce</w:t>
      </w:r>
      <w:r>
        <w:rPr>
          <w:spacing w:val="1"/>
        </w:rPr>
        <w:t> </w:t>
      </w:r>
      <w:r>
        <w:rPr/>
        <w:t>(Ajisegiri and Chukwu, 2004). High coefficient value of soaking revealed its effect on</w:t>
      </w:r>
      <w:r>
        <w:rPr>
          <w:spacing w:val="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 of</w:t>
      </w:r>
      <w:r>
        <w:rPr>
          <w:spacing w:val="-1"/>
        </w:rPr>
        <w:t> </w:t>
      </w:r>
      <w:r>
        <w:rPr/>
        <w:t>rice.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301" w:right="0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95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52"/>
          <w:pgSz w:w="11910" w:h="16840"/>
          <w:pgMar w:footer="0" w:header="0" w:top="1580" w:bottom="280" w:left="1680" w:right="1300"/>
        </w:sect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4"/>
        <w:gridCol w:w="889"/>
        <w:gridCol w:w="1069"/>
        <w:gridCol w:w="797"/>
        <w:gridCol w:w="852"/>
        <w:gridCol w:w="978"/>
        <w:gridCol w:w="877"/>
        <w:gridCol w:w="1345"/>
        <w:gridCol w:w="717"/>
        <w:gridCol w:w="1285"/>
        <w:gridCol w:w="728"/>
        <w:gridCol w:w="683"/>
        <w:gridCol w:w="1348"/>
        <w:gridCol w:w="987"/>
      </w:tblGrid>
      <w:tr>
        <w:trPr>
          <w:trHeight w:val="227" w:hRule="atLeast"/>
        </w:trPr>
        <w:tc>
          <w:tcPr>
            <w:tcW w:w="13149" w:type="dxa"/>
            <w:gridSpan w:val="14"/>
            <w:tcBorders>
              <w:bottom w:val="single" w:sz="4" w:space="0" w:color="000000"/>
            </w:tcBorders>
          </w:tcPr>
          <w:p>
            <w:pPr>
              <w:pStyle w:val="TableParagraph"/>
              <w:spacing w:line="208" w:lineRule="exact"/>
              <w:ind w:left="724"/>
              <w:jc w:val="left"/>
              <w:rPr>
                <w:sz w:val="22"/>
              </w:rPr>
            </w:pPr>
            <w:r>
              <w:rPr>
                <w:sz w:val="22"/>
              </w:rPr>
              <w:t>Table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4.5: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Chemical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composition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 </w:t>
            </w:r>
            <w:r>
              <w:rPr>
                <w:i/>
                <w:sz w:val="22"/>
              </w:rPr>
              <w:t>Ofada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sz w:val="22"/>
              </w:rPr>
              <w:t>rice</w:t>
            </w:r>
          </w:p>
        </w:tc>
      </w:tr>
      <w:tr>
        <w:trPr>
          <w:trHeight w:val="439" w:hRule="atLeast"/>
        </w:trPr>
        <w:tc>
          <w:tcPr>
            <w:tcW w:w="5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ind w:left="16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Run</w:t>
            </w:r>
          </w:p>
        </w:tc>
        <w:tc>
          <w:tcPr>
            <w:tcW w:w="8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ind w:left="112" w:right="14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Soaking</w:t>
            </w:r>
          </w:p>
        </w:tc>
        <w:tc>
          <w:tcPr>
            <w:tcW w:w="10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ind w:left="148" w:right="13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Parboiling</w:t>
            </w:r>
          </w:p>
        </w:tc>
        <w:tc>
          <w:tcPr>
            <w:tcW w:w="7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ind w:left="129" w:right="11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Drying</w:t>
            </w:r>
          </w:p>
        </w:tc>
        <w:tc>
          <w:tcPr>
            <w:tcW w:w="8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ind w:left="119" w:right="14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Storage</w:t>
            </w:r>
          </w:p>
        </w:tc>
        <w:tc>
          <w:tcPr>
            <w:tcW w:w="9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ind w:left="146" w:right="14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Moisture</w:t>
            </w:r>
          </w:p>
        </w:tc>
        <w:tc>
          <w:tcPr>
            <w:tcW w:w="8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ind w:left="161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Protein</w:t>
            </w:r>
          </w:p>
        </w:tc>
        <w:tc>
          <w:tcPr>
            <w:tcW w:w="13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ind w:left="175" w:right="2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Ether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extract</w:t>
            </w:r>
          </w:p>
        </w:tc>
        <w:tc>
          <w:tcPr>
            <w:tcW w:w="7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ind w:left="202" w:right="1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Ash</w:t>
            </w:r>
          </w:p>
        </w:tc>
        <w:tc>
          <w:tcPr>
            <w:tcW w:w="12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ind w:left="151"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Carbohydrate</w:t>
            </w:r>
          </w:p>
        </w:tc>
        <w:tc>
          <w:tcPr>
            <w:tcW w:w="728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78" w:right="141" w:hanging="51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Crude</w:t>
            </w:r>
            <w:r>
              <w:rPr>
                <w:rFonts w:ascii="Times New Roman"/>
                <w:spacing w:val="-4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fibre</w:t>
            </w:r>
          </w:p>
        </w:tc>
        <w:tc>
          <w:tcPr>
            <w:tcW w:w="68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82" w:right="144" w:hanging="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Fatty</w:t>
            </w:r>
            <w:r>
              <w:rPr>
                <w:rFonts w:ascii="Times New Roman"/>
                <w:spacing w:val="-4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acid</w:t>
            </w:r>
          </w:p>
        </w:tc>
        <w:tc>
          <w:tcPr>
            <w:tcW w:w="1348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407" w:right="146" w:hanging="25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Metabolizable</w:t>
            </w:r>
            <w:r>
              <w:rPr>
                <w:rFonts w:ascii="Times New Roman"/>
                <w:spacing w:val="-4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Energy</w:t>
            </w:r>
          </w:p>
        </w:tc>
        <w:tc>
          <w:tcPr>
            <w:tcW w:w="9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ind w:left="131" w:right="16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Amylose</w:t>
            </w:r>
          </w:p>
        </w:tc>
      </w:tr>
      <w:tr>
        <w:trPr>
          <w:trHeight w:val="234" w:hRule="atLeast"/>
        </w:trPr>
        <w:tc>
          <w:tcPr>
            <w:tcW w:w="594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 w:before="23"/>
              <w:ind w:left="112" w:right="9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day</w:t>
            </w:r>
          </w:p>
        </w:tc>
        <w:tc>
          <w:tcPr>
            <w:tcW w:w="10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 w:before="23"/>
              <w:ind w:left="147" w:right="131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  <w:t>ᵒC</w:t>
            </w:r>
          </w:p>
        </w:tc>
        <w:tc>
          <w:tcPr>
            <w:tcW w:w="7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 w:before="23"/>
              <w:ind w:left="129" w:right="116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  <w:t>ᵒC</w:t>
            </w:r>
          </w:p>
        </w:tc>
        <w:tc>
          <w:tcPr>
            <w:tcW w:w="8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 w:before="23"/>
              <w:ind w:left="119" w:right="13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Month</w:t>
            </w:r>
          </w:p>
        </w:tc>
        <w:tc>
          <w:tcPr>
            <w:tcW w:w="9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 w:before="23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9"/>
                <w:sz w:val="18"/>
              </w:rPr>
              <w:t>%</w:t>
            </w:r>
          </w:p>
        </w:tc>
        <w:tc>
          <w:tcPr>
            <w:tcW w:w="8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 w:before="23"/>
              <w:ind w:right="33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9"/>
                <w:sz w:val="18"/>
              </w:rPr>
              <w:t>%</w:t>
            </w:r>
          </w:p>
        </w:tc>
        <w:tc>
          <w:tcPr>
            <w:tcW w:w="13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 w:before="23"/>
              <w:ind w:right="27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9"/>
                <w:sz w:val="18"/>
              </w:rPr>
              <w:t>%</w:t>
            </w:r>
          </w:p>
        </w:tc>
        <w:tc>
          <w:tcPr>
            <w:tcW w:w="7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 w:before="23"/>
              <w:ind w:left="49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9"/>
                <w:sz w:val="18"/>
              </w:rPr>
              <w:t>%</w:t>
            </w:r>
          </w:p>
        </w:tc>
        <w:tc>
          <w:tcPr>
            <w:tcW w:w="12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 w:before="23"/>
              <w:ind w:left="39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9"/>
                <w:sz w:val="18"/>
              </w:rPr>
              <w:t>%</w:t>
            </w:r>
          </w:p>
        </w:tc>
        <w:tc>
          <w:tcPr>
            <w:tcW w:w="7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 w:before="23"/>
              <w:ind w:right="26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9"/>
                <w:sz w:val="18"/>
              </w:rPr>
              <w:t>%</w:t>
            </w:r>
          </w:p>
        </w:tc>
        <w:tc>
          <w:tcPr>
            <w:tcW w:w="6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 w:before="23"/>
              <w:ind w:right="16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9"/>
                <w:sz w:val="18"/>
              </w:rPr>
              <w:t>%</w:t>
            </w:r>
          </w:p>
        </w:tc>
        <w:tc>
          <w:tcPr>
            <w:tcW w:w="13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 w:before="23"/>
              <w:ind w:left="295" w:right="30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kcal/100g</w:t>
            </w:r>
          </w:p>
        </w:tc>
        <w:tc>
          <w:tcPr>
            <w:tcW w:w="9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 w:before="23"/>
              <w:ind w:right="33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9"/>
                <w:sz w:val="18"/>
              </w:rPr>
              <w:t>%</w:t>
            </w:r>
          </w:p>
        </w:tc>
      </w:tr>
      <w:tr>
        <w:trPr>
          <w:trHeight w:val="289" w:hRule="atLeast"/>
        </w:trPr>
        <w:tc>
          <w:tcPr>
            <w:tcW w:w="5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0"/>
              <w:ind w:left="2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8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0"/>
              <w:ind w:left="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0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0"/>
              <w:ind w:left="148" w:right="12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120</w:t>
            </w:r>
          </w:p>
        </w:tc>
        <w:tc>
          <w:tcPr>
            <w:tcW w:w="7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0"/>
              <w:ind w:left="129" w:righ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70</w:t>
            </w:r>
          </w:p>
        </w:tc>
        <w:tc>
          <w:tcPr>
            <w:tcW w:w="8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0"/>
              <w:ind w:right="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9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0"/>
              <w:ind w:left="144" w:right="14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8.95</w:t>
            </w:r>
          </w:p>
        </w:tc>
        <w:tc>
          <w:tcPr>
            <w:tcW w:w="8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0"/>
              <w:ind w:left="26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9.52</w:t>
            </w:r>
          </w:p>
        </w:tc>
        <w:tc>
          <w:tcPr>
            <w:tcW w:w="13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0"/>
              <w:ind w:left="175" w:right="2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1.93</w:t>
            </w:r>
          </w:p>
        </w:tc>
        <w:tc>
          <w:tcPr>
            <w:tcW w:w="7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0"/>
              <w:ind w:left="206" w:right="1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0.58</w:t>
            </w:r>
          </w:p>
        </w:tc>
        <w:tc>
          <w:tcPr>
            <w:tcW w:w="12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0"/>
              <w:ind w:left="150"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78.65</w:t>
            </w:r>
          </w:p>
        </w:tc>
        <w:tc>
          <w:tcPr>
            <w:tcW w:w="7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0"/>
              <w:ind w:left="172" w:right="20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0.37</w:t>
            </w:r>
          </w:p>
        </w:tc>
        <w:tc>
          <w:tcPr>
            <w:tcW w:w="6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0"/>
              <w:ind w:left="157" w:right="1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1.56</w:t>
            </w:r>
          </w:p>
        </w:tc>
        <w:tc>
          <w:tcPr>
            <w:tcW w:w="13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0"/>
              <w:ind w:left="293" w:right="30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379.7</w:t>
            </w:r>
          </w:p>
        </w:tc>
        <w:tc>
          <w:tcPr>
            <w:tcW w:w="9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0"/>
              <w:ind w:left="131" w:right="16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21.34</w:t>
            </w:r>
          </w:p>
        </w:tc>
      </w:tr>
      <w:tr>
        <w:trPr>
          <w:trHeight w:val="262" w:hRule="atLeast"/>
        </w:trPr>
        <w:tc>
          <w:tcPr>
            <w:tcW w:w="594" w:type="dxa"/>
          </w:tcPr>
          <w:p>
            <w:pPr>
              <w:pStyle w:val="TableParagraph"/>
              <w:spacing w:before="24"/>
              <w:ind w:left="2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889" w:type="dxa"/>
          </w:tcPr>
          <w:p>
            <w:pPr>
              <w:pStyle w:val="TableParagraph"/>
              <w:spacing w:before="24"/>
              <w:ind w:left="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069" w:type="dxa"/>
          </w:tcPr>
          <w:p>
            <w:pPr>
              <w:pStyle w:val="TableParagraph"/>
              <w:spacing w:before="24"/>
              <w:ind w:left="148" w:right="12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80</w:t>
            </w:r>
          </w:p>
        </w:tc>
        <w:tc>
          <w:tcPr>
            <w:tcW w:w="797" w:type="dxa"/>
          </w:tcPr>
          <w:p>
            <w:pPr>
              <w:pStyle w:val="TableParagraph"/>
              <w:spacing w:before="24"/>
              <w:ind w:left="129" w:righ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70</w:t>
            </w:r>
          </w:p>
        </w:tc>
        <w:tc>
          <w:tcPr>
            <w:tcW w:w="852" w:type="dxa"/>
          </w:tcPr>
          <w:p>
            <w:pPr>
              <w:pStyle w:val="TableParagraph"/>
              <w:spacing w:before="24"/>
              <w:ind w:right="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978" w:type="dxa"/>
          </w:tcPr>
          <w:p>
            <w:pPr>
              <w:pStyle w:val="TableParagraph"/>
              <w:spacing w:before="24"/>
              <w:ind w:left="144" w:right="14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7.45</w:t>
            </w:r>
          </w:p>
        </w:tc>
        <w:tc>
          <w:tcPr>
            <w:tcW w:w="877" w:type="dxa"/>
          </w:tcPr>
          <w:p>
            <w:pPr>
              <w:pStyle w:val="TableParagraph"/>
              <w:spacing w:before="24"/>
              <w:ind w:left="26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8.67</w:t>
            </w:r>
          </w:p>
        </w:tc>
        <w:tc>
          <w:tcPr>
            <w:tcW w:w="1345" w:type="dxa"/>
          </w:tcPr>
          <w:p>
            <w:pPr>
              <w:pStyle w:val="TableParagraph"/>
              <w:spacing w:before="24"/>
              <w:ind w:left="175" w:right="2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1.66</w:t>
            </w:r>
          </w:p>
        </w:tc>
        <w:tc>
          <w:tcPr>
            <w:tcW w:w="717" w:type="dxa"/>
          </w:tcPr>
          <w:p>
            <w:pPr>
              <w:pStyle w:val="TableParagraph"/>
              <w:spacing w:before="24"/>
              <w:ind w:left="206" w:right="1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0.57</w:t>
            </w:r>
          </w:p>
        </w:tc>
        <w:tc>
          <w:tcPr>
            <w:tcW w:w="1285" w:type="dxa"/>
          </w:tcPr>
          <w:p>
            <w:pPr>
              <w:pStyle w:val="TableParagraph"/>
              <w:spacing w:before="24"/>
              <w:ind w:left="150"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81.31</w:t>
            </w:r>
          </w:p>
        </w:tc>
        <w:tc>
          <w:tcPr>
            <w:tcW w:w="728" w:type="dxa"/>
          </w:tcPr>
          <w:p>
            <w:pPr>
              <w:pStyle w:val="TableParagraph"/>
              <w:spacing w:before="24"/>
              <w:ind w:left="172" w:right="20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0.34</w:t>
            </w:r>
          </w:p>
        </w:tc>
        <w:tc>
          <w:tcPr>
            <w:tcW w:w="683" w:type="dxa"/>
          </w:tcPr>
          <w:p>
            <w:pPr>
              <w:pStyle w:val="TableParagraph"/>
              <w:spacing w:before="24"/>
              <w:ind w:left="155" w:right="1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2.9</w:t>
            </w:r>
          </w:p>
        </w:tc>
        <w:tc>
          <w:tcPr>
            <w:tcW w:w="1348" w:type="dxa"/>
          </w:tcPr>
          <w:p>
            <w:pPr>
              <w:pStyle w:val="TableParagraph"/>
              <w:spacing w:before="24"/>
              <w:ind w:left="295" w:right="30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385.26</w:t>
            </w:r>
          </w:p>
        </w:tc>
        <w:tc>
          <w:tcPr>
            <w:tcW w:w="987" w:type="dxa"/>
          </w:tcPr>
          <w:p>
            <w:pPr>
              <w:pStyle w:val="TableParagraph"/>
              <w:spacing w:before="24"/>
              <w:ind w:left="131" w:right="16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23.67</w:t>
            </w:r>
          </w:p>
        </w:tc>
      </w:tr>
      <w:tr>
        <w:trPr>
          <w:trHeight w:val="261" w:hRule="atLeast"/>
        </w:trPr>
        <w:tc>
          <w:tcPr>
            <w:tcW w:w="594" w:type="dxa"/>
          </w:tcPr>
          <w:p>
            <w:pPr>
              <w:pStyle w:val="TableParagraph"/>
              <w:spacing w:before="23"/>
              <w:ind w:left="2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left="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1069" w:type="dxa"/>
          </w:tcPr>
          <w:p>
            <w:pPr>
              <w:pStyle w:val="TableParagraph"/>
              <w:spacing w:before="23"/>
              <w:ind w:left="148" w:right="12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80</w:t>
            </w:r>
          </w:p>
        </w:tc>
        <w:tc>
          <w:tcPr>
            <w:tcW w:w="797" w:type="dxa"/>
          </w:tcPr>
          <w:p>
            <w:pPr>
              <w:pStyle w:val="TableParagraph"/>
              <w:spacing w:before="23"/>
              <w:ind w:left="129" w:righ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</w:t>
            </w:r>
          </w:p>
        </w:tc>
        <w:tc>
          <w:tcPr>
            <w:tcW w:w="852" w:type="dxa"/>
          </w:tcPr>
          <w:p>
            <w:pPr>
              <w:pStyle w:val="TableParagraph"/>
              <w:spacing w:before="23"/>
              <w:ind w:right="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978" w:type="dxa"/>
          </w:tcPr>
          <w:p>
            <w:pPr>
              <w:pStyle w:val="TableParagraph"/>
              <w:spacing w:before="23"/>
              <w:ind w:left="142" w:right="14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7.8</w:t>
            </w:r>
          </w:p>
        </w:tc>
        <w:tc>
          <w:tcPr>
            <w:tcW w:w="877" w:type="dxa"/>
          </w:tcPr>
          <w:p>
            <w:pPr>
              <w:pStyle w:val="TableParagraph"/>
              <w:spacing w:before="23"/>
              <w:ind w:left="21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10.00</w:t>
            </w:r>
          </w:p>
        </w:tc>
        <w:tc>
          <w:tcPr>
            <w:tcW w:w="1345" w:type="dxa"/>
          </w:tcPr>
          <w:p>
            <w:pPr>
              <w:pStyle w:val="TableParagraph"/>
              <w:spacing w:before="23"/>
              <w:ind w:left="175" w:right="2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1.64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206" w:right="1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1.02</w:t>
            </w:r>
          </w:p>
        </w:tc>
        <w:tc>
          <w:tcPr>
            <w:tcW w:w="1285" w:type="dxa"/>
          </w:tcPr>
          <w:p>
            <w:pPr>
              <w:pStyle w:val="TableParagraph"/>
              <w:spacing w:before="23"/>
              <w:ind w:left="150"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80.03</w:t>
            </w:r>
          </w:p>
        </w:tc>
        <w:tc>
          <w:tcPr>
            <w:tcW w:w="728" w:type="dxa"/>
          </w:tcPr>
          <w:p>
            <w:pPr>
              <w:pStyle w:val="TableParagraph"/>
              <w:spacing w:before="23"/>
              <w:ind w:left="172" w:right="20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0.28</w:t>
            </w:r>
          </w:p>
        </w:tc>
        <w:tc>
          <w:tcPr>
            <w:tcW w:w="683" w:type="dxa"/>
          </w:tcPr>
          <w:p>
            <w:pPr>
              <w:pStyle w:val="TableParagraph"/>
              <w:spacing w:before="23"/>
              <w:ind w:left="157" w:right="1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3.06</w:t>
            </w:r>
          </w:p>
        </w:tc>
        <w:tc>
          <w:tcPr>
            <w:tcW w:w="1348" w:type="dxa"/>
          </w:tcPr>
          <w:p>
            <w:pPr>
              <w:pStyle w:val="TableParagraph"/>
              <w:spacing w:before="23"/>
              <w:ind w:left="295" w:right="30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381.92</w:t>
            </w:r>
          </w:p>
        </w:tc>
        <w:tc>
          <w:tcPr>
            <w:tcW w:w="987" w:type="dxa"/>
          </w:tcPr>
          <w:p>
            <w:pPr>
              <w:pStyle w:val="TableParagraph"/>
              <w:spacing w:before="23"/>
              <w:ind w:left="131" w:right="16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20.93</w:t>
            </w:r>
          </w:p>
        </w:tc>
      </w:tr>
      <w:tr>
        <w:trPr>
          <w:trHeight w:val="261" w:hRule="atLeast"/>
        </w:trPr>
        <w:tc>
          <w:tcPr>
            <w:tcW w:w="594" w:type="dxa"/>
          </w:tcPr>
          <w:p>
            <w:pPr>
              <w:pStyle w:val="TableParagraph"/>
              <w:spacing w:before="23"/>
              <w:ind w:left="2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left="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1069" w:type="dxa"/>
          </w:tcPr>
          <w:p>
            <w:pPr>
              <w:pStyle w:val="TableParagraph"/>
              <w:spacing w:before="23"/>
              <w:ind w:left="148" w:right="12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80</w:t>
            </w:r>
          </w:p>
        </w:tc>
        <w:tc>
          <w:tcPr>
            <w:tcW w:w="797" w:type="dxa"/>
          </w:tcPr>
          <w:p>
            <w:pPr>
              <w:pStyle w:val="TableParagraph"/>
              <w:spacing w:before="23"/>
              <w:ind w:left="129" w:righ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</w:t>
            </w:r>
          </w:p>
        </w:tc>
        <w:tc>
          <w:tcPr>
            <w:tcW w:w="852" w:type="dxa"/>
          </w:tcPr>
          <w:p>
            <w:pPr>
              <w:pStyle w:val="TableParagraph"/>
              <w:spacing w:before="23"/>
              <w:ind w:right="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978" w:type="dxa"/>
          </w:tcPr>
          <w:p>
            <w:pPr>
              <w:pStyle w:val="TableParagraph"/>
              <w:spacing w:before="23"/>
              <w:ind w:left="144" w:right="14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10.3</w:t>
            </w:r>
          </w:p>
        </w:tc>
        <w:tc>
          <w:tcPr>
            <w:tcW w:w="877" w:type="dxa"/>
          </w:tcPr>
          <w:p>
            <w:pPr>
              <w:pStyle w:val="TableParagraph"/>
              <w:spacing w:before="23"/>
              <w:ind w:left="26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8.71</w:t>
            </w:r>
          </w:p>
        </w:tc>
        <w:tc>
          <w:tcPr>
            <w:tcW w:w="1345" w:type="dxa"/>
          </w:tcPr>
          <w:p>
            <w:pPr>
              <w:pStyle w:val="TableParagraph"/>
              <w:spacing w:before="23"/>
              <w:ind w:left="175" w:right="2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1.61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206" w:right="1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0.46</w:t>
            </w:r>
          </w:p>
        </w:tc>
        <w:tc>
          <w:tcPr>
            <w:tcW w:w="1285" w:type="dxa"/>
          </w:tcPr>
          <w:p>
            <w:pPr>
              <w:pStyle w:val="TableParagraph"/>
              <w:spacing w:before="23"/>
              <w:ind w:left="150"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78.63</w:t>
            </w:r>
          </w:p>
        </w:tc>
        <w:tc>
          <w:tcPr>
            <w:tcW w:w="728" w:type="dxa"/>
          </w:tcPr>
          <w:p>
            <w:pPr>
              <w:pStyle w:val="TableParagraph"/>
              <w:spacing w:before="23"/>
              <w:ind w:left="172" w:right="20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0.29</w:t>
            </w:r>
          </w:p>
        </w:tc>
        <w:tc>
          <w:tcPr>
            <w:tcW w:w="683" w:type="dxa"/>
          </w:tcPr>
          <w:p>
            <w:pPr>
              <w:pStyle w:val="TableParagraph"/>
              <w:spacing w:before="23"/>
              <w:ind w:left="157" w:right="1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4.78</w:t>
            </w:r>
          </w:p>
        </w:tc>
        <w:tc>
          <w:tcPr>
            <w:tcW w:w="1348" w:type="dxa"/>
          </w:tcPr>
          <w:p>
            <w:pPr>
              <w:pStyle w:val="TableParagraph"/>
              <w:spacing w:before="23"/>
              <w:ind w:left="295" w:right="30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373.85</w:t>
            </w:r>
          </w:p>
        </w:tc>
        <w:tc>
          <w:tcPr>
            <w:tcW w:w="987" w:type="dxa"/>
          </w:tcPr>
          <w:p>
            <w:pPr>
              <w:pStyle w:val="TableParagraph"/>
              <w:spacing w:before="23"/>
              <w:ind w:left="131" w:right="16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25.29</w:t>
            </w:r>
          </w:p>
        </w:tc>
      </w:tr>
      <w:tr>
        <w:trPr>
          <w:trHeight w:val="261" w:hRule="atLeast"/>
        </w:trPr>
        <w:tc>
          <w:tcPr>
            <w:tcW w:w="594" w:type="dxa"/>
          </w:tcPr>
          <w:p>
            <w:pPr>
              <w:pStyle w:val="TableParagraph"/>
              <w:spacing w:before="23"/>
              <w:ind w:left="2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left="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1069" w:type="dxa"/>
          </w:tcPr>
          <w:p>
            <w:pPr>
              <w:pStyle w:val="TableParagraph"/>
              <w:spacing w:before="23"/>
              <w:ind w:left="148" w:right="12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80</w:t>
            </w:r>
          </w:p>
        </w:tc>
        <w:tc>
          <w:tcPr>
            <w:tcW w:w="797" w:type="dxa"/>
          </w:tcPr>
          <w:p>
            <w:pPr>
              <w:pStyle w:val="TableParagraph"/>
              <w:spacing w:before="23"/>
              <w:ind w:left="129" w:righ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</w:t>
            </w:r>
          </w:p>
        </w:tc>
        <w:tc>
          <w:tcPr>
            <w:tcW w:w="852" w:type="dxa"/>
          </w:tcPr>
          <w:p>
            <w:pPr>
              <w:pStyle w:val="TableParagraph"/>
              <w:spacing w:before="23"/>
              <w:ind w:right="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</w:t>
            </w:r>
          </w:p>
        </w:tc>
        <w:tc>
          <w:tcPr>
            <w:tcW w:w="978" w:type="dxa"/>
          </w:tcPr>
          <w:p>
            <w:pPr>
              <w:pStyle w:val="TableParagraph"/>
              <w:spacing w:before="23"/>
              <w:ind w:left="144" w:right="14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5.48</w:t>
            </w:r>
          </w:p>
        </w:tc>
        <w:tc>
          <w:tcPr>
            <w:tcW w:w="877" w:type="dxa"/>
          </w:tcPr>
          <w:p>
            <w:pPr>
              <w:pStyle w:val="TableParagraph"/>
              <w:spacing w:before="23"/>
              <w:ind w:left="21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10.44</w:t>
            </w:r>
          </w:p>
        </w:tc>
        <w:tc>
          <w:tcPr>
            <w:tcW w:w="1345" w:type="dxa"/>
          </w:tcPr>
          <w:p>
            <w:pPr>
              <w:pStyle w:val="TableParagraph"/>
              <w:spacing w:before="23"/>
              <w:ind w:left="175" w:right="2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1.81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206" w:right="1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0.77</w:t>
            </w:r>
          </w:p>
        </w:tc>
        <w:tc>
          <w:tcPr>
            <w:tcW w:w="1285" w:type="dxa"/>
          </w:tcPr>
          <w:p>
            <w:pPr>
              <w:pStyle w:val="TableParagraph"/>
              <w:spacing w:before="23"/>
              <w:ind w:left="150"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81.36</w:t>
            </w:r>
          </w:p>
        </w:tc>
        <w:tc>
          <w:tcPr>
            <w:tcW w:w="728" w:type="dxa"/>
          </w:tcPr>
          <w:p>
            <w:pPr>
              <w:pStyle w:val="TableParagraph"/>
              <w:spacing w:before="23"/>
              <w:ind w:left="172" w:right="20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0.14</w:t>
            </w:r>
          </w:p>
        </w:tc>
        <w:tc>
          <w:tcPr>
            <w:tcW w:w="683" w:type="dxa"/>
          </w:tcPr>
          <w:p>
            <w:pPr>
              <w:pStyle w:val="TableParagraph"/>
              <w:spacing w:before="23"/>
              <w:ind w:left="157" w:right="1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3.22</w:t>
            </w:r>
          </w:p>
        </w:tc>
        <w:tc>
          <w:tcPr>
            <w:tcW w:w="1348" w:type="dxa"/>
          </w:tcPr>
          <w:p>
            <w:pPr>
              <w:pStyle w:val="TableParagraph"/>
              <w:spacing w:before="23"/>
              <w:ind w:left="295" w:right="30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393.79</w:t>
            </w:r>
          </w:p>
        </w:tc>
        <w:tc>
          <w:tcPr>
            <w:tcW w:w="987" w:type="dxa"/>
          </w:tcPr>
          <w:p>
            <w:pPr>
              <w:pStyle w:val="TableParagraph"/>
              <w:spacing w:before="23"/>
              <w:ind w:left="131" w:right="16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19.71</w:t>
            </w:r>
          </w:p>
        </w:tc>
      </w:tr>
      <w:tr>
        <w:trPr>
          <w:trHeight w:val="261" w:hRule="atLeast"/>
        </w:trPr>
        <w:tc>
          <w:tcPr>
            <w:tcW w:w="594" w:type="dxa"/>
          </w:tcPr>
          <w:p>
            <w:pPr>
              <w:pStyle w:val="TableParagraph"/>
              <w:spacing w:before="23"/>
              <w:ind w:left="2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left="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1069" w:type="dxa"/>
          </w:tcPr>
          <w:p>
            <w:pPr>
              <w:pStyle w:val="TableParagraph"/>
              <w:spacing w:before="23"/>
              <w:ind w:left="148" w:right="12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80</w:t>
            </w:r>
          </w:p>
        </w:tc>
        <w:tc>
          <w:tcPr>
            <w:tcW w:w="797" w:type="dxa"/>
          </w:tcPr>
          <w:p>
            <w:pPr>
              <w:pStyle w:val="TableParagraph"/>
              <w:spacing w:before="23"/>
              <w:ind w:left="129" w:righ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50</w:t>
            </w:r>
          </w:p>
        </w:tc>
        <w:tc>
          <w:tcPr>
            <w:tcW w:w="852" w:type="dxa"/>
          </w:tcPr>
          <w:p>
            <w:pPr>
              <w:pStyle w:val="TableParagraph"/>
              <w:spacing w:before="23"/>
              <w:ind w:right="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978" w:type="dxa"/>
          </w:tcPr>
          <w:p>
            <w:pPr>
              <w:pStyle w:val="TableParagraph"/>
              <w:spacing w:before="23"/>
              <w:ind w:left="144" w:right="14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8.35</w:t>
            </w:r>
          </w:p>
        </w:tc>
        <w:tc>
          <w:tcPr>
            <w:tcW w:w="877" w:type="dxa"/>
          </w:tcPr>
          <w:p>
            <w:pPr>
              <w:pStyle w:val="TableParagraph"/>
              <w:spacing w:before="23"/>
              <w:ind w:left="26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9.05</w:t>
            </w:r>
          </w:p>
        </w:tc>
        <w:tc>
          <w:tcPr>
            <w:tcW w:w="1345" w:type="dxa"/>
          </w:tcPr>
          <w:p>
            <w:pPr>
              <w:pStyle w:val="TableParagraph"/>
              <w:spacing w:before="23"/>
              <w:ind w:left="175" w:right="2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1.36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206" w:right="1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0.53</w:t>
            </w:r>
          </w:p>
        </w:tc>
        <w:tc>
          <w:tcPr>
            <w:tcW w:w="1285" w:type="dxa"/>
          </w:tcPr>
          <w:p>
            <w:pPr>
              <w:pStyle w:val="TableParagraph"/>
              <w:spacing w:before="23"/>
              <w:ind w:left="150"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80.54</w:t>
            </w:r>
          </w:p>
        </w:tc>
        <w:tc>
          <w:tcPr>
            <w:tcW w:w="728" w:type="dxa"/>
          </w:tcPr>
          <w:p>
            <w:pPr>
              <w:pStyle w:val="TableParagraph"/>
              <w:spacing w:before="23"/>
              <w:ind w:left="172" w:right="20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0.17</w:t>
            </w:r>
          </w:p>
        </w:tc>
        <w:tc>
          <w:tcPr>
            <w:tcW w:w="683" w:type="dxa"/>
          </w:tcPr>
          <w:p>
            <w:pPr>
              <w:pStyle w:val="TableParagraph"/>
              <w:spacing w:before="23"/>
              <w:ind w:left="157" w:right="1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2.95</w:t>
            </w:r>
          </w:p>
        </w:tc>
        <w:tc>
          <w:tcPr>
            <w:tcW w:w="1348" w:type="dxa"/>
          </w:tcPr>
          <w:p>
            <w:pPr>
              <w:pStyle w:val="TableParagraph"/>
              <w:spacing w:before="23"/>
              <w:ind w:left="295" w:right="30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381</w:t>
            </w:r>
          </w:p>
        </w:tc>
        <w:tc>
          <w:tcPr>
            <w:tcW w:w="987" w:type="dxa"/>
          </w:tcPr>
          <w:p>
            <w:pPr>
              <w:pStyle w:val="TableParagraph"/>
              <w:spacing w:before="23"/>
              <w:ind w:left="131" w:right="16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21.76</w:t>
            </w:r>
          </w:p>
        </w:tc>
      </w:tr>
      <w:tr>
        <w:trPr>
          <w:trHeight w:val="263" w:hRule="atLeast"/>
        </w:trPr>
        <w:tc>
          <w:tcPr>
            <w:tcW w:w="594" w:type="dxa"/>
          </w:tcPr>
          <w:p>
            <w:pPr>
              <w:pStyle w:val="TableParagraph"/>
              <w:spacing w:before="23"/>
              <w:ind w:left="2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left="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069" w:type="dxa"/>
          </w:tcPr>
          <w:p>
            <w:pPr>
              <w:pStyle w:val="TableParagraph"/>
              <w:spacing w:before="23"/>
              <w:ind w:left="148" w:right="12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120</w:t>
            </w:r>
          </w:p>
        </w:tc>
        <w:tc>
          <w:tcPr>
            <w:tcW w:w="797" w:type="dxa"/>
          </w:tcPr>
          <w:p>
            <w:pPr>
              <w:pStyle w:val="TableParagraph"/>
              <w:spacing w:before="23"/>
              <w:ind w:left="129" w:righ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</w:t>
            </w:r>
          </w:p>
        </w:tc>
        <w:tc>
          <w:tcPr>
            <w:tcW w:w="852" w:type="dxa"/>
          </w:tcPr>
          <w:p>
            <w:pPr>
              <w:pStyle w:val="TableParagraph"/>
              <w:spacing w:before="23"/>
              <w:ind w:right="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978" w:type="dxa"/>
          </w:tcPr>
          <w:p>
            <w:pPr>
              <w:pStyle w:val="TableParagraph"/>
              <w:spacing w:before="23"/>
              <w:ind w:left="142" w:right="14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7.8</w:t>
            </w:r>
          </w:p>
        </w:tc>
        <w:tc>
          <w:tcPr>
            <w:tcW w:w="877" w:type="dxa"/>
          </w:tcPr>
          <w:p>
            <w:pPr>
              <w:pStyle w:val="TableParagraph"/>
              <w:spacing w:before="23"/>
              <w:ind w:left="26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9.74</w:t>
            </w:r>
          </w:p>
        </w:tc>
        <w:tc>
          <w:tcPr>
            <w:tcW w:w="1345" w:type="dxa"/>
          </w:tcPr>
          <w:p>
            <w:pPr>
              <w:pStyle w:val="TableParagraph"/>
              <w:spacing w:before="23"/>
              <w:ind w:left="175" w:right="2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1.72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206" w:right="1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1.01</w:t>
            </w:r>
          </w:p>
        </w:tc>
        <w:tc>
          <w:tcPr>
            <w:tcW w:w="1285" w:type="dxa"/>
          </w:tcPr>
          <w:p>
            <w:pPr>
              <w:pStyle w:val="TableParagraph"/>
              <w:spacing w:before="23"/>
              <w:ind w:left="150"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79.51</w:t>
            </w:r>
          </w:p>
        </w:tc>
        <w:tc>
          <w:tcPr>
            <w:tcW w:w="728" w:type="dxa"/>
          </w:tcPr>
          <w:p>
            <w:pPr>
              <w:pStyle w:val="TableParagraph"/>
              <w:spacing w:before="23"/>
              <w:ind w:left="172" w:right="20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0.22</w:t>
            </w:r>
          </w:p>
        </w:tc>
        <w:tc>
          <w:tcPr>
            <w:tcW w:w="683" w:type="dxa"/>
          </w:tcPr>
          <w:p>
            <w:pPr>
              <w:pStyle w:val="TableParagraph"/>
              <w:spacing w:before="23"/>
              <w:ind w:left="157" w:right="1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1.37</w:t>
            </w:r>
          </w:p>
        </w:tc>
        <w:tc>
          <w:tcPr>
            <w:tcW w:w="1348" w:type="dxa"/>
          </w:tcPr>
          <w:p>
            <w:pPr>
              <w:pStyle w:val="TableParagraph"/>
              <w:spacing w:before="23"/>
              <w:ind w:left="295" w:right="30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382.37</w:t>
            </w:r>
          </w:p>
        </w:tc>
        <w:tc>
          <w:tcPr>
            <w:tcW w:w="987" w:type="dxa"/>
          </w:tcPr>
          <w:p>
            <w:pPr>
              <w:pStyle w:val="TableParagraph"/>
              <w:spacing w:before="23"/>
              <w:ind w:left="131" w:right="16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20.93</w:t>
            </w:r>
          </w:p>
        </w:tc>
      </w:tr>
      <w:tr>
        <w:trPr>
          <w:trHeight w:val="263" w:hRule="atLeast"/>
        </w:trPr>
        <w:tc>
          <w:tcPr>
            <w:tcW w:w="594" w:type="dxa"/>
          </w:tcPr>
          <w:p>
            <w:pPr>
              <w:pStyle w:val="TableParagraph"/>
              <w:spacing w:before="25"/>
              <w:ind w:left="2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</w:t>
            </w:r>
          </w:p>
        </w:tc>
        <w:tc>
          <w:tcPr>
            <w:tcW w:w="889" w:type="dxa"/>
          </w:tcPr>
          <w:p>
            <w:pPr>
              <w:pStyle w:val="TableParagraph"/>
              <w:spacing w:before="25"/>
              <w:ind w:left="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1069" w:type="dxa"/>
          </w:tcPr>
          <w:p>
            <w:pPr>
              <w:pStyle w:val="TableParagraph"/>
              <w:spacing w:before="25"/>
              <w:ind w:left="148" w:right="12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80</w:t>
            </w:r>
          </w:p>
        </w:tc>
        <w:tc>
          <w:tcPr>
            <w:tcW w:w="797" w:type="dxa"/>
          </w:tcPr>
          <w:p>
            <w:pPr>
              <w:pStyle w:val="TableParagraph"/>
              <w:spacing w:before="25"/>
              <w:ind w:left="129" w:righ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70</w:t>
            </w:r>
          </w:p>
        </w:tc>
        <w:tc>
          <w:tcPr>
            <w:tcW w:w="852" w:type="dxa"/>
          </w:tcPr>
          <w:p>
            <w:pPr>
              <w:pStyle w:val="TableParagraph"/>
              <w:spacing w:before="25"/>
              <w:ind w:right="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978" w:type="dxa"/>
          </w:tcPr>
          <w:p>
            <w:pPr>
              <w:pStyle w:val="TableParagraph"/>
              <w:spacing w:before="25"/>
              <w:ind w:left="144" w:right="14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8.01</w:t>
            </w:r>
          </w:p>
        </w:tc>
        <w:tc>
          <w:tcPr>
            <w:tcW w:w="877" w:type="dxa"/>
          </w:tcPr>
          <w:p>
            <w:pPr>
              <w:pStyle w:val="TableParagraph"/>
              <w:spacing w:before="25"/>
              <w:ind w:left="26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8.68</w:t>
            </w:r>
          </w:p>
        </w:tc>
        <w:tc>
          <w:tcPr>
            <w:tcW w:w="1345" w:type="dxa"/>
          </w:tcPr>
          <w:p>
            <w:pPr>
              <w:pStyle w:val="TableParagraph"/>
              <w:spacing w:before="25"/>
              <w:ind w:left="175" w:right="2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1.62</w:t>
            </w:r>
          </w:p>
        </w:tc>
        <w:tc>
          <w:tcPr>
            <w:tcW w:w="717" w:type="dxa"/>
          </w:tcPr>
          <w:p>
            <w:pPr>
              <w:pStyle w:val="TableParagraph"/>
              <w:spacing w:before="25"/>
              <w:ind w:left="206" w:right="1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0.57</w:t>
            </w:r>
          </w:p>
        </w:tc>
        <w:tc>
          <w:tcPr>
            <w:tcW w:w="1285" w:type="dxa"/>
          </w:tcPr>
          <w:p>
            <w:pPr>
              <w:pStyle w:val="TableParagraph"/>
              <w:spacing w:before="25"/>
              <w:ind w:left="150"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80.78</w:t>
            </w:r>
          </w:p>
        </w:tc>
        <w:tc>
          <w:tcPr>
            <w:tcW w:w="728" w:type="dxa"/>
          </w:tcPr>
          <w:p>
            <w:pPr>
              <w:pStyle w:val="TableParagraph"/>
              <w:spacing w:before="25"/>
              <w:ind w:left="172" w:right="20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0.34</w:t>
            </w:r>
          </w:p>
        </w:tc>
        <w:tc>
          <w:tcPr>
            <w:tcW w:w="683" w:type="dxa"/>
          </w:tcPr>
          <w:p>
            <w:pPr>
              <w:pStyle w:val="TableParagraph"/>
              <w:spacing w:before="25"/>
              <w:ind w:left="157" w:right="1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2.09</w:t>
            </w:r>
          </w:p>
        </w:tc>
        <w:tc>
          <w:tcPr>
            <w:tcW w:w="1348" w:type="dxa"/>
          </w:tcPr>
          <w:p>
            <w:pPr>
              <w:pStyle w:val="TableParagraph"/>
              <w:spacing w:before="25"/>
              <w:ind w:left="295" w:right="30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382.77</w:t>
            </w:r>
          </w:p>
        </w:tc>
        <w:tc>
          <w:tcPr>
            <w:tcW w:w="987" w:type="dxa"/>
          </w:tcPr>
          <w:p>
            <w:pPr>
              <w:pStyle w:val="TableParagraph"/>
              <w:spacing w:before="25"/>
              <w:ind w:left="131" w:right="16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23.05</w:t>
            </w:r>
          </w:p>
        </w:tc>
      </w:tr>
      <w:tr>
        <w:trPr>
          <w:trHeight w:val="261" w:hRule="atLeast"/>
        </w:trPr>
        <w:tc>
          <w:tcPr>
            <w:tcW w:w="594" w:type="dxa"/>
          </w:tcPr>
          <w:p>
            <w:pPr>
              <w:pStyle w:val="TableParagraph"/>
              <w:spacing w:before="23"/>
              <w:ind w:left="2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left="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1069" w:type="dxa"/>
          </w:tcPr>
          <w:p>
            <w:pPr>
              <w:pStyle w:val="TableParagraph"/>
              <w:spacing w:before="23"/>
              <w:ind w:left="148" w:right="12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120</w:t>
            </w:r>
          </w:p>
        </w:tc>
        <w:tc>
          <w:tcPr>
            <w:tcW w:w="797" w:type="dxa"/>
          </w:tcPr>
          <w:p>
            <w:pPr>
              <w:pStyle w:val="TableParagraph"/>
              <w:spacing w:before="23"/>
              <w:ind w:left="129" w:righ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70</w:t>
            </w:r>
          </w:p>
        </w:tc>
        <w:tc>
          <w:tcPr>
            <w:tcW w:w="852" w:type="dxa"/>
          </w:tcPr>
          <w:p>
            <w:pPr>
              <w:pStyle w:val="TableParagraph"/>
              <w:spacing w:before="23"/>
              <w:ind w:right="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</w:t>
            </w:r>
          </w:p>
        </w:tc>
        <w:tc>
          <w:tcPr>
            <w:tcW w:w="978" w:type="dxa"/>
          </w:tcPr>
          <w:p>
            <w:pPr>
              <w:pStyle w:val="TableParagraph"/>
              <w:spacing w:before="23"/>
              <w:ind w:left="144" w:right="14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4.72</w:t>
            </w:r>
          </w:p>
        </w:tc>
        <w:tc>
          <w:tcPr>
            <w:tcW w:w="877" w:type="dxa"/>
          </w:tcPr>
          <w:p>
            <w:pPr>
              <w:pStyle w:val="TableParagraph"/>
              <w:spacing w:before="23"/>
              <w:ind w:left="26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9.21</w:t>
            </w:r>
          </w:p>
        </w:tc>
        <w:tc>
          <w:tcPr>
            <w:tcW w:w="1345" w:type="dxa"/>
          </w:tcPr>
          <w:p>
            <w:pPr>
              <w:pStyle w:val="TableParagraph"/>
              <w:spacing w:before="23"/>
              <w:ind w:left="175" w:right="2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1.04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206" w:right="1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0.54</w:t>
            </w:r>
          </w:p>
        </w:tc>
        <w:tc>
          <w:tcPr>
            <w:tcW w:w="1285" w:type="dxa"/>
          </w:tcPr>
          <w:p>
            <w:pPr>
              <w:pStyle w:val="TableParagraph"/>
              <w:spacing w:before="23"/>
              <w:ind w:left="150"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84.35</w:t>
            </w:r>
          </w:p>
        </w:tc>
        <w:tc>
          <w:tcPr>
            <w:tcW w:w="728" w:type="dxa"/>
          </w:tcPr>
          <w:p>
            <w:pPr>
              <w:pStyle w:val="TableParagraph"/>
              <w:spacing w:before="23"/>
              <w:ind w:left="172" w:right="20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0.14</w:t>
            </w:r>
          </w:p>
        </w:tc>
        <w:tc>
          <w:tcPr>
            <w:tcW w:w="683" w:type="dxa"/>
          </w:tcPr>
          <w:p>
            <w:pPr>
              <w:pStyle w:val="TableParagraph"/>
              <w:spacing w:before="23"/>
              <w:ind w:left="157" w:right="1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2.84</w:t>
            </w:r>
          </w:p>
        </w:tc>
        <w:tc>
          <w:tcPr>
            <w:tcW w:w="1348" w:type="dxa"/>
          </w:tcPr>
          <w:p>
            <w:pPr>
              <w:pStyle w:val="TableParagraph"/>
              <w:spacing w:before="23"/>
              <w:ind w:left="295" w:right="30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384.79</w:t>
            </w:r>
          </w:p>
        </w:tc>
        <w:tc>
          <w:tcPr>
            <w:tcW w:w="987" w:type="dxa"/>
          </w:tcPr>
          <w:p>
            <w:pPr>
              <w:pStyle w:val="TableParagraph"/>
              <w:spacing w:before="23"/>
              <w:ind w:left="131" w:right="16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23.55</w:t>
            </w:r>
          </w:p>
        </w:tc>
      </w:tr>
      <w:tr>
        <w:trPr>
          <w:trHeight w:val="261" w:hRule="atLeast"/>
        </w:trPr>
        <w:tc>
          <w:tcPr>
            <w:tcW w:w="594" w:type="dxa"/>
          </w:tcPr>
          <w:p>
            <w:pPr>
              <w:pStyle w:val="TableParagraph"/>
              <w:spacing w:before="23"/>
              <w:ind w:left="22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left="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1069" w:type="dxa"/>
          </w:tcPr>
          <w:p>
            <w:pPr>
              <w:pStyle w:val="TableParagraph"/>
              <w:spacing w:before="23"/>
              <w:ind w:left="148" w:right="12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120</w:t>
            </w:r>
          </w:p>
        </w:tc>
        <w:tc>
          <w:tcPr>
            <w:tcW w:w="797" w:type="dxa"/>
          </w:tcPr>
          <w:p>
            <w:pPr>
              <w:pStyle w:val="TableParagraph"/>
              <w:spacing w:before="23"/>
              <w:ind w:left="129" w:righ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50</w:t>
            </w:r>
          </w:p>
        </w:tc>
        <w:tc>
          <w:tcPr>
            <w:tcW w:w="852" w:type="dxa"/>
          </w:tcPr>
          <w:p>
            <w:pPr>
              <w:pStyle w:val="TableParagraph"/>
              <w:spacing w:before="23"/>
              <w:ind w:right="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978" w:type="dxa"/>
          </w:tcPr>
          <w:p>
            <w:pPr>
              <w:pStyle w:val="TableParagraph"/>
              <w:spacing w:before="23"/>
              <w:ind w:left="144" w:right="14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8.75</w:t>
            </w:r>
          </w:p>
        </w:tc>
        <w:tc>
          <w:tcPr>
            <w:tcW w:w="877" w:type="dxa"/>
          </w:tcPr>
          <w:p>
            <w:pPr>
              <w:pStyle w:val="TableParagraph"/>
              <w:spacing w:before="23"/>
              <w:ind w:left="26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9.43</w:t>
            </w:r>
          </w:p>
        </w:tc>
        <w:tc>
          <w:tcPr>
            <w:tcW w:w="1345" w:type="dxa"/>
          </w:tcPr>
          <w:p>
            <w:pPr>
              <w:pStyle w:val="TableParagraph"/>
              <w:spacing w:before="23"/>
              <w:ind w:left="175" w:right="2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1.69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206" w:right="1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0.53</w:t>
            </w:r>
          </w:p>
        </w:tc>
        <w:tc>
          <w:tcPr>
            <w:tcW w:w="1285" w:type="dxa"/>
          </w:tcPr>
          <w:p>
            <w:pPr>
              <w:pStyle w:val="TableParagraph"/>
              <w:spacing w:before="23"/>
              <w:ind w:left="150"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79.41</w:t>
            </w:r>
          </w:p>
        </w:tc>
        <w:tc>
          <w:tcPr>
            <w:tcW w:w="728" w:type="dxa"/>
          </w:tcPr>
          <w:p>
            <w:pPr>
              <w:pStyle w:val="TableParagraph"/>
              <w:spacing w:before="23"/>
              <w:ind w:left="172" w:right="20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0.19</w:t>
            </w:r>
          </w:p>
        </w:tc>
        <w:tc>
          <w:tcPr>
            <w:tcW w:w="683" w:type="dxa"/>
          </w:tcPr>
          <w:p>
            <w:pPr>
              <w:pStyle w:val="TableParagraph"/>
              <w:spacing w:before="23"/>
              <w:ind w:left="157" w:right="1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1.86</w:t>
            </w:r>
          </w:p>
        </w:tc>
        <w:tc>
          <w:tcPr>
            <w:tcW w:w="1348" w:type="dxa"/>
          </w:tcPr>
          <w:p>
            <w:pPr>
              <w:pStyle w:val="TableParagraph"/>
              <w:spacing w:before="23"/>
              <w:ind w:left="295" w:right="30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380.52</w:t>
            </w:r>
          </w:p>
        </w:tc>
        <w:tc>
          <w:tcPr>
            <w:tcW w:w="987" w:type="dxa"/>
          </w:tcPr>
          <w:p>
            <w:pPr>
              <w:pStyle w:val="TableParagraph"/>
              <w:spacing w:before="23"/>
              <w:ind w:left="131" w:right="16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18.47</w:t>
            </w:r>
          </w:p>
        </w:tc>
      </w:tr>
      <w:tr>
        <w:trPr>
          <w:trHeight w:val="261" w:hRule="atLeast"/>
        </w:trPr>
        <w:tc>
          <w:tcPr>
            <w:tcW w:w="594" w:type="dxa"/>
          </w:tcPr>
          <w:p>
            <w:pPr>
              <w:pStyle w:val="TableParagraph"/>
              <w:spacing w:before="23"/>
              <w:ind w:left="22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left="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1069" w:type="dxa"/>
          </w:tcPr>
          <w:p>
            <w:pPr>
              <w:pStyle w:val="TableParagraph"/>
              <w:spacing w:before="23"/>
              <w:ind w:left="148" w:right="12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120</w:t>
            </w:r>
          </w:p>
        </w:tc>
        <w:tc>
          <w:tcPr>
            <w:tcW w:w="797" w:type="dxa"/>
          </w:tcPr>
          <w:p>
            <w:pPr>
              <w:pStyle w:val="TableParagraph"/>
              <w:spacing w:before="23"/>
              <w:ind w:left="129" w:righ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</w:t>
            </w:r>
          </w:p>
        </w:tc>
        <w:tc>
          <w:tcPr>
            <w:tcW w:w="852" w:type="dxa"/>
          </w:tcPr>
          <w:p>
            <w:pPr>
              <w:pStyle w:val="TableParagraph"/>
              <w:spacing w:before="23"/>
              <w:ind w:right="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</w:t>
            </w:r>
          </w:p>
        </w:tc>
        <w:tc>
          <w:tcPr>
            <w:tcW w:w="978" w:type="dxa"/>
          </w:tcPr>
          <w:p>
            <w:pPr>
              <w:pStyle w:val="TableParagraph"/>
              <w:spacing w:before="23"/>
              <w:ind w:left="144" w:right="14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5.25</w:t>
            </w:r>
          </w:p>
        </w:tc>
        <w:tc>
          <w:tcPr>
            <w:tcW w:w="877" w:type="dxa"/>
          </w:tcPr>
          <w:p>
            <w:pPr>
              <w:pStyle w:val="TableParagraph"/>
              <w:spacing w:before="23"/>
              <w:ind w:left="26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9.96</w:t>
            </w:r>
          </w:p>
        </w:tc>
        <w:tc>
          <w:tcPr>
            <w:tcW w:w="1345" w:type="dxa"/>
          </w:tcPr>
          <w:p>
            <w:pPr>
              <w:pStyle w:val="TableParagraph"/>
              <w:spacing w:before="23"/>
              <w:ind w:left="175" w:right="20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0.7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206" w:right="1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0.65</w:t>
            </w:r>
          </w:p>
        </w:tc>
        <w:tc>
          <w:tcPr>
            <w:tcW w:w="1285" w:type="dxa"/>
          </w:tcPr>
          <w:p>
            <w:pPr>
              <w:pStyle w:val="TableParagraph"/>
              <w:spacing w:before="23"/>
              <w:ind w:left="150"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83.29</w:t>
            </w:r>
          </w:p>
        </w:tc>
        <w:tc>
          <w:tcPr>
            <w:tcW w:w="728" w:type="dxa"/>
          </w:tcPr>
          <w:p>
            <w:pPr>
              <w:pStyle w:val="TableParagraph"/>
              <w:spacing w:before="23"/>
              <w:ind w:left="172" w:right="20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0.15</w:t>
            </w:r>
          </w:p>
        </w:tc>
        <w:tc>
          <w:tcPr>
            <w:tcW w:w="683" w:type="dxa"/>
          </w:tcPr>
          <w:p>
            <w:pPr>
              <w:pStyle w:val="TableParagraph"/>
              <w:spacing w:before="23"/>
              <w:ind w:left="157" w:right="1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1.42</w:t>
            </w:r>
          </w:p>
        </w:tc>
        <w:tc>
          <w:tcPr>
            <w:tcW w:w="1348" w:type="dxa"/>
          </w:tcPr>
          <w:p>
            <w:pPr>
              <w:pStyle w:val="TableParagraph"/>
              <w:spacing w:before="23"/>
              <w:ind w:left="293" w:right="30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390.4</w:t>
            </w:r>
          </w:p>
        </w:tc>
        <w:tc>
          <w:tcPr>
            <w:tcW w:w="987" w:type="dxa"/>
          </w:tcPr>
          <w:p>
            <w:pPr>
              <w:pStyle w:val="TableParagraph"/>
              <w:spacing w:before="23"/>
              <w:ind w:left="131" w:right="16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25.58</w:t>
            </w:r>
          </w:p>
        </w:tc>
      </w:tr>
      <w:tr>
        <w:trPr>
          <w:trHeight w:val="261" w:hRule="atLeast"/>
        </w:trPr>
        <w:tc>
          <w:tcPr>
            <w:tcW w:w="594" w:type="dxa"/>
          </w:tcPr>
          <w:p>
            <w:pPr>
              <w:pStyle w:val="TableParagraph"/>
              <w:spacing w:before="23"/>
              <w:ind w:left="22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left="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069" w:type="dxa"/>
          </w:tcPr>
          <w:p>
            <w:pPr>
              <w:pStyle w:val="TableParagraph"/>
              <w:spacing w:before="23"/>
              <w:ind w:left="148" w:right="12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  <w:tc>
          <w:tcPr>
            <w:tcW w:w="797" w:type="dxa"/>
          </w:tcPr>
          <w:p>
            <w:pPr>
              <w:pStyle w:val="TableParagraph"/>
              <w:spacing w:before="23"/>
              <w:ind w:left="129" w:righ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50</w:t>
            </w:r>
          </w:p>
        </w:tc>
        <w:tc>
          <w:tcPr>
            <w:tcW w:w="852" w:type="dxa"/>
          </w:tcPr>
          <w:p>
            <w:pPr>
              <w:pStyle w:val="TableParagraph"/>
              <w:spacing w:before="23"/>
              <w:ind w:right="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978" w:type="dxa"/>
          </w:tcPr>
          <w:p>
            <w:pPr>
              <w:pStyle w:val="TableParagraph"/>
              <w:spacing w:before="23"/>
              <w:ind w:left="144" w:right="14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8.65</w:t>
            </w:r>
          </w:p>
        </w:tc>
        <w:tc>
          <w:tcPr>
            <w:tcW w:w="877" w:type="dxa"/>
          </w:tcPr>
          <w:p>
            <w:pPr>
              <w:pStyle w:val="TableParagraph"/>
              <w:spacing w:before="23"/>
              <w:ind w:left="26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9.31</w:t>
            </w:r>
          </w:p>
        </w:tc>
        <w:tc>
          <w:tcPr>
            <w:tcW w:w="1345" w:type="dxa"/>
          </w:tcPr>
          <w:p>
            <w:pPr>
              <w:pStyle w:val="TableParagraph"/>
              <w:spacing w:before="23"/>
              <w:ind w:left="175" w:right="20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1.8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206" w:right="1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0.93</w:t>
            </w:r>
          </w:p>
        </w:tc>
        <w:tc>
          <w:tcPr>
            <w:tcW w:w="1285" w:type="dxa"/>
          </w:tcPr>
          <w:p>
            <w:pPr>
              <w:pStyle w:val="TableParagraph"/>
              <w:spacing w:before="23"/>
              <w:ind w:left="150"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79.13</w:t>
            </w:r>
          </w:p>
        </w:tc>
        <w:tc>
          <w:tcPr>
            <w:tcW w:w="728" w:type="dxa"/>
          </w:tcPr>
          <w:p>
            <w:pPr>
              <w:pStyle w:val="TableParagraph"/>
              <w:spacing w:before="23"/>
              <w:ind w:left="172" w:right="20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0.18</w:t>
            </w:r>
          </w:p>
        </w:tc>
        <w:tc>
          <w:tcPr>
            <w:tcW w:w="683" w:type="dxa"/>
          </w:tcPr>
          <w:p>
            <w:pPr>
              <w:pStyle w:val="TableParagraph"/>
              <w:spacing w:before="23"/>
              <w:ind w:left="157" w:right="1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1.51</w:t>
            </w:r>
          </w:p>
        </w:tc>
        <w:tc>
          <w:tcPr>
            <w:tcW w:w="1348" w:type="dxa"/>
          </w:tcPr>
          <w:p>
            <w:pPr>
              <w:pStyle w:val="TableParagraph"/>
              <w:spacing w:before="23"/>
              <w:ind w:left="295" w:right="30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374.62</w:t>
            </w:r>
          </w:p>
        </w:tc>
        <w:tc>
          <w:tcPr>
            <w:tcW w:w="987" w:type="dxa"/>
          </w:tcPr>
          <w:p>
            <w:pPr>
              <w:pStyle w:val="TableParagraph"/>
              <w:spacing w:before="23"/>
              <w:ind w:left="131" w:right="16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19.09</w:t>
            </w:r>
          </w:p>
        </w:tc>
      </w:tr>
      <w:tr>
        <w:trPr>
          <w:trHeight w:val="262" w:hRule="atLeast"/>
        </w:trPr>
        <w:tc>
          <w:tcPr>
            <w:tcW w:w="594" w:type="dxa"/>
          </w:tcPr>
          <w:p>
            <w:pPr>
              <w:pStyle w:val="TableParagraph"/>
              <w:spacing w:before="23"/>
              <w:ind w:left="22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left="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1069" w:type="dxa"/>
          </w:tcPr>
          <w:p>
            <w:pPr>
              <w:pStyle w:val="TableParagraph"/>
              <w:spacing w:before="23"/>
              <w:ind w:left="148" w:right="12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120</w:t>
            </w:r>
          </w:p>
        </w:tc>
        <w:tc>
          <w:tcPr>
            <w:tcW w:w="797" w:type="dxa"/>
          </w:tcPr>
          <w:p>
            <w:pPr>
              <w:pStyle w:val="TableParagraph"/>
              <w:spacing w:before="23"/>
              <w:ind w:left="129" w:righ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70</w:t>
            </w:r>
          </w:p>
        </w:tc>
        <w:tc>
          <w:tcPr>
            <w:tcW w:w="852" w:type="dxa"/>
          </w:tcPr>
          <w:p>
            <w:pPr>
              <w:pStyle w:val="TableParagraph"/>
              <w:spacing w:before="23"/>
              <w:ind w:right="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978" w:type="dxa"/>
          </w:tcPr>
          <w:p>
            <w:pPr>
              <w:pStyle w:val="TableParagraph"/>
              <w:spacing w:before="23"/>
              <w:ind w:right="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</w:t>
            </w:r>
          </w:p>
        </w:tc>
        <w:tc>
          <w:tcPr>
            <w:tcW w:w="877" w:type="dxa"/>
          </w:tcPr>
          <w:p>
            <w:pPr>
              <w:pStyle w:val="TableParagraph"/>
              <w:spacing w:before="23"/>
              <w:ind w:left="26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9.19</w:t>
            </w:r>
          </w:p>
        </w:tc>
        <w:tc>
          <w:tcPr>
            <w:tcW w:w="1345" w:type="dxa"/>
          </w:tcPr>
          <w:p>
            <w:pPr>
              <w:pStyle w:val="TableParagraph"/>
              <w:spacing w:before="23"/>
              <w:ind w:left="175" w:right="2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1.91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206" w:right="1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0.63</w:t>
            </w:r>
          </w:p>
        </w:tc>
        <w:tc>
          <w:tcPr>
            <w:tcW w:w="1285" w:type="dxa"/>
          </w:tcPr>
          <w:p>
            <w:pPr>
              <w:pStyle w:val="TableParagraph"/>
              <w:spacing w:before="23"/>
              <w:ind w:left="150"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81.04</w:t>
            </w:r>
          </w:p>
        </w:tc>
        <w:tc>
          <w:tcPr>
            <w:tcW w:w="728" w:type="dxa"/>
          </w:tcPr>
          <w:p>
            <w:pPr>
              <w:pStyle w:val="TableParagraph"/>
              <w:spacing w:before="23"/>
              <w:ind w:left="172" w:right="20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0.23</w:t>
            </w:r>
          </w:p>
        </w:tc>
        <w:tc>
          <w:tcPr>
            <w:tcW w:w="683" w:type="dxa"/>
          </w:tcPr>
          <w:p>
            <w:pPr>
              <w:pStyle w:val="TableParagraph"/>
              <w:spacing w:before="23"/>
              <w:ind w:left="157" w:right="1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1.49</w:t>
            </w:r>
          </w:p>
        </w:tc>
        <w:tc>
          <w:tcPr>
            <w:tcW w:w="1348" w:type="dxa"/>
          </w:tcPr>
          <w:p>
            <w:pPr>
              <w:pStyle w:val="TableParagraph"/>
              <w:spacing w:before="23"/>
              <w:ind w:left="295" w:right="30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388.23</w:t>
            </w:r>
          </w:p>
        </w:tc>
        <w:tc>
          <w:tcPr>
            <w:tcW w:w="987" w:type="dxa"/>
          </w:tcPr>
          <w:p>
            <w:pPr>
              <w:pStyle w:val="TableParagraph"/>
              <w:spacing w:before="23"/>
              <w:ind w:left="131" w:right="16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20.5</w:t>
            </w:r>
          </w:p>
        </w:tc>
      </w:tr>
      <w:tr>
        <w:trPr>
          <w:trHeight w:val="262" w:hRule="atLeast"/>
        </w:trPr>
        <w:tc>
          <w:tcPr>
            <w:tcW w:w="594" w:type="dxa"/>
          </w:tcPr>
          <w:p>
            <w:pPr>
              <w:pStyle w:val="TableParagraph"/>
              <w:spacing w:before="24"/>
              <w:ind w:left="22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</w:t>
            </w:r>
          </w:p>
        </w:tc>
        <w:tc>
          <w:tcPr>
            <w:tcW w:w="889" w:type="dxa"/>
          </w:tcPr>
          <w:p>
            <w:pPr>
              <w:pStyle w:val="TableParagraph"/>
              <w:spacing w:before="24"/>
              <w:ind w:left="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069" w:type="dxa"/>
          </w:tcPr>
          <w:p>
            <w:pPr>
              <w:pStyle w:val="TableParagraph"/>
              <w:spacing w:before="24"/>
              <w:ind w:left="148" w:right="12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  <w:tc>
          <w:tcPr>
            <w:tcW w:w="797" w:type="dxa"/>
          </w:tcPr>
          <w:p>
            <w:pPr>
              <w:pStyle w:val="TableParagraph"/>
              <w:spacing w:before="24"/>
              <w:ind w:left="129" w:righ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50</w:t>
            </w:r>
          </w:p>
        </w:tc>
        <w:tc>
          <w:tcPr>
            <w:tcW w:w="852" w:type="dxa"/>
          </w:tcPr>
          <w:p>
            <w:pPr>
              <w:pStyle w:val="TableParagraph"/>
              <w:spacing w:before="24"/>
              <w:ind w:right="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</w:t>
            </w:r>
          </w:p>
        </w:tc>
        <w:tc>
          <w:tcPr>
            <w:tcW w:w="978" w:type="dxa"/>
          </w:tcPr>
          <w:p>
            <w:pPr>
              <w:pStyle w:val="TableParagraph"/>
              <w:spacing w:before="24"/>
              <w:ind w:left="144" w:right="14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6.93</w:t>
            </w:r>
          </w:p>
        </w:tc>
        <w:tc>
          <w:tcPr>
            <w:tcW w:w="877" w:type="dxa"/>
          </w:tcPr>
          <w:p>
            <w:pPr>
              <w:pStyle w:val="TableParagraph"/>
              <w:spacing w:before="24"/>
              <w:ind w:left="26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8.86</w:t>
            </w:r>
          </w:p>
        </w:tc>
        <w:tc>
          <w:tcPr>
            <w:tcW w:w="1345" w:type="dxa"/>
          </w:tcPr>
          <w:p>
            <w:pPr>
              <w:pStyle w:val="TableParagraph"/>
              <w:spacing w:before="24"/>
              <w:ind w:left="175" w:right="2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1.18</w:t>
            </w:r>
          </w:p>
        </w:tc>
        <w:tc>
          <w:tcPr>
            <w:tcW w:w="717" w:type="dxa"/>
          </w:tcPr>
          <w:p>
            <w:pPr>
              <w:pStyle w:val="TableParagraph"/>
              <w:spacing w:before="24"/>
              <w:ind w:left="206" w:right="1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0.78</w:t>
            </w:r>
          </w:p>
        </w:tc>
        <w:tc>
          <w:tcPr>
            <w:tcW w:w="1285" w:type="dxa"/>
          </w:tcPr>
          <w:p>
            <w:pPr>
              <w:pStyle w:val="TableParagraph"/>
              <w:spacing w:before="24"/>
              <w:ind w:left="150"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82.06</w:t>
            </w:r>
          </w:p>
        </w:tc>
        <w:tc>
          <w:tcPr>
            <w:tcW w:w="728" w:type="dxa"/>
          </w:tcPr>
          <w:p>
            <w:pPr>
              <w:pStyle w:val="TableParagraph"/>
              <w:spacing w:before="24"/>
              <w:ind w:left="172" w:right="20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0.19</w:t>
            </w:r>
          </w:p>
        </w:tc>
        <w:tc>
          <w:tcPr>
            <w:tcW w:w="683" w:type="dxa"/>
          </w:tcPr>
          <w:p>
            <w:pPr>
              <w:pStyle w:val="TableParagraph"/>
              <w:spacing w:before="24"/>
              <w:ind w:left="157" w:right="1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1.78</w:t>
            </w:r>
          </w:p>
        </w:tc>
        <w:tc>
          <w:tcPr>
            <w:tcW w:w="1348" w:type="dxa"/>
          </w:tcPr>
          <w:p>
            <w:pPr>
              <w:pStyle w:val="TableParagraph"/>
              <w:spacing w:before="24"/>
              <w:ind w:left="293" w:right="30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385.1</w:t>
            </w:r>
          </w:p>
        </w:tc>
        <w:tc>
          <w:tcPr>
            <w:tcW w:w="987" w:type="dxa"/>
          </w:tcPr>
          <w:p>
            <w:pPr>
              <w:pStyle w:val="TableParagraph"/>
              <w:spacing w:before="24"/>
              <w:ind w:left="131" w:right="16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25.51</w:t>
            </w:r>
          </w:p>
        </w:tc>
      </w:tr>
      <w:tr>
        <w:trPr>
          <w:trHeight w:val="261" w:hRule="atLeast"/>
        </w:trPr>
        <w:tc>
          <w:tcPr>
            <w:tcW w:w="594" w:type="dxa"/>
          </w:tcPr>
          <w:p>
            <w:pPr>
              <w:pStyle w:val="TableParagraph"/>
              <w:spacing w:before="23"/>
              <w:ind w:left="22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left="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1069" w:type="dxa"/>
          </w:tcPr>
          <w:p>
            <w:pPr>
              <w:pStyle w:val="TableParagraph"/>
              <w:spacing w:before="23"/>
              <w:ind w:left="148" w:right="12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120</w:t>
            </w:r>
          </w:p>
        </w:tc>
        <w:tc>
          <w:tcPr>
            <w:tcW w:w="797" w:type="dxa"/>
          </w:tcPr>
          <w:p>
            <w:pPr>
              <w:pStyle w:val="TableParagraph"/>
              <w:spacing w:before="23"/>
              <w:ind w:left="129" w:righ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50</w:t>
            </w:r>
          </w:p>
        </w:tc>
        <w:tc>
          <w:tcPr>
            <w:tcW w:w="852" w:type="dxa"/>
          </w:tcPr>
          <w:p>
            <w:pPr>
              <w:pStyle w:val="TableParagraph"/>
              <w:spacing w:before="23"/>
              <w:ind w:right="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</w:t>
            </w:r>
          </w:p>
        </w:tc>
        <w:tc>
          <w:tcPr>
            <w:tcW w:w="978" w:type="dxa"/>
          </w:tcPr>
          <w:p>
            <w:pPr>
              <w:pStyle w:val="TableParagraph"/>
              <w:spacing w:before="23"/>
              <w:ind w:left="144" w:right="14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4.35</w:t>
            </w:r>
          </w:p>
        </w:tc>
        <w:tc>
          <w:tcPr>
            <w:tcW w:w="877" w:type="dxa"/>
          </w:tcPr>
          <w:p>
            <w:pPr>
              <w:pStyle w:val="TableParagraph"/>
              <w:spacing w:before="23"/>
              <w:ind w:left="26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9.31</w:t>
            </w:r>
          </w:p>
        </w:tc>
        <w:tc>
          <w:tcPr>
            <w:tcW w:w="1345" w:type="dxa"/>
          </w:tcPr>
          <w:p>
            <w:pPr>
              <w:pStyle w:val="TableParagraph"/>
              <w:spacing w:before="23"/>
              <w:ind w:left="175" w:right="2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1.98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206" w:right="1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0.78</w:t>
            </w:r>
          </w:p>
        </w:tc>
        <w:tc>
          <w:tcPr>
            <w:tcW w:w="1285" w:type="dxa"/>
          </w:tcPr>
          <w:p>
            <w:pPr>
              <w:pStyle w:val="TableParagraph"/>
              <w:spacing w:before="23"/>
              <w:ind w:left="150"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83.4</w:t>
            </w:r>
          </w:p>
        </w:tc>
        <w:tc>
          <w:tcPr>
            <w:tcW w:w="728" w:type="dxa"/>
          </w:tcPr>
          <w:p>
            <w:pPr>
              <w:pStyle w:val="TableParagraph"/>
              <w:spacing w:before="23"/>
              <w:ind w:left="172" w:right="20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0.18</w:t>
            </w:r>
          </w:p>
        </w:tc>
        <w:tc>
          <w:tcPr>
            <w:tcW w:w="683" w:type="dxa"/>
          </w:tcPr>
          <w:p>
            <w:pPr>
              <w:pStyle w:val="TableParagraph"/>
              <w:spacing w:before="23"/>
              <w:ind w:left="157" w:right="1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1.79</w:t>
            </w:r>
          </w:p>
        </w:tc>
        <w:tc>
          <w:tcPr>
            <w:tcW w:w="1348" w:type="dxa"/>
          </w:tcPr>
          <w:p>
            <w:pPr>
              <w:pStyle w:val="TableParagraph"/>
              <w:spacing w:before="23"/>
              <w:ind w:left="295" w:right="30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399.07</w:t>
            </w:r>
          </w:p>
        </w:tc>
        <w:tc>
          <w:tcPr>
            <w:tcW w:w="987" w:type="dxa"/>
          </w:tcPr>
          <w:p>
            <w:pPr>
              <w:pStyle w:val="TableParagraph"/>
              <w:spacing w:before="23"/>
              <w:ind w:left="131" w:right="16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20.38</w:t>
            </w:r>
          </w:p>
        </w:tc>
      </w:tr>
      <w:tr>
        <w:trPr>
          <w:trHeight w:val="261" w:hRule="atLeast"/>
        </w:trPr>
        <w:tc>
          <w:tcPr>
            <w:tcW w:w="594" w:type="dxa"/>
          </w:tcPr>
          <w:p>
            <w:pPr>
              <w:pStyle w:val="TableParagraph"/>
              <w:spacing w:before="23"/>
              <w:ind w:left="22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16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left="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069" w:type="dxa"/>
          </w:tcPr>
          <w:p>
            <w:pPr>
              <w:pStyle w:val="TableParagraph"/>
              <w:spacing w:before="23"/>
              <w:ind w:left="148" w:right="12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120</w:t>
            </w:r>
          </w:p>
        </w:tc>
        <w:tc>
          <w:tcPr>
            <w:tcW w:w="797" w:type="dxa"/>
          </w:tcPr>
          <w:p>
            <w:pPr>
              <w:pStyle w:val="TableParagraph"/>
              <w:spacing w:before="23"/>
              <w:ind w:left="129" w:righ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70</w:t>
            </w:r>
          </w:p>
        </w:tc>
        <w:tc>
          <w:tcPr>
            <w:tcW w:w="852" w:type="dxa"/>
          </w:tcPr>
          <w:p>
            <w:pPr>
              <w:pStyle w:val="TableParagraph"/>
              <w:spacing w:before="23"/>
              <w:ind w:right="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978" w:type="dxa"/>
          </w:tcPr>
          <w:p>
            <w:pPr>
              <w:pStyle w:val="TableParagraph"/>
              <w:spacing w:before="23"/>
              <w:ind w:left="142" w:right="14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9.1</w:t>
            </w:r>
          </w:p>
        </w:tc>
        <w:tc>
          <w:tcPr>
            <w:tcW w:w="877" w:type="dxa"/>
          </w:tcPr>
          <w:p>
            <w:pPr>
              <w:pStyle w:val="TableParagraph"/>
              <w:spacing w:before="23"/>
              <w:ind w:left="26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8.42</w:t>
            </w:r>
          </w:p>
        </w:tc>
        <w:tc>
          <w:tcPr>
            <w:tcW w:w="1345" w:type="dxa"/>
          </w:tcPr>
          <w:p>
            <w:pPr>
              <w:pStyle w:val="TableParagraph"/>
              <w:spacing w:before="23"/>
              <w:ind w:left="175" w:right="2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1.24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206" w:right="1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0.58</w:t>
            </w:r>
          </w:p>
        </w:tc>
        <w:tc>
          <w:tcPr>
            <w:tcW w:w="1285" w:type="dxa"/>
          </w:tcPr>
          <w:p>
            <w:pPr>
              <w:pStyle w:val="TableParagraph"/>
              <w:spacing w:before="23"/>
              <w:ind w:left="150"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80.29</w:t>
            </w:r>
          </w:p>
        </w:tc>
        <w:tc>
          <w:tcPr>
            <w:tcW w:w="728" w:type="dxa"/>
          </w:tcPr>
          <w:p>
            <w:pPr>
              <w:pStyle w:val="TableParagraph"/>
              <w:spacing w:before="23"/>
              <w:ind w:left="172" w:right="20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0.37</w:t>
            </w:r>
          </w:p>
        </w:tc>
        <w:tc>
          <w:tcPr>
            <w:tcW w:w="683" w:type="dxa"/>
          </w:tcPr>
          <w:p>
            <w:pPr>
              <w:pStyle w:val="TableParagraph"/>
              <w:spacing w:before="23"/>
              <w:ind w:left="157" w:right="1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1.23</w:t>
            </w:r>
          </w:p>
        </w:tc>
        <w:tc>
          <w:tcPr>
            <w:tcW w:w="1348" w:type="dxa"/>
          </w:tcPr>
          <w:p>
            <w:pPr>
              <w:pStyle w:val="TableParagraph"/>
              <w:spacing w:before="23"/>
              <w:ind w:left="295" w:right="30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376.55</w:t>
            </w:r>
          </w:p>
        </w:tc>
        <w:tc>
          <w:tcPr>
            <w:tcW w:w="987" w:type="dxa"/>
          </w:tcPr>
          <w:p>
            <w:pPr>
              <w:pStyle w:val="TableParagraph"/>
              <w:spacing w:before="23"/>
              <w:ind w:left="131" w:right="16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20.98</w:t>
            </w:r>
          </w:p>
        </w:tc>
      </w:tr>
      <w:tr>
        <w:trPr>
          <w:trHeight w:val="261" w:hRule="atLeast"/>
        </w:trPr>
        <w:tc>
          <w:tcPr>
            <w:tcW w:w="594" w:type="dxa"/>
          </w:tcPr>
          <w:p>
            <w:pPr>
              <w:pStyle w:val="TableParagraph"/>
              <w:spacing w:before="23"/>
              <w:ind w:left="22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17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left="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1069" w:type="dxa"/>
          </w:tcPr>
          <w:p>
            <w:pPr>
              <w:pStyle w:val="TableParagraph"/>
              <w:spacing w:before="23"/>
              <w:ind w:left="148" w:right="12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  <w:tc>
          <w:tcPr>
            <w:tcW w:w="797" w:type="dxa"/>
          </w:tcPr>
          <w:p>
            <w:pPr>
              <w:pStyle w:val="TableParagraph"/>
              <w:spacing w:before="23"/>
              <w:ind w:left="129" w:righ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50</w:t>
            </w:r>
          </w:p>
        </w:tc>
        <w:tc>
          <w:tcPr>
            <w:tcW w:w="852" w:type="dxa"/>
          </w:tcPr>
          <w:p>
            <w:pPr>
              <w:pStyle w:val="TableParagraph"/>
              <w:spacing w:before="23"/>
              <w:ind w:right="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978" w:type="dxa"/>
          </w:tcPr>
          <w:p>
            <w:pPr>
              <w:pStyle w:val="TableParagraph"/>
              <w:spacing w:before="23"/>
              <w:ind w:left="144" w:right="14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6.65</w:t>
            </w:r>
          </w:p>
        </w:tc>
        <w:tc>
          <w:tcPr>
            <w:tcW w:w="877" w:type="dxa"/>
          </w:tcPr>
          <w:p>
            <w:pPr>
              <w:pStyle w:val="TableParagraph"/>
              <w:spacing w:before="23"/>
              <w:ind w:left="26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9.83</w:t>
            </w:r>
          </w:p>
        </w:tc>
        <w:tc>
          <w:tcPr>
            <w:tcW w:w="1345" w:type="dxa"/>
          </w:tcPr>
          <w:p>
            <w:pPr>
              <w:pStyle w:val="TableParagraph"/>
              <w:spacing w:before="23"/>
              <w:ind w:left="175" w:right="2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1.42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206" w:right="1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0.74</w:t>
            </w:r>
          </w:p>
        </w:tc>
        <w:tc>
          <w:tcPr>
            <w:tcW w:w="1285" w:type="dxa"/>
          </w:tcPr>
          <w:p>
            <w:pPr>
              <w:pStyle w:val="TableParagraph"/>
              <w:spacing w:before="23"/>
              <w:ind w:left="150"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81.13</w:t>
            </w:r>
          </w:p>
        </w:tc>
        <w:tc>
          <w:tcPr>
            <w:tcW w:w="728" w:type="dxa"/>
          </w:tcPr>
          <w:p>
            <w:pPr>
              <w:pStyle w:val="TableParagraph"/>
              <w:spacing w:before="23"/>
              <w:ind w:left="172" w:right="20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0.23</w:t>
            </w:r>
          </w:p>
        </w:tc>
        <w:tc>
          <w:tcPr>
            <w:tcW w:w="683" w:type="dxa"/>
          </w:tcPr>
          <w:p>
            <w:pPr>
              <w:pStyle w:val="TableParagraph"/>
              <w:spacing w:before="23"/>
              <w:ind w:left="157" w:right="1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3.04</w:t>
            </w:r>
          </w:p>
        </w:tc>
        <w:tc>
          <w:tcPr>
            <w:tcW w:w="1348" w:type="dxa"/>
          </w:tcPr>
          <w:p>
            <w:pPr>
              <w:pStyle w:val="TableParagraph"/>
              <w:spacing w:before="23"/>
              <w:ind w:left="295" w:right="30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386.94</w:t>
            </w:r>
          </w:p>
        </w:tc>
        <w:tc>
          <w:tcPr>
            <w:tcW w:w="987" w:type="dxa"/>
          </w:tcPr>
          <w:p>
            <w:pPr>
              <w:pStyle w:val="TableParagraph"/>
              <w:spacing w:before="23"/>
              <w:ind w:left="131" w:right="16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18.12</w:t>
            </w:r>
          </w:p>
        </w:tc>
      </w:tr>
      <w:tr>
        <w:trPr>
          <w:trHeight w:val="261" w:hRule="atLeast"/>
        </w:trPr>
        <w:tc>
          <w:tcPr>
            <w:tcW w:w="594" w:type="dxa"/>
          </w:tcPr>
          <w:p>
            <w:pPr>
              <w:pStyle w:val="TableParagraph"/>
              <w:spacing w:before="23"/>
              <w:ind w:left="22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left="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1069" w:type="dxa"/>
          </w:tcPr>
          <w:p>
            <w:pPr>
              <w:pStyle w:val="TableParagraph"/>
              <w:spacing w:before="23"/>
              <w:ind w:left="148" w:right="12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  <w:tc>
          <w:tcPr>
            <w:tcW w:w="797" w:type="dxa"/>
          </w:tcPr>
          <w:p>
            <w:pPr>
              <w:pStyle w:val="TableParagraph"/>
              <w:spacing w:before="23"/>
              <w:ind w:left="129" w:righ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50</w:t>
            </w:r>
          </w:p>
        </w:tc>
        <w:tc>
          <w:tcPr>
            <w:tcW w:w="852" w:type="dxa"/>
          </w:tcPr>
          <w:p>
            <w:pPr>
              <w:pStyle w:val="TableParagraph"/>
              <w:spacing w:before="23"/>
              <w:ind w:right="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978" w:type="dxa"/>
          </w:tcPr>
          <w:p>
            <w:pPr>
              <w:pStyle w:val="TableParagraph"/>
              <w:spacing w:before="23"/>
              <w:ind w:left="144" w:right="14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9.86</w:t>
            </w:r>
          </w:p>
        </w:tc>
        <w:tc>
          <w:tcPr>
            <w:tcW w:w="877" w:type="dxa"/>
          </w:tcPr>
          <w:p>
            <w:pPr>
              <w:pStyle w:val="TableParagraph"/>
              <w:spacing w:before="23"/>
              <w:ind w:left="26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8.92</w:t>
            </w:r>
          </w:p>
        </w:tc>
        <w:tc>
          <w:tcPr>
            <w:tcW w:w="1345" w:type="dxa"/>
          </w:tcPr>
          <w:p>
            <w:pPr>
              <w:pStyle w:val="TableParagraph"/>
              <w:spacing w:before="23"/>
              <w:ind w:left="175" w:right="2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1.68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206" w:right="1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0.54</w:t>
            </w:r>
          </w:p>
        </w:tc>
        <w:tc>
          <w:tcPr>
            <w:tcW w:w="1285" w:type="dxa"/>
          </w:tcPr>
          <w:p>
            <w:pPr>
              <w:pStyle w:val="TableParagraph"/>
              <w:spacing w:before="23"/>
              <w:ind w:left="150"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78.66</w:t>
            </w:r>
          </w:p>
        </w:tc>
        <w:tc>
          <w:tcPr>
            <w:tcW w:w="728" w:type="dxa"/>
          </w:tcPr>
          <w:p>
            <w:pPr>
              <w:pStyle w:val="TableParagraph"/>
              <w:spacing w:before="23"/>
              <w:ind w:left="172" w:right="20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0.34</w:t>
            </w:r>
          </w:p>
        </w:tc>
        <w:tc>
          <w:tcPr>
            <w:tcW w:w="683" w:type="dxa"/>
          </w:tcPr>
          <w:p>
            <w:pPr>
              <w:pStyle w:val="TableParagraph"/>
              <w:spacing w:before="23"/>
              <w:ind w:left="157" w:right="1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1.82</w:t>
            </w:r>
          </w:p>
        </w:tc>
        <w:tc>
          <w:tcPr>
            <w:tcW w:w="1348" w:type="dxa"/>
          </w:tcPr>
          <w:p>
            <w:pPr>
              <w:pStyle w:val="TableParagraph"/>
              <w:spacing w:before="23"/>
              <w:ind w:left="295" w:right="30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375.46</w:t>
            </w:r>
          </w:p>
        </w:tc>
        <w:tc>
          <w:tcPr>
            <w:tcW w:w="987" w:type="dxa"/>
          </w:tcPr>
          <w:p>
            <w:pPr>
              <w:pStyle w:val="TableParagraph"/>
              <w:spacing w:before="23"/>
              <w:ind w:left="131" w:right="16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24.86</w:t>
            </w:r>
          </w:p>
        </w:tc>
      </w:tr>
      <w:tr>
        <w:trPr>
          <w:trHeight w:val="262" w:hRule="atLeast"/>
        </w:trPr>
        <w:tc>
          <w:tcPr>
            <w:tcW w:w="594" w:type="dxa"/>
          </w:tcPr>
          <w:p>
            <w:pPr>
              <w:pStyle w:val="TableParagraph"/>
              <w:spacing w:before="23"/>
              <w:ind w:left="22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left="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069" w:type="dxa"/>
          </w:tcPr>
          <w:p>
            <w:pPr>
              <w:pStyle w:val="TableParagraph"/>
              <w:spacing w:before="23"/>
              <w:ind w:left="148" w:right="12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80</w:t>
            </w:r>
          </w:p>
        </w:tc>
        <w:tc>
          <w:tcPr>
            <w:tcW w:w="797" w:type="dxa"/>
          </w:tcPr>
          <w:p>
            <w:pPr>
              <w:pStyle w:val="TableParagraph"/>
              <w:spacing w:before="23"/>
              <w:ind w:left="129" w:righ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</w:t>
            </w:r>
          </w:p>
        </w:tc>
        <w:tc>
          <w:tcPr>
            <w:tcW w:w="852" w:type="dxa"/>
          </w:tcPr>
          <w:p>
            <w:pPr>
              <w:pStyle w:val="TableParagraph"/>
              <w:spacing w:before="23"/>
              <w:ind w:right="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978" w:type="dxa"/>
          </w:tcPr>
          <w:p>
            <w:pPr>
              <w:pStyle w:val="TableParagraph"/>
              <w:spacing w:before="23"/>
              <w:ind w:left="142" w:right="14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9.7</w:t>
            </w:r>
          </w:p>
        </w:tc>
        <w:tc>
          <w:tcPr>
            <w:tcW w:w="877" w:type="dxa"/>
          </w:tcPr>
          <w:p>
            <w:pPr>
              <w:pStyle w:val="TableParagraph"/>
              <w:spacing w:before="23"/>
              <w:ind w:left="26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8.78</w:t>
            </w:r>
          </w:p>
        </w:tc>
        <w:tc>
          <w:tcPr>
            <w:tcW w:w="1345" w:type="dxa"/>
          </w:tcPr>
          <w:p>
            <w:pPr>
              <w:pStyle w:val="TableParagraph"/>
              <w:spacing w:before="23"/>
              <w:ind w:left="175" w:right="2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1.71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206" w:right="1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0.47</w:t>
            </w:r>
          </w:p>
        </w:tc>
        <w:tc>
          <w:tcPr>
            <w:tcW w:w="1285" w:type="dxa"/>
          </w:tcPr>
          <w:p>
            <w:pPr>
              <w:pStyle w:val="TableParagraph"/>
              <w:spacing w:before="23"/>
              <w:ind w:left="150"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79.05</w:t>
            </w:r>
          </w:p>
        </w:tc>
        <w:tc>
          <w:tcPr>
            <w:tcW w:w="728" w:type="dxa"/>
          </w:tcPr>
          <w:p>
            <w:pPr>
              <w:pStyle w:val="TableParagraph"/>
              <w:spacing w:before="23"/>
              <w:ind w:left="172" w:right="20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0.29</w:t>
            </w:r>
          </w:p>
        </w:tc>
        <w:tc>
          <w:tcPr>
            <w:tcW w:w="683" w:type="dxa"/>
          </w:tcPr>
          <w:p>
            <w:pPr>
              <w:pStyle w:val="TableParagraph"/>
              <w:spacing w:before="23"/>
              <w:ind w:left="155" w:right="1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3.2</w:t>
            </w:r>
          </w:p>
        </w:tc>
        <w:tc>
          <w:tcPr>
            <w:tcW w:w="1348" w:type="dxa"/>
          </w:tcPr>
          <w:p>
            <w:pPr>
              <w:pStyle w:val="TableParagraph"/>
              <w:spacing w:before="23"/>
              <w:ind w:left="293" w:right="30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376.7</w:t>
            </w:r>
          </w:p>
        </w:tc>
        <w:tc>
          <w:tcPr>
            <w:tcW w:w="987" w:type="dxa"/>
          </w:tcPr>
          <w:p>
            <w:pPr>
              <w:pStyle w:val="TableParagraph"/>
              <w:spacing w:before="23"/>
              <w:ind w:left="131" w:right="16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26.54</w:t>
            </w:r>
          </w:p>
        </w:tc>
      </w:tr>
      <w:tr>
        <w:trPr>
          <w:trHeight w:val="262" w:hRule="atLeast"/>
        </w:trPr>
        <w:tc>
          <w:tcPr>
            <w:tcW w:w="594" w:type="dxa"/>
          </w:tcPr>
          <w:p>
            <w:pPr>
              <w:pStyle w:val="TableParagraph"/>
              <w:spacing w:before="24"/>
              <w:ind w:left="22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</w:t>
            </w:r>
          </w:p>
        </w:tc>
        <w:tc>
          <w:tcPr>
            <w:tcW w:w="889" w:type="dxa"/>
          </w:tcPr>
          <w:p>
            <w:pPr>
              <w:pStyle w:val="TableParagraph"/>
              <w:spacing w:before="24"/>
              <w:ind w:left="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069" w:type="dxa"/>
          </w:tcPr>
          <w:p>
            <w:pPr>
              <w:pStyle w:val="TableParagraph"/>
              <w:spacing w:before="24"/>
              <w:ind w:left="148" w:right="12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120</w:t>
            </w:r>
          </w:p>
        </w:tc>
        <w:tc>
          <w:tcPr>
            <w:tcW w:w="797" w:type="dxa"/>
          </w:tcPr>
          <w:p>
            <w:pPr>
              <w:pStyle w:val="TableParagraph"/>
              <w:spacing w:before="24"/>
              <w:ind w:left="129" w:righ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</w:t>
            </w:r>
          </w:p>
        </w:tc>
        <w:tc>
          <w:tcPr>
            <w:tcW w:w="852" w:type="dxa"/>
          </w:tcPr>
          <w:p>
            <w:pPr>
              <w:pStyle w:val="TableParagraph"/>
              <w:spacing w:before="24"/>
              <w:ind w:right="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978" w:type="dxa"/>
          </w:tcPr>
          <w:p>
            <w:pPr>
              <w:pStyle w:val="TableParagraph"/>
              <w:spacing w:before="24"/>
              <w:ind w:left="142" w:right="14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9.3</w:t>
            </w:r>
          </w:p>
        </w:tc>
        <w:tc>
          <w:tcPr>
            <w:tcW w:w="877" w:type="dxa"/>
          </w:tcPr>
          <w:p>
            <w:pPr>
              <w:pStyle w:val="TableParagraph"/>
              <w:spacing w:before="24"/>
              <w:ind w:left="21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10.14</w:t>
            </w:r>
          </w:p>
        </w:tc>
        <w:tc>
          <w:tcPr>
            <w:tcW w:w="1345" w:type="dxa"/>
          </w:tcPr>
          <w:p>
            <w:pPr>
              <w:pStyle w:val="TableParagraph"/>
              <w:spacing w:before="24"/>
              <w:ind w:left="175" w:right="2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1.27</w:t>
            </w:r>
          </w:p>
        </w:tc>
        <w:tc>
          <w:tcPr>
            <w:tcW w:w="717" w:type="dxa"/>
          </w:tcPr>
          <w:p>
            <w:pPr>
              <w:pStyle w:val="TableParagraph"/>
              <w:spacing w:before="24"/>
              <w:ind w:left="206" w:right="1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0.47</w:t>
            </w:r>
          </w:p>
        </w:tc>
        <w:tc>
          <w:tcPr>
            <w:tcW w:w="1285" w:type="dxa"/>
          </w:tcPr>
          <w:p>
            <w:pPr>
              <w:pStyle w:val="TableParagraph"/>
              <w:spacing w:before="24"/>
              <w:ind w:left="150"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78.58</w:t>
            </w:r>
          </w:p>
        </w:tc>
        <w:tc>
          <w:tcPr>
            <w:tcW w:w="728" w:type="dxa"/>
          </w:tcPr>
          <w:p>
            <w:pPr>
              <w:pStyle w:val="TableParagraph"/>
              <w:spacing w:before="24"/>
              <w:ind w:left="172" w:right="20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0.24</w:t>
            </w:r>
          </w:p>
        </w:tc>
        <w:tc>
          <w:tcPr>
            <w:tcW w:w="683" w:type="dxa"/>
          </w:tcPr>
          <w:p>
            <w:pPr>
              <w:pStyle w:val="TableParagraph"/>
              <w:spacing w:before="24"/>
              <w:ind w:left="157" w:right="1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1.43</w:t>
            </w:r>
          </w:p>
        </w:tc>
        <w:tc>
          <w:tcPr>
            <w:tcW w:w="1348" w:type="dxa"/>
          </w:tcPr>
          <w:p>
            <w:pPr>
              <w:pStyle w:val="TableParagraph"/>
              <w:spacing w:before="24"/>
              <w:ind w:left="295" w:right="30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376.26</w:t>
            </w:r>
          </w:p>
        </w:tc>
        <w:tc>
          <w:tcPr>
            <w:tcW w:w="987" w:type="dxa"/>
          </w:tcPr>
          <w:p>
            <w:pPr>
              <w:pStyle w:val="TableParagraph"/>
              <w:spacing w:before="24"/>
              <w:ind w:left="131" w:right="16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22.39</w:t>
            </w:r>
          </w:p>
        </w:tc>
      </w:tr>
      <w:tr>
        <w:trPr>
          <w:trHeight w:val="261" w:hRule="atLeast"/>
        </w:trPr>
        <w:tc>
          <w:tcPr>
            <w:tcW w:w="594" w:type="dxa"/>
          </w:tcPr>
          <w:p>
            <w:pPr>
              <w:pStyle w:val="TableParagraph"/>
              <w:spacing w:before="23"/>
              <w:ind w:left="22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21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left="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1069" w:type="dxa"/>
          </w:tcPr>
          <w:p>
            <w:pPr>
              <w:pStyle w:val="TableParagraph"/>
              <w:spacing w:before="23"/>
              <w:ind w:left="148" w:right="12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  <w:tc>
          <w:tcPr>
            <w:tcW w:w="797" w:type="dxa"/>
          </w:tcPr>
          <w:p>
            <w:pPr>
              <w:pStyle w:val="TableParagraph"/>
              <w:spacing w:before="23"/>
              <w:ind w:left="129" w:righ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</w:t>
            </w:r>
          </w:p>
        </w:tc>
        <w:tc>
          <w:tcPr>
            <w:tcW w:w="852" w:type="dxa"/>
          </w:tcPr>
          <w:p>
            <w:pPr>
              <w:pStyle w:val="TableParagraph"/>
              <w:spacing w:before="23"/>
              <w:ind w:right="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</w:t>
            </w:r>
          </w:p>
        </w:tc>
        <w:tc>
          <w:tcPr>
            <w:tcW w:w="978" w:type="dxa"/>
          </w:tcPr>
          <w:p>
            <w:pPr>
              <w:pStyle w:val="TableParagraph"/>
              <w:spacing w:before="23"/>
              <w:ind w:left="144" w:right="14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4.83</w:t>
            </w:r>
          </w:p>
        </w:tc>
        <w:tc>
          <w:tcPr>
            <w:tcW w:w="877" w:type="dxa"/>
          </w:tcPr>
          <w:p>
            <w:pPr>
              <w:pStyle w:val="TableParagraph"/>
              <w:spacing w:before="23"/>
              <w:ind w:left="26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9.31</w:t>
            </w:r>
          </w:p>
        </w:tc>
        <w:tc>
          <w:tcPr>
            <w:tcW w:w="1345" w:type="dxa"/>
          </w:tcPr>
          <w:p>
            <w:pPr>
              <w:pStyle w:val="TableParagraph"/>
              <w:spacing w:before="23"/>
              <w:ind w:right="2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206" w:right="1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0.52</w:t>
            </w:r>
          </w:p>
        </w:tc>
        <w:tc>
          <w:tcPr>
            <w:tcW w:w="1285" w:type="dxa"/>
          </w:tcPr>
          <w:p>
            <w:pPr>
              <w:pStyle w:val="TableParagraph"/>
              <w:spacing w:before="23"/>
              <w:ind w:left="150"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83.18</w:t>
            </w:r>
          </w:p>
        </w:tc>
        <w:tc>
          <w:tcPr>
            <w:tcW w:w="728" w:type="dxa"/>
          </w:tcPr>
          <w:p>
            <w:pPr>
              <w:pStyle w:val="TableParagraph"/>
              <w:spacing w:before="23"/>
              <w:ind w:left="172" w:right="20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0.16</w:t>
            </w:r>
          </w:p>
        </w:tc>
        <w:tc>
          <w:tcPr>
            <w:tcW w:w="683" w:type="dxa"/>
          </w:tcPr>
          <w:p>
            <w:pPr>
              <w:pStyle w:val="TableParagraph"/>
              <w:spacing w:before="23"/>
              <w:ind w:left="157" w:right="1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2.66</w:t>
            </w:r>
          </w:p>
        </w:tc>
        <w:tc>
          <w:tcPr>
            <w:tcW w:w="1348" w:type="dxa"/>
          </w:tcPr>
          <w:p>
            <w:pPr>
              <w:pStyle w:val="TableParagraph"/>
              <w:spacing w:before="23"/>
              <w:ind w:left="295" w:right="30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398.33</w:t>
            </w:r>
          </w:p>
        </w:tc>
        <w:tc>
          <w:tcPr>
            <w:tcW w:w="987" w:type="dxa"/>
          </w:tcPr>
          <w:p>
            <w:pPr>
              <w:pStyle w:val="TableParagraph"/>
              <w:spacing w:before="23"/>
              <w:ind w:left="131" w:right="16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19.95</w:t>
            </w:r>
          </w:p>
        </w:tc>
      </w:tr>
      <w:tr>
        <w:trPr>
          <w:trHeight w:val="261" w:hRule="atLeast"/>
        </w:trPr>
        <w:tc>
          <w:tcPr>
            <w:tcW w:w="594" w:type="dxa"/>
          </w:tcPr>
          <w:p>
            <w:pPr>
              <w:pStyle w:val="TableParagraph"/>
              <w:spacing w:before="23"/>
              <w:ind w:left="22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22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left="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069" w:type="dxa"/>
          </w:tcPr>
          <w:p>
            <w:pPr>
              <w:pStyle w:val="TableParagraph"/>
              <w:spacing w:before="23"/>
              <w:ind w:left="148" w:right="12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80</w:t>
            </w:r>
          </w:p>
        </w:tc>
        <w:tc>
          <w:tcPr>
            <w:tcW w:w="797" w:type="dxa"/>
          </w:tcPr>
          <w:p>
            <w:pPr>
              <w:pStyle w:val="TableParagraph"/>
              <w:spacing w:before="23"/>
              <w:ind w:left="129" w:righ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70</w:t>
            </w:r>
          </w:p>
        </w:tc>
        <w:tc>
          <w:tcPr>
            <w:tcW w:w="852" w:type="dxa"/>
          </w:tcPr>
          <w:p>
            <w:pPr>
              <w:pStyle w:val="TableParagraph"/>
              <w:spacing w:before="23"/>
              <w:ind w:right="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978" w:type="dxa"/>
          </w:tcPr>
          <w:p>
            <w:pPr>
              <w:pStyle w:val="TableParagraph"/>
              <w:spacing w:before="23"/>
              <w:ind w:left="144" w:right="14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8.95</w:t>
            </w:r>
          </w:p>
        </w:tc>
        <w:tc>
          <w:tcPr>
            <w:tcW w:w="877" w:type="dxa"/>
          </w:tcPr>
          <w:p>
            <w:pPr>
              <w:pStyle w:val="TableParagraph"/>
              <w:spacing w:before="23"/>
              <w:ind w:left="26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9.07</w:t>
            </w:r>
          </w:p>
        </w:tc>
        <w:tc>
          <w:tcPr>
            <w:tcW w:w="1345" w:type="dxa"/>
          </w:tcPr>
          <w:p>
            <w:pPr>
              <w:pStyle w:val="TableParagraph"/>
              <w:spacing w:before="23"/>
              <w:ind w:left="175" w:right="2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0.98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204" w:right="1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0.7</w:t>
            </w:r>
          </w:p>
        </w:tc>
        <w:tc>
          <w:tcPr>
            <w:tcW w:w="1285" w:type="dxa"/>
          </w:tcPr>
          <w:p>
            <w:pPr>
              <w:pStyle w:val="TableParagraph"/>
              <w:spacing w:before="23"/>
              <w:ind w:left="150"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80.11</w:t>
            </w:r>
          </w:p>
        </w:tc>
        <w:tc>
          <w:tcPr>
            <w:tcW w:w="728" w:type="dxa"/>
          </w:tcPr>
          <w:p>
            <w:pPr>
              <w:pStyle w:val="TableParagraph"/>
              <w:spacing w:before="23"/>
              <w:ind w:left="172" w:right="20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0.19</w:t>
            </w:r>
          </w:p>
        </w:tc>
        <w:tc>
          <w:tcPr>
            <w:tcW w:w="683" w:type="dxa"/>
          </w:tcPr>
          <w:p>
            <w:pPr>
              <w:pStyle w:val="TableParagraph"/>
              <w:spacing w:before="23"/>
              <w:ind w:left="157" w:right="1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1.64</w:t>
            </w:r>
          </w:p>
        </w:tc>
        <w:tc>
          <w:tcPr>
            <w:tcW w:w="1348" w:type="dxa"/>
          </w:tcPr>
          <w:p>
            <w:pPr>
              <w:pStyle w:val="TableParagraph"/>
              <w:spacing w:before="23"/>
              <w:ind w:left="295" w:right="30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367.18</w:t>
            </w:r>
          </w:p>
        </w:tc>
        <w:tc>
          <w:tcPr>
            <w:tcW w:w="987" w:type="dxa"/>
          </w:tcPr>
          <w:p>
            <w:pPr>
              <w:pStyle w:val="TableParagraph"/>
              <w:spacing w:before="23"/>
              <w:ind w:left="131" w:right="16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24.44</w:t>
            </w:r>
          </w:p>
        </w:tc>
      </w:tr>
      <w:tr>
        <w:trPr>
          <w:trHeight w:val="261" w:hRule="atLeast"/>
        </w:trPr>
        <w:tc>
          <w:tcPr>
            <w:tcW w:w="594" w:type="dxa"/>
          </w:tcPr>
          <w:p>
            <w:pPr>
              <w:pStyle w:val="TableParagraph"/>
              <w:spacing w:before="23"/>
              <w:ind w:left="22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23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left="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1069" w:type="dxa"/>
          </w:tcPr>
          <w:p>
            <w:pPr>
              <w:pStyle w:val="TableParagraph"/>
              <w:spacing w:before="23"/>
              <w:ind w:left="148" w:right="12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80</w:t>
            </w:r>
          </w:p>
        </w:tc>
        <w:tc>
          <w:tcPr>
            <w:tcW w:w="797" w:type="dxa"/>
          </w:tcPr>
          <w:p>
            <w:pPr>
              <w:pStyle w:val="TableParagraph"/>
              <w:spacing w:before="23"/>
              <w:ind w:left="129" w:righ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70</w:t>
            </w:r>
          </w:p>
        </w:tc>
        <w:tc>
          <w:tcPr>
            <w:tcW w:w="852" w:type="dxa"/>
          </w:tcPr>
          <w:p>
            <w:pPr>
              <w:pStyle w:val="TableParagraph"/>
              <w:spacing w:before="23"/>
              <w:ind w:right="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</w:t>
            </w:r>
          </w:p>
        </w:tc>
        <w:tc>
          <w:tcPr>
            <w:tcW w:w="978" w:type="dxa"/>
          </w:tcPr>
          <w:p>
            <w:pPr>
              <w:pStyle w:val="TableParagraph"/>
              <w:spacing w:before="23"/>
              <w:ind w:left="144" w:right="14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5.95</w:t>
            </w:r>
          </w:p>
        </w:tc>
        <w:tc>
          <w:tcPr>
            <w:tcW w:w="877" w:type="dxa"/>
          </w:tcPr>
          <w:p>
            <w:pPr>
              <w:pStyle w:val="TableParagraph"/>
              <w:spacing w:before="23"/>
              <w:ind w:left="26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9.48</w:t>
            </w:r>
          </w:p>
        </w:tc>
        <w:tc>
          <w:tcPr>
            <w:tcW w:w="1345" w:type="dxa"/>
          </w:tcPr>
          <w:p>
            <w:pPr>
              <w:pStyle w:val="TableParagraph"/>
              <w:spacing w:before="23"/>
              <w:ind w:left="175" w:right="2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3.76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206" w:right="1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0.71</w:t>
            </w:r>
          </w:p>
        </w:tc>
        <w:tc>
          <w:tcPr>
            <w:tcW w:w="1285" w:type="dxa"/>
          </w:tcPr>
          <w:p>
            <w:pPr>
              <w:pStyle w:val="TableParagraph"/>
              <w:spacing w:before="23"/>
              <w:ind w:left="150"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79.98</w:t>
            </w:r>
          </w:p>
        </w:tc>
        <w:tc>
          <w:tcPr>
            <w:tcW w:w="728" w:type="dxa"/>
          </w:tcPr>
          <w:p>
            <w:pPr>
              <w:pStyle w:val="TableParagraph"/>
              <w:spacing w:before="23"/>
              <w:ind w:left="172" w:right="20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0.12</w:t>
            </w:r>
          </w:p>
        </w:tc>
        <w:tc>
          <w:tcPr>
            <w:tcW w:w="683" w:type="dxa"/>
          </w:tcPr>
          <w:p>
            <w:pPr>
              <w:pStyle w:val="TableParagraph"/>
              <w:spacing w:before="23"/>
              <w:ind w:left="157" w:right="1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3.66</w:t>
            </w:r>
          </w:p>
        </w:tc>
        <w:tc>
          <w:tcPr>
            <w:tcW w:w="1348" w:type="dxa"/>
          </w:tcPr>
          <w:p>
            <w:pPr>
              <w:pStyle w:val="TableParagraph"/>
              <w:spacing w:before="23"/>
              <w:ind w:left="293" w:right="30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400.4</w:t>
            </w:r>
          </w:p>
        </w:tc>
        <w:tc>
          <w:tcPr>
            <w:tcW w:w="987" w:type="dxa"/>
          </w:tcPr>
          <w:p>
            <w:pPr>
              <w:pStyle w:val="TableParagraph"/>
              <w:spacing w:before="23"/>
              <w:ind w:left="131" w:right="16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20.5</w:t>
            </w:r>
          </w:p>
        </w:tc>
      </w:tr>
      <w:tr>
        <w:trPr>
          <w:trHeight w:val="261" w:hRule="atLeast"/>
        </w:trPr>
        <w:tc>
          <w:tcPr>
            <w:tcW w:w="594" w:type="dxa"/>
          </w:tcPr>
          <w:p>
            <w:pPr>
              <w:pStyle w:val="TableParagraph"/>
              <w:spacing w:before="23"/>
              <w:ind w:left="222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24</w:t>
            </w:r>
          </w:p>
        </w:tc>
        <w:tc>
          <w:tcPr>
            <w:tcW w:w="889" w:type="dxa"/>
          </w:tcPr>
          <w:p>
            <w:pPr>
              <w:pStyle w:val="TableParagraph"/>
              <w:spacing w:before="23"/>
              <w:ind w:left="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069" w:type="dxa"/>
          </w:tcPr>
          <w:p>
            <w:pPr>
              <w:pStyle w:val="TableParagraph"/>
              <w:spacing w:before="23"/>
              <w:ind w:left="148" w:right="12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80</w:t>
            </w:r>
          </w:p>
        </w:tc>
        <w:tc>
          <w:tcPr>
            <w:tcW w:w="797" w:type="dxa"/>
          </w:tcPr>
          <w:p>
            <w:pPr>
              <w:pStyle w:val="TableParagraph"/>
              <w:spacing w:before="23"/>
              <w:ind w:left="129" w:righ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</w:t>
            </w:r>
          </w:p>
        </w:tc>
        <w:tc>
          <w:tcPr>
            <w:tcW w:w="852" w:type="dxa"/>
          </w:tcPr>
          <w:p>
            <w:pPr>
              <w:pStyle w:val="TableParagraph"/>
              <w:spacing w:before="23"/>
              <w:ind w:right="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</w:t>
            </w:r>
          </w:p>
        </w:tc>
        <w:tc>
          <w:tcPr>
            <w:tcW w:w="978" w:type="dxa"/>
          </w:tcPr>
          <w:p>
            <w:pPr>
              <w:pStyle w:val="TableParagraph"/>
              <w:spacing w:before="23"/>
              <w:ind w:left="144" w:right="14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6.57</w:t>
            </w:r>
          </w:p>
        </w:tc>
        <w:tc>
          <w:tcPr>
            <w:tcW w:w="877" w:type="dxa"/>
          </w:tcPr>
          <w:p>
            <w:pPr>
              <w:pStyle w:val="TableParagraph"/>
              <w:spacing w:before="23"/>
              <w:ind w:left="218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10.35</w:t>
            </w:r>
          </w:p>
        </w:tc>
        <w:tc>
          <w:tcPr>
            <w:tcW w:w="1345" w:type="dxa"/>
          </w:tcPr>
          <w:p>
            <w:pPr>
              <w:pStyle w:val="TableParagraph"/>
              <w:spacing w:before="23"/>
              <w:ind w:left="175" w:right="2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2.25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206" w:right="1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0.11</w:t>
            </w:r>
          </w:p>
        </w:tc>
        <w:tc>
          <w:tcPr>
            <w:tcW w:w="1285" w:type="dxa"/>
          </w:tcPr>
          <w:p>
            <w:pPr>
              <w:pStyle w:val="TableParagraph"/>
              <w:spacing w:before="23"/>
              <w:ind w:left="150"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81.7</w:t>
            </w:r>
          </w:p>
        </w:tc>
        <w:tc>
          <w:tcPr>
            <w:tcW w:w="728" w:type="dxa"/>
          </w:tcPr>
          <w:p>
            <w:pPr>
              <w:pStyle w:val="TableParagraph"/>
              <w:spacing w:before="23"/>
              <w:ind w:left="172" w:right="20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0.13</w:t>
            </w:r>
          </w:p>
        </w:tc>
        <w:tc>
          <w:tcPr>
            <w:tcW w:w="683" w:type="dxa"/>
          </w:tcPr>
          <w:p>
            <w:pPr>
              <w:pStyle w:val="TableParagraph"/>
              <w:spacing w:before="23"/>
              <w:ind w:left="157" w:right="1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2.41</w:t>
            </w:r>
          </w:p>
        </w:tc>
        <w:tc>
          <w:tcPr>
            <w:tcW w:w="1348" w:type="dxa"/>
          </w:tcPr>
          <w:p>
            <w:pPr>
              <w:pStyle w:val="TableParagraph"/>
              <w:spacing w:before="23"/>
              <w:ind w:left="295" w:right="30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393.23</w:t>
            </w:r>
          </w:p>
        </w:tc>
        <w:tc>
          <w:tcPr>
            <w:tcW w:w="987" w:type="dxa"/>
          </w:tcPr>
          <w:p>
            <w:pPr>
              <w:pStyle w:val="TableParagraph"/>
              <w:spacing w:before="23"/>
              <w:ind w:left="131" w:right="16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22.28</w:t>
            </w:r>
          </w:p>
        </w:tc>
      </w:tr>
      <w:tr>
        <w:trPr>
          <w:trHeight w:val="236" w:hRule="atLeast"/>
        </w:trPr>
        <w:tc>
          <w:tcPr>
            <w:tcW w:w="5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3" w:lineRule="exact" w:before="23"/>
              <w:ind w:left="117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25</w:t>
            </w:r>
          </w:p>
        </w:tc>
        <w:tc>
          <w:tcPr>
            <w:tcW w:w="8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3" w:lineRule="exact" w:before="23"/>
              <w:ind w:left="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0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3" w:lineRule="exact" w:before="23"/>
              <w:ind w:left="148" w:right="12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120</w:t>
            </w:r>
          </w:p>
        </w:tc>
        <w:tc>
          <w:tcPr>
            <w:tcW w:w="7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3" w:lineRule="exact" w:before="23"/>
              <w:ind w:left="129" w:righ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</w:t>
            </w:r>
          </w:p>
        </w:tc>
        <w:tc>
          <w:tcPr>
            <w:tcW w:w="8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3" w:lineRule="exact" w:before="23"/>
              <w:ind w:right="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9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3" w:lineRule="exact" w:before="23"/>
              <w:ind w:left="142" w:right="14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9.2</w:t>
            </w:r>
          </w:p>
        </w:tc>
        <w:tc>
          <w:tcPr>
            <w:tcW w:w="8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3" w:lineRule="exact" w:before="23"/>
              <w:ind w:left="26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9.87</w:t>
            </w:r>
          </w:p>
        </w:tc>
        <w:tc>
          <w:tcPr>
            <w:tcW w:w="13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3" w:lineRule="exact" w:before="23"/>
              <w:ind w:left="175" w:right="2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1.36</w:t>
            </w:r>
          </w:p>
        </w:tc>
        <w:tc>
          <w:tcPr>
            <w:tcW w:w="7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3" w:lineRule="exact" w:before="23"/>
              <w:ind w:left="206" w:right="1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0.47</w:t>
            </w:r>
          </w:p>
        </w:tc>
        <w:tc>
          <w:tcPr>
            <w:tcW w:w="12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3" w:lineRule="exact" w:before="23"/>
              <w:ind w:left="150" w:righ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78.86</w:t>
            </w:r>
          </w:p>
        </w:tc>
        <w:tc>
          <w:tcPr>
            <w:tcW w:w="7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3" w:lineRule="exact" w:before="23"/>
              <w:ind w:left="172" w:right="20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0.24</w:t>
            </w:r>
          </w:p>
        </w:tc>
        <w:tc>
          <w:tcPr>
            <w:tcW w:w="6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3" w:lineRule="exact" w:before="23"/>
              <w:ind w:left="157" w:right="1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1.59</w:t>
            </w:r>
          </w:p>
        </w:tc>
        <w:tc>
          <w:tcPr>
            <w:tcW w:w="13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3" w:lineRule="exact" w:before="23"/>
              <w:ind w:left="295" w:right="30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377.14</w:t>
            </w:r>
          </w:p>
        </w:tc>
        <w:tc>
          <w:tcPr>
            <w:tcW w:w="9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3" w:lineRule="exact" w:before="23"/>
              <w:ind w:left="131" w:right="16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21.46</w:t>
            </w: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shape style="position:absolute;margin-left:79.052295pt;margin-top:265.241956pt;width:692.6pt;height:72pt;mso-position-horizontal-relative:page;mso-position-vertical-relative:page;z-index:-3156121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7"/>
        </w:rPr>
      </w:pPr>
    </w:p>
    <w:p>
      <w:pPr>
        <w:spacing w:before="57"/>
        <w:ind w:left="6347" w:right="7850" w:firstLine="0"/>
        <w:jc w:val="center"/>
        <w:rPr>
          <w:rFonts w:ascii="Calibri"/>
          <w:sz w:val="22"/>
        </w:rPr>
      </w:pPr>
      <w:r>
        <w:rPr/>
        <w:pict>
          <v:rect style="position:absolute;margin-left:412.549988pt;margin-top:-1.286367pt;width:30.85pt;height:25.25pt;mso-position-horizontal-relative:page;mso-position-vertical-relative:paragraph;z-index:-31561728" filled="true" fillcolor="#ffffff" stroked="false">
            <v:fill type="solid"/>
            <w10:wrap type="none"/>
          </v:rect>
        </w:pict>
      </w:r>
      <w:r>
        <w:rPr>
          <w:rFonts w:ascii="Calibri"/>
          <w:sz w:val="22"/>
        </w:rPr>
        <w:t>96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53"/>
          <w:pgSz w:w="16840" w:h="11910" w:orient="landscape"/>
          <w:pgMar w:footer="0" w:header="0" w:top="420" w:bottom="280" w:left="2040" w:right="34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shape style="position:absolute;margin-left:79.052295pt;margin-top:265.241956pt;width:692.6pt;height:72pt;mso-position-horizontal-relative:page;mso-position-vertical-relative:page;z-index:-3156070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3"/>
        </w:rPr>
      </w:pPr>
    </w:p>
    <w:tbl>
      <w:tblPr>
        <w:tblW w:w="0" w:type="auto"/>
        <w:jc w:val="left"/>
        <w:tblInd w:w="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4"/>
        <w:gridCol w:w="1438"/>
        <w:gridCol w:w="921"/>
        <w:gridCol w:w="1417"/>
        <w:gridCol w:w="1508"/>
        <w:gridCol w:w="2105"/>
      </w:tblGrid>
      <w:tr>
        <w:trPr>
          <w:trHeight w:val="267" w:hRule="atLeast"/>
        </w:trPr>
        <w:tc>
          <w:tcPr>
            <w:tcW w:w="10903" w:type="dxa"/>
            <w:gridSpan w:val="6"/>
          </w:tcPr>
          <w:p>
            <w:pPr>
              <w:pStyle w:val="TableParagraph"/>
              <w:tabs>
                <w:tab w:pos="10900" w:val="left" w:leader="none"/>
              </w:tabs>
              <w:spacing w:line="225" w:lineRule="exact"/>
              <w:ind w:left="10"/>
              <w:jc w:val="left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pacing w:val="8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Table</w:t>
            </w:r>
            <w:r>
              <w:rPr>
                <w:spacing w:val="-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4.6:</w:t>
            </w:r>
            <w:r>
              <w:rPr>
                <w:spacing w:val="-3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ANOVA</w:t>
            </w:r>
            <w:r>
              <w:rPr>
                <w:spacing w:val="-4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of</w:t>
            </w:r>
            <w:r>
              <w:rPr>
                <w:spacing w:val="-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regression</w:t>
            </w:r>
            <w:r>
              <w:rPr>
                <w:spacing w:val="-5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of</w:t>
            </w:r>
            <w:r>
              <w:rPr>
                <w:spacing w:val="-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chemical</w:t>
            </w:r>
            <w:r>
              <w:rPr>
                <w:spacing w:val="-4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properties</w:t>
            </w:r>
            <w:r>
              <w:rPr>
                <w:spacing w:val="-3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as</w:t>
            </w:r>
            <w:r>
              <w:rPr>
                <w:spacing w:val="-2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a</w:t>
            </w:r>
            <w:r>
              <w:rPr>
                <w:spacing w:val="-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function</w:t>
            </w:r>
            <w:r>
              <w:rPr>
                <w:spacing w:val="-4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of</w:t>
            </w:r>
            <w:r>
              <w:rPr>
                <w:spacing w:val="-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storage</w:t>
            </w:r>
            <w:r>
              <w:rPr>
                <w:spacing w:val="-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and</w:t>
            </w:r>
            <w:r>
              <w:rPr>
                <w:spacing w:val="-2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processing</w:t>
            </w:r>
            <w:r>
              <w:rPr>
                <w:spacing w:val="-2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conditions</w:t>
              <w:tab/>
            </w:r>
          </w:p>
        </w:tc>
      </w:tr>
      <w:tr>
        <w:trPr>
          <w:trHeight w:val="343" w:hRule="atLeast"/>
        </w:trPr>
        <w:tc>
          <w:tcPr>
            <w:tcW w:w="35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72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Parameters</w:t>
            </w:r>
          </w:p>
        </w:tc>
        <w:tc>
          <w:tcPr>
            <w:tcW w:w="14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72"/>
              <w:ind w:left="555"/>
              <w:jc w:val="left"/>
              <w:rPr>
                <w:sz w:val="22"/>
              </w:rPr>
            </w:pPr>
            <w:r>
              <w:rPr>
                <w:sz w:val="22"/>
              </w:rPr>
              <w:t>p-value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8" w:lineRule="auto" w:before="62"/>
              <w:ind w:left="127" w:right="52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10"/>
                <w:sz w:val="24"/>
              </w:rPr>
              <w:t>R</w:t>
            </w: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60"/>
              <w:ind w:left="98" w:righ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Adjusted R</w:t>
            </w:r>
            <w:r>
              <w:rPr>
                <w:rFonts w:ascii="Times New Roman"/>
                <w:sz w:val="24"/>
                <w:vertAlign w:val="superscript"/>
              </w:rPr>
              <w:t>2</w:t>
            </w:r>
          </w:p>
        </w:tc>
        <w:tc>
          <w:tcPr>
            <w:tcW w:w="15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60"/>
              <w:ind w:left="112" w:right="1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Predicted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</w:t>
            </w:r>
            <w:r>
              <w:rPr>
                <w:rFonts w:ascii="Times New Roman"/>
                <w:sz w:val="24"/>
                <w:vertAlign w:val="superscript"/>
              </w:rPr>
              <w:t>2</w:t>
            </w:r>
          </w:p>
        </w:tc>
        <w:tc>
          <w:tcPr>
            <w:tcW w:w="21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72"/>
              <w:ind w:left="151" w:right="180"/>
              <w:rPr>
                <w:sz w:val="22"/>
              </w:rPr>
            </w:pPr>
            <w:r>
              <w:rPr>
                <w:sz w:val="22"/>
              </w:rPr>
              <w:t>Adequate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precision</w:t>
            </w:r>
          </w:p>
        </w:tc>
      </w:tr>
      <w:tr>
        <w:trPr>
          <w:trHeight w:val="334" w:hRule="atLeast"/>
        </w:trPr>
        <w:tc>
          <w:tcPr>
            <w:tcW w:w="35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Moisture,%</w:t>
            </w:r>
          </w:p>
        </w:tc>
        <w:tc>
          <w:tcPr>
            <w:tcW w:w="14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524"/>
              <w:jc w:val="left"/>
              <w:rPr>
                <w:sz w:val="22"/>
              </w:rPr>
            </w:pPr>
            <w:r>
              <w:rPr>
                <w:sz w:val="22"/>
              </w:rPr>
              <w:t>&lt;0.0001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27" w:right="54"/>
              <w:rPr>
                <w:sz w:val="22"/>
              </w:rPr>
            </w:pPr>
            <w:r>
              <w:rPr>
                <w:sz w:val="22"/>
              </w:rPr>
              <w:t>0.9573</w:t>
            </w:r>
          </w:p>
        </w:tc>
        <w:tc>
          <w:tcPr>
            <w:tcW w:w="14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97" w:right="112"/>
              <w:rPr>
                <w:sz w:val="22"/>
              </w:rPr>
            </w:pPr>
            <w:r>
              <w:rPr>
                <w:sz w:val="22"/>
              </w:rPr>
              <w:t>0.8976</w:t>
            </w:r>
          </w:p>
        </w:tc>
        <w:tc>
          <w:tcPr>
            <w:tcW w:w="15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12" w:right="148"/>
              <w:rPr>
                <w:sz w:val="22"/>
              </w:rPr>
            </w:pPr>
            <w:r>
              <w:rPr>
                <w:sz w:val="22"/>
              </w:rPr>
              <w:t>0.4633</w:t>
            </w:r>
          </w:p>
        </w:tc>
        <w:tc>
          <w:tcPr>
            <w:tcW w:w="21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51" w:right="180"/>
              <w:rPr>
                <w:sz w:val="22"/>
              </w:rPr>
            </w:pPr>
            <w:r>
              <w:rPr>
                <w:sz w:val="22"/>
              </w:rPr>
              <w:t>13.954</w:t>
            </w:r>
          </w:p>
        </w:tc>
      </w:tr>
      <w:tr>
        <w:trPr>
          <w:trHeight w:val="284" w:hRule="atLeast"/>
        </w:trPr>
        <w:tc>
          <w:tcPr>
            <w:tcW w:w="3514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Protein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content,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438" w:type="dxa"/>
          </w:tcPr>
          <w:p>
            <w:pPr>
              <w:pStyle w:val="TableParagraph"/>
              <w:spacing w:line="264" w:lineRule="exact"/>
              <w:ind w:left="579"/>
              <w:jc w:val="left"/>
              <w:rPr>
                <w:sz w:val="22"/>
              </w:rPr>
            </w:pPr>
            <w:r>
              <w:rPr>
                <w:sz w:val="22"/>
              </w:rPr>
              <w:t>0.0297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127" w:right="54"/>
              <w:rPr>
                <w:sz w:val="22"/>
              </w:rPr>
            </w:pPr>
            <w:r>
              <w:rPr>
                <w:sz w:val="22"/>
              </w:rPr>
              <w:t>0.8253</w:t>
            </w:r>
          </w:p>
        </w:tc>
        <w:tc>
          <w:tcPr>
            <w:tcW w:w="1417" w:type="dxa"/>
          </w:tcPr>
          <w:p>
            <w:pPr>
              <w:pStyle w:val="TableParagraph"/>
              <w:spacing w:line="264" w:lineRule="exact"/>
              <w:ind w:left="97" w:right="112"/>
              <w:rPr>
                <w:sz w:val="22"/>
              </w:rPr>
            </w:pPr>
            <w:r>
              <w:rPr>
                <w:sz w:val="22"/>
              </w:rPr>
              <w:t>0.5806</w:t>
            </w:r>
          </w:p>
        </w:tc>
        <w:tc>
          <w:tcPr>
            <w:tcW w:w="1508" w:type="dxa"/>
          </w:tcPr>
          <w:p>
            <w:pPr>
              <w:pStyle w:val="TableParagraph"/>
              <w:spacing w:line="264" w:lineRule="exact"/>
              <w:ind w:left="112" w:right="146"/>
              <w:rPr>
                <w:sz w:val="22"/>
              </w:rPr>
            </w:pPr>
            <w:r>
              <w:rPr>
                <w:sz w:val="22"/>
              </w:rPr>
              <w:t>-1.0142</w:t>
            </w:r>
          </w:p>
        </w:tc>
        <w:tc>
          <w:tcPr>
            <w:tcW w:w="2105" w:type="dxa"/>
          </w:tcPr>
          <w:p>
            <w:pPr>
              <w:pStyle w:val="TableParagraph"/>
              <w:spacing w:line="264" w:lineRule="exact"/>
              <w:ind w:left="151" w:right="180"/>
              <w:rPr>
                <w:sz w:val="22"/>
              </w:rPr>
            </w:pPr>
            <w:r>
              <w:rPr>
                <w:sz w:val="22"/>
              </w:rPr>
              <w:t>5.917</w:t>
            </w:r>
          </w:p>
        </w:tc>
      </w:tr>
      <w:tr>
        <w:trPr>
          <w:trHeight w:val="330" w:hRule="atLeast"/>
        </w:trPr>
        <w:tc>
          <w:tcPr>
            <w:tcW w:w="3514" w:type="dxa"/>
          </w:tcPr>
          <w:p>
            <w:pPr>
              <w:pStyle w:val="TableParagraph"/>
              <w:spacing w:before="26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Ether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extract,%</w:t>
            </w:r>
          </w:p>
        </w:tc>
        <w:tc>
          <w:tcPr>
            <w:tcW w:w="1438" w:type="dxa"/>
          </w:tcPr>
          <w:p>
            <w:pPr>
              <w:pStyle w:val="TableParagraph"/>
              <w:spacing w:before="26"/>
              <w:ind w:left="579"/>
              <w:jc w:val="left"/>
              <w:rPr>
                <w:sz w:val="22"/>
              </w:rPr>
            </w:pPr>
            <w:r>
              <w:rPr>
                <w:sz w:val="22"/>
              </w:rPr>
              <w:t>0.0246</w:t>
            </w:r>
          </w:p>
        </w:tc>
        <w:tc>
          <w:tcPr>
            <w:tcW w:w="921" w:type="dxa"/>
          </w:tcPr>
          <w:p>
            <w:pPr>
              <w:pStyle w:val="TableParagraph"/>
              <w:spacing w:before="26"/>
              <w:ind w:left="127" w:right="54"/>
              <w:rPr>
                <w:sz w:val="22"/>
              </w:rPr>
            </w:pPr>
            <w:r>
              <w:rPr>
                <w:sz w:val="22"/>
              </w:rPr>
              <w:t>0.8332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97" w:right="112"/>
              <w:rPr>
                <w:sz w:val="22"/>
              </w:rPr>
            </w:pPr>
            <w:r>
              <w:rPr>
                <w:sz w:val="22"/>
              </w:rPr>
              <w:t>0.5998</w:t>
            </w:r>
          </w:p>
        </w:tc>
        <w:tc>
          <w:tcPr>
            <w:tcW w:w="1508" w:type="dxa"/>
          </w:tcPr>
          <w:p>
            <w:pPr>
              <w:pStyle w:val="TableParagraph"/>
              <w:spacing w:before="14"/>
              <w:ind w:left="112" w:right="14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-0.6776</w:t>
            </w:r>
          </w:p>
        </w:tc>
        <w:tc>
          <w:tcPr>
            <w:tcW w:w="2105" w:type="dxa"/>
          </w:tcPr>
          <w:p>
            <w:pPr>
              <w:pStyle w:val="TableParagraph"/>
              <w:spacing w:before="26"/>
              <w:ind w:left="151" w:right="180"/>
              <w:rPr>
                <w:sz w:val="22"/>
              </w:rPr>
            </w:pPr>
            <w:r>
              <w:rPr>
                <w:sz w:val="22"/>
              </w:rPr>
              <w:t>10.048</w:t>
            </w:r>
          </w:p>
        </w:tc>
      </w:tr>
      <w:tr>
        <w:trPr>
          <w:trHeight w:val="300" w:hRule="atLeast"/>
        </w:trPr>
        <w:tc>
          <w:tcPr>
            <w:tcW w:w="3514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Ash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content,%</w:t>
            </w:r>
          </w:p>
        </w:tc>
        <w:tc>
          <w:tcPr>
            <w:tcW w:w="1438" w:type="dxa"/>
          </w:tcPr>
          <w:p>
            <w:pPr>
              <w:pStyle w:val="TableParagraph"/>
              <w:spacing w:line="264" w:lineRule="exact"/>
              <w:ind w:left="579"/>
              <w:jc w:val="left"/>
              <w:rPr>
                <w:sz w:val="22"/>
              </w:rPr>
            </w:pPr>
            <w:r>
              <w:rPr>
                <w:sz w:val="22"/>
              </w:rPr>
              <w:t>0.6911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127" w:right="54"/>
              <w:rPr>
                <w:sz w:val="22"/>
              </w:rPr>
            </w:pPr>
            <w:r>
              <w:rPr>
                <w:sz w:val="22"/>
              </w:rPr>
              <w:t>0.5149</w:t>
            </w:r>
          </w:p>
        </w:tc>
        <w:tc>
          <w:tcPr>
            <w:tcW w:w="1417" w:type="dxa"/>
          </w:tcPr>
          <w:p>
            <w:pPr>
              <w:pStyle w:val="TableParagraph"/>
              <w:spacing w:line="264" w:lineRule="exact"/>
              <w:ind w:left="98" w:right="111"/>
              <w:rPr>
                <w:sz w:val="22"/>
              </w:rPr>
            </w:pPr>
            <w:r>
              <w:rPr>
                <w:sz w:val="22"/>
              </w:rPr>
              <w:t>-0.1643</w:t>
            </w:r>
          </w:p>
        </w:tc>
        <w:tc>
          <w:tcPr>
            <w:tcW w:w="1508" w:type="dxa"/>
          </w:tcPr>
          <w:p>
            <w:pPr>
              <w:pStyle w:val="TableParagraph"/>
              <w:spacing w:line="264" w:lineRule="exact"/>
              <w:ind w:left="112" w:right="146"/>
              <w:rPr>
                <w:sz w:val="22"/>
              </w:rPr>
            </w:pPr>
            <w:r>
              <w:rPr>
                <w:sz w:val="22"/>
              </w:rPr>
              <w:t>-7.3242</w:t>
            </w:r>
          </w:p>
        </w:tc>
        <w:tc>
          <w:tcPr>
            <w:tcW w:w="2105" w:type="dxa"/>
          </w:tcPr>
          <w:p>
            <w:pPr>
              <w:pStyle w:val="TableParagraph"/>
              <w:spacing w:line="264" w:lineRule="exact"/>
              <w:ind w:left="151" w:right="180"/>
              <w:rPr>
                <w:sz w:val="22"/>
              </w:rPr>
            </w:pPr>
            <w:r>
              <w:rPr>
                <w:sz w:val="22"/>
              </w:rPr>
              <w:t>3.201</w:t>
            </w:r>
          </w:p>
        </w:tc>
      </w:tr>
      <w:tr>
        <w:trPr>
          <w:trHeight w:val="300" w:hRule="atLeast"/>
        </w:trPr>
        <w:tc>
          <w:tcPr>
            <w:tcW w:w="3514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Crude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fibre,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438" w:type="dxa"/>
          </w:tcPr>
          <w:p>
            <w:pPr>
              <w:pStyle w:val="TableParagraph"/>
              <w:spacing w:line="264" w:lineRule="exact"/>
              <w:ind w:left="579"/>
              <w:jc w:val="left"/>
              <w:rPr>
                <w:sz w:val="22"/>
              </w:rPr>
            </w:pPr>
            <w:r>
              <w:rPr>
                <w:sz w:val="22"/>
              </w:rPr>
              <w:t>0.0082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127" w:right="54"/>
              <w:rPr>
                <w:sz w:val="22"/>
              </w:rPr>
            </w:pPr>
            <w:r>
              <w:rPr>
                <w:sz w:val="22"/>
              </w:rPr>
              <w:t>0.8717</w:t>
            </w:r>
          </w:p>
        </w:tc>
        <w:tc>
          <w:tcPr>
            <w:tcW w:w="1417" w:type="dxa"/>
          </w:tcPr>
          <w:p>
            <w:pPr>
              <w:pStyle w:val="TableParagraph"/>
              <w:spacing w:line="264" w:lineRule="exact"/>
              <w:ind w:left="97" w:right="112"/>
              <w:rPr>
                <w:sz w:val="22"/>
              </w:rPr>
            </w:pPr>
            <w:r>
              <w:rPr>
                <w:sz w:val="22"/>
              </w:rPr>
              <w:t>0.692</w:t>
            </w:r>
          </w:p>
        </w:tc>
        <w:tc>
          <w:tcPr>
            <w:tcW w:w="1508" w:type="dxa"/>
          </w:tcPr>
          <w:p>
            <w:pPr>
              <w:pStyle w:val="TableParagraph"/>
              <w:spacing w:line="264" w:lineRule="exact"/>
              <w:ind w:left="112" w:right="146"/>
              <w:rPr>
                <w:sz w:val="22"/>
              </w:rPr>
            </w:pPr>
            <w:r>
              <w:rPr>
                <w:sz w:val="22"/>
              </w:rPr>
              <w:t>-1.4198</w:t>
            </w:r>
          </w:p>
        </w:tc>
        <w:tc>
          <w:tcPr>
            <w:tcW w:w="2105" w:type="dxa"/>
          </w:tcPr>
          <w:p>
            <w:pPr>
              <w:pStyle w:val="TableParagraph"/>
              <w:spacing w:line="264" w:lineRule="exact"/>
              <w:ind w:left="151" w:right="180"/>
              <w:rPr>
                <w:sz w:val="22"/>
              </w:rPr>
            </w:pPr>
            <w:r>
              <w:rPr>
                <w:sz w:val="22"/>
              </w:rPr>
              <w:t>7.063</w:t>
            </w:r>
          </w:p>
        </w:tc>
      </w:tr>
      <w:tr>
        <w:trPr>
          <w:trHeight w:val="300" w:hRule="atLeast"/>
        </w:trPr>
        <w:tc>
          <w:tcPr>
            <w:tcW w:w="3514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Carbohydrate,%</w:t>
            </w:r>
          </w:p>
        </w:tc>
        <w:tc>
          <w:tcPr>
            <w:tcW w:w="1438" w:type="dxa"/>
          </w:tcPr>
          <w:p>
            <w:pPr>
              <w:pStyle w:val="TableParagraph"/>
              <w:spacing w:line="264" w:lineRule="exact"/>
              <w:ind w:left="579"/>
              <w:jc w:val="left"/>
              <w:rPr>
                <w:sz w:val="22"/>
              </w:rPr>
            </w:pPr>
            <w:r>
              <w:rPr>
                <w:sz w:val="22"/>
              </w:rPr>
              <w:t>0.0012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127" w:right="54"/>
              <w:rPr>
                <w:sz w:val="22"/>
              </w:rPr>
            </w:pPr>
            <w:r>
              <w:rPr>
                <w:sz w:val="22"/>
              </w:rPr>
              <w:t>0.917</w:t>
            </w:r>
          </w:p>
        </w:tc>
        <w:tc>
          <w:tcPr>
            <w:tcW w:w="1417" w:type="dxa"/>
          </w:tcPr>
          <w:p>
            <w:pPr>
              <w:pStyle w:val="TableParagraph"/>
              <w:spacing w:line="264" w:lineRule="exact"/>
              <w:ind w:left="97" w:right="112"/>
              <w:rPr>
                <w:sz w:val="22"/>
              </w:rPr>
            </w:pPr>
            <w:r>
              <w:rPr>
                <w:sz w:val="22"/>
              </w:rPr>
              <w:t>0.8009</w:t>
            </w:r>
          </w:p>
        </w:tc>
        <w:tc>
          <w:tcPr>
            <w:tcW w:w="1508" w:type="dxa"/>
          </w:tcPr>
          <w:p>
            <w:pPr>
              <w:pStyle w:val="TableParagraph"/>
              <w:spacing w:line="264" w:lineRule="exact"/>
              <w:ind w:left="112" w:right="148"/>
              <w:rPr>
                <w:sz w:val="22"/>
              </w:rPr>
            </w:pPr>
            <w:r>
              <w:rPr>
                <w:sz w:val="22"/>
              </w:rPr>
              <w:t>0.0038</w:t>
            </w:r>
          </w:p>
        </w:tc>
        <w:tc>
          <w:tcPr>
            <w:tcW w:w="2105" w:type="dxa"/>
          </w:tcPr>
          <w:p>
            <w:pPr>
              <w:pStyle w:val="TableParagraph"/>
              <w:spacing w:line="264" w:lineRule="exact"/>
              <w:ind w:left="151" w:right="180"/>
              <w:rPr>
                <w:sz w:val="22"/>
              </w:rPr>
            </w:pPr>
            <w:r>
              <w:rPr>
                <w:sz w:val="22"/>
              </w:rPr>
              <w:t>9.357</w:t>
            </w:r>
          </w:p>
        </w:tc>
      </w:tr>
      <w:tr>
        <w:trPr>
          <w:trHeight w:val="300" w:hRule="atLeast"/>
        </w:trPr>
        <w:tc>
          <w:tcPr>
            <w:tcW w:w="3514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Fatty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acid,%</w:t>
            </w:r>
          </w:p>
        </w:tc>
        <w:tc>
          <w:tcPr>
            <w:tcW w:w="1438" w:type="dxa"/>
          </w:tcPr>
          <w:p>
            <w:pPr>
              <w:pStyle w:val="TableParagraph"/>
              <w:spacing w:line="264" w:lineRule="exact"/>
              <w:ind w:left="579"/>
              <w:jc w:val="left"/>
              <w:rPr>
                <w:sz w:val="22"/>
              </w:rPr>
            </w:pPr>
            <w:r>
              <w:rPr>
                <w:sz w:val="22"/>
              </w:rPr>
              <w:t>0.0644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127" w:right="54"/>
              <w:rPr>
                <w:sz w:val="22"/>
              </w:rPr>
            </w:pPr>
            <w:r>
              <w:rPr>
                <w:sz w:val="22"/>
              </w:rPr>
              <w:t>0.7867</w:t>
            </w:r>
          </w:p>
        </w:tc>
        <w:tc>
          <w:tcPr>
            <w:tcW w:w="1417" w:type="dxa"/>
          </w:tcPr>
          <w:p>
            <w:pPr>
              <w:pStyle w:val="TableParagraph"/>
              <w:spacing w:line="264" w:lineRule="exact"/>
              <w:ind w:left="97" w:right="112"/>
              <w:rPr>
                <w:sz w:val="22"/>
              </w:rPr>
            </w:pPr>
            <w:r>
              <w:rPr>
                <w:sz w:val="22"/>
              </w:rPr>
              <w:t>0.4881</w:t>
            </w:r>
          </w:p>
        </w:tc>
        <w:tc>
          <w:tcPr>
            <w:tcW w:w="1508" w:type="dxa"/>
          </w:tcPr>
          <w:p>
            <w:pPr>
              <w:pStyle w:val="TableParagraph"/>
              <w:spacing w:line="264" w:lineRule="exact"/>
              <w:ind w:left="112" w:right="146"/>
              <w:rPr>
                <w:sz w:val="22"/>
              </w:rPr>
            </w:pPr>
            <w:r>
              <w:rPr>
                <w:sz w:val="22"/>
              </w:rPr>
              <w:t>-2.2444</w:t>
            </w:r>
          </w:p>
        </w:tc>
        <w:tc>
          <w:tcPr>
            <w:tcW w:w="2105" w:type="dxa"/>
          </w:tcPr>
          <w:p>
            <w:pPr>
              <w:pStyle w:val="TableParagraph"/>
              <w:spacing w:line="264" w:lineRule="exact"/>
              <w:ind w:left="151" w:right="180"/>
              <w:rPr>
                <w:sz w:val="22"/>
              </w:rPr>
            </w:pPr>
            <w:r>
              <w:rPr>
                <w:sz w:val="22"/>
              </w:rPr>
              <w:t>5.182</w:t>
            </w:r>
          </w:p>
        </w:tc>
      </w:tr>
      <w:tr>
        <w:trPr>
          <w:trHeight w:val="300" w:hRule="atLeast"/>
        </w:trPr>
        <w:tc>
          <w:tcPr>
            <w:tcW w:w="3514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Metabolizable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energy,kcal/100g</w:t>
            </w:r>
          </w:p>
        </w:tc>
        <w:tc>
          <w:tcPr>
            <w:tcW w:w="1438" w:type="dxa"/>
          </w:tcPr>
          <w:p>
            <w:pPr>
              <w:pStyle w:val="TableParagraph"/>
              <w:spacing w:line="264" w:lineRule="exact"/>
              <w:ind w:left="524"/>
              <w:jc w:val="left"/>
              <w:rPr>
                <w:sz w:val="22"/>
              </w:rPr>
            </w:pPr>
            <w:r>
              <w:rPr>
                <w:sz w:val="22"/>
              </w:rPr>
              <w:t>&lt;0.0001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127" w:right="54"/>
              <w:rPr>
                <w:sz w:val="22"/>
              </w:rPr>
            </w:pPr>
            <w:r>
              <w:rPr>
                <w:sz w:val="22"/>
              </w:rPr>
              <w:t>0.9681</w:t>
            </w:r>
          </w:p>
        </w:tc>
        <w:tc>
          <w:tcPr>
            <w:tcW w:w="1417" w:type="dxa"/>
          </w:tcPr>
          <w:p>
            <w:pPr>
              <w:pStyle w:val="TableParagraph"/>
              <w:spacing w:line="264" w:lineRule="exact"/>
              <w:ind w:left="97" w:right="112"/>
              <w:rPr>
                <w:sz w:val="22"/>
              </w:rPr>
            </w:pPr>
            <w:r>
              <w:rPr>
                <w:sz w:val="22"/>
              </w:rPr>
              <w:t>0.9234</w:t>
            </w:r>
          </w:p>
        </w:tc>
        <w:tc>
          <w:tcPr>
            <w:tcW w:w="1508" w:type="dxa"/>
          </w:tcPr>
          <w:p>
            <w:pPr>
              <w:pStyle w:val="TableParagraph"/>
              <w:spacing w:line="264" w:lineRule="exact"/>
              <w:ind w:left="112" w:right="148"/>
              <w:rPr>
                <w:sz w:val="22"/>
              </w:rPr>
            </w:pPr>
            <w:r>
              <w:rPr>
                <w:sz w:val="22"/>
              </w:rPr>
              <w:t>0.2367</w:t>
            </w:r>
          </w:p>
        </w:tc>
        <w:tc>
          <w:tcPr>
            <w:tcW w:w="2105" w:type="dxa"/>
          </w:tcPr>
          <w:p>
            <w:pPr>
              <w:pStyle w:val="TableParagraph"/>
              <w:spacing w:line="264" w:lineRule="exact"/>
              <w:ind w:left="151" w:right="180"/>
              <w:rPr>
                <w:sz w:val="22"/>
              </w:rPr>
            </w:pPr>
            <w:r>
              <w:rPr>
                <w:sz w:val="22"/>
              </w:rPr>
              <w:t>17.553</w:t>
            </w:r>
          </w:p>
        </w:tc>
      </w:tr>
      <w:tr>
        <w:trPr>
          <w:trHeight w:val="267" w:hRule="atLeast"/>
        </w:trPr>
        <w:tc>
          <w:tcPr>
            <w:tcW w:w="35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Amylose,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4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635"/>
              <w:jc w:val="left"/>
              <w:rPr>
                <w:sz w:val="22"/>
              </w:rPr>
            </w:pPr>
            <w:r>
              <w:rPr>
                <w:sz w:val="22"/>
              </w:rPr>
              <w:t>0.038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27" w:right="54"/>
              <w:rPr>
                <w:sz w:val="22"/>
              </w:rPr>
            </w:pPr>
            <w:r>
              <w:rPr>
                <w:sz w:val="22"/>
              </w:rPr>
              <w:t>0.814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97" w:right="112"/>
              <w:rPr>
                <w:sz w:val="22"/>
              </w:rPr>
            </w:pPr>
            <w:r>
              <w:rPr>
                <w:sz w:val="22"/>
              </w:rPr>
              <w:t>0.5535</w:t>
            </w:r>
          </w:p>
        </w:tc>
        <w:tc>
          <w:tcPr>
            <w:tcW w:w="15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12" w:right="146"/>
              <w:rPr>
                <w:sz w:val="22"/>
              </w:rPr>
            </w:pPr>
            <w:r>
              <w:rPr>
                <w:sz w:val="22"/>
              </w:rPr>
              <w:t>-2.2422</w:t>
            </w:r>
          </w:p>
        </w:tc>
        <w:tc>
          <w:tcPr>
            <w:tcW w:w="21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51" w:right="180"/>
              <w:rPr>
                <w:sz w:val="22"/>
              </w:rPr>
            </w:pPr>
            <w:r>
              <w:rPr>
                <w:sz w:val="22"/>
              </w:rPr>
              <w:t>6.241</w:t>
            </w:r>
          </w:p>
        </w:tc>
      </w:tr>
    </w:tbl>
    <w:p>
      <w:pPr>
        <w:spacing w:after="0" w:line="247" w:lineRule="exact"/>
        <w:rPr>
          <w:sz w:val="22"/>
        </w:rPr>
        <w:sectPr>
          <w:footerReference w:type="default" r:id="rId54"/>
          <w:pgSz w:w="16840" w:h="11910" w:orient="landscape"/>
          <w:pgMar w:footer="922" w:header="0" w:top="1100" w:bottom="1120" w:left="2040" w:right="340"/>
          <w:pgNumType w:start="97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shape style="position:absolute;margin-left:79.052295pt;margin-top:265.241956pt;width:692.6pt;height:72pt;mso-position-horizontal-relative:page;mso-position-vertical-relative:page;z-index:-3156019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3"/>
        </w:rPr>
      </w:pPr>
    </w:p>
    <w:tbl>
      <w:tblPr>
        <w:tblW w:w="0" w:type="auto"/>
        <w:jc w:val="left"/>
        <w:tblInd w:w="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3"/>
        <w:gridCol w:w="1360"/>
        <w:gridCol w:w="1370"/>
        <w:gridCol w:w="1369"/>
        <w:gridCol w:w="1371"/>
        <w:gridCol w:w="1403"/>
        <w:gridCol w:w="1641"/>
        <w:gridCol w:w="1454"/>
        <w:gridCol w:w="1448"/>
        <w:gridCol w:w="1463"/>
      </w:tblGrid>
      <w:tr>
        <w:trPr>
          <w:trHeight w:val="527" w:hRule="atLeast"/>
        </w:trPr>
        <w:tc>
          <w:tcPr>
            <w:tcW w:w="14162" w:type="dxa"/>
            <w:gridSpan w:val="10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Table 4.7: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Coefficient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model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effect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storage 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processing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parameters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chemical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quality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"/>
                <w:sz w:val="22"/>
              </w:rPr>
              <w:t> </w:t>
            </w:r>
            <w:r>
              <w:rPr>
                <w:i/>
                <w:sz w:val="22"/>
              </w:rPr>
              <w:t>Ofada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rice</w:t>
            </w:r>
          </w:p>
        </w:tc>
      </w:tr>
      <w:tr>
        <w:trPr>
          <w:trHeight w:val="317" w:hRule="atLeast"/>
        </w:trPr>
        <w:tc>
          <w:tcPr>
            <w:tcW w:w="1283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 w:before="54"/>
              <w:ind w:left="247" w:right="259"/>
              <w:rPr>
                <w:sz w:val="20"/>
              </w:rPr>
            </w:pPr>
            <w:r>
              <w:rPr>
                <w:sz w:val="20"/>
              </w:rPr>
              <w:t>Moisture</w:t>
            </w:r>
          </w:p>
        </w:tc>
        <w:tc>
          <w:tcPr>
            <w:tcW w:w="13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 w:before="54"/>
              <w:ind w:left="259" w:right="258"/>
              <w:rPr>
                <w:sz w:val="20"/>
              </w:rPr>
            </w:pPr>
            <w:r>
              <w:rPr>
                <w:sz w:val="20"/>
              </w:rPr>
              <w:t>Protein</w:t>
            </w:r>
          </w:p>
        </w:tc>
        <w:tc>
          <w:tcPr>
            <w:tcW w:w="13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 w:before="54"/>
              <w:ind w:left="259" w:right="259"/>
              <w:rPr>
                <w:sz w:val="20"/>
              </w:rPr>
            </w:pPr>
            <w:r>
              <w:rPr>
                <w:sz w:val="20"/>
              </w:rPr>
              <w:t>Fat</w:t>
            </w:r>
          </w:p>
        </w:tc>
        <w:tc>
          <w:tcPr>
            <w:tcW w:w="13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 w:before="54"/>
              <w:ind w:left="254" w:right="262"/>
              <w:rPr>
                <w:sz w:val="20"/>
              </w:rPr>
            </w:pPr>
            <w:r>
              <w:rPr>
                <w:sz w:val="20"/>
              </w:rPr>
              <w:t>Ash</w:t>
            </w:r>
          </w:p>
        </w:tc>
        <w:tc>
          <w:tcPr>
            <w:tcW w:w="14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 w:before="54"/>
              <w:ind w:left="256" w:right="294"/>
              <w:rPr>
                <w:sz w:val="20"/>
              </w:rPr>
            </w:pPr>
            <w:r>
              <w:rPr>
                <w:sz w:val="20"/>
              </w:rPr>
              <w:t>CHO</w:t>
            </w:r>
          </w:p>
        </w:tc>
        <w:tc>
          <w:tcPr>
            <w:tcW w:w="16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 w:before="54"/>
              <w:ind w:left="286" w:right="300"/>
              <w:rPr>
                <w:sz w:val="20"/>
              </w:rPr>
            </w:pPr>
            <w:r>
              <w:rPr>
                <w:sz w:val="20"/>
              </w:rPr>
              <w:t>Crude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fibre</w:t>
            </w:r>
          </w:p>
        </w:tc>
        <w:tc>
          <w:tcPr>
            <w:tcW w:w="14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 w:before="54"/>
              <w:ind w:left="289" w:right="288"/>
              <w:rPr>
                <w:sz w:val="20"/>
              </w:rPr>
            </w:pPr>
            <w:r>
              <w:rPr>
                <w:sz w:val="20"/>
              </w:rPr>
              <w:t>fatty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acids</w:t>
            </w:r>
          </w:p>
        </w:tc>
        <w:tc>
          <w:tcPr>
            <w:tcW w:w="14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 w:before="54"/>
              <w:ind w:left="274" w:right="321"/>
              <w:rPr>
                <w:sz w:val="20"/>
              </w:rPr>
            </w:pPr>
            <w:r>
              <w:rPr>
                <w:sz w:val="20"/>
              </w:rPr>
              <w:t>ME</w:t>
            </w:r>
          </w:p>
        </w:tc>
        <w:tc>
          <w:tcPr>
            <w:tcW w:w="14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 w:before="54"/>
              <w:ind w:left="304" w:right="344"/>
              <w:rPr>
                <w:sz w:val="20"/>
              </w:rPr>
            </w:pPr>
            <w:r>
              <w:rPr>
                <w:sz w:val="20"/>
              </w:rPr>
              <w:t>Amylose</w:t>
            </w:r>
          </w:p>
        </w:tc>
      </w:tr>
      <w:tr>
        <w:trPr>
          <w:trHeight w:val="227" w:hRule="atLeast"/>
        </w:trPr>
        <w:tc>
          <w:tcPr>
            <w:tcW w:w="1283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right="10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3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3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3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4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right="37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6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right="14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4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4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273" w:right="322"/>
              <w:rPr>
                <w:sz w:val="20"/>
              </w:rPr>
            </w:pPr>
            <w:r>
              <w:rPr>
                <w:sz w:val="20"/>
              </w:rPr>
              <w:t>kcal/kg</w:t>
            </w:r>
          </w:p>
        </w:tc>
        <w:tc>
          <w:tcPr>
            <w:tcW w:w="14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right="40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>
        <w:trPr>
          <w:trHeight w:val="493" w:hRule="atLeast"/>
        </w:trPr>
        <w:tc>
          <w:tcPr>
            <w:tcW w:w="12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9"/>
              <w:ind w:left="247" w:right="248"/>
              <w:rPr>
                <w:sz w:val="20"/>
              </w:rPr>
            </w:pPr>
            <w:r>
              <w:rPr>
                <w:sz w:val="20"/>
              </w:rPr>
              <w:t>Intercept</w:t>
            </w:r>
          </w:p>
        </w:tc>
        <w:tc>
          <w:tcPr>
            <w:tcW w:w="13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9"/>
              <w:ind w:left="247" w:right="259"/>
              <w:rPr>
                <w:sz w:val="20"/>
              </w:rPr>
            </w:pPr>
            <w:r>
              <w:rPr>
                <w:sz w:val="20"/>
              </w:rPr>
              <w:t>-3.02</w:t>
            </w:r>
          </w:p>
        </w:tc>
        <w:tc>
          <w:tcPr>
            <w:tcW w:w="13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9"/>
              <w:ind w:left="259" w:right="259"/>
              <w:rPr>
                <w:sz w:val="20"/>
              </w:rPr>
            </w:pPr>
            <w:r>
              <w:rPr>
                <w:sz w:val="20"/>
              </w:rPr>
              <w:t>19.94</w:t>
            </w:r>
          </w:p>
        </w:tc>
        <w:tc>
          <w:tcPr>
            <w:tcW w:w="13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9"/>
              <w:ind w:left="258" w:right="259"/>
              <w:rPr>
                <w:sz w:val="20"/>
              </w:rPr>
            </w:pPr>
            <w:r>
              <w:rPr>
                <w:sz w:val="20"/>
              </w:rPr>
              <w:t>1.32</w:t>
            </w:r>
          </w:p>
        </w:tc>
        <w:tc>
          <w:tcPr>
            <w:tcW w:w="13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9"/>
              <w:ind w:left="257" w:right="262"/>
              <w:rPr>
                <w:sz w:val="20"/>
              </w:rPr>
            </w:pPr>
            <w:r>
              <w:rPr>
                <w:sz w:val="20"/>
              </w:rPr>
              <w:t>1.03</w:t>
            </w:r>
          </w:p>
        </w:tc>
        <w:tc>
          <w:tcPr>
            <w:tcW w:w="14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9"/>
              <w:ind w:left="257" w:right="294"/>
              <w:rPr>
                <w:sz w:val="20"/>
              </w:rPr>
            </w:pPr>
            <w:r>
              <w:rPr>
                <w:sz w:val="20"/>
              </w:rPr>
              <w:t>93.27</w:t>
            </w:r>
          </w:p>
        </w:tc>
        <w:tc>
          <w:tcPr>
            <w:tcW w:w="16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9"/>
              <w:ind w:left="283" w:right="300"/>
              <w:rPr>
                <w:sz w:val="20"/>
              </w:rPr>
            </w:pPr>
            <w:r>
              <w:rPr>
                <w:sz w:val="20"/>
              </w:rPr>
              <w:t>-0.1</w:t>
            </w:r>
          </w:p>
        </w:tc>
        <w:tc>
          <w:tcPr>
            <w:tcW w:w="14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9"/>
              <w:ind w:left="288" w:right="288"/>
              <w:rPr>
                <w:sz w:val="20"/>
              </w:rPr>
            </w:pPr>
            <w:r>
              <w:rPr>
                <w:sz w:val="20"/>
              </w:rPr>
              <w:t>16.71</w:t>
            </w:r>
          </w:p>
        </w:tc>
        <w:tc>
          <w:tcPr>
            <w:tcW w:w="14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9"/>
              <w:ind w:left="274" w:right="322"/>
              <w:rPr>
                <w:sz w:val="20"/>
              </w:rPr>
            </w:pPr>
            <w:r>
              <w:rPr>
                <w:sz w:val="20"/>
              </w:rPr>
              <w:t>448.37</w:t>
            </w:r>
          </w:p>
        </w:tc>
        <w:tc>
          <w:tcPr>
            <w:tcW w:w="14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9"/>
              <w:ind w:left="304" w:right="344"/>
              <w:rPr>
                <w:sz w:val="20"/>
              </w:rPr>
            </w:pPr>
            <w:r>
              <w:rPr>
                <w:sz w:val="20"/>
              </w:rPr>
              <w:t>3.16</w:t>
            </w:r>
          </w:p>
        </w:tc>
      </w:tr>
      <w:tr>
        <w:trPr>
          <w:trHeight w:val="534" w:hRule="atLeast"/>
        </w:trPr>
        <w:tc>
          <w:tcPr>
            <w:tcW w:w="1283" w:type="dxa"/>
          </w:tcPr>
          <w:p>
            <w:pPr>
              <w:pStyle w:val="TableParagraph"/>
              <w:spacing w:before="132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S</w:t>
            </w:r>
          </w:p>
        </w:tc>
        <w:tc>
          <w:tcPr>
            <w:tcW w:w="1360" w:type="dxa"/>
          </w:tcPr>
          <w:p>
            <w:pPr>
              <w:pStyle w:val="TableParagraph"/>
              <w:spacing w:before="132"/>
              <w:ind w:left="249" w:right="259"/>
              <w:rPr>
                <w:sz w:val="20"/>
              </w:rPr>
            </w:pPr>
            <w:r>
              <w:rPr>
                <w:sz w:val="20"/>
              </w:rPr>
              <w:t>3.43</w:t>
            </w:r>
          </w:p>
        </w:tc>
        <w:tc>
          <w:tcPr>
            <w:tcW w:w="1370" w:type="dxa"/>
          </w:tcPr>
          <w:p>
            <w:pPr>
              <w:pStyle w:val="TableParagraph"/>
              <w:spacing w:before="132"/>
              <w:ind w:left="259" w:right="259"/>
              <w:rPr>
                <w:sz w:val="20"/>
              </w:rPr>
            </w:pPr>
            <w:r>
              <w:rPr>
                <w:sz w:val="20"/>
              </w:rPr>
              <w:t>-12.8</w:t>
            </w:r>
          </w:p>
        </w:tc>
        <w:tc>
          <w:tcPr>
            <w:tcW w:w="1369" w:type="dxa"/>
          </w:tcPr>
          <w:p>
            <w:pPr>
              <w:pStyle w:val="TableParagraph"/>
              <w:spacing w:before="132"/>
              <w:ind w:left="256" w:right="259"/>
              <w:rPr>
                <w:sz w:val="20"/>
              </w:rPr>
            </w:pPr>
            <w:r>
              <w:rPr>
                <w:sz w:val="20"/>
              </w:rPr>
              <w:t>-0.47</w:t>
            </w:r>
          </w:p>
        </w:tc>
        <w:tc>
          <w:tcPr>
            <w:tcW w:w="1371" w:type="dxa"/>
          </w:tcPr>
          <w:p>
            <w:pPr>
              <w:pStyle w:val="TableParagraph"/>
              <w:spacing w:before="132"/>
              <w:ind w:left="255" w:right="262"/>
              <w:rPr>
                <w:sz w:val="20"/>
              </w:rPr>
            </w:pPr>
            <w:r>
              <w:rPr>
                <w:sz w:val="20"/>
              </w:rPr>
              <w:t>-0.53</w:t>
            </w:r>
          </w:p>
        </w:tc>
        <w:tc>
          <w:tcPr>
            <w:tcW w:w="1403" w:type="dxa"/>
          </w:tcPr>
          <w:p>
            <w:pPr>
              <w:pStyle w:val="TableParagraph"/>
              <w:spacing w:before="132"/>
              <w:ind w:left="254" w:right="294"/>
              <w:rPr>
                <w:sz w:val="20"/>
              </w:rPr>
            </w:pPr>
            <w:r>
              <w:rPr>
                <w:sz w:val="20"/>
              </w:rPr>
              <w:t>-1.44</w:t>
            </w:r>
          </w:p>
        </w:tc>
        <w:tc>
          <w:tcPr>
            <w:tcW w:w="1641" w:type="dxa"/>
          </w:tcPr>
          <w:p>
            <w:pPr>
              <w:pStyle w:val="TableParagraph"/>
              <w:spacing w:before="132"/>
              <w:ind w:left="287" w:right="300"/>
              <w:rPr>
                <w:sz w:val="20"/>
              </w:rPr>
            </w:pPr>
            <w:r>
              <w:rPr>
                <w:sz w:val="20"/>
              </w:rPr>
              <w:t>-4.96x10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2"/>
              <w:ind w:left="288" w:right="288"/>
              <w:rPr>
                <w:sz w:val="20"/>
              </w:rPr>
            </w:pPr>
            <w:r>
              <w:rPr>
                <w:sz w:val="20"/>
              </w:rPr>
              <w:t>-0.63</w:t>
            </w:r>
          </w:p>
        </w:tc>
        <w:tc>
          <w:tcPr>
            <w:tcW w:w="1448" w:type="dxa"/>
          </w:tcPr>
          <w:p>
            <w:pPr>
              <w:pStyle w:val="TableParagraph"/>
              <w:spacing w:before="132"/>
              <w:ind w:left="271" w:right="322"/>
              <w:rPr>
                <w:sz w:val="20"/>
              </w:rPr>
            </w:pPr>
            <w:r>
              <w:rPr>
                <w:sz w:val="20"/>
              </w:rPr>
              <w:t>-7.81</w:t>
            </w:r>
          </w:p>
        </w:tc>
        <w:tc>
          <w:tcPr>
            <w:tcW w:w="1463" w:type="dxa"/>
          </w:tcPr>
          <w:p>
            <w:pPr>
              <w:pStyle w:val="TableParagraph"/>
              <w:spacing w:before="132"/>
              <w:ind w:left="304" w:right="344"/>
              <w:rPr>
                <w:sz w:val="20"/>
              </w:rPr>
            </w:pPr>
            <w:r>
              <w:rPr>
                <w:sz w:val="20"/>
              </w:rPr>
              <w:t>7.6</w:t>
            </w:r>
          </w:p>
        </w:tc>
      </w:tr>
      <w:tr>
        <w:trPr>
          <w:trHeight w:val="410" w:hRule="atLeast"/>
        </w:trPr>
        <w:tc>
          <w:tcPr>
            <w:tcW w:w="1283" w:type="dxa"/>
          </w:tcPr>
          <w:p>
            <w:pPr>
              <w:pStyle w:val="TableParagraph"/>
              <w:spacing w:before="121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1"/>
              <w:ind w:left="249" w:right="259"/>
              <w:rPr>
                <w:sz w:val="20"/>
              </w:rPr>
            </w:pPr>
            <w:r>
              <w:rPr>
                <w:sz w:val="20"/>
              </w:rPr>
              <w:t>0.34</w:t>
            </w:r>
          </w:p>
        </w:tc>
        <w:tc>
          <w:tcPr>
            <w:tcW w:w="1370" w:type="dxa"/>
          </w:tcPr>
          <w:p>
            <w:pPr>
              <w:pStyle w:val="TableParagraph"/>
              <w:spacing w:before="121"/>
              <w:ind w:left="259" w:right="259"/>
              <w:rPr>
                <w:sz w:val="20"/>
              </w:rPr>
            </w:pPr>
            <w:r>
              <w:rPr>
                <w:sz w:val="20"/>
              </w:rPr>
              <w:t>-0.17</w:t>
            </w:r>
          </w:p>
        </w:tc>
        <w:tc>
          <w:tcPr>
            <w:tcW w:w="1369" w:type="dxa"/>
          </w:tcPr>
          <w:p>
            <w:pPr>
              <w:pStyle w:val="TableParagraph"/>
              <w:spacing w:before="121"/>
              <w:ind w:left="256" w:right="259"/>
              <w:rPr>
                <w:sz w:val="20"/>
              </w:rPr>
            </w:pPr>
            <w:r>
              <w:rPr>
                <w:sz w:val="20"/>
              </w:rPr>
              <w:t>-0.05</w:t>
            </w:r>
          </w:p>
        </w:tc>
        <w:tc>
          <w:tcPr>
            <w:tcW w:w="1371" w:type="dxa"/>
          </w:tcPr>
          <w:p>
            <w:pPr>
              <w:pStyle w:val="TableParagraph"/>
              <w:spacing w:before="121"/>
              <w:ind w:left="255" w:right="262"/>
              <w:rPr>
                <w:sz w:val="20"/>
              </w:rPr>
            </w:pPr>
            <w:r>
              <w:rPr>
                <w:sz w:val="20"/>
              </w:rPr>
              <w:t>-0.02</w:t>
            </w:r>
          </w:p>
        </w:tc>
        <w:tc>
          <w:tcPr>
            <w:tcW w:w="1403" w:type="dxa"/>
          </w:tcPr>
          <w:p>
            <w:pPr>
              <w:pStyle w:val="TableParagraph"/>
              <w:spacing w:before="121"/>
              <w:ind w:left="254" w:right="294"/>
              <w:rPr>
                <w:sz w:val="20"/>
              </w:rPr>
            </w:pPr>
            <w:r>
              <w:rPr>
                <w:sz w:val="20"/>
              </w:rPr>
              <w:t>-0.18</w:t>
            </w:r>
          </w:p>
        </w:tc>
        <w:tc>
          <w:tcPr>
            <w:tcW w:w="1641" w:type="dxa"/>
          </w:tcPr>
          <w:p>
            <w:pPr>
              <w:pStyle w:val="TableParagraph"/>
              <w:spacing w:before="121"/>
              <w:ind w:left="286" w:right="300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1454" w:type="dxa"/>
          </w:tcPr>
          <w:p>
            <w:pPr>
              <w:pStyle w:val="TableParagraph"/>
              <w:spacing w:before="121"/>
              <w:ind w:left="288" w:right="288"/>
              <w:rPr>
                <w:sz w:val="20"/>
              </w:rPr>
            </w:pPr>
            <w:r>
              <w:rPr>
                <w:sz w:val="20"/>
              </w:rPr>
              <w:t>-0.16</w:t>
            </w:r>
          </w:p>
        </w:tc>
        <w:tc>
          <w:tcPr>
            <w:tcW w:w="1448" w:type="dxa"/>
          </w:tcPr>
          <w:p>
            <w:pPr>
              <w:pStyle w:val="TableParagraph"/>
              <w:spacing w:before="121"/>
              <w:ind w:left="271" w:right="322"/>
              <w:rPr>
                <w:sz w:val="20"/>
              </w:rPr>
            </w:pPr>
            <w:r>
              <w:rPr>
                <w:sz w:val="20"/>
              </w:rPr>
              <w:t>-1.72</w:t>
            </w:r>
          </w:p>
        </w:tc>
        <w:tc>
          <w:tcPr>
            <w:tcW w:w="1463" w:type="dxa"/>
          </w:tcPr>
          <w:p>
            <w:pPr>
              <w:pStyle w:val="TableParagraph"/>
              <w:spacing w:before="121"/>
              <w:ind w:left="304" w:right="344"/>
              <w:rPr>
                <w:sz w:val="20"/>
              </w:rPr>
            </w:pPr>
            <w:r>
              <w:rPr>
                <w:sz w:val="20"/>
              </w:rPr>
              <w:t>0.76</w:t>
            </w:r>
          </w:p>
        </w:tc>
      </w:tr>
      <w:tr>
        <w:trPr>
          <w:trHeight w:val="347" w:hRule="atLeast"/>
        </w:trPr>
        <w:tc>
          <w:tcPr>
            <w:tcW w:w="1283" w:type="dxa"/>
          </w:tcPr>
          <w:p>
            <w:pPr>
              <w:pStyle w:val="TableParagraph"/>
              <w:spacing w:before="5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360" w:type="dxa"/>
          </w:tcPr>
          <w:p>
            <w:pPr>
              <w:pStyle w:val="TableParagraph"/>
              <w:spacing w:before="56"/>
              <w:ind w:left="247" w:right="259"/>
              <w:rPr>
                <w:sz w:val="20"/>
              </w:rPr>
            </w:pPr>
            <w:r>
              <w:rPr>
                <w:sz w:val="20"/>
              </w:rPr>
              <w:t>-0.19</w:t>
            </w:r>
          </w:p>
        </w:tc>
        <w:tc>
          <w:tcPr>
            <w:tcW w:w="1370" w:type="dxa"/>
          </w:tcPr>
          <w:p>
            <w:pPr>
              <w:pStyle w:val="TableParagraph"/>
              <w:spacing w:before="56"/>
              <w:ind w:left="259" w:right="259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1369" w:type="dxa"/>
          </w:tcPr>
          <w:p>
            <w:pPr>
              <w:pStyle w:val="TableParagraph"/>
              <w:spacing w:before="56"/>
              <w:ind w:left="258" w:right="259"/>
              <w:rPr>
                <w:sz w:val="20"/>
              </w:rPr>
            </w:pPr>
            <w:r>
              <w:rPr>
                <w:sz w:val="20"/>
              </w:rPr>
              <w:t>0.06</w:t>
            </w:r>
          </w:p>
        </w:tc>
        <w:tc>
          <w:tcPr>
            <w:tcW w:w="1371" w:type="dxa"/>
          </w:tcPr>
          <w:p>
            <w:pPr>
              <w:pStyle w:val="TableParagraph"/>
              <w:spacing w:before="56"/>
              <w:ind w:left="257" w:right="262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1403" w:type="dxa"/>
          </w:tcPr>
          <w:p>
            <w:pPr>
              <w:pStyle w:val="TableParagraph"/>
              <w:spacing w:before="56"/>
              <w:ind w:left="254" w:right="294"/>
              <w:rPr>
                <w:sz w:val="20"/>
              </w:rPr>
            </w:pPr>
            <w:r>
              <w:rPr>
                <w:sz w:val="20"/>
              </w:rPr>
              <w:t>-0.05</w:t>
            </w:r>
          </w:p>
        </w:tc>
        <w:tc>
          <w:tcPr>
            <w:tcW w:w="1641" w:type="dxa"/>
          </w:tcPr>
          <w:p>
            <w:pPr>
              <w:pStyle w:val="TableParagraph"/>
              <w:spacing w:before="56"/>
              <w:ind w:left="287" w:right="300"/>
              <w:rPr>
                <w:sz w:val="20"/>
              </w:rPr>
            </w:pPr>
            <w:r>
              <w:rPr>
                <w:sz w:val="20"/>
              </w:rPr>
              <w:t>-7.48x10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454" w:type="dxa"/>
          </w:tcPr>
          <w:p>
            <w:pPr>
              <w:pStyle w:val="TableParagraph"/>
              <w:spacing w:before="56"/>
              <w:ind w:left="288" w:right="288"/>
              <w:rPr>
                <w:sz w:val="20"/>
              </w:rPr>
            </w:pPr>
            <w:r>
              <w:rPr>
                <w:sz w:val="20"/>
              </w:rPr>
              <w:t>-0.11</w:t>
            </w:r>
          </w:p>
        </w:tc>
        <w:tc>
          <w:tcPr>
            <w:tcW w:w="1448" w:type="dxa"/>
          </w:tcPr>
          <w:p>
            <w:pPr>
              <w:pStyle w:val="TableParagraph"/>
              <w:spacing w:before="56"/>
              <w:ind w:left="274" w:right="322"/>
              <w:rPr>
                <w:sz w:val="20"/>
              </w:rPr>
            </w:pPr>
            <w:r>
              <w:rPr>
                <w:sz w:val="20"/>
              </w:rPr>
              <w:t>0.68</w:t>
            </w:r>
          </w:p>
        </w:tc>
        <w:tc>
          <w:tcPr>
            <w:tcW w:w="1463" w:type="dxa"/>
          </w:tcPr>
          <w:p>
            <w:pPr>
              <w:pStyle w:val="TableParagraph"/>
              <w:spacing w:before="56"/>
              <w:ind w:left="306" w:right="344"/>
              <w:rPr>
                <w:sz w:val="20"/>
              </w:rPr>
            </w:pPr>
            <w:r>
              <w:rPr>
                <w:sz w:val="20"/>
              </w:rPr>
              <w:t>-0.83</w:t>
            </w:r>
          </w:p>
        </w:tc>
      </w:tr>
      <w:tr>
        <w:trPr>
          <w:trHeight w:val="298" w:hRule="atLeast"/>
        </w:trPr>
        <w:tc>
          <w:tcPr>
            <w:tcW w:w="1283" w:type="dxa"/>
          </w:tcPr>
          <w:p>
            <w:pPr>
              <w:pStyle w:val="TableParagraph"/>
              <w:spacing w:before="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T</w:t>
            </w:r>
          </w:p>
        </w:tc>
        <w:tc>
          <w:tcPr>
            <w:tcW w:w="1360" w:type="dxa"/>
          </w:tcPr>
          <w:p>
            <w:pPr>
              <w:pStyle w:val="TableParagraph"/>
              <w:spacing w:before="9"/>
              <w:ind w:left="249" w:right="259"/>
              <w:rPr>
                <w:sz w:val="20"/>
              </w:rPr>
            </w:pPr>
            <w:r>
              <w:rPr>
                <w:sz w:val="20"/>
              </w:rPr>
              <w:t>0.43</w:t>
            </w:r>
          </w:p>
        </w:tc>
        <w:tc>
          <w:tcPr>
            <w:tcW w:w="1370" w:type="dxa"/>
          </w:tcPr>
          <w:p>
            <w:pPr>
              <w:pStyle w:val="TableParagraph"/>
              <w:spacing w:before="9"/>
              <w:ind w:left="259" w:right="259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1369" w:type="dxa"/>
          </w:tcPr>
          <w:p>
            <w:pPr>
              <w:pStyle w:val="TableParagraph"/>
              <w:spacing w:before="9"/>
              <w:ind w:left="258" w:right="259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1371" w:type="dxa"/>
          </w:tcPr>
          <w:p>
            <w:pPr>
              <w:pStyle w:val="TableParagraph"/>
              <w:spacing w:before="9"/>
              <w:ind w:left="257" w:right="262"/>
              <w:rPr>
                <w:sz w:val="20"/>
              </w:rPr>
            </w:pPr>
            <w:r>
              <w:rPr>
                <w:sz w:val="20"/>
              </w:rPr>
              <w:t>0.11</w:t>
            </w:r>
          </w:p>
        </w:tc>
        <w:tc>
          <w:tcPr>
            <w:tcW w:w="1403" w:type="dxa"/>
          </w:tcPr>
          <w:p>
            <w:pPr>
              <w:pStyle w:val="TableParagraph"/>
              <w:spacing w:before="9"/>
              <w:ind w:left="254" w:right="294"/>
              <w:rPr>
                <w:sz w:val="20"/>
              </w:rPr>
            </w:pPr>
            <w:r>
              <w:rPr>
                <w:sz w:val="20"/>
              </w:rPr>
              <w:t>-1.23</w:t>
            </w:r>
          </w:p>
        </w:tc>
        <w:tc>
          <w:tcPr>
            <w:tcW w:w="1641" w:type="dxa"/>
          </w:tcPr>
          <w:p>
            <w:pPr>
              <w:pStyle w:val="TableParagraph"/>
              <w:spacing w:before="9"/>
              <w:ind w:left="284" w:right="300"/>
              <w:rPr>
                <w:sz w:val="20"/>
              </w:rPr>
            </w:pPr>
            <w:r>
              <w:rPr>
                <w:sz w:val="20"/>
              </w:rPr>
              <w:t>-0.02</w:t>
            </w:r>
          </w:p>
        </w:tc>
        <w:tc>
          <w:tcPr>
            <w:tcW w:w="1454" w:type="dxa"/>
          </w:tcPr>
          <w:p>
            <w:pPr>
              <w:pStyle w:val="TableParagraph"/>
              <w:spacing w:before="9"/>
              <w:ind w:left="288" w:right="288"/>
              <w:rPr>
                <w:sz w:val="20"/>
              </w:rPr>
            </w:pPr>
            <w:r>
              <w:rPr>
                <w:sz w:val="20"/>
              </w:rPr>
              <w:t>-0.58</w:t>
            </w:r>
          </w:p>
        </w:tc>
        <w:tc>
          <w:tcPr>
            <w:tcW w:w="1448" w:type="dxa"/>
          </w:tcPr>
          <w:p>
            <w:pPr>
              <w:pStyle w:val="TableParagraph"/>
              <w:spacing w:before="9"/>
              <w:ind w:left="274" w:right="322"/>
              <w:rPr>
                <w:sz w:val="20"/>
              </w:rPr>
            </w:pPr>
            <w:r>
              <w:rPr>
                <w:sz w:val="20"/>
              </w:rPr>
              <w:t>2.17</w:t>
            </w:r>
          </w:p>
        </w:tc>
        <w:tc>
          <w:tcPr>
            <w:tcW w:w="1463" w:type="dxa"/>
          </w:tcPr>
          <w:p>
            <w:pPr>
              <w:pStyle w:val="TableParagraph"/>
              <w:spacing w:before="9"/>
              <w:ind w:left="306" w:right="344"/>
              <w:rPr>
                <w:sz w:val="20"/>
              </w:rPr>
            </w:pPr>
            <w:r>
              <w:rPr>
                <w:sz w:val="20"/>
              </w:rPr>
              <w:t>-3.24</w:t>
            </w:r>
          </w:p>
        </w:tc>
      </w:tr>
      <w:tr>
        <w:trPr>
          <w:trHeight w:val="346" w:hRule="atLeast"/>
        </w:trPr>
        <w:tc>
          <w:tcPr>
            <w:tcW w:w="1283" w:type="dxa"/>
          </w:tcPr>
          <w:p>
            <w:pPr>
              <w:pStyle w:val="TableParagraph"/>
              <w:spacing w:before="22"/>
              <w:ind w:left="247" w:right="247"/>
              <w:rPr>
                <w:sz w:val="13"/>
              </w:rPr>
            </w:pPr>
            <w:r>
              <w:rPr>
                <w:position w:val="-9"/>
                <w:sz w:val="20"/>
              </w:rPr>
              <w:t>S</w:t>
            </w:r>
            <w:r>
              <w:rPr>
                <w:sz w:val="13"/>
              </w:rPr>
              <w:t>2</w:t>
            </w:r>
          </w:p>
        </w:tc>
        <w:tc>
          <w:tcPr>
            <w:tcW w:w="1360" w:type="dxa"/>
          </w:tcPr>
          <w:p>
            <w:pPr>
              <w:pStyle w:val="TableParagraph"/>
              <w:spacing w:before="57"/>
              <w:ind w:left="247" w:right="259"/>
              <w:rPr>
                <w:sz w:val="20"/>
              </w:rPr>
            </w:pPr>
            <w:r>
              <w:rPr>
                <w:sz w:val="20"/>
              </w:rPr>
              <w:t>-6.37</w:t>
            </w:r>
          </w:p>
        </w:tc>
        <w:tc>
          <w:tcPr>
            <w:tcW w:w="1370" w:type="dxa"/>
          </w:tcPr>
          <w:p>
            <w:pPr>
              <w:pStyle w:val="TableParagraph"/>
              <w:spacing w:before="57"/>
              <w:ind w:left="259" w:right="259"/>
              <w:rPr>
                <w:sz w:val="20"/>
              </w:rPr>
            </w:pPr>
            <w:r>
              <w:rPr>
                <w:sz w:val="20"/>
              </w:rPr>
              <w:t>0.09</w:t>
            </w:r>
          </w:p>
        </w:tc>
        <w:tc>
          <w:tcPr>
            <w:tcW w:w="1369" w:type="dxa"/>
          </w:tcPr>
          <w:p>
            <w:pPr>
              <w:pStyle w:val="TableParagraph"/>
              <w:spacing w:before="57"/>
              <w:ind w:left="258" w:right="259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371" w:type="dxa"/>
          </w:tcPr>
          <w:p>
            <w:pPr>
              <w:pStyle w:val="TableParagraph"/>
              <w:spacing w:before="57"/>
              <w:ind w:left="257" w:right="262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1403" w:type="dxa"/>
          </w:tcPr>
          <w:p>
            <w:pPr>
              <w:pStyle w:val="TableParagraph"/>
              <w:spacing w:before="57"/>
              <w:ind w:left="257" w:right="294"/>
              <w:rPr>
                <w:sz w:val="20"/>
              </w:rPr>
            </w:pPr>
            <w:r>
              <w:rPr>
                <w:sz w:val="20"/>
              </w:rPr>
              <w:t>0.12</w:t>
            </w:r>
          </w:p>
        </w:tc>
        <w:tc>
          <w:tcPr>
            <w:tcW w:w="1641" w:type="dxa"/>
          </w:tcPr>
          <w:p>
            <w:pPr>
              <w:pStyle w:val="TableParagraph"/>
              <w:spacing w:before="57"/>
              <w:ind w:left="287" w:right="300"/>
              <w:rPr>
                <w:sz w:val="20"/>
              </w:rPr>
            </w:pPr>
            <w:r>
              <w:rPr>
                <w:sz w:val="20"/>
              </w:rPr>
              <w:t>-5.58x10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454" w:type="dxa"/>
          </w:tcPr>
          <w:p>
            <w:pPr>
              <w:pStyle w:val="TableParagraph"/>
              <w:spacing w:before="57"/>
              <w:ind w:left="288" w:right="288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1448" w:type="dxa"/>
          </w:tcPr>
          <w:p>
            <w:pPr>
              <w:pStyle w:val="TableParagraph"/>
              <w:spacing w:before="57"/>
              <w:ind w:left="274" w:right="322"/>
              <w:rPr>
                <w:sz w:val="20"/>
              </w:rPr>
            </w:pPr>
            <w:r>
              <w:rPr>
                <w:sz w:val="20"/>
              </w:rPr>
              <w:t>1.13</w:t>
            </w:r>
          </w:p>
        </w:tc>
        <w:tc>
          <w:tcPr>
            <w:tcW w:w="1463" w:type="dxa"/>
          </w:tcPr>
          <w:p>
            <w:pPr>
              <w:pStyle w:val="TableParagraph"/>
              <w:spacing w:before="57"/>
              <w:ind w:left="306" w:right="344"/>
              <w:rPr>
                <w:sz w:val="20"/>
              </w:rPr>
            </w:pPr>
            <w:r>
              <w:rPr>
                <w:sz w:val="20"/>
              </w:rPr>
              <w:t>-0.99</w:t>
            </w:r>
          </w:p>
        </w:tc>
      </w:tr>
      <w:tr>
        <w:trPr>
          <w:trHeight w:val="344" w:hRule="atLeast"/>
        </w:trPr>
        <w:tc>
          <w:tcPr>
            <w:tcW w:w="1283" w:type="dxa"/>
          </w:tcPr>
          <w:p>
            <w:pPr>
              <w:pStyle w:val="TableParagraph"/>
              <w:spacing w:before="22"/>
              <w:ind w:left="247" w:right="248"/>
              <w:rPr>
                <w:sz w:val="13"/>
              </w:rPr>
            </w:pPr>
            <w:r>
              <w:rPr>
                <w:position w:val="-9"/>
                <w:sz w:val="20"/>
              </w:rPr>
              <w:t>P</w:t>
            </w:r>
            <w:r>
              <w:rPr>
                <w:sz w:val="13"/>
              </w:rPr>
              <w:t>2</w:t>
            </w:r>
          </w:p>
        </w:tc>
        <w:tc>
          <w:tcPr>
            <w:tcW w:w="1360" w:type="dxa"/>
          </w:tcPr>
          <w:p>
            <w:pPr>
              <w:pStyle w:val="TableParagraph"/>
              <w:spacing w:before="56"/>
              <w:ind w:left="250" w:right="259"/>
              <w:rPr>
                <w:sz w:val="20"/>
              </w:rPr>
            </w:pPr>
            <w:r>
              <w:rPr>
                <w:sz w:val="20"/>
              </w:rPr>
              <w:t>-1.53x10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370" w:type="dxa"/>
          </w:tcPr>
          <w:p>
            <w:pPr>
              <w:pStyle w:val="TableParagraph"/>
              <w:spacing w:before="56"/>
              <w:ind w:left="259" w:right="259"/>
              <w:rPr>
                <w:sz w:val="20"/>
              </w:rPr>
            </w:pPr>
            <w:r>
              <w:rPr>
                <w:sz w:val="20"/>
              </w:rPr>
              <w:t>9.41x10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369" w:type="dxa"/>
          </w:tcPr>
          <w:p>
            <w:pPr>
              <w:pStyle w:val="TableParagraph"/>
              <w:spacing w:before="56"/>
              <w:ind w:left="259" w:right="259"/>
              <w:rPr>
                <w:sz w:val="20"/>
              </w:rPr>
            </w:pPr>
            <w:r>
              <w:rPr>
                <w:sz w:val="20"/>
              </w:rPr>
              <w:t>2.8x10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1371" w:type="dxa"/>
          </w:tcPr>
          <w:p>
            <w:pPr>
              <w:pStyle w:val="TableParagraph"/>
              <w:spacing w:before="56"/>
              <w:ind w:left="258" w:right="262"/>
              <w:rPr>
                <w:sz w:val="20"/>
              </w:rPr>
            </w:pPr>
            <w:r>
              <w:rPr>
                <w:sz w:val="20"/>
              </w:rPr>
              <w:t>7.05x10</w:t>
            </w:r>
            <w:r>
              <w:rPr>
                <w:sz w:val="20"/>
                <w:vertAlign w:val="superscript"/>
              </w:rPr>
              <w:t>-5</w:t>
            </w:r>
          </w:p>
        </w:tc>
        <w:tc>
          <w:tcPr>
            <w:tcW w:w="1403" w:type="dxa"/>
          </w:tcPr>
          <w:p>
            <w:pPr>
              <w:pStyle w:val="TableParagraph"/>
              <w:spacing w:before="56"/>
              <w:ind w:left="257" w:right="294"/>
              <w:rPr>
                <w:sz w:val="20"/>
              </w:rPr>
            </w:pPr>
            <w:r>
              <w:rPr>
                <w:sz w:val="20"/>
              </w:rPr>
              <w:t>4.87x10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641" w:type="dxa"/>
          </w:tcPr>
          <w:p>
            <w:pPr>
              <w:pStyle w:val="TableParagraph"/>
              <w:spacing w:before="56"/>
              <w:ind w:left="287" w:right="300"/>
              <w:rPr>
                <w:sz w:val="20"/>
              </w:rPr>
            </w:pPr>
            <w:r>
              <w:rPr>
                <w:sz w:val="20"/>
              </w:rPr>
              <w:t>-8.45x10</w:t>
            </w:r>
            <w:r>
              <w:rPr>
                <w:sz w:val="20"/>
                <w:vertAlign w:val="superscript"/>
              </w:rPr>
              <w:t>-5</w:t>
            </w:r>
          </w:p>
        </w:tc>
        <w:tc>
          <w:tcPr>
            <w:tcW w:w="1454" w:type="dxa"/>
          </w:tcPr>
          <w:p>
            <w:pPr>
              <w:pStyle w:val="TableParagraph"/>
              <w:spacing w:before="56"/>
              <w:ind w:left="288" w:right="288"/>
              <w:rPr>
                <w:sz w:val="20"/>
              </w:rPr>
            </w:pPr>
            <w:r>
              <w:rPr>
                <w:sz w:val="20"/>
              </w:rPr>
              <w:t>2.63x10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448" w:type="dxa"/>
          </w:tcPr>
          <w:p>
            <w:pPr>
              <w:pStyle w:val="TableParagraph"/>
              <w:spacing w:before="56"/>
              <w:ind w:left="274" w:right="322"/>
              <w:rPr>
                <w:sz w:val="20"/>
              </w:rPr>
            </w:pPr>
            <w:r>
              <w:rPr>
                <w:sz w:val="20"/>
              </w:rPr>
              <w:t>7.93x10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463" w:type="dxa"/>
          </w:tcPr>
          <w:p>
            <w:pPr>
              <w:pStyle w:val="TableParagraph"/>
              <w:spacing w:before="56"/>
              <w:ind w:left="307" w:right="344"/>
              <w:rPr>
                <w:sz w:val="20"/>
              </w:rPr>
            </w:pPr>
            <w:r>
              <w:rPr>
                <w:sz w:val="20"/>
              </w:rPr>
              <w:t>-4.01x10</w:t>
            </w:r>
            <w:r>
              <w:rPr>
                <w:sz w:val="20"/>
                <w:vertAlign w:val="superscript"/>
              </w:rPr>
              <w:t>4</w:t>
            </w:r>
          </w:p>
        </w:tc>
      </w:tr>
      <w:tr>
        <w:trPr>
          <w:trHeight w:val="344" w:hRule="atLeast"/>
        </w:trPr>
        <w:tc>
          <w:tcPr>
            <w:tcW w:w="1283" w:type="dxa"/>
          </w:tcPr>
          <w:p>
            <w:pPr>
              <w:pStyle w:val="TableParagraph"/>
              <w:spacing w:before="55"/>
              <w:ind w:left="247" w:right="247"/>
              <w:rPr>
                <w:sz w:val="20"/>
              </w:rPr>
            </w:pPr>
            <w:r>
              <w:rPr>
                <w:sz w:val="20"/>
              </w:rPr>
              <w:t>D2</w:t>
            </w:r>
          </w:p>
        </w:tc>
        <w:tc>
          <w:tcPr>
            <w:tcW w:w="1360" w:type="dxa"/>
          </w:tcPr>
          <w:p>
            <w:pPr>
              <w:pStyle w:val="TableParagraph"/>
              <w:spacing w:before="55"/>
              <w:ind w:left="250" w:right="259"/>
              <w:rPr>
                <w:sz w:val="20"/>
              </w:rPr>
            </w:pPr>
            <w:r>
              <w:rPr>
                <w:sz w:val="20"/>
              </w:rPr>
              <w:t>1.66x10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370" w:type="dxa"/>
          </w:tcPr>
          <w:p>
            <w:pPr>
              <w:pStyle w:val="TableParagraph"/>
              <w:spacing w:before="55"/>
              <w:ind w:left="259" w:right="259"/>
              <w:rPr>
                <w:sz w:val="20"/>
              </w:rPr>
            </w:pPr>
            <w:r>
              <w:rPr>
                <w:sz w:val="20"/>
              </w:rPr>
              <w:t>-2.89x10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369" w:type="dxa"/>
          </w:tcPr>
          <w:p>
            <w:pPr>
              <w:pStyle w:val="TableParagraph"/>
              <w:spacing w:before="55"/>
              <w:ind w:left="259" w:right="259"/>
              <w:rPr>
                <w:sz w:val="20"/>
              </w:rPr>
            </w:pPr>
            <w:r>
              <w:rPr>
                <w:sz w:val="20"/>
              </w:rPr>
              <w:t>-4.33x10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371" w:type="dxa"/>
          </w:tcPr>
          <w:p>
            <w:pPr>
              <w:pStyle w:val="TableParagraph"/>
              <w:spacing w:before="55"/>
              <w:ind w:left="258" w:right="262"/>
              <w:rPr>
                <w:sz w:val="20"/>
              </w:rPr>
            </w:pPr>
            <w:r>
              <w:rPr>
                <w:sz w:val="20"/>
              </w:rPr>
              <w:t>-2.49x10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403" w:type="dxa"/>
          </w:tcPr>
          <w:p>
            <w:pPr>
              <w:pStyle w:val="TableParagraph"/>
              <w:spacing w:before="55"/>
              <w:ind w:left="257" w:right="294"/>
              <w:rPr>
                <w:sz w:val="20"/>
              </w:rPr>
            </w:pPr>
            <w:r>
              <w:rPr>
                <w:sz w:val="20"/>
              </w:rPr>
              <w:t>5.31x10</w:t>
            </w:r>
            <w:r>
              <w:rPr>
                <w:sz w:val="20"/>
                <w:vertAlign w:val="superscript"/>
              </w:rPr>
              <w:t>-5</w:t>
            </w:r>
          </w:p>
        </w:tc>
        <w:tc>
          <w:tcPr>
            <w:tcW w:w="1641" w:type="dxa"/>
          </w:tcPr>
          <w:p>
            <w:pPr>
              <w:pStyle w:val="TableParagraph"/>
              <w:spacing w:before="55"/>
              <w:ind w:left="287" w:right="300"/>
              <w:rPr>
                <w:sz w:val="20"/>
              </w:rPr>
            </w:pPr>
            <w:r>
              <w:rPr>
                <w:sz w:val="20"/>
              </w:rPr>
              <w:t>3.98x10</w:t>
            </w:r>
            <w:r>
              <w:rPr>
                <w:sz w:val="20"/>
                <w:vertAlign w:val="superscript"/>
              </w:rPr>
              <w:t>-5</w:t>
            </w:r>
          </w:p>
        </w:tc>
        <w:tc>
          <w:tcPr>
            <w:tcW w:w="1454" w:type="dxa"/>
          </w:tcPr>
          <w:p>
            <w:pPr>
              <w:pStyle w:val="TableParagraph"/>
              <w:spacing w:before="55"/>
              <w:ind w:left="288" w:right="288"/>
              <w:rPr>
                <w:sz w:val="20"/>
              </w:rPr>
            </w:pPr>
            <w:r>
              <w:rPr>
                <w:sz w:val="20"/>
              </w:rPr>
              <w:t>-1.09x10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448" w:type="dxa"/>
          </w:tcPr>
          <w:p>
            <w:pPr>
              <w:pStyle w:val="TableParagraph"/>
              <w:spacing w:before="55"/>
              <w:ind w:left="274" w:right="322"/>
              <w:rPr>
                <w:sz w:val="20"/>
              </w:rPr>
            </w:pPr>
            <w:r>
              <w:rPr>
                <w:sz w:val="20"/>
              </w:rPr>
              <w:t>-6.31x10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463" w:type="dxa"/>
          </w:tcPr>
          <w:p>
            <w:pPr>
              <w:pStyle w:val="TableParagraph"/>
              <w:spacing w:before="55"/>
              <w:ind w:left="304" w:right="344"/>
              <w:rPr>
                <w:sz w:val="20"/>
              </w:rPr>
            </w:pPr>
            <w:r>
              <w:rPr>
                <w:sz w:val="20"/>
              </w:rPr>
              <w:t>8.42x10</w:t>
            </w:r>
            <w:r>
              <w:rPr>
                <w:sz w:val="20"/>
                <w:vertAlign w:val="superscript"/>
              </w:rPr>
              <w:t>-3</w:t>
            </w:r>
          </w:p>
        </w:tc>
      </w:tr>
      <w:tr>
        <w:trPr>
          <w:trHeight w:val="345" w:hRule="atLeast"/>
        </w:trPr>
        <w:tc>
          <w:tcPr>
            <w:tcW w:w="1283" w:type="dxa"/>
          </w:tcPr>
          <w:p>
            <w:pPr>
              <w:pStyle w:val="TableParagraph"/>
              <w:spacing w:before="56"/>
              <w:ind w:left="247" w:right="248"/>
              <w:rPr>
                <w:sz w:val="20"/>
              </w:rPr>
            </w:pPr>
            <w:r>
              <w:rPr>
                <w:sz w:val="20"/>
              </w:rPr>
              <w:t>T2</w:t>
            </w:r>
          </w:p>
        </w:tc>
        <w:tc>
          <w:tcPr>
            <w:tcW w:w="1360" w:type="dxa"/>
          </w:tcPr>
          <w:p>
            <w:pPr>
              <w:pStyle w:val="TableParagraph"/>
              <w:spacing w:before="56"/>
              <w:ind w:left="247" w:right="259"/>
              <w:rPr>
                <w:sz w:val="20"/>
              </w:rPr>
            </w:pPr>
            <w:r>
              <w:rPr>
                <w:sz w:val="20"/>
              </w:rPr>
              <w:t>-0.05</w:t>
            </w:r>
          </w:p>
        </w:tc>
        <w:tc>
          <w:tcPr>
            <w:tcW w:w="1370" w:type="dxa"/>
          </w:tcPr>
          <w:p>
            <w:pPr>
              <w:pStyle w:val="TableParagraph"/>
              <w:spacing w:before="56"/>
              <w:ind w:left="259" w:right="259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1369" w:type="dxa"/>
          </w:tcPr>
          <w:p>
            <w:pPr>
              <w:pStyle w:val="TableParagraph"/>
              <w:spacing w:before="56"/>
              <w:ind w:left="259" w:right="259"/>
              <w:rPr>
                <w:sz w:val="20"/>
              </w:rPr>
            </w:pPr>
            <w:r>
              <w:rPr>
                <w:sz w:val="20"/>
              </w:rPr>
              <w:t>5.97x10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371" w:type="dxa"/>
          </w:tcPr>
          <w:p>
            <w:pPr>
              <w:pStyle w:val="TableParagraph"/>
              <w:spacing w:before="56"/>
              <w:ind w:left="255" w:right="262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1403" w:type="dxa"/>
          </w:tcPr>
          <w:p>
            <w:pPr>
              <w:pStyle w:val="TableParagraph"/>
              <w:spacing w:before="56"/>
              <w:ind w:left="257" w:right="294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1641" w:type="dxa"/>
          </w:tcPr>
          <w:p>
            <w:pPr>
              <w:pStyle w:val="TableParagraph"/>
              <w:spacing w:before="56"/>
              <w:ind w:left="287" w:right="300"/>
              <w:rPr>
                <w:sz w:val="20"/>
              </w:rPr>
            </w:pPr>
            <w:r>
              <w:rPr>
                <w:sz w:val="20"/>
              </w:rPr>
              <w:t>4.82x10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454" w:type="dxa"/>
          </w:tcPr>
          <w:p>
            <w:pPr>
              <w:pStyle w:val="TableParagraph"/>
              <w:spacing w:before="56"/>
              <w:ind w:left="288" w:right="288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1448" w:type="dxa"/>
          </w:tcPr>
          <w:p>
            <w:pPr>
              <w:pStyle w:val="TableParagraph"/>
              <w:spacing w:before="56"/>
              <w:ind w:left="274" w:right="322"/>
              <w:rPr>
                <w:sz w:val="20"/>
              </w:rPr>
            </w:pPr>
            <w:r>
              <w:rPr>
                <w:sz w:val="20"/>
              </w:rPr>
              <w:t>0.31</w:t>
            </w:r>
          </w:p>
        </w:tc>
        <w:tc>
          <w:tcPr>
            <w:tcW w:w="1463" w:type="dxa"/>
          </w:tcPr>
          <w:p>
            <w:pPr>
              <w:pStyle w:val="TableParagraph"/>
              <w:spacing w:before="56"/>
              <w:ind w:left="304" w:right="344"/>
              <w:rPr>
                <w:sz w:val="20"/>
              </w:rPr>
            </w:pPr>
            <w:r>
              <w:rPr>
                <w:sz w:val="20"/>
              </w:rPr>
              <w:t>0.09</w:t>
            </w:r>
          </w:p>
        </w:tc>
      </w:tr>
      <w:tr>
        <w:trPr>
          <w:trHeight w:val="345" w:hRule="atLeast"/>
        </w:trPr>
        <w:tc>
          <w:tcPr>
            <w:tcW w:w="1283" w:type="dxa"/>
          </w:tcPr>
          <w:p>
            <w:pPr>
              <w:pStyle w:val="TableParagraph"/>
              <w:spacing w:before="56"/>
              <w:ind w:left="247" w:right="247"/>
              <w:rPr>
                <w:sz w:val="20"/>
              </w:rPr>
            </w:pPr>
            <w:r>
              <w:rPr>
                <w:sz w:val="20"/>
              </w:rPr>
              <w:t>SP</w:t>
            </w:r>
          </w:p>
        </w:tc>
        <w:tc>
          <w:tcPr>
            <w:tcW w:w="1360" w:type="dxa"/>
          </w:tcPr>
          <w:p>
            <w:pPr>
              <w:pStyle w:val="TableParagraph"/>
              <w:spacing w:before="56"/>
              <w:ind w:left="250" w:right="259"/>
              <w:rPr>
                <w:sz w:val="20"/>
              </w:rPr>
            </w:pPr>
            <w:r>
              <w:rPr>
                <w:sz w:val="20"/>
              </w:rPr>
              <w:t>-0.08x10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370" w:type="dxa"/>
          </w:tcPr>
          <w:p>
            <w:pPr>
              <w:pStyle w:val="TableParagraph"/>
              <w:spacing w:before="56"/>
              <w:ind w:left="259" w:right="259"/>
              <w:rPr>
                <w:sz w:val="20"/>
              </w:rPr>
            </w:pPr>
            <w:r>
              <w:rPr>
                <w:sz w:val="20"/>
              </w:rPr>
              <w:t>8.69x10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369" w:type="dxa"/>
          </w:tcPr>
          <w:p>
            <w:pPr>
              <w:pStyle w:val="TableParagraph"/>
              <w:spacing w:before="56"/>
              <w:ind w:left="259" w:right="259"/>
              <w:rPr>
                <w:sz w:val="20"/>
              </w:rPr>
            </w:pPr>
            <w:r>
              <w:rPr>
                <w:sz w:val="20"/>
              </w:rPr>
              <w:t>4.23x10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371" w:type="dxa"/>
          </w:tcPr>
          <w:p>
            <w:pPr>
              <w:pStyle w:val="TableParagraph"/>
              <w:spacing w:before="56"/>
              <w:ind w:left="258" w:right="262"/>
              <w:rPr>
                <w:sz w:val="20"/>
              </w:rPr>
            </w:pPr>
            <w:r>
              <w:rPr>
                <w:sz w:val="20"/>
              </w:rPr>
              <w:t>2.49x10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403" w:type="dxa"/>
          </w:tcPr>
          <w:p>
            <w:pPr>
              <w:pStyle w:val="TableParagraph"/>
              <w:spacing w:before="56"/>
              <w:ind w:left="257" w:right="294"/>
              <w:rPr>
                <w:sz w:val="20"/>
              </w:rPr>
            </w:pPr>
            <w:r>
              <w:rPr>
                <w:sz w:val="20"/>
              </w:rPr>
              <w:t>-1.58x10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641" w:type="dxa"/>
          </w:tcPr>
          <w:p>
            <w:pPr>
              <w:pStyle w:val="TableParagraph"/>
              <w:spacing w:before="56"/>
              <w:ind w:left="287" w:right="300"/>
              <w:rPr>
                <w:sz w:val="20"/>
              </w:rPr>
            </w:pPr>
            <w:r>
              <w:rPr>
                <w:sz w:val="20"/>
              </w:rPr>
              <w:t>3.70x10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454" w:type="dxa"/>
          </w:tcPr>
          <w:p>
            <w:pPr>
              <w:pStyle w:val="TableParagraph"/>
              <w:spacing w:before="56"/>
              <w:ind w:left="288" w:right="288"/>
              <w:rPr>
                <w:sz w:val="20"/>
              </w:rPr>
            </w:pPr>
            <w:r>
              <w:rPr>
                <w:sz w:val="20"/>
              </w:rPr>
              <w:t>6.08x10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448" w:type="dxa"/>
          </w:tcPr>
          <w:p>
            <w:pPr>
              <w:pStyle w:val="TableParagraph"/>
              <w:spacing w:before="56"/>
              <w:ind w:left="274" w:right="322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1463" w:type="dxa"/>
          </w:tcPr>
          <w:p>
            <w:pPr>
              <w:pStyle w:val="TableParagraph"/>
              <w:spacing w:before="56"/>
              <w:ind w:left="306" w:right="344"/>
              <w:rPr>
                <w:sz w:val="20"/>
              </w:rPr>
            </w:pPr>
            <w:r>
              <w:rPr>
                <w:sz w:val="20"/>
              </w:rPr>
              <w:t>-0.02</w:t>
            </w:r>
          </w:p>
        </w:tc>
      </w:tr>
      <w:tr>
        <w:trPr>
          <w:trHeight w:val="344" w:hRule="atLeast"/>
        </w:trPr>
        <w:tc>
          <w:tcPr>
            <w:tcW w:w="1283" w:type="dxa"/>
          </w:tcPr>
          <w:p>
            <w:pPr>
              <w:pStyle w:val="TableParagraph"/>
              <w:spacing w:before="56"/>
              <w:ind w:left="247" w:right="247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1360" w:type="dxa"/>
          </w:tcPr>
          <w:p>
            <w:pPr>
              <w:pStyle w:val="TableParagraph"/>
              <w:spacing w:before="56"/>
              <w:ind w:left="250" w:right="259"/>
              <w:rPr>
                <w:sz w:val="20"/>
              </w:rPr>
            </w:pPr>
            <w:r>
              <w:rPr>
                <w:sz w:val="20"/>
              </w:rPr>
              <w:t>-2.43x10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370" w:type="dxa"/>
          </w:tcPr>
          <w:p>
            <w:pPr>
              <w:pStyle w:val="TableParagraph"/>
              <w:spacing w:before="56"/>
              <w:ind w:left="259" w:right="259"/>
              <w:rPr>
                <w:sz w:val="20"/>
              </w:rPr>
            </w:pPr>
            <w:r>
              <w:rPr>
                <w:sz w:val="20"/>
              </w:rPr>
              <w:t>3.99x10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369" w:type="dxa"/>
          </w:tcPr>
          <w:p>
            <w:pPr>
              <w:pStyle w:val="TableParagraph"/>
              <w:spacing w:before="56"/>
              <w:ind w:left="259" w:right="259"/>
              <w:rPr>
                <w:sz w:val="20"/>
              </w:rPr>
            </w:pPr>
            <w:r>
              <w:rPr>
                <w:sz w:val="20"/>
              </w:rPr>
              <w:t>-9.31x10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371" w:type="dxa"/>
          </w:tcPr>
          <w:p>
            <w:pPr>
              <w:pStyle w:val="TableParagraph"/>
              <w:spacing w:before="56"/>
              <w:ind w:left="258" w:right="262"/>
              <w:rPr>
                <w:sz w:val="20"/>
              </w:rPr>
            </w:pPr>
            <w:r>
              <w:rPr>
                <w:sz w:val="20"/>
              </w:rPr>
              <w:t>6.57x10</w:t>
            </w:r>
            <w:r>
              <w:rPr>
                <w:sz w:val="20"/>
                <w:vertAlign w:val="superscript"/>
              </w:rPr>
              <w:t>-5</w:t>
            </w:r>
          </w:p>
        </w:tc>
        <w:tc>
          <w:tcPr>
            <w:tcW w:w="1403" w:type="dxa"/>
          </w:tcPr>
          <w:p>
            <w:pPr>
              <w:pStyle w:val="TableParagraph"/>
              <w:spacing w:before="56"/>
              <w:ind w:left="257" w:right="294"/>
              <w:rPr>
                <w:sz w:val="20"/>
              </w:rPr>
            </w:pPr>
            <w:r>
              <w:rPr>
                <w:sz w:val="20"/>
              </w:rPr>
              <w:t>9.41x10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641" w:type="dxa"/>
          </w:tcPr>
          <w:p>
            <w:pPr>
              <w:pStyle w:val="TableParagraph"/>
              <w:spacing w:before="56"/>
              <w:ind w:left="287" w:right="300"/>
              <w:rPr>
                <w:sz w:val="20"/>
              </w:rPr>
            </w:pPr>
            <w:r>
              <w:rPr>
                <w:sz w:val="20"/>
              </w:rPr>
              <w:t>-5.34x10</w:t>
            </w:r>
            <w:r>
              <w:rPr>
                <w:sz w:val="20"/>
                <w:vertAlign w:val="superscript"/>
              </w:rPr>
              <w:t>-5</w:t>
            </w:r>
          </w:p>
        </w:tc>
        <w:tc>
          <w:tcPr>
            <w:tcW w:w="1454" w:type="dxa"/>
          </w:tcPr>
          <w:p>
            <w:pPr>
              <w:pStyle w:val="TableParagraph"/>
              <w:spacing w:before="56"/>
              <w:ind w:left="288" w:right="288"/>
              <w:rPr>
                <w:sz w:val="20"/>
              </w:rPr>
            </w:pPr>
            <w:r>
              <w:rPr>
                <w:sz w:val="20"/>
              </w:rPr>
              <w:t>2.85x10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448" w:type="dxa"/>
          </w:tcPr>
          <w:p>
            <w:pPr>
              <w:pStyle w:val="TableParagraph"/>
              <w:spacing w:before="56"/>
              <w:ind w:left="271" w:right="322"/>
              <w:rPr>
                <w:sz w:val="20"/>
              </w:rPr>
            </w:pPr>
            <w:r>
              <w:rPr>
                <w:sz w:val="20"/>
              </w:rPr>
              <w:t>-0.09</w:t>
            </w:r>
          </w:p>
        </w:tc>
        <w:tc>
          <w:tcPr>
            <w:tcW w:w="1463" w:type="dxa"/>
          </w:tcPr>
          <w:p>
            <w:pPr>
              <w:pStyle w:val="TableParagraph"/>
              <w:spacing w:before="56"/>
              <w:ind w:left="304" w:right="344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</w:tr>
      <w:tr>
        <w:trPr>
          <w:trHeight w:val="344" w:hRule="atLeast"/>
        </w:trPr>
        <w:tc>
          <w:tcPr>
            <w:tcW w:w="1283" w:type="dxa"/>
          </w:tcPr>
          <w:p>
            <w:pPr>
              <w:pStyle w:val="TableParagraph"/>
              <w:spacing w:before="55"/>
              <w:ind w:left="247" w:right="248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  <w:tc>
          <w:tcPr>
            <w:tcW w:w="1360" w:type="dxa"/>
          </w:tcPr>
          <w:p>
            <w:pPr>
              <w:pStyle w:val="TableParagraph"/>
              <w:spacing w:before="55"/>
              <w:ind w:left="247" w:right="259"/>
              <w:rPr>
                <w:sz w:val="20"/>
              </w:rPr>
            </w:pPr>
            <w:r>
              <w:rPr>
                <w:sz w:val="20"/>
              </w:rPr>
              <w:t>-0.02</w:t>
            </w:r>
          </w:p>
        </w:tc>
        <w:tc>
          <w:tcPr>
            <w:tcW w:w="1370" w:type="dxa"/>
          </w:tcPr>
          <w:p>
            <w:pPr>
              <w:pStyle w:val="TableParagraph"/>
              <w:spacing w:before="55"/>
              <w:ind w:left="259" w:right="259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1369" w:type="dxa"/>
          </w:tcPr>
          <w:p>
            <w:pPr>
              <w:pStyle w:val="TableParagraph"/>
              <w:spacing w:before="55"/>
              <w:ind w:left="256" w:right="259"/>
              <w:rPr>
                <w:sz w:val="20"/>
              </w:rPr>
            </w:pPr>
            <w:r>
              <w:rPr>
                <w:sz w:val="20"/>
              </w:rPr>
              <w:t>-0.04</w:t>
            </w:r>
          </w:p>
        </w:tc>
        <w:tc>
          <w:tcPr>
            <w:tcW w:w="1371" w:type="dxa"/>
          </w:tcPr>
          <w:p>
            <w:pPr>
              <w:pStyle w:val="TableParagraph"/>
              <w:spacing w:before="55"/>
              <w:ind w:left="258" w:right="262"/>
              <w:rPr>
                <w:sz w:val="20"/>
              </w:rPr>
            </w:pPr>
            <w:r>
              <w:rPr>
                <w:sz w:val="20"/>
              </w:rPr>
              <w:t>5.65x10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403" w:type="dxa"/>
          </w:tcPr>
          <w:p>
            <w:pPr>
              <w:pStyle w:val="TableParagraph"/>
              <w:spacing w:before="55"/>
              <w:ind w:left="257" w:right="294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1641" w:type="dxa"/>
          </w:tcPr>
          <w:p>
            <w:pPr>
              <w:pStyle w:val="TableParagraph"/>
              <w:spacing w:before="55"/>
              <w:ind w:left="287" w:right="300"/>
              <w:rPr>
                <w:sz w:val="20"/>
              </w:rPr>
            </w:pPr>
            <w:r>
              <w:rPr>
                <w:sz w:val="20"/>
              </w:rPr>
              <w:t>-1.04x1010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454" w:type="dxa"/>
          </w:tcPr>
          <w:p>
            <w:pPr>
              <w:pStyle w:val="TableParagraph"/>
              <w:spacing w:before="55"/>
              <w:ind w:left="288" w:right="288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1448" w:type="dxa"/>
          </w:tcPr>
          <w:p>
            <w:pPr>
              <w:pStyle w:val="TableParagraph"/>
              <w:spacing w:before="55"/>
              <w:ind w:left="271" w:right="322"/>
              <w:rPr>
                <w:sz w:val="20"/>
              </w:rPr>
            </w:pPr>
            <w:r>
              <w:rPr>
                <w:sz w:val="20"/>
              </w:rPr>
              <w:t>-0.19</w:t>
            </w:r>
          </w:p>
        </w:tc>
        <w:tc>
          <w:tcPr>
            <w:tcW w:w="1463" w:type="dxa"/>
          </w:tcPr>
          <w:p>
            <w:pPr>
              <w:pStyle w:val="TableParagraph"/>
              <w:spacing w:before="55"/>
              <w:ind w:left="304" w:right="344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</w:tr>
      <w:tr>
        <w:trPr>
          <w:trHeight w:val="345" w:hRule="atLeast"/>
        </w:trPr>
        <w:tc>
          <w:tcPr>
            <w:tcW w:w="1283" w:type="dxa"/>
          </w:tcPr>
          <w:p>
            <w:pPr>
              <w:pStyle w:val="TableParagraph"/>
              <w:spacing w:before="56"/>
              <w:ind w:left="247" w:right="245"/>
              <w:rPr>
                <w:sz w:val="20"/>
              </w:rPr>
            </w:pPr>
            <w:r>
              <w:rPr>
                <w:sz w:val="20"/>
              </w:rPr>
              <w:t>PD</w:t>
            </w:r>
          </w:p>
        </w:tc>
        <w:tc>
          <w:tcPr>
            <w:tcW w:w="1360" w:type="dxa"/>
          </w:tcPr>
          <w:p>
            <w:pPr>
              <w:pStyle w:val="TableParagraph"/>
              <w:spacing w:before="56"/>
              <w:ind w:left="250" w:right="259"/>
              <w:rPr>
                <w:sz w:val="20"/>
              </w:rPr>
            </w:pPr>
            <w:r>
              <w:rPr>
                <w:sz w:val="20"/>
              </w:rPr>
              <w:t>-8.31x10</w:t>
            </w:r>
            <w:r>
              <w:rPr>
                <w:sz w:val="20"/>
                <w:vertAlign w:val="superscript"/>
              </w:rPr>
              <w:t>-5</w:t>
            </w:r>
          </w:p>
        </w:tc>
        <w:tc>
          <w:tcPr>
            <w:tcW w:w="1370" w:type="dxa"/>
          </w:tcPr>
          <w:p>
            <w:pPr>
              <w:pStyle w:val="TableParagraph"/>
              <w:spacing w:before="56"/>
              <w:ind w:left="259" w:right="259"/>
              <w:rPr>
                <w:sz w:val="20"/>
              </w:rPr>
            </w:pPr>
            <w:r>
              <w:rPr>
                <w:sz w:val="20"/>
              </w:rPr>
              <w:t>-4.13x10</w:t>
            </w:r>
            <w:r>
              <w:rPr>
                <w:sz w:val="20"/>
                <w:vertAlign w:val="superscript"/>
              </w:rPr>
              <w:t>-5</w:t>
            </w:r>
          </w:p>
        </w:tc>
        <w:tc>
          <w:tcPr>
            <w:tcW w:w="1369" w:type="dxa"/>
          </w:tcPr>
          <w:p>
            <w:pPr>
              <w:pStyle w:val="TableParagraph"/>
              <w:spacing w:before="56"/>
              <w:ind w:left="259" w:right="259"/>
              <w:rPr>
                <w:sz w:val="20"/>
              </w:rPr>
            </w:pPr>
            <w:r>
              <w:rPr>
                <w:sz w:val="20"/>
              </w:rPr>
              <w:t>4.26x10</w:t>
            </w:r>
            <w:r>
              <w:rPr>
                <w:sz w:val="20"/>
                <w:vertAlign w:val="superscript"/>
              </w:rPr>
              <w:t>-6</w:t>
            </w:r>
          </w:p>
        </w:tc>
        <w:tc>
          <w:tcPr>
            <w:tcW w:w="1371" w:type="dxa"/>
          </w:tcPr>
          <w:p>
            <w:pPr>
              <w:pStyle w:val="TableParagraph"/>
              <w:spacing w:before="56"/>
              <w:ind w:left="258" w:right="262"/>
              <w:rPr>
                <w:sz w:val="20"/>
              </w:rPr>
            </w:pPr>
            <w:r>
              <w:rPr>
                <w:sz w:val="20"/>
              </w:rPr>
              <w:t>-1.33x10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403" w:type="dxa"/>
          </w:tcPr>
          <w:p>
            <w:pPr>
              <w:pStyle w:val="TableParagraph"/>
              <w:spacing w:before="56"/>
              <w:ind w:left="257" w:right="294"/>
              <w:rPr>
                <w:sz w:val="20"/>
              </w:rPr>
            </w:pPr>
            <w:r>
              <w:rPr>
                <w:sz w:val="20"/>
              </w:rPr>
              <w:t>6.28x10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641" w:type="dxa"/>
          </w:tcPr>
          <w:p>
            <w:pPr>
              <w:pStyle w:val="TableParagraph"/>
              <w:spacing w:before="56"/>
              <w:ind w:left="287" w:right="300"/>
              <w:rPr>
                <w:sz w:val="20"/>
              </w:rPr>
            </w:pPr>
            <w:r>
              <w:rPr>
                <w:sz w:val="20"/>
              </w:rPr>
              <w:t>5.27x10</w:t>
            </w:r>
            <w:r>
              <w:rPr>
                <w:sz w:val="20"/>
                <w:vertAlign w:val="superscript"/>
              </w:rPr>
              <w:t>-5</w:t>
            </w:r>
          </w:p>
        </w:tc>
        <w:tc>
          <w:tcPr>
            <w:tcW w:w="1454" w:type="dxa"/>
          </w:tcPr>
          <w:p>
            <w:pPr>
              <w:pStyle w:val="TableParagraph"/>
              <w:spacing w:before="56"/>
              <w:ind w:left="288" w:right="288"/>
              <w:rPr>
                <w:sz w:val="20"/>
              </w:rPr>
            </w:pPr>
            <w:r>
              <w:rPr>
                <w:sz w:val="20"/>
              </w:rPr>
              <w:t>9.10x10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448" w:type="dxa"/>
          </w:tcPr>
          <w:p>
            <w:pPr>
              <w:pStyle w:val="TableParagraph"/>
              <w:spacing w:before="56"/>
              <w:ind w:left="274" w:right="322"/>
              <w:rPr>
                <w:sz w:val="20"/>
              </w:rPr>
            </w:pPr>
            <w:r>
              <w:rPr>
                <w:sz w:val="20"/>
              </w:rPr>
              <w:t>2.89x10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463" w:type="dxa"/>
          </w:tcPr>
          <w:p>
            <w:pPr>
              <w:pStyle w:val="TableParagraph"/>
              <w:spacing w:before="56"/>
              <w:ind w:left="304" w:right="344"/>
              <w:rPr>
                <w:sz w:val="20"/>
              </w:rPr>
            </w:pPr>
            <w:r>
              <w:rPr>
                <w:sz w:val="20"/>
              </w:rPr>
              <w:t>5.52x10</w:t>
            </w:r>
            <w:r>
              <w:rPr>
                <w:sz w:val="20"/>
                <w:vertAlign w:val="superscript"/>
              </w:rPr>
              <w:t>-4</w:t>
            </w:r>
          </w:p>
        </w:tc>
      </w:tr>
      <w:tr>
        <w:trPr>
          <w:trHeight w:val="345" w:hRule="atLeast"/>
        </w:trPr>
        <w:tc>
          <w:tcPr>
            <w:tcW w:w="1283" w:type="dxa"/>
          </w:tcPr>
          <w:p>
            <w:pPr>
              <w:pStyle w:val="TableParagraph"/>
              <w:spacing w:before="56"/>
              <w:ind w:left="247" w:right="246"/>
              <w:rPr>
                <w:sz w:val="20"/>
              </w:rPr>
            </w:pPr>
            <w:r>
              <w:rPr>
                <w:sz w:val="20"/>
              </w:rPr>
              <w:t>PT</w:t>
            </w:r>
          </w:p>
        </w:tc>
        <w:tc>
          <w:tcPr>
            <w:tcW w:w="1360" w:type="dxa"/>
          </w:tcPr>
          <w:p>
            <w:pPr>
              <w:pStyle w:val="TableParagraph"/>
              <w:spacing w:before="56"/>
              <w:ind w:left="250" w:right="259"/>
              <w:rPr>
                <w:sz w:val="20"/>
              </w:rPr>
            </w:pPr>
            <w:r>
              <w:rPr>
                <w:sz w:val="20"/>
              </w:rPr>
              <w:t>-5.56x10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370" w:type="dxa"/>
          </w:tcPr>
          <w:p>
            <w:pPr>
              <w:pStyle w:val="TableParagraph"/>
              <w:spacing w:before="56"/>
              <w:ind w:left="259" w:right="259"/>
              <w:rPr>
                <w:sz w:val="20"/>
              </w:rPr>
            </w:pPr>
            <w:r>
              <w:rPr>
                <w:sz w:val="20"/>
              </w:rPr>
              <w:t>-3.5x10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369" w:type="dxa"/>
          </w:tcPr>
          <w:p>
            <w:pPr>
              <w:pStyle w:val="TableParagraph"/>
              <w:spacing w:before="56"/>
              <w:ind w:left="259" w:right="259"/>
              <w:rPr>
                <w:sz w:val="20"/>
              </w:rPr>
            </w:pPr>
            <w:r>
              <w:rPr>
                <w:sz w:val="20"/>
              </w:rPr>
              <w:t>-4.96x10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371" w:type="dxa"/>
          </w:tcPr>
          <w:p>
            <w:pPr>
              <w:pStyle w:val="TableParagraph"/>
              <w:spacing w:before="56"/>
              <w:ind w:left="258" w:right="262"/>
              <w:rPr>
                <w:sz w:val="20"/>
              </w:rPr>
            </w:pPr>
            <w:r>
              <w:rPr>
                <w:sz w:val="20"/>
              </w:rPr>
              <w:t>3.26x10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403" w:type="dxa"/>
          </w:tcPr>
          <w:p>
            <w:pPr>
              <w:pStyle w:val="TableParagraph"/>
              <w:spacing w:before="56"/>
              <w:ind w:left="257" w:right="294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1641" w:type="dxa"/>
          </w:tcPr>
          <w:p>
            <w:pPr>
              <w:pStyle w:val="TableParagraph"/>
              <w:spacing w:before="56"/>
              <w:ind w:left="287" w:right="300"/>
              <w:rPr>
                <w:sz w:val="20"/>
              </w:rPr>
            </w:pPr>
            <w:r>
              <w:rPr>
                <w:sz w:val="20"/>
              </w:rPr>
              <w:t>1.01x10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454" w:type="dxa"/>
          </w:tcPr>
          <w:p>
            <w:pPr>
              <w:pStyle w:val="TableParagraph"/>
              <w:spacing w:before="56"/>
              <w:ind w:left="288" w:right="288"/>
              <w:rPr>
                <w:sz w:val="20"/>
              </w:rPr>
            </w:pPr>
            <w:r>
              <w:rPr>
                <w:sz w:val="20"/>
              </w:rPr>
              <w:t>1.66x10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448" w:type="dxa"/>
          </w:tcPr>
          <w:p>
            <w:pPr>
              <w:pStyle w:val="TableParagraph"/>
              <w:spacing w:before="56"/>
              <w:ind w:left="271" w:right="322"/>
              <w:rPr>
                <w:sz w:val="20"/>
              </w:rPr>
            </w:pPr>
            <w:r>
              <w:rPr>
                <w:sz w:val="20"/>
              </w:rPr>
              <w:t>-0.02</w:t>
            </w:r>
          </w:p>
        </w:tc>
        <w:tc>
          <w:tcPr>
            <w:tcW w:w="1463" w:type="dxa"/>
          </w:tcPr>
          <w:p>
            <w:pPr>
              <w:pStyle w:val="TableParagraph"/>
              <w:spacing w:before="56"/>
              <w:ind w:left="304" w:right="344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</w:tr>
      <w:tr>
        <w:trPr>
          <w:trHeight w:val="301" w:hRule="atLeast"/>
        </w:trPr>
        <w:tc>
          <w:tcPr>
            <w:tcW w:w="12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 w:before="56"/>
              <w:ind w:left="247" w:right="247"/>
              <w:rPr>
                <w:sz w:val="20"/>
              </w:rPr>
            </w:pPr>
            <w:r>
              <w:rPr>
                <w:sz w:val="20"/>
              </w:rPr>
              <w:t>DT</w:t>
            </w:r>
          </w:p>
        </w:tc>
        <w:tc>
          <w:tcPr>
            <w:tcW w:w="13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 w:before="56"/>
              <w:ind w:left="250" w:right="259"/>
              <w:rPr>
                <w:sz w:val="20"/>
              </w:rPr>
            </w:pPr>
            <w:r>
              <w:rPr>
                <w:sz w:val="20"/>
              </w:rPr>
              <w:t>5.56x10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3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 w:before="56"/>
              <w:ind w:left="259" w:right="259"/>
              <w:rPr>
                <w:sz w:val="20"/>
              </w:rPr>
            </w:pPr>
            <w:r>
              <w:rPr>
                <w:sz w:val="20"/>
              </w:rPr>
              <w:t>-7.44x10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3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 w:before="56"/>
              <w:ind w:left="259" w:right="259"/>
              <w:rPr>
                <w:sz w:val="20"/>
              </w:rPr>
            </w:pPr>
            <w:r>
              <w:rPr>
                <w:sz w:val="20"/>
              </w:rPr>
              <w:t>1.87x10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3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 w:before="56"/>
              <w:ind w:left="258" w:right="262"/>
              <w:rPr>
                <w:sz w:val="20"/>
              </w:rPr>
            </w:pPr>
            <w:r>
              <w:rPr>
                <w:sz w:val="20"/>
              </w:rPr>
              <w:t>-1.12x10</w:t>
            </w:r>
            <w:r>
              <w:rPr>
                <w:sz w:val="20"/>
                <w:vertAlign w:val="superscript"/>
              </w:rPr>
              <w:t>-5</w:t>
            </w:r>
          </w:p>
        </w:tc>
        <w:tc>
          <w:tcPr>
            <w:tcW w:w="14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 w:before="56"/>
              <w:ind w:left="257" w:right="294"/>
              <w:rPr>
                <w:sz w:val="20"/>
              </w:rPr>
            </w:pPr>
            <w:r>
              <w:rPr>
                <w:sz w:val="20"/>
              </w:rPr>
              <w:t>-6.91x10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6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 w:before="56"/>
              <w:ind w:left="287" w:right="300"/>
              <w:rPr>
                <w:sz w:val="20"/>
              </w:rPr>
            </w:pPr>
            <w:r>
              <w:rPr>
                <w:sz w:val="20"/>
              </w:rPr>
              <w:t>-2.53x10</w:t>
            </w:r>
            <w:r>
              <w:rPr>
                <w:sz w:val="20"/>
                <w:vertAlign w:val="superscript"/>
              </w:rPr>
              <w:t>-4</w:t>
            </w:r>
          </w:p>
        </w:tc>
        <w:tc>
          <w:tcPr>
            <w:tcW w:w="14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 w:before="56"/>
              <w:ind w:left="288" w:right="288"/>
              <w:rPr>
                <w:sz w:val="20"/>
              </w:rPr>
            </w:pPr>
            <w:r>
              <w:rPr>
                <w:sz w:val="20"/>
              </w:rPr>
              <w:t>5.51x10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4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 w:before="56"/>
              <w:ind w:left="271" w:right="322"/>
              <w:rPr>
                <w:sz w:val="20"/>
              </w:rPr>
            </w:pPr>
            <w:r>
              <w:rPr>
                <w:sz w:val="20"/>
              </w:rPr>
              <w:t>-0.03</w:t>
            </w:r>
          </w:p>
        </w:tc>
        <w:tc>
          <w:tcPr>
            <w:tcW w:w="14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 w:before="56"/>
              <w:ind w:left="304" w:right="344"/>
              <w:rPr>
                <w:sz w:val="20"/>
              </w:rPr>
            </w:pPr>
            <w:r>
              <w:rPr>
                <w:sz w:val="20"/>
              </w:rPr>
              <w:t>9.49x10</w:t>
            </w:r>
            <w:r>
              <w:rPr>
                <w:sz w:val="20"/>
                <w:vertAlign w:val="superscript"/>
              </w:rPr>
              <w:t>-3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6840" w:h="11910" w:orient="landscape"/>
          <w:pgMar w:header="0" w:footer="922" w:top="1100" w:bottom="1120" w:left="2040" w:right="34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5968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rFonts w:ascii="Calibri"/>
          <w:sz w:val="27"/>
        </w:rPr>
      </w:pPr>
    </w:p>
    <w:p>
      <w:pPr>
        <w:pStyle w:val="BodyText"/>
        <w:spacing w:line="360" w:lineRule="auto" w:before="90"/>
        <w:ind w:left="418" w:right="112" w:firstLine="720"/>
        <w:jc w:val="both"/>
      </w:pPr>
      <w:r>
        <w:rPr/>
        <w:t>According to</w:t>
      </w:r>
      <w:r>
        <w:rPr>
          <w:spacing w:val="1"/>
        </w:rPr>
        <w:t> </w:t>
      </w:r>
      <w:r>
        <w:rPr/>
        <w:t>Roy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(2000),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milled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brown</w:t>
      </w:r>
      <w:r>
        <w:rPr>
          <w:spacing w:val="60"/>
        </w:rPr>
        <w:t> </w:t>
      </w:r>
      <w:r>
        <w:rPr/>
        <w:t>rice</w:t>
      </w:r>
      <w:r>
        <w:rPr>
          <w:spacing w:val="1"/>
        </w:rPr>
        <w:t> </w:t>
      </w:r>
      <w:r>
        <w:rPr/>
        <w:t>exhibit different rates of moisture absorption with milled rice initially absorbing water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faster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brown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milling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removes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outer</w:t>
      </w:r>
      <w:r>
        <w:rPr>
          <w:spacing w:val="-57"/>
        </w:rPr>
        <w:t> </w:t>
      </w:r>
      <w:r>
        <w:rPr/>
        <w:t>protective layers of rice caryopsis, the endosperms of milled rice becomes relatively</w:t>
      </w:r>
      <w:r>
        <w:rPr>
          <w:spacing w:val="1"/>
        </w:rPr>
        <w:t> </w:t>
      </w:r>
      <w:r>
        <w:rPr/>
        <w:t>prone to water absorption (Siebenmorgan and Meullenet, 2004). However, it could be</w:t>
      </w:r>
      <w:r>
        <w:rPr>
          <w:spacing w:val="1"/>
        </w:rPr>
        <w:t> </w:t>
      </w:r>
      <w:r>
        <w:rPr/>
        <w:t>observed that the presence of some bran layer that is usually remained on </w:t>
      </w:r>
      <w:r>
        <w:rPr>
          <w:i/>
        </w:rPr>
        <w:t>Ofada </w:t>
      </w:r>
      <w:r>
        <w:rPr/>
        <w:t>rice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coat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pericarp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absorption,</w:t>
      </w:r>
      <w:r>
        <w:rPr>
          <w:spacing w:val="-1"/>
        </w:rPr>
        <w:t> </w:t>
      </w:r>
      <w:r>
        <w:rPr/>
        <w:t>hence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low moisture</w:t>
      </w:r>
      <w:r>
        <w:rPr>
          <w:spacing w:val="-1"/>
        </w:rPr>
        <w:t> </w:t>
      </w:r>
      <w:r>
        <w:rPr/>
        <w:t>content.</w:t>
      </w:r>
    </w:p>
    <w:p>
      <w:pPr>
        <w:spacing w:before="205"/>
        <w:ind w:left="418" w:right="0" w:firstLine="0"/>
        <w:jc w:val="both"/>
        <w:rPr>
          <w:b/>
          <w:sz w:val="24"/>
        </w:rPr>
      </w:pPr>
      <w:r>
        <w:rPr>
          <w:b/>
          <w:sz w:val="24"/>
        </w:rPr>
        <w:t>4.2.2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Protein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Ofada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418" w:right="112" w:firstLine="720"/>
        <w:jc w:val="both"/>
      </w:pPr>
      <w:r>
        <w:rPr/>
        <w:t>The result of the percentage protein contents ranged from 8.42 to 10.44% with</w:t>
      </w:r>
      <w:r>
        <w:rPr>
          <w:spacing w:val="1"/>
        </w:rPr>
        <w:t> </w:t>
      </w:r>
      <w:r>
        <w:rPr/>
        <w:t>the average mean of 9.37 %</w:t>
      </w:r>
      <w:r>
        <w:rPr>
          <w:spacing w:val="60"/>
        </w:rPr>
        <w:t> </w:t>
      </w:r>
      <w:r>
        <w:rPr/>
        <w:t>(Table 4.5).There were significant differences (p &lt; 0.05)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milled</w:t>
      </w:r>
      <w:r>
        <w:rPr>
          <w:spacing w:val="1"/>
        </w:rPr>
        <w:t> </w:t>
      </w:r>
      <w:r>
        <w:rPr>
          <w:i/>
        </w:rPr>
        <w:t>Ofada</w:t>
      </w:r>
      <w:r>
        <w:rPr>
          <w:i/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processing condition. The R</w:t>
      </w:r>
      <w:r>
        <w:rPr>
          <w:vertAlign w:val="superscript"/>
        </w:rPr>
        <w:t>2</w:t>
      </w:r>
      <w:r>
        <w:rPr>
          <w:vertAlign w:val="baseline"/>
        </w:rPr>
        <w:t>, adjusted R</w:t>
      </w:r>
      <w:r>
        <w:rPr>
          <w:vertAlign w:val="superscript"/>
        </w:rPr>
        <w:t>2</w:t>
      </w:r>
      <w:r>
        <w:rPr>
          <w:vertAlign w:val="baseline"/>
        </w:rPr>
        <w:t>, predicted R</w:t>
      </w:r>
      <w:r>
        <w:rPr>
          <w:vertAlign w:val="superscript"/>
        </w:rPr>
        <w:t>2</w:t>
      </w:r>
      <w:r>
        <w:rPr>
          <w:vertAlign w:val="baseline"/>
        </w:rPr>
        <w:t> and adequate precision were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presented in Table 4.6. The non significance lack of fit test shown by ANOVA was</w:t>
      </w:r>
      <w:r>
        <w:rPr>
          <w:spacing w:val="1"/>
          <w:vertAlign w:val="baseline"/>
        </w:rPr>
        <w:t> </w:t>
      </w:r>
      <w:r>
        <w:rPr>
          <w:vertAlign w:val="baseline"/>
        </w:rPr>
        <w:t>good for the model. The coefficient of the model is presented (Table 4.7).Drying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(D)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storage</w:t>
      </w:r>
      <w:r>
        <w:rPr>
          <w:spacing w:val="1"/>
          <w:vertAlign w:val="baseline"/>
        </w:rPr>
        <w:t> </w:t>
      </w:r>
      <w:r>
        <w:rPr>
          <w:vertAlign w:val="baseline"/>
        </w:rPr>
        <w:t>duration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(T)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processing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parameters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positive</w:t>
      </w:r>
      <w:r>
        <w:rPr>
          <w:spacing w:val="1"/>
          <w:vertAlign w:val="baseline"/>
        </w:rPr>
        <w:t> </w:t>
      </w:r>
      <w:r>
        <w:rPr>
          <w:vertAlign w:val="baseline"/>
        </w:rPr>
        <w:t>influence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protein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rice.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response</w:t>
      </w:r>
      <w:r>
        <w:rPr>
          <w:spacing w:val="1"/>
          <w:vertAlign w:val="baseline"/>
        </w:rPr>
        <w:t> </w:t>
      </w:r>
      <w:r>
        <w:rPr>
          <w:vertAlign w:val="baseline"/>
        </w:rPr>
        <w:t>surface</w:t>
      </w:r>
      <w:r>
        <w:rPr>
          <w:spacing w:val="1"/>
          <w:vertAlign w:val="baseline"/>
        </w:rPr>
        <w:t> </w:t>
      </w:r>
      <w:r>
        <w:rPr>
          <w:vertAlign w:val="baseline"/>
        </w:rPr>
        <w:t>plots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interaction between two variables of the processing conditions were given (Figs. 4.37 –</w:t>
      </w:r>
      <w:r>
        <w:rPr>
          <w:spacing w:val="-57"/>
          <w:vertAlign w:val="baseline"/>
        </w:rPr>
        <w:t> </w:t>
      </w:r>
      <w:r>
        <w:rPr>
          <w:vertAlign w:val="baseline"/>
        </w:rPr>
        <w:t>4.42).</w:t>
      </w:r>
    </w:p>
    <w:p>
      <w:pPr>
        <w:pStyle w:val="BodyText"/>
        <w:spacing w:line="360" w:lineRule="auto" w:before="200"/>
        <w:ind w:left="418" w:right="111" w:firstLine="720"/>
        <w:jc w:val="both"/>
      </w:pPr>
      <w:r>
        <w:rPr/>
        <w:t>The highest amount of protein (10.49 %) was recorded in </w:t>
      </w:r>
      <w:r>
        <w:rPr>
          <w:i/>
        </w:rPr>
        <w:t>Ofada </w:t>
      </w:r>
      <w:r>
        <w:rPr/>
        <w:t>rice paddy</w:t>
      </w:r>
      <w:r>
        <w:rPr>
          <w:spacing w:val="1"/>
        </w:rPr>
        <w:t> </w:t>
      </w:r>
      <w:r>
        <w:rPr/>
        <w:t>stored for 9 months, soaked for of 5 days, parboiled at 80°C, and dried at 30°C while</w:t>
      </w:r>
      <w:r>
        <w:rPr>
          <w:spacing w:val="1"/>
        </w:rPr>
        <w:t> </w:t>
      </w:r>
      <w:r>
        <w:rPr/>
        <w:t>the lowest (8.92 %) was at 1(one) month of paddy storage,</w:t>
      </w:r>
      <w:r>
        <w:rPr>
          <w:spacing w:val="1"/>
        </w:rPr>
        <w:t> </w:t>
      </w:r>
      <w:r>
        <w:rPr/>
        <w:t>5 days of soaking, 120°C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70°C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temperature.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protein</w:t>
      </w:r>
      <w:r>
        <w:rPr>
          <w:spacing w:val="-57"/>
        </w:rPr>
        <w:t> </w:t>
      </w:r>
      <w:r>
        <w:rPr/>
        <w:t>contents were higher than protein contents reported by some authors. Megat- Rusydi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</w:t>
      </w:r>
      <w:r>
        <w:rPr>
          <w:spacing w:val="5"/>
        </w:rPr>
        <w:t> </w:t>
      </w:r>
      <w:r>
        <w:rPr/>
        <w:t>(2011)</w:t>
      </w:r>
      <w:r>
        <w:rPr>
          <w:spacing w:val="5"/>
        </w:rPr>
        <w:t> </w:t>
      </w:r>
      <w:r>
        <w:rPr/>
        <w:t>reported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range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4.78</w:t>
      </w:r>
      <w:r>
        <w:rPr>
          <w:spacing w:val="7"/>
        </w:rPr>
        <w:t> </w:t>
      </w:r>
      <w:r>
        <w:rPr/>
        <w:t>-</w:t>
      </w:r>
      <w:r>
        <w:rPr>
          <w:spacing w:val="5"/>
        </w:rPr>
        <w:t> </w:t>
      </w:r>
      <w:r>
        <w:rPr/>
        <w:t>6.45</w:t>
      </w:r>
      <w:r>
        <w:rPr>
          <w:spacing w:val="5"/>
        </w:rPr>
        <w:t> </w:t>
      </w:r>
      <w:r>
        <w:rPr/>
        <w:t>%;</w:t>
      </w:r>
      <w:r>
        <w:rPr>
          <w:spacing w:val="6"/>
        </w:rPr>
        <w:t> </w:t>
      </w:r>
      <w:r>
        <w:rPr/>
        <w:t>Ebuechi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Oyewole</w:t>
      </w:r>
      <w:r>
        <w:rPr>
          <w:spacing w:val="6"/>
        </w:rPr>
        <w:t> </w:t>
      </w:r>
      <w:r>
        <w:rPr/>
        <w:t>(2007)</w:t>
      </w:r>
      <w:r>
        <w:rPr>
          <w:spacing w:val="7"/>
        </w:rPr>
        <w:t> </w:t>
      </w:r>
      <w:r>
        <w:rPr/>
        <w:t>6.95</w:t>
      </w:r>
      <w:r>
        <w:rPr>
          <w:spacing w:val="7"/>
        </w:rPr>
        <w:t> </w:t>
      </w:r>
      <w:r>
        <w:rPr/>
        <w:t>-</w:t>
      </w:r>
      <w:r>
        <w:rPr>
          <w:spacing w:val="5"/>
        </w:rPr>
        <w:t> </w:t>
      </w:r>
      <w:r>
        <w:rPr/>
        <w:t>7.30</w:t>
      </w:r>
    </w:p>
    <w:p>
      <w:pPr>
        <w:pStyle w:val="BodyText"/>
        <w:spacing w:line="360" w:lineRule="auto" w:before="1"/>
        <w:ind w:left="418" w:right="117"/>
        <w:jc w:val="both"/>
      </w:pPr>
      <w:r>
        <w:rPr/>
        <w:t>%; Oko and Ugwu (2011), 1.53 %. This investigation had showed the significance of</w:t>
      </w:r>
      <w:r>
        <w:rPr>
          <w:spacing w:val="1"/>
        </w:rPr>
        <w:t> </w:t>
      </w:r>
      <w:r>
        <w:rPr>
          <w:i/>
        </w:rPr>
        <w:t>Ofada </w:t>
      </w:r>
      <w:r>
        <w:rPr/>
        <w:t>rice in human nutrition compared to other varieties of rice. However, the result</w:t>
      </w:r>
      <w:r>
        <w:rPr>
          <w:spacing w:val="1"/>
        </w:rPr>
        <w:t> </w:t>
      </w:r>
      <w:r>
        <w:rPr/>
        <w:t>of the protein content was related to the range obtained by Otegbayo </w:t>
      </w:r>
      <w:r>
        <w:rPr>
          <w:i/>
        </w:rPr>
        <w:t>et al., </w:t>
      </w:r>
      <w:r>
        <w:rPr/>
        <w:t>(2001) on</w:t>
      </w:r>
      <w:r>
        <w:rPr>
          <w:spacing w:val="1"/>
        </w:rPr>
        <w:t> </w:t>
      </w:r>
      <w:r>
        <w:rPr/>
        <w:t>two</w:t>
      </w:r>
      <w:r>
        <w:rPr>
          <w:spacing w:val="-1"/>
        </w:rPr>
        <w:t> </w:t>
      </w:r>
      <w:r>
        <w:rPr/>
        <w:t>local rice</w:t>
      </w:r>
      <w:r>
        <w:rPr>
          <w:spacing w:val="-2"/>
        </w:rPr>
        <w:t> </w:t>
      </w:r>
      <w:r>
        <w:rPr/>
        <w:t>varieties from</w:t>
      </w:r>
      <w:r>
        <w:rPr>
          <w:spacing w:val="-1"/>
        </w:rPr>
        <w:t> </w:t>
      </w:r>
      <w:r>
        <w:rPr/>
        <w:t>Ekiti, Nigeria</w:t>
      </w:r>
      <w:r>
        <w:rPr>
          <w:spacing w:val="-2"/>
        </w:rPr>
        <w:t> </w:t>
      </w:r>
      <w:r>
        <w:rPr/>
        <w:t>(6.85-8.75 %). The</w:t>
      </w:r>
      <w:r>
        <w:rPr>
          <w:spacing w:val="-2"/>
        </w:rPr>
        <w:t> </w:t>
      </w:r>
      <w:r>
        <w:rPr/>
        <w:t>variation may</w:t>
      </w:r>
      <w:r>
        <w:rPr>
          <w:spacing w:val="-3"/>
        </w:rPr>
        <w:t> </w:t>
      </w:r>
      <w:r>
        <w:rPr/>
        <w:t>be</w:t>
      </w:r>
      <w:r>
        <w:rPr>
          <w:spacing w:val="1"/>
        </w:rPr>
        <w:t> </w:t>
      </w:r>
      <w:r>
        <w:rPr/>
        <w:t>as a</w:t>
      </w:r>
    </w:p>
    <w:p>
      <w:pPr>
        <w:spacing w:after="0" w:line="360" w:lineRule="auto"/>
        <w:jc w:val="both"/>
        <w:sectPr>
          <w:footerReference w:type="default" r:id="rId55"/>
          <w:pgSz w:w="11910" w:h="16840"/>
          <w:pgMar w:footer="0" w:header="0" w:top="1580" w:bottom="28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5916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 w:right="116"/>
        <w:jc w:val="both"/>
      </w:pPr>
      <w:r>
        <w:rPr/>
        <w:t>result of processing conditions, types of soil where the rice is cultivated, the varietal</w:t>
      </w:r>
      <w:r>
        <w:rPr>
          <w:spacing w:val="1"/>
        </w:rPr>
        <w:t> </w:t>
      </w:r>
      <w:r>
        <w:rPr/>
        <w:t>differences, harvesting and handling (Abbas </w:t>
      </w:r>
      <w:r>
        <w:rPr>
          <w:i/>
        </w:rPr>
        <w:t>et al., </w:t>
      </w:r>
      <w:r>
        <w:rPr/>
        <w:t>2011). This study revealed the</w:t>
      </w:r>
      <w:r>
        <w:rPr>
          <w:spacing w:val="1"/>
        </w:rPr>
        <w:t> </w:t>
      </w:r>
      <w:r>
        <w:rPr/>
        <w:t>effectiveness</w:t>
      </w:r>
      <w:r>
        <w:rPr>
          <w:spacing w:val="-1"/>
        </w:rPr>
        <w:t> </w:t>
      </w:r>
      <w:r>
        <w:rPr/>
        <w:t>of processing</w:t>
      </w:r>
      <w:r>
        <w:rPr>
          <w:spacing w:val="-3"/>
        </w:rPr>
        <w:t> </w:t>
      </w:r>
      <w:r>
        <w:rPr/>
        <w:t>operations</w:t>
      </w:r>
      <w:r>
        <w:rPr>
          <w:spacing w:val="-1"/>
        </w:rPr>
        <w:t> </w:t>
      </w:r>
      <w:r>
        <w:rPr/>
        <w:t>in improving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nutritional quality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rice.</w:t>
      </w:r>
    </w:p>
    <w:p>
      <w:pPr>
        <w:pStyle w:val="BodyText"/>
        <w:spacing w:line="360" w:lineRule="auto" w:before="200"/>
        <w:ind w:left="418" w:right="113" w:firstLine="720"/>
        <w:jc w:val="both"/>
      </w:pPr>
      <w:r>
        <w:rPr/>
        <w:t>The response surface plots shown that soaking time produced an upward curve</w:t>
      </w:r>
      <w:r>
        <w:rPr>
          <w:spacing w:val="1"/>
        </w:rPr>
        <w:t> </w:t>
      </w:r>
      <w:r>
        <w:rPr/>
        <w:t>with extremes (1 and 5 days) favouring increase in protein (Figs. 4.37, 4.38, and 4.39).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temperatures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opposite.</w:t>
      </w:r>
      <w:r>
        <w:rPr>
          <w:spacing w:val="6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temperature brought about a relative improvement in protein contents (Figs. 4.38, 4.40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4.41), drying</w:t>
      </w:r>
      <w:r>
        <w:rPr>
          <w:spacing w:val="-3"/>
        </w:rPr>
        <w:t> </w:t>
      </w:r>
      <w:r>
        <w:rPr/>
        <w:t>showed</w:t>
      </w:r>
      <w:r>
        <w:rPr>
          <w:spacing w:val="3"/>
        </w:rPr>
        <w:t> </w:t>
      </w:r>
      <w:r>
        <w:rPr/>
        <w:t>opposite</w:t>
      </w:r>
      <w:r>
        <w:rPr>
          <w:spacing w:val="-1"/>
        </w:rPr>
        <w:t> </w:t>
      </w:r>
      <w:r>
        <w:rPr/>
        <w:t>effects (Figs.4.38, 4.40 and</w:t>
      </w:r>
      <w:r>
        <w:rPr>
          <w:spacing w:val="-1"/>
        </w:rPr>
        <w:t> </w:t>
      </w:r>
      <w:r>
        <w:rPr/>
        <w:t>4.42).</w:t>
      </w:r>
    </w:p>
    <w:p>
      <w:pPr>
        <w:pStyle w:val="BodyText"/>
        <w:spacing w:line="480" w:lineRule="auto" w:before="199"/>
        <w:ind w:left="418" w:right="114" w:firstLine="720"/>
        <w:jc w:val="both"/>
      </w:pPr>
      <w:r>
        <w:rPr/>
        <w:t>Rice polishing operation may lead to loss of 29 % of the protein (Abba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two</w:t>
      </w:r>
      <w:r>
        <w:rPr>
          <w:spacing w:val="-57"/>
        </w:rPr>
        <w:t> </w:t>
      </w:r>
      <w:r>
        <w:rPr/>
        <w:t>varieties of rice of about 2 g per 100 g may not at first right appear to be large, but on</w:t>
      </w:r>
      <w:r>
        <w:rPr>
          <w:spacing w:val="1"/>
        </w:rPr>
        <w:t> </w:t>
      </w:r>
      <w:r>
        <w:rPr/>
        <w:t>accumulation the</w:t>
      </w:r>
      <w:r>
        <w:rPr>
          <w:spacing w:val="1"/>
        </w:rPr>
        <w:t> </w:t>
      </w:r>
      <w:r>
        <w:rPr/>
        <w:t>changes may be very important. The significance of</w:t>
      </w:r>
      <w:r>
        <w:rPr>
          <w:spacing w:val="1"/>
        </w:rPr>
        <w:t> </w:t>
      </w:r>
      <w:r>
        <w:rPr/>
        <w:t>the protein</w:t>
      </w:r>
      <w:r>
        <w:rPr>
          <w:spacing w:val="1"/>
        </w:rPr>
        <w:t> </w:t>
      </w:r>
      <w:r>
        <w:rPr/>
        <w:t>contents can be attributed to the effect of parboiling temperature. High heat treatment</w:t>
      </w:r>
      <w:r>
        <w:rPr>
          <w:spacing w:val="1"/>
        </w:rPr>
        <w:t> </w:t>
      </w:r>
      <w:r>
        <w:rPr/>
        <w:t>such as high parboiling temperature can reduce protein during processing while mild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retaining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although this could be dependent on parboiling time. Patindol </w:t>
      </w:r>
      <w:r>
        <w:rPr>
          <w:i/>
        </w:rPr>
        <w:t>et al., </w:t>
      </w:r>
      <w:r>
        <w:rPr/>
        <w:t>(2008) in the</w:t>
      </w:r>
      <w:r>
        <w:rPr>
          <w:spacing w:val="1"/>
        </w:rPr>
        <w:t> </w:t>
      </w:r>
      <w:r>
        <w:rPr/>
        <w:t>experiment on effect of parboiling on rough rice using mild and severe parboiling</w:t>
      </w:r>
      <w:r>
        <w:rPr>
          <w:spacing w:val="1"/>
        </w:rPr>
        <w:t> </w:t>
      </w:r>
      <w:r>
        <w:rPr/>
        <w:t>temperature, the result showed that parboiling at severe temperature reduced protein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rice</w:t>
      </w:r>
      <w:r>
        <w:rPr>
          <w:spacing w:val="-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varied with</w:t>
      </w:r>
      <w:r>
        <w:rPr>
          <w:spacing w:val="-1"/>
        </w:rPr>
        <w:t> </w:t>
      </w:r>
      <w:r>
        <w:rPr/>
        <w:t>evaluated cultivars.</w:t>
      </w:r>
    </w:p>
    <w:p>
      <w:pPr>
        <w:spacing w:after="0" w:line="480" w:lineRule="auto"/>
        <w:jc w:val="both"/>
        <w:sectPr>
          <w:footerReference w:type="default" r:id="rId56"/>
          <w:pgSz w:w="11910" w:h="16840"/>
          <w:pgMar w:footer="1002" w:header="0" w:top="1580" w:bottom="1200" w:left="1680" w:right="1300"/>
          <w:pgNumType w:star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526" w:right="0" w:firstLine="0"/>
        <w:jc w:val="left"/>
        <w:rPr>
          <w:rFonts w:ascii="Arial MT"/>
          <w:sz w:val="14"/>
        </w:rPr>
      </w:pPr>
      <w:r>
        <w:rPr>
          <w:rFonts w:ascii="Arial MT"/>
          <w:spacing w:val="-4"/>
          <w:w w:val="125"/>
          <w:sz w:val="14"/>
        </w:rPr>
        <w:t>DESIGN-EXPERT</w:t>
      </w:r>
      <w:r>
        <w:rPr>
          <w:rFonts w:ascii="Arial MT"/>
          <w:spacing w:val="-8"/>
          <w:w w:val="125"/>
          <w:sz w:val="14"/>
        </w:rPr>
        <w:t> </w:t>
      </w:r>
      <w:r>
        <w:rPr>
          <w:rFonts w:ascii="Arial MT"/>
          <w:spacing w:val="-4"/>
          <w:w w:val="125"/>
          <w:sz w:val="14"/>
        </w:rPr>
        <w:t>Plot</w:t>
      </w:r>
    </w:p>
    <w:p>
      <w:pPr>
        <w:pStyle w:val="BodyText"/>
        <w:spacing w:before="4"/>
        <w:rPr>
          <w:rFonts w:ascii="Arial MT"/>
          <w:sz w:val="13"/>
        </w:rPr>
      </w:pPr>
    </w:p>
    <w:p>
      <w:pPr>
        <w:spacing w:line="159" w:lineRule="exact" w:before="0"/>
        <w:ind w:left="526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12.989197pt;margin-top:4.244209pt;width:173.35pt;height:198.05pt;mso-position-horizontal-relative:page;mso-position-vertical-relative:paragraph;z-index:-31558656" coordorigin="4260,85" coordsize="3467,3961">
            <v:shape style="position:absolute;left:4290;top:86;width:3436;height:2968" coordorigin="4290,86" coordsize="3436,2968" path="m6113,2106l4441,2886m4441,2886l4290,725m4290,724l6123,86m6124,86l6113,2106m6113,2106l7568,3053m7568,3054l7725,862m7725,862l6124,86e" filled="false" stroked="true" strokeweight=".136332pt" strokecolor="#000000">
              <v:path arrowok="t"/>
              <v:stroke dashstyle="solid"/>
            </v:shape>
            <v:shape style="position:absolute;left:4440;top:2105;width:3128;height:1939" coordorigin="4441,2106" coordsize="3128,1939" path="m6113,2106l4441,2886,5836,4044,7569,3054,6113,2106xe" filled="true" fillcolor="#ffff80" stroked="false">
              <v:path arrowok="t"/>
              <v:fill type="solid"/>
            </v:shape>
            <v:shape style="position:absolute;left:4440;top:2105;width:3128;height:1939" coordorigin="4441,2106" coordsize="3128,1939" path="m5836,4044l4441,2886,6113,2106,7569,3054,5836,4044xe" filled="false" stroked="true" strokeweight=".129906pt" strokecolor="#000000">
              <v:path arrowok="t"/>
              <v:stroke dashstyle="solid"/>
            </v:shape>
            <v:shape style="position:absolute;left:7347;top:2908;width:20;height:258" coordorigin="7347,2908" coordsize="20,258" path="m7347,3166l7361,3109,7367,3055,7367,3016,7360,2961,7347,2908e" filled="false" stroked="true" strokeweight=".577371pt" strokecolor="#008000">
              <v:path arrowok="t"/>
              <v:stroke dashstyle="solid"/>
            </v:shape>
            <v:shape style="position:absolute;left:4259;top:140;width:3433;height:3756" type="#_x0000_t75" stroked="false">
              <v:imagedata r:id="rId57" o:title=""/>
            </v:shape>
            <v:shape style="position:absolute;left:5811;top:4020;width:6;height:14" coordorigin="5811,4020" coordsize="6,14" path="m5816,4020l5813,4020,5811,4023,5811,4026,5811,4030,5813,4033,5816,4033,5817,4030,5817,4023,5816,4020xe" filled="true" fillcolor="#000000" stroked="false">
              <v:path arrowok="t"/>
              <v:fill type="solid"/>
            </v:shape>
            <v:shape style="position:absolute;left:5811;top:4020;width:6;height:14" coordorigin="5811,4020" coordsize="6,14" path="m5811,4026l5811,4030,5813,4033,5815,4033,5816,4033,5817,4030,5817,4026,5817,4023,5816,4020,5815,4020,5813,4020,5811,4023,5811,4026xe" filled="false" stroked="true" strokeweight=".559916pt" strokecolor="#000000">
              <v:path arrowok="t"/>
              <v:stroke dashstyle="solid"/>
            </v:shape>
            <v:shape style="position:absolute;left:5811;top:4020;width:6;height:14" coordorigin="5811,4020" coordsize="6,14" path="m5816,4020l5813,4020,5811,4023,5811,4026,5811,4030,5813,4033,5816,4033,5817,4030,5817,4023,5816,4020xe" filled="true" fillcolor="#000000" stroked="false">
              <v:path arrowok="t"/>
              <v:fill type="solid"/>
            </v:shape>
            <v:shape style="position:absolute;left:5811;top:4020;width:6;height:14" coordorigin="5811,4020" coordsize="6,14" path="m5811,4026l5811,4030,5813,4033,5815,4033,5816,4033,5817,4030,5817,4026,5817,4023,5816,4020,5815,4020,5813,4020,5811,4023,5811,4026xe" filled="false" stroked="true" strokeweight=".559916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25"/>
          <w:sz w:val="14"/>
        </w:rPr>
        <w:t>Protein</w:t>
      </w:r>
    </w:p>
    <w:p>
      <w:pPr>
        <w:spacing w:line="235" w:lineRule="auto" w:before="1"/>
        <w:ind w:left="526" w:right="6742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20"/>
          <w:sz w:val="14"/>
        </w:rPr>
        <w:t>X =</w:t>
      </w:r>
      <w:r>
        <w:rPr>
          <w:rFonts w:ascii="Arial MT"/>
          <w:spacing w:val="40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A: </w:t>
      </w:r>
      <w:r>
        <w:rPr>
          <w:rFonts w:ascii="Arial MT"/>
          <w:spacing w:val="-2"/>
          <w:w w:val="120"/>
          <w:sz w:val="14"/>
        </w:rPr>
        <w:t>Soaking</w:t>
      </w:r>
      <w:r>
        <w:rPr>
          <w:rFonts w:ascii="Arial MT"/>
          <w:spacing w:val="43"/>
          <w:w w:val="120"/>
          <w:sz w:val="14"/>
        </w:rPr>
        <w:t> </w:t>
      </w:r>
      <w:r>
        <w:rPr>
          <w:rFonts w:ascii="Arial MT"/>
          <w:spacing w:val="-2"/>
          <w:w w:val="120"/>
          <w:sz w:val="14"/>
        </w:rPr>
        <w:t>Time</w:t>
      </w:r>
      <w:r>
        <w:rPr>
          <w:rFonts w:ascii="Arial MT"/>
          <w:spacing w:val="-1"/>
          <w:w w:val="120"/>
          <w:sz w:val="14"/>
        </w:rPr>
        <w:t> </w:t>
      </w:r>
      <w:r>
        <w:rPr>
          <w:rFonts w:ascii="Arial MT"/>
          <w:spacing w:val="-2"/>
          <w:w w:val="120"/>
          <w:sz w:val="14"/>
        </w:rPr>
        <w:t>Y</w:t>
      </w:r>
      <w:r>
        <w:rPr>
          <w:rFonts w:ascii="Arial MT"/>
          <w:spacing w:val="-10"/>
          <w:w w:val="120"/>
          <w:sz w:val="14"/>
        </w:rPr>
        <w:t> </w:t>
      </w:r>
      <w:r>
        <w:rPr>
          <w:rFonts w:ascii="Arial MT"/>
          <w:spacing w:val="-2"/>
          <w:w w:val="120"/>
          <w:sz w:val="14"/>
        </w:rPr>
        <w:t>=</w:t>
      </w:r>
      <w:r>
        <w:rPr>
          <w:rFonts w:ascii="Arial MT"/>
          <w:spacing w:val="5"/>
          <w:w w:val="120"/>
          <w:sz w:val="14"/>
        </w:rPr>
        <w:t> </w:t>
      </w:r>
      <w:r>
        <w:rPr>
          <w:rFonts w:ascii="Arial MT"/>
          <w:spacing w:val="-2"/>
          <w:w w:val="120"/>
          <w:sz w:val="14"/>
        </w:rPr>
        <w:t>B:</w:t>
      </w:r>
      <w:r>
        <w:rPr>
          <w:rFonts w:ascii="Arial MT"/>
          <w:spacing w:val="-8"/>
          <w:w w:val="120"/>
          <w:sz w:val="14"/>
        </w:rPr>
        <w:t> </w:t>
      </w:r>
      <w:r>
        <w:rPr>
          <w:rFonts w:ascii="Arial MT"/>
          <w:spacing w:val="-2"/>
          <w:w w:val="120"/>
          <w:sz w:val="14"/>
        </w:rPr>
        <w:t>Parboiling</w:t>
      </w:r>
      <w:r>
        <w:rPr>
          <w:rFonts w:ascii="Arial MT"/>
          <w:spacing w:val="10"/>
          <w:w w:val="120"/>
          <w:sz w:val="14"/>
        </w:rPr>
        <w:t> </w:t>
      </w:r>
      <w:r>
        <w:rPr>
          <w:rFonts w:ascii="Arial MT"/>
          <w:spacing w:val="-1"/>
          <w:w w:val="120"/>
          <w:sz w:val="14"/>
        </w:rPr>
        <w:t>temp</w:t>
      </w:r>
    </w:p>
    <w:p>
      <w:pPr>
        <w:spacing w:after="0" w:line="235" w:lineRule="auto"/>
        <w:jc w:val="left"/>
        <w:rPr>
          <w:rFonts w:ascii="Arial MT"/>
          <w:sz w:val="14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4"/>
        <w:rPr>
          <w:rFonts w:ascii="Arial MT"/>
          <w:sz w:val="13"/>
        </w:rPr>
      </w:pPr>
    </w:p>
    <w:p>
      <w:pPr>
        <w:spacing w:before="0"/>
        <w:ind w:left="526" w:right="0" w:firstLine="0"/>
        <w:jc w:val="left"/>
        <w:rPr>
          <w:rFonts w:ascii="Arial MT"/>
          <w:sz w:val="14"/>
        </w:rPr>
      </w:pPr>
      <w:r>
        <w:rPr>
          <w:rFonts w:ascii="Arial MT"/>
          <w:spacing w:val="-6"/>
          <w:w w:val="125"/>
          <w:sz w:val="14"/>
        </w:rPr>
        <w:t>Actual </w:t>
      </w:r>
      <w:r>
        <w:rPr>
          <w:rFonts w:ascii="Arial MT"/>
          <w:spacing w:val="-5"/>
          <w:w w:val="125"/>
          <w:sz w:val="14"/>
        </w:rPr>
        <w:t>Factors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74" w:lineRule="exact" w:before="103"/>
        <w:ind w:left="324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9.79822</w:t>
      </w:r>
    </w:p>
    <w:p>
      <w:pPr>
        <w:spacing w:after="0" w:line="74" w:lineRule="exact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2" w:equalWidth="0">
            <w:col w:w="1587" w:space="40"/>
            <w:col w:w="7303"/>
          </w:cols>
        </w:sectPr>
      </w:pPr>
    </w:p>
    <w:p>
      <w:pPr>
        <w:spacing w:line="155" w:lineRule="exact" w:before="0"/>
        <w:ind w:left="526" w:right="0" w:firstLine="0"/>
        <w:jc w:val="left"/>
        <w:rPr>
          <w:rFonts w:ascii="Arial MT"/>
          <w:sz w:val="14"/>
        </w:rPr>
      </w:pPr>
      <w:r>
        <w:rPr>
          <w:rFonts w:ascii="Arial MT"/>
          <w:spacing w:val="-2"/>
          <w:w w:val="120"/>
          <w:sz w:val="14"/>
        </w:rPr>
        <w:t>C:</w:t>
      </w:r>
      <w:r>
        <w:rPr>
          <w:rFonts w:ascii="Arial MT"/>
          <w:spacing w:val="-9"/>
          <w:w w:val="120"/>
          <w:sz w:val="14"/>
        </w:rPr>
        <w:t> </w:t>
      </w:r>
      <w:r>
        <w:rPr>
          <w:rFonts w:ascii="Arial MT"/>
          <w:spacing w:val="-2"/>
          <w:w w:val="120"/>
          <w:sz w:val="14"/>
        </w:rPr>
        <w:t>Drying</w:t>
      </w:r>
      <w:r>
        <w:rPr>
          <w:rFonts w:ascii="Arial MT"/>
          <w:spacing w:val="9"/>
          <w:w w:val="120"/>
          <w:sz w:val="14"/>
        </w:rPr>
        <w:t> </w:t>
      </w:r>
      <w:r>
        <w:rPr>
          <w:rFonts w:ascii="Arial MT"/>
          <w:spacing w:val="-2"/>
          <w:w w:val="120"/>
          <w:sz w:val="14"/>
        </w:rPr>
        <w:t>Temp</w:t>
      </w:r>
      <w:r>
        <w:rPr>
          <w:rFonts w:ascii="Arial MT"/>
          <w:spacing w:val="-13"/>
          <w:w w:val="120"/>
          <w:sz w:val="14"/>
        </w:rPr>
        <w:t> </w:t>
      </w:r>
      <w:r>
        <w:rPr>
          <w:rFonts w:ascii="Arial MT"/>
          <w:spacing w:val="-1"/>
          <w:w w:val="120"/>
          <w:sz w:val="14"/>
        </w:rPr>
        <w:t>=</w:t>
      </w:r>
      <w:r>
        <w:rPr>
          <w:rFonts w:ascii="Arial MT"/>
          <w:spacing w:val="4"/>
          <w:w w:val="120"/>
          <w:sz w:val="14"/>
        </w:rPr>
        <w:t> </w:t>
      </w:r>
      <w:r>
        <w:rPr>
          <w:rFonts w:ascii="Arial MT"/>
          <w:spacing w:val="-1"/>
          <w:w w:val="120"/>
          <w:sz w:val="14"/>
        </w:rPr>
        <w:t>50.00</w:t>
      </w:r>
    </w:p>
    <w:p>
      <w:pPr>
        <w:spacing w:line="183" w:lineRule="exact" w:before="0"/>
        <w:ind w:left="526" w:right="0" w:firstLine="0"/>
        <w:jc w:val="left"/>
        <w:rPr>
          <w:rFonts w:ascii="Arial MT"/>
          <w:sz w:val="11"/>
        </w:rPr>
      </w:pPr>
      <w:r>
        <w:rPr>
          <w:rFonts w:ascii="Arial MT"/>
          <w:spacing w:val="4"/>
          <w:w w:val="123"/>
          <w:sz w:val="14"/>
        </w:rPr>
        <w:t>D</w:t>
      </w:r>
      <w:r>
        <w:rPr>
          <w:rFonts w:ascii="Arial MT"/>
          <w:w w:val="123"/>
          <w:sz w:val="14"/>
        </w:rPr>
        <w:t>: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pacing w:val="-8"/>
          <w:w w:val="123"/>
          <w:sz w:val="14"/>
        </w:rPr>
        <w:t>S</w:t>
      </w:r>
      <w:r>
        <w:rPr>
          <w:rFonts w:ascii="Arial MT"/>
          <w:spacing w:val="-6"/>
          <w:w w:val="123"/>
          <w:sz w:val="14"/>
        </w:rPr>
        <w:t>t</w:t>
      </w:r>
      <w:r>
        <w:rPr>
          <w:rFonts w:ascii="Arial MT"/>
          <w:spacing w:val="-10"/>
          <w:w w:val="123"/>
          <w:sz w:val="14"/>
        </w:rPr>
        <w:t>o</w:t>
      </w:r>
      <w:r>
        <w:rPr>
          <w:rFonts w:ascii="Arial MT"/>
          <w:spacing w:val="6"/>
          <w:w w:val="123"/>
          <w:sz w:val="14"/>
        </w:rPr>
        <w:t>r</w:t>
      </w:r>
      <w:r>
        <w:rPr>
          <w:rFonts w:ascii="Arial MT"/>
          <w:spacing w:val="-10"/>
          <w:w w:val="123"/>
          <w:sz w:val="14"/>
        </w:rPr>
        <w:t>a</w:t>
      </w:r>
      <w:r>
        <w:rPr>
          <w:rFonts w:ascii="Arial MT"/>
          <w:spacing w:val="11"/>
          <w:w w:val="123"/>
          <w:sz w:val="14"/>
        </w:rPr>
        <w:t>g</w:t>
      </w:r>
      <w:r>
        <w:rPr>
          <w:rFonts w:ascii="Arial MT"/>
          <w:w w:val="123"/>
          <w:sz w:val="14"/>
        </w:rPr>
        <w:t>e</w:t>
      </w:r>
      <w:r>
        <w:rPr>
          <w:rFonts w:ascii="Arial MT"/>
          <w:spacing w:val="-6"/>
          <w:sz w:val="14"/>
        </w:rPr>
        <w:t> </w:t>
      </w:r>
      <w:r>
        <w:rPr>
          <w:rFonts w:ascii="Arial MT"/>
          <w:spacing w:val="4"/>
          <w:w w:val="123"/>
          <w:sz w:val="14"/>
        </w:rPr>
        <w:t>D</w:t>
      </w:r>
      <w:r>
        <w:rPr>
          <w:rFonts w:ascii="Arial MT"/>
          <w:spacing w:val="-10"/>
          <w:w w:val="123"/>
          <w:sz w:val="14"/>
        </w:rPr>
        <w:t>u</w:t>
      </w:r>
      <w:r>
        <w:rPr>
          <w:rFonts w:ascii="Arial MT"/>
          <w:spacing w:val="6"/>
          <w:w w:val="123"/>
          <w:sz w:val="14"/>
        </w:rPr>
        <w:t>r</w:t>
      </w:r>
      <w:r>
        <w:rPr>
          <w:rFonts w:ascii="Arial MT"/>
          <w:spacing w:val="-10"/>
          <w:w w:val="123"/>
          <w:sz w:val="14"/>
        </w:rPr>
        <w:t>a</w:t>
      </w:r>
      <w:r>
        <w:rPr>
          <w:rFonts w:ascii="Arial MT"/>
          <w:spacing w:val="-6"/>
          <w:w w:val="123"/>
          <w:sz w:val="14"/>
        </w:rPr>
        <w:t>t</w:t>
      </w:r>
      <w:r>
        <w:rPr>
          <w:rFonts w:ascii="Arial MT"/>
          <w:spacing w:val="4"/>
          <w:w w:val="123"/>
          <w:sz w:val="14"/>
        </w:rPr>
        <w:t>i</w:t>
      </w:r>
      <w:r>
        <w:rPr>
          <w:rFonts w:ascii="Arial MT"/>
          <w:spacing w:val="-10"/>
          <w:w w:val="123"/>
          <w:sz w:val="14"/>
        </w:rPr>
        <w:t>o</w:t>
      </w:r>
      <w:r>
        <w:rPr>
          <w:rFonts w:ascii="Arial MT"/>
          <w:spacing w:val="-35"/>
          <w:w w:val="123"/>
          <w:sz w:val="14"/>
        </w:rPr>
        <w:t>n</w:t>
      </w:r>
      <w:r>
        <w:rPr>
          <w:rFonts w:ascii="Arial MT"/>
          <w:spacing w:val="-12"/>
          <w:w w:val="131"/>
          <w:position w:val="-2"/>
          <w:sz w:val="11"/>
        </w:rPr>
        <w:t>9</w:t>
      </w:r>
      <w:r>
        <w:rPr>
          <w:rFonts w:ascii="Arial MT"/>
          <w:spacing w:val="-84"/>
          <w:w w:val="123"/>
          <w:sz w:val="14"/>
        </w:rPr>
        <w:t>=</w:t>
      </w:r>
      <w:r>
        <w:rPr>
          <w:rFonts w:ascii="Arial MT"/>
          <w:spacing w:val="2"/>
          <w:w w:val="131"/>
          <w:position w:val="-2"/>
          <w:sz w:val="11"/>
        </w:rPr>
        <w:t>.</w:t>
      </w:r>
      <w:r>
        <w:rPr>
          <w:rFonts w:ascii="Arial MT"/>
          <w:spacing w:val="5"/>
          <w:w w:val="131"/>
          <w:position w:val="-2"/>
          <w:sz w:val="11"/>
        </w:rPr>
        <w:t>5</w:t>
      </w:r>
      <w:r>
        <w:rPr>
          <w:rFonts w:ascii="Arial MT"/>
          <w:spacing w:val="-76"/>
          <w:w w:val="131"/>
          <w:position w:val="-2"/>
          <w:sz w:val="11"/>
        </w:rPr>
        <w:t>8</w:t>
      </w:r>
      <w:r>
        <w:rPr>
          <w:rFonts w:ascii="Arial MT"/>
          <w:spacing w:val="-15"/>
          <w:w w:val="123"/>
          <w:sz w:val="14"/>
        </w:rPr>
        <w:t>5</w:t>
      </w:r>
      <w:r>
        <w:rPr>
          <w:rFonts w:ascii="Arial MT"/>
          <w:spacing w:val="-75"/>
          <w:w w:val="131"/>
          <w:position w:val="-2"/>
          <w:sz w:val="11"/>
        </w:rPr>
        <w:t>5</w:t>
      </w:r>
      <w:r>
        <w:rPr>
          <w:rFonts w:ascii="Arial MT"/>
          <w:spacing w:val="-6"/>
          <w:w w:val="123"/>
          <w:sz w:val="14"/>
        </w:rPr>
        <w:t>.</w:t>
      </w:r>
      <w:r>
        <w:rPr>
          <w:rFonts w:ascii="Arial MT"/>
          <w:spacing w:val="-59"/>
          <w:w w:val="123"/>
          <w:sz w:val="14"/>
        </w:rPr>
        <w:t>0</w:t>
      </w:r>
      <w:r>
        <w:rPr>
          <w:rFonts w:ascii="Arial MT"/>
          <w:spacing w:val="-32"/>
          <w:w w:val="131"/>
          <w:position w:val="-2"/>
          <w:sz w:val="11"/>
        </w:rPr>
        <w:t>3</w:t>
      </w:r>
      <w:r>
        <w:rPr>
          <w:rFonts w:ascii="Arial MT"/>
          <w:spacing w:val="-60"/>
          <w:w w:val="123"/>
          <w:sz w:val="14"/>
        </w:rPr>
        <w:t>0</w:t>
      </w:r>
      <w:r>
        <w:rPr>
          <w:rFonts w:ascii="Arial MT"/>
          <w:w w:val="131"/>
          <w:position w:val="-2"/>
          <w:sz w:val="11"/>
        </w:rPr>
        <w:t>1</w:t>
      </w: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0"/>
        <w:ind w:left="2076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9.3724</w:t>
      </w:r>
    </w:p>
    <w:p>
      <w:pPr>
        <w:pStyle w:val="BodyText"/>
        <w:spacing w:before="7"/>
        <w:rPr>
          <w:rFonts w:ascii="Arial MT"/>
          <w:sz w:val="13"/>
        </w:rPr>
      </w:pPr>
    </w:p>
    <w:p>
      <w:pPr>
        <w:spacing w:before="0"/>
        <w:ind w:left="2009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9.15948</w:t>
      </w:r>
    </w:p>
    <w:p>
      <w:pPr>
        <w:pStyle w:val="BodyText"/>
        <w:spacing w:before="7"/>
        <w:rPr>
          <w:rFonts w:ascii="Arial MT"/>
          <w:sz w:val="13"/>
        </w:rPr>
      </w:pPr>
    </w:p>
    <w:p>
      <w:pPr>
        <w:spacing w:before="0"/>
        <w:ind w:left="2029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182.512192pt;margin-top:-6.52914pt;width:11.05pt;height:18.75pt;mso-position-horizontal-relative:page;mso-position-vertical-relative:paragraph;z-index:-3155763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9"/>
                      <w:w w:val="80"/>
                      <w:sz w:val="16"/>
                    </w:rPr>
                    <w:t>Protein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30"/>
          <w:sz w:val="11"/>
        </w:rPr>
        <w:t>8.94657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9"/>
        </w:rPr>
      </w:pPr>
    </w:p>
    <w:p>
      <w:pPr>
        <w:spacing w:after="0"/>
        <w:rPr>
          <w:rFonts w:ascii="Arial MT"/>
          <w:sz w:val="29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103"/>
        <w:ind w:left="2187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120.00</w:t>
      </w:r>
    </w:p>
    <w:p>
      <w:pPr>
        <w:pStyle w:val="BodyText"/>
        <w:spacing w:before="1"/>
        <w:rPr>
          <w:rFonts w:ascii="Arial MT"/>
          <w:sz w:val="14"/>
        </w:rPr>
      </w:pPr>
    </w:p>
    <w:p>
      <w:pPr>
        <w:spacing w:before="1"/>
        <w:ind w:left="0" w:right="696" w:firstLine="0"/>
        <w:jc w:val="righ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110.00</w:t>
      </w:r>
    </w:p>
    <w:p>
      <w:pPr>
        <w:pStyle w:val="BodyText"/>
        <w:spacing w:before="2"/>
        <w:rPr>
          <w:rFonts w:ascii="Arial MT"/>
          <w:sz w:val="14"/>
        </w:rPr>
      </w:pPr>
    </w:p>
    <w:p>
      <w:pPr>
        <w:spacing w:before="0"/>
        <w:ind w:left="0" w:right="347" w:firstLine="0"/>
        <w:jc w:val="righ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100.00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spacing w:before="0"/>
        <w:ind w:left="2149" w:right="0" w:firstLine="0"/>
        <w:jc w:val="left"/>
        <w:rPr>
          <w:rFonts w:ascii="Arial MT"/>
          <w:sz w:val="11"/>
        </w:rPr>
      </w:pPr>
      <w:r>
        <w:rPr>
          <w:rFonts w:ascii="Arial MT"/>
          <w:w w:val="124"/>
          <w:position w:val="1"/>
          <w:sz w:val="13"/>
        </w:rPr>
        <w:t>B:</w:t>
      </w:r>
      <w:r>
        <w:rPr>
          <w:rFonts w:ascii="Arial MT"/>
          <w:spacing w:val="5"/>
          <w:position w:val="1"/>
          <w:sz w:val="13"/>
        </w:rPr>
        <w:t> </w:t>
      </w:r>
      <w:r>
        <w:rPr>
          <w:rFonts w:ascii="Arial MT"/>
          <w:w w:val="124"/>
          <w:position w:val="1"/>
          <w:sz w:val="13"/>
        </w:rPr>
        <w:t>P</w:t>
      </w:r>
      <w:r>
        <w:rPr>
          <w:rFonts w:ascii="Arial MT"/>
          <w:spacing w:val="-5"/>
          <w:w w:val="124"/>
          <w:position w:val="1"/>
          <w:sz w:val="13"/>
        </w:rPr>
        <w:t>a</w:t>
      </w:r>
      <w:r>
        <w:rPr>
          <w:rFonts w:ascii="Arial MT"/>
          <w:spacing w:val="11"/>
          <w:w w:val="124"/>
          <w:position w:val="1"/>
          <w:sz w:val="13"/>
        </w:rPr>
        <w:t>r</w:t>
      </w:r>
      <w:r>
        <w:rPr>
          <w:rFonts w:ascii="Arial MT"/>
          <w:spacing w:val="-4"/>
          <w:w w:val="124"/>
          <w:position w:val="1"/>
          <w:sz w:val="13"/>
        </w:rPr>
        <w:t>bo</w:t>
      </w:r>
      <w:r>
        <w:rPr>
          <w:rFonts w:ascii="Arial MT"/>
          <w:spacing w:val="6"/>
          <w:w w:val="124"/>
          <w:position w:val="1"/>
          <w:sz w:val="13"/>
        </w:rPr>
        <w:t>ili</w:t>
      </w:r>
      <w:r>
        <w:rPr>
          <w:rFonts w:ascii="Arial MT"/>
          <w:spacing w:val="-4"/>
          <w:w w:val="124"/>
          <w:position w:val="1"/>
          <w:sz w:val="13"/>
        </w:rPr>
        <w:t>n</w:t>
      </w:r>
      <w:r>
        <w:rPr>
          <w:rFonts w:ascii="Arial MT"/>
          <w:w w:val="124"/>
          <w:position w:val="1"/>
          <w:sz w:val="13"/>
        </w:rPr>
        <w:t>g</w:t>
      </w:r>
      <w:r>
        <w:rPr>
          <w:rFonts w:ascii="Arial MT"/>
          <w:position w:val="1"/>
          <w:sz w:val="13"/>
        </w:rPr>
        <w:t> </w:t>
      </w:r>
      <w:r>
        <w:rPr>
          <w:rFonts w:ascii="Arial MT"/>
          <w:spacing w:val="-12"/>
          <w:position w:val="1"/>
          <w:sz w:val="13"/>
        </w:rPr>
        <w:t> </w:t>
      </w:r>
      <w:r>
        <w:rPr>
          <w:rFonts w:ascii="Arial MT"/>
          <w:spacing w:val="-4"/>
          <w:w w:val="124"/>
          <w:position w:val="1"/>
          <w:sz w:val="13"/>
        </w:rPr>
        <w:t>t</w:t>
      </w:r>
      <w:r>
        <w:rPr>
          <w:rFonts w:ascii="Arial MT"/>
          <w:spacing w:val="-6"/>
          <w:w w:val="124"/>
          <w:position w:val="1"/>
          <w:sz w:val="13"/>
        </w:rPr>
        <w:t>e</w:t>
      </w:r>
      <w:r>
        <w:rPr>
          <w:rFonts w:ascii="Arial MT"/>
          <w:spacing w:val="-86"/>
          <w:w w:val="124"/>
          <w:position w:val="1"/>
          <w:sz w:val="13"/>
        </w:rPr>
        <w:t>m</w:t>
      </w:r>
      <w:r>
        <w:rPr>
          <w:rFonts w:ascii="Arial MT"/>
          <w:spacing w:val="-4"/>
          <w:w w:val="131"/>
          <w:sz w:val="11"/>
        </w:rPr>
        <w:t>9</w:t>
      </w:r>
      <w:r>
        <w:rPr>
          <w:rFonts w:ascii="Arial MT"/>
          <w:spacing w:val="-85"/>
          <w:w w:val="124"/>
          <w:position w:val="1"/>
          <w:sz w:val="13"/>
        </w:rPr>
        <w:t>p</w:t>
      </w:r>
      <w:r>
        <w:rPr>
          <w:rFonts w:ascii="Arial MT"/>
          <w:spacing w:val="3"/>
          <w:w w:val="131"/>
          <w:sz w:val="11"/>
        </w:rPr>
        <w:t>0</w:t>
      </w:r>
      <w:r>
        <w:rPr>
          <w:rFonts w:ascii="Arial MT"/>
          <w:spacing w:val="0"/>
          <w:w w:val="131"/>
          <w:sz w:val="11"/>
        </w:rPr>
        <w:t>.</w:t>
      </w:r>
      <w:r>
        <w:rPr>
          <w:rFonts w:ascii="Arial MT"/>
          <w:spacing w:val="3"/>
          <w:w w:val="131"/>
          <w:sz w:val="11"/>
        </w:rPr>
        <w:t>0</w:t>
      </w:r>
      <w:r>
        <w:rPr>
          <w:rFonts w:ascii="Arial MT"/>
          <w:spacing w:val="-2"/>
          <w:w w:val="131"/>
          <w:sz w:val="11"/>
        </w:rPr>
        <w:t>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1"/>
        <w:rPr>
          <w:rFonts w:ascii="Arial MT"/>
          <w:sz w:val="16"/>
        </w:rPr>
      </w:pPr>
    </w:p>
    <w:p>
      <w:pPr>
        <w:spacing w:line="91" w:lineRule="exact" w:before="0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2.00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5"/>
        <w:rPr>
          <w:rFonts w:ascii="Arial MT"/>
          <w:sz w:val="11"/>
        </w:rPr>
      </w:pPr>
    </w:p>
    <w:p>
      <w:pPr>
        <w:spacing w:before="1"/>
        <w:ind w:left="963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5.00</w:t>
      </w:r>
    </w:p>
    <w:p>
      <w:pPr>
        <w:pStyle w:val="BodyText"/>
        <w:spacing w:before="6"/>
        <w:rPr>
          <w:rFonts w:ascii="Arial MT"/>
          <w:sz w:val="10"/>
        </w:rPr>
      </w:pPr>
    </w:p>
    <w:p>
      <w:pPr>
        <w:spacing w:before="0"/>
        <w:ind w:left="530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4.00</w:t>
      </w:r>
    </w:p>
    <w:p>
      <w:pPr>
        <w:pStyle w:val="BodyText"/>
        <w:spacing w:before="6"/>
        <w:rPr>
          <w:rFonts w:ascii="Arial MT"/>
          <w:sz w:val="10"/>
        </w:rPr>
      </w:pPr>
    </w:p>
    <w:p>
      <w:pPr>
        <w:spacing w:before="0"/>
        <w:ind w:left="97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3.00</w:t>
      </w:r>
    </w:p>
    <w:p>
      <w:pPr>
        <w:spacing w:after="0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3" w:equalWidth="0">
            <w:col w:w="3703" w:space="40"/>
            <w:col w:w="1218" w:space="39"/>
            <w:col w:w="3930"/>
          </w:cols>
        </w:sectPr>
      </w:pPr>
    </w:p>
    <w:p>
      <w:pPr>
        <w:pStyle w:val="BodyText"/>
        <w:spacing w:before="7"/>
        <w:rPr>
          <w:rFonts w:ascii="Arial MT"/>
          <w:sz w:val="13"/>
        </w:rPr>
      </w:pPr>
    </w:p>
    <w:p>
      <w:pPr>
        <w:spacing w:before="0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80.00</w:t>
      </w:r>
    </w:p>
    <w:p>
      <w:pPr>
        <w:pStyle w:val="BodyText"/>
        <w:spacing w:before="7"/>
        <w:rPr>
          <w:rFonts w:ascii="Arial MT"/>
          <w:sz w:val="13"/>
        </w:rPr>
      </w:pPr>
      <w:r>
        <w:rPr/>
        <w:br w:type="column"/>
      </w:r>
      <w:r>
        <w:rPr>
          <w:rFonts w:ascii="Arial MT"/>
          <w:sz w:val="13"/>
        </w:rPr>
      </w:r>
    </w:p>
    <w:p>
      <w:pPr>
        <w:spacing w:before="0"/>
        <w:ind w:left="139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1.00</w:t>
      </w:r>
    </w:p>
    <w:p>
      <w:pPr>
        <w:spacing w:line="147" w:lineRule="exact" w:before="0"/>
        <w:ind w:left="399" w:right="0" w:firstLine="0"/>
        <w:jc w:val="left"/>
        <w:rPr>
          <w:rFonts w:ascii="Arial MT"/>
          <w:sz w:val="13"/>
        </w:rPr>
      </w:pPr>
      <w:r>
        <w:rPr/>
        <w:br w:type="column"/>
      </w:r>
      <w:r>
        <w:rPr>
          <w:rFonts w:ascii="Arial MT"/>
          <w:spacing w:val="-1"/>
          <w:w w:val="125"/>
          <w:sz w:val="13"/>
        </w:rPr>
        <w:t>A:</w:t>
      </w:r>
      <w:r>
        <w:rPr>
          <w:rFonts w:ascii="Arial MT"/>
          <w:spacing w:val="-8"/>
          <w:w w:val="125"/>
          <w:sz w:val="13"/>
        </w:rPr>
        <w:t> </w:t>
      </w:r>
      <w:r>
        <w:rPr>
          <w:rFonts w:ascii="Arial MT"/>
          <w:spacing w:val="-1"/>
          <w:w w:val="125"/>
          <w:sz w:val="13"/>
        </w:rPr>
        <w:t>Soaking</w:t>
      </w:r>
      <w:r>
        <w:rPr>
          <w:rFonts w:ascii="Arial MT"/>
          <w:spacing w:val="9"/>
          <w:w w:val="125"/>
          <w:sz w:val="13"/>
        </w:rPr>
        <w:t> </w:t>
      </w:r>
      <w:r>
        <w:rPr>
          <w:rFonts w:ascii="Arial MT"/>
          <w:w w:val="125"/>
          <w:sz w:val="13"/>
        </w:rPr>
        <w:t>Time</w:t>
      </w:r>
    </w:p>
    <w:p>
      <w:pPr>
        <w:spacing w:after="0" w:line="147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3" w:equalWidth="0">
            <w:col w:w="4052" w:space="40"/>
            <w:col w:w="436" w:space="39"/>
            <w:col w:w="4363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1"/>
        </w:rPr>
      </w:pPr>
    </w:p>
    <w:p>
      <w:pPr>
        <w:pStyle w:val="BodyText"/>
        <w:ind w:left="418"/>
      </w:pPr>
      <w:r>
        <w:rPr/>
        <w:t>Fig.4.37:</w:t>
      </w:r>
      <w:r>
        <w:rPr>
          <w:spacing w:val="-1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soaking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and parboiling</w:t>
      </w:r>
      <w:r>
        <w:rPr>
          <w:spacing w:val="-3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protein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before="1"/>
        <w:ind w:left="529" w:right="0" w:firstLine="0"/>
        <w:jc w:val="left"/>
        <w:rPr>
          <w:rFonts w:ascii="Arial MT"/>
          <w:sz w:val="15"/>
        </w:rPr>
      </w:pPr>
      <w:r>
        <w:rPr>
          <w:rFonts w:ascii="Arial MT"/>
          <w:spacing w:val="-4"/>
          <w:w w:val="120"/>
          <w:sz w:val="15"/>
        </w:rPr>
        <w:t>DESIGN-EXPERT</w:t>
      </w:r>
      <w:r>
        <w:rPr>
          <w:rFonts w:ascii="Arial MT"/>
          <w:spacing w:val="-8"/>
          <w:w w:val="120"/>
          <w:sz w:val="15"/>
        </w:rPr>
        <w:t> </w:t>
      </w:r>
      <w:r>
        <w:rPr>
          <w:rFonts w:ascii="Arial MT"/>
          <w:spacing w:val="-4"/>
          <w:w w:val="120"/>
          <w:sz w:val="15"/>
        </w:rPr>
        <w:t>Plot</w:t>
      </w:r>
    </w:p>
    <w:p>
      <w:pPr>
        <w:pStyle w:val="BodyText"/>
        <w:spacing w:before="4"/>
        <w:rPr>
          <w:rFonts w:ascii="Arial MT"/>
          <w:sz w:val="14"/>
        </w:rPr>
      </w:pPr>
    </w:p>
    <w:p>
      <w:pPr>
        <w:spacing w:line="171" w:lineRule="exact" w:before="0"/>
        <w:ind w:left="529" w:right="0" w:firstLine="0"/>
        <w:jc w:val="left"/>
        <w:rPr>
          <w:rFonts w:ascii="Arial MT"/>
          <w:sz w:val="15"/>
        </w:rPr>
      </w:pPr>
      <w:r>
        <w:rPr/>
        <w:pict>
          <v:group style="position:absolute;margin-left:196.11171pt;margin-top:4.543405pt;width:210.4pt;height:212.85pt;mso-position-horizontal-relative:page;mso-position-vertical-relative:paragraph;z-index:-31558144" coordorigin="3922,91" coordsize="4208,4257">
            <v:shape style="position:absolute;left:4354;top:92;width:3536;height:3189" coordorigin="4354,92" coordsize="3536,3189" path="m6230,2263l4510,3101m4509,3101l4354,778m4354,777l6241,92m6241,92l6230,2262m6230,2263l7728,3281m7728,3281l7890,926m7890,926l6241,92e" filled="false" stroked="true" strokeweight=".143081pt" strokecolor="#000000">
              <v:path arrowok="t"/>
              <v:stroke dashstyle="solid"/>
            </v:shape>
            <v:shape style="position:absolute;left:4509;top:2262;width:3220;height:2084" coordorigin="4509,2263" coordsize="3220,2084" path="m6230,2263l4509,3101,5945,4346,7728,3281,6230,2263xe" filled="true" fillcolor="#ffff80" stroked="false">
              <v:path arrowok="t"/>
              <v:fill type="solid"/>
            </v:shape>
            <v:shape style="position:absolute;left:4509;top:2262;width:3220;height:2084" coordorigin="4509,2263" coordsize="3220,2084" path="m5945,4346l4509,3101,6230,2263,7728,3281,5945,4346xe" filled="false" stroked="true" strokeweight=".138127pt" strokecolor="#000000">
              <v:path arrowok="t"/>
              <v:stroke dashstyle="solid"/>
            </v:shape>
            <v:shape style="position:absolute;left:4735;top:2528;width:2824;height:1708" coordorigin="4736,2529" coordsize="2824,1708" path="m6624,2529l6626,2540,6643,2617,6650,2642,6659,2696,6672,2755,6674,2778,6687,2863,6687,2866,6692,2952,6695,2974,6692,3048,6692,3077,6678,3152,6675,3171,6642,3256,6621,3283,6589,3328,6514,3386,6417,3428,6326,3448,6298,3455,6162,3468,6109,3467,6009,3470,5931,3465,5845,3461,5769,3453,5672,3445,5615,3437,5491,3423,5467,3419,5324,3398,5307,3396,5185,3376,5118,3366,5048,3353,4927,3333,4912,3330,4780,3305,4736,3298,4736,3298m6698,3880l6688,3879,6562,3848,6463,3828,6424,3817,6289,3786,6239,3776,6155,3754,6020,3724,6015,3723,5890,3692,5794,3671,5757,3662,5627,3631,5575,3620,5497,3600,5368,3570,5358,3567,5241,3539,5143,3517,5113,3509,4988,3479,4930,3466,4930,3466m7229,3564l7193,3476,7177,3425,7159,3388,7125,3303,7115,3272,7091,3220,7059,3137,7054,3124,7025,3057,6994,2979,6994,2977,6960,2901,6937,2839,6929,2824,6898,2750,6880,2703,6880,2703m6333,4099l6294,4082,6223,4048,6111,4000,5997,3955,5963,3942,5882,3911,5766,3868,5678,3838,5648,3827,5532,3786,5415,3749,5412,3748,5295,3710,5175,3673,5166,3670,5166,3670m7559,3367l7496,3297,7437,3227,7381,3155,7368,3135,7328,3084,7278,3014,7231,2943,7230,2940,7230,2940m6101,4237l5998,4180,5893,4128,5815,4092,5786,4076,5678,4027,5569,3979,5481,3943,5481,3943e" filled="false" stroked="true" strokeweight=".548511pt" strokecolor="#008000">
              <v:path arrowok="t"/>
              <v:stroke dashstyle="solid"/>
            </v:shape>
            <v:shape style="position:absolute;left:4322;top:745;width:3551;height:1243" type="#_x0000_t75" stroked="false">
              <v:imagedata r:id="rId58" o:title=""/>
            </v:shape>
            <v:shape style="position:absolute;left:5919;top:4319;width:6;height:15" coordorigin="5920,4320" coordsize="6,15" path="m5924,4320l5921,4320,5920,4323,5920,4326,5920,4331,5921,4334,5924,4334,5926,4331,5926,4323,5924,4320xe" filled="true" fillcolor="#000000" stroked="false">
              <v:path arrowok="t"/>
              <v:fill type="solid"/>
            </v:shape>
            <v:shape style="position:absolute;left:5919;top:4319;width:6;height:15" coordorigin="5920,4320" coordsize="6,15" path="m5920,4326l5920,4331,5921,4334,5923,4334,5924,4334,5926,4331,5926,4326,5926,4323,5924,4320,5923,4320,5921,4320,5920,4323,5920,4326xe" filled="false" stroked="true" strokeweight=".580792pt" strokecolor="#000000">
              <v:path arrowok="t"/>
              <v:stroke dashstyle="solid"/>
            </v:shape>
            <v:shape style="position:absolute;left:6365;top:4054;width:7;height:15" coordorigin="6365,4054" coordsize="7,15" path="m6371,4054l6367,4054,6365,4058,6365,4061,6365,4065,6367,4069,6371,4069,6372,4065,6372,4058,6371,4054xe" filled="true" fillcolor="#000000" stroked="false">
              <v:path arrowok="t"/>
              <v:fill type="solid"/>
            </v:shape>
            <v:shape style="position:absolute;left:6365;top:4054;width:7;height:15" coordorigin="6365,4054" coordsize="7,15" path="m6365,4061l6365,4065,6367,4069,6369,4069,6371,4069,6372,4065,6372,4061,6372,4058,6371,4054,6369,4054,6367,4054,6365,4058,6365,4061xe" filled="false" stroked="true" strokeweight=".579034pt" strokecolor="#000000">
              <v:path arrowok="t"/>
              <v:stroke dashstyle="solid"/>
            </v:shape>
            <v:shape style="position:absolute;left:6811;top:3788;width:6;height:14" coordorigin="6811,3788" coordsize="6,14" path="m6816,3788l6813,3788,6811,3791,6811,3795,6811,3799,6813,3802,6816,3802,6817,3799,6817,3791,6816,3788xe" filled="true" fillcolor="#000000" stroked="false">
              <v:path arrowok="t"/>
              <v:fill type="solid"/>
            </v:shape>
            <v:shape style="position:absolute;left:6811;top:3788;width:6;height:14" coordorigin="6811,3788" coordsize="6,14" path="m6811,3795l6811,3799,6813,3802,6814,3802,6816,3802,6817,3799,6817,3795,6817,3791,6816,3788,6814,3788,6813,3788,6811,3791,6811,3795xe" filled="false" stroked="true" strokeweight=".581826pt" strokecolor="#000000">
              <v:path arrowok="t"/>
              <v:stroke dashstyle="solid"/>
            </v:shape>
            <v:shape style="position:absolute;left:7256;top:3522;width:8;height:14" coordorigin="7257,3522" coordsize="8,14" path="m7262,3522l7258,3522,7257,3525,7257,3528,7257,3533,7258,3535,7262,3535,7264,3533,7264,3525,7262,3522xe" filled="true" fillcolor="#000000" stroked="false">
              <v:path arrowok="t"/>
              <v:fill type="solid"/>
            </v:shape>
            <v:shape style="position:absolute;left:7256;top:3522;width:8;height:14" coordorigin="7257,3522" coordsize="8,14" path="m7257,3528l7257,3533,7258,3535,7260,3535,7262,3535,7264,3533,7264,3528,7264,3525,7262,3522,7260,3522,7258,3522,7257,3525,7257,3528xe" filled="false" stroked="true" strokeweight=".572199pt" strokecolor="#000000">
              <v:path arrowok="t"/>
              <v:stroke dashstyle="solid"/>
            </v:shape>
            <v:shape style="position:absolute;left:7703;top:3255;width:8;height:15" coordorigin="7703,3256" coordsize="8,15" path="m7708,3256l7704,3256,7703,3259,7703,3263,7703,3266,7704,3270,7708,3270,7710,3266,7710,3259,7708,3256xe" filled="true" fillcolor="#000000" stroked="false">
              <v:path arrowok="t"/>
              <v:fill type="solid"/>
            </v:shape>
            <v:shape style="position:absolute;left:7703;top:3255;width:8;height:15" coordorigin="7703,3256" coordsize="8,15" path="m7703,3263l7703,3266,7704,3270,7707,3270,7708,3270,7710,3266,7710,3263,7710,3259,7708,3256,7707,3256,7704,3256,7703,3259,7703,3263xe" filled="false" stroked="true" strokeweight=".576279pt" strokecolor="#000000">
              <v:path arrowok="t"/>
              <v:stroke dashstyle="solid"/>
            </v:shape>
            <v:shape style="position:absolute;left:5919;top:4319;width:6;height:15" coordorigin="5920,4320" coordsize="6,15" path="m5924,4320l5921,4320,5920,4323,5920,4326,5920,4331,5921,4334,5924,4334,5926,4331,5926,4323,5924,4320xe" filled="true" fillcolor="#000000" stroked="false">
              <v:path arrowok="t"/>
              <v:fill type="solid"/>
            </v:shape>
            <v:shape style="position:absolute;left:5919;top:4319;width:6;height:15" coordorigin="5920,4320" coordsize="6,15" path="m5920,4326l5920,4331,5921,4334,5923,4334,5924,4334,5926,4331,5926,4326,5926,4323,5924,4320,5923,4320,5921,4320,5920,4323,5920,4326xe" filled="false" stroked="true" strokeweight=".580792pt" strokecolor="#000000">
              <v:path arrowok="t"/>
              <v:stroke dashstyle="solid"/>
            </v:shape>
            <v:shape style="position:absolute;left:5561;top:4008;width:6;height:14" coordorigin="5561,4009" coordsize="6,14" path="m5565,4009l5562,4009,5561,4012,5561,4016,5561,4019,5562,4022,5565,4022,5567,4019,5567,4012,5565,4009xe" filled="true" fillcolor="#000000" stroked="false">
              <v:path arrowok="t"/>
              <v:fill type="solid"/>
            </v:shape>
            <v:shape style="position:absolute;left:5561;top:4008;width:6;height:14" coordorigin="5561,4009" coordsize="6,14" path="m5561,4016l5561,4019,5562,4022,5564,4022,5565,4022,5567,4019,5567,4016,5567,4012,5565,4009,5564,4009,5562,4009,5561,4012,5561,4016xe" filled="false" stroked="true" strokeweight=".582715pt" strokecolor="#000000">
              <v:path arrowok="t"/>
              <v:stroke dashstyle="solid"/>
            </v:shape>
            <v:shape style="position:absolute;left:5200;top:3698;width:8;height:14" coordorigin="5201,3698" coordsize="8,14" path="m5206,3698l5202,3698,5201,3701,5201,3705,5201,3709,5202,3712,5206,3712,5208,3709,5208,3701,5206,3698xe" filled="true" fillcolor="#000000" stroked="false">
              <v:path arrowok="t"/>
              <v:fill type="solid"/>
            </v:shape>
            <v:shape style="position:absolute;left:5200;top:3698;width:8;height:14" coordorigin="5201,3698" coordsize="8,14" path="m5201,3705l5201,3709,5202,3712,5204,3712,5206,3712,5208,3709,5208,3705,5208,3701,5206,3698,5204,3698,5202,3698,5201,3701,5201,3705xe" filled="false" stroked="true" strokeweight=".572199pt" strokecolor="#000000">
              <v:path arrowok="t"/>
              <v:stroke dashstyle="solid"/>
            </v:shape>
            <v:shape style="position:absolute;left:4841;top:3387;width:8;height:13" coordorigin="4842,3387" coordsize="8,13" path="m4847,3387l4844,3387,4842,3390,4842,3394,4842,3397,4844,3400,4847,3400,4849,3397,4849,3390,4847,3387xe" filled="true" fillcolor="#000000" stroked="false">
              <v:path arrowok="t"/>
              <v:fill type="solid"/>
            </v:shape>
            <v:shape style="position:absolute;left:4841;top:3387;width:8;height:13" coordorigin="4842,3387" coordsize="8,13" path="m4842,3394l4842,3397,4844,3400,4845,3400,4847,3400,4849,3397,4849,3394,4849,3390,4847,3387,4845,3387,4844,3387,4842,3390,4842,3394xe" filled="false" stroked="true" strokeweight=".573033pt" strokecolor="#000000">
              <v:path arrowok="t"/>
              <v:stroke dashstyle="solid"/>
            </v:shape>
            <v:shape style="position:absolute;left:4482;top:3076;width:8;height:13" coordorigin="4483,3077" coordsize="8,13" path="m4488,3077l4485,3077,4483,3079,4483,3083,4483,3087,4485,3089,4488,3089,4491,3087,4491,3079,4488,3077xe" filled="true" fillcolor="#000000" stroked="false">
              <v:path arrowok="t"/>
              <v:fill type="solid"/>
            </v:shape>
            <v:shape style="position:absolute;left:4482;top:3076;width:8;height:13" coordorigin="4483,3077" coordsize="8,13" path="m4483,3083l4483,3087,4485,3089,4487,3089,4488,3089,4491,3087,4491,3083,4491,3079,4488,3077,4487,3077,4485,3077,4483,3079,4483,3083xe" filled="false" stroked="true" strokeweight=".569902pt" strokecolor="#000000">
              <v:path arrowok="t"/>
              <v:stroke dashstyle="solid"/>
            </v:shape>
            <v:shape style="position:absolute;left:3922;top:850;width:387;height:667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45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pacing w:val="-4"/>
                        <w:w w:val="120"/>
                        <w:sz w:val="15"/>
                      </w:rPr>
                      <w:t>0.00</w:t>
                    </w:r>
                  </w:p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16"/>
                        <w:w w:val="118"/>
                        <w:sz w:val="15"/>
                      </w:rPr>
                      <w:t>5</w:t>
                    </w:r>
                    <w:r>
                      <w:rPr>
                        <w:rFonts w:ascii="Arial MT"/>
                        <w:spacing w:val="-78"/>
                        <w:w w:val="124"/>
                        <w:position w:val="-2"/>
                        <w:sz w:val="12"/>
                      </w:rPr>
                      <w:t>7</w:t>
                    </w:r>
                    <w:r>
                      <w:rPr>
                        <w:rFonts w:ascii="Arial MT"/>
                        <w:spacing w:val="-6"/>
                        <w:w w:val="118"/>
                        <w:sz w:val="15"/>
                      </w:rPr>
                      <w:t>.</w:t>
                    </w:r>
                    <w:r>
                      <w:rPr>
                        <w:rFonts w:ascii="Arial MT"/>
                        <w:spacing w:val="-61"/>
                        <w:w w:val="118"/>
                        <w:sz w:val="15"/>
                      </w:rPr>
                      <w:t>0</w:t>
                    </w:r>
                    <w:r>
                      <w:rPr>
                        <w:rFonts w:ascii="Arial MT"/>
                        <w:spacing w:val="-33"/>
                        <w:w w:val="124"/>
                        <w:position w:val="-2"/>
                        <w:sz w:val="12"/>
                      </w:rPr>
                      <w:t>7</w:t>
                    </w:r>
                    <w:r>
                      <w:rPr>
                        <w:rFonts w:ascii="Arial MT"/>
                        <w:spacing w:val="-62"/>
                        <w:w w:val="118"/>
                        <w:sz w:val="15"/>
                      </w:rPr>
                      <w:t>0</w:t>
                    </w:r>
                    <w:r>
                      <w:rPr>
                        <w:rFonts w:ascii="Arial MT"/>
                        <w:w w:val="124"/>
                        <w:position w:val="-2"/>
                        <w:sz w:val="12"/>
                      </w:rPr>
                      <w:t>3</w:t>
                    </w:r>
                  </w:p>
                  <w:p>
                    <w:pPr>
                      <w:spacing w:line="240" w:lineRule="auto" w:before="5"/>
                      <w:rPr>
                        <w:rFonts w:ascii="Arial MT"/>
                        <w:sz w:val="14"/>
                      </w:rPr>
                    </w:pPr>
                  </w:p>
                  <w:p>
                    <w:pPr>
                      <w:spacing w:before="0"/>
                      <w:ind w:left="15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0564</w:t>
                    </w:r>
                  </w:p>
                </w:txbxContent>
              </v:textbox>
              <w10:wrap type="none"/>
            </v:shape>
            <v:shape style="position:absolute;left:3985;top:767;width:280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907</w:t>
                    </w:r>
                  </w:p>
                </w:txbxContent>
              </v:textbox>
              <w10:wrap type="none"/>
            </v:shape>
            <v:shape style="position:absolute;left:3957;top:1679;width:389;height:44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6507</w:t>
                    </w:r>
                  </w:p>
                  <w:p>
                    <w:pPr>
                      <w:spacing w:line="240" w:lineRule="auto" w:before="5"/>
                      <w:rPr>
                        <w:rFonts w:ascii="Arial MT"/>
                        <w:sz w:val="14"/>
                      </w:rPr>
                    </w:pPr>
                  </w:p>
                  <w:p>
                    <w:pPr>
                      <w:spacing w:before="0"/>
                      <w:ind w:left="2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7374</w:t>
                    </w:r>
                  </w:p>
                </w:txbxContent>
              </v:textbox>
              <w10:wrap type="none"/>
            </v:shape>
            <v:shape style="position:absolute;left:4008;top:3091;width:413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70.00</w:t>
                    </w:r>
                  </w:p>
                </w:txbxContent>
              </v:textbox>
              <w10:wrap type="none"/>
            </v:shape>
            <v:shape style="position:absolute;left:7805;top:3271;width:325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5.00</w:t>
                    </w:r>
                  </w:p>
                </w:txbxContent>
              </v:textbox>
              <w10:wrap type="none"/>
            </v:shape>
            <v:shape style="position:absolute;left:4367;top:3402;width:413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60.00</w:t>
                    </w:r>
                  </w:p>
                </w:txbxContent>
              </v:textbox>
              <w10:wrap type="none"/>
            </v:shape>
            <v:shape style="position:absolute;left:7360;top:3537;width:325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4.00</w:t>
                    </w:r>
                  </w:p>
                </w:txbxContent>
              </v:textbox>
              <w10:wrap type="none"/>
            </v:shape>
            <v:shape style="position:absolute;left:4726;top:3713;width:413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50.00</w:t>
                    </w:r>
                  </w:p>
                </w:txbxContent>
              </v:textbox>
              <w10:wrap type="none"/>
            </v:shape>
            <v:shape style="position:absolute;left:6914;top:3803;width:325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3.00</w:t>
                    </w:r>
                  </w:p>
                </w:txbxContent>
              </v:textbox>
              <w10:wrap type="none"/>
            </v:shape>
            <v:shape style="position:absolute;left:3969;top:3997;width:1530;height:168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13"/>
                        <w:w w:val="118"/>
                        <w:position w:val="1"/>
                        <w:sz w:val="14"/>
                      </w:rPr>
                      <w:t>C</w:t>
                    </w:r>
                    <w:r>
                      <w:rPr>
                        <w:rFonts w:ascii="Arial MT"/>
                        <w:w w:val="119"/>
                        <w:position w:val="1"/>
                        <w:sz w:val="14"/>
                      </w:rPr>
                      <w:t>:</w:t>
                    </w:r>
                    <w:r>
                      <w:rPr>
                        <w:rFonts w:ascii="Arial MT"/>
                        <w:spacing w:val="3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pacing w:val="13"/>
                        <w:w w:val="118"/>
                        <w:position w:val="1"/>
                        <w:sz w:val="14"/>
                      </w:rPr>
                      <w:t>D</w:t>
                    </w:r>
                    <w:r>
                      <w:rPr>
                        <w:rFonts w:ascii="Arial MT"/>
                        <w:spacing w:val="11"/>
                        <w:w w:val="118"/>
                        <w:position w:val="1"/>
                        <w:sz w:val="14"/>
                      </w:rPr>
                      <w:t>r</w:t>
                    </w:r>
                    <w:r>
                      <w:rPr>
                        <w:rFonts w:ascii="Arial MT"/>
                        <w:spacing w:val="-17"/>
                        <w:w w:val="118"/>
                        <w:position w:val="1"/>
                        <w:sz w:val="14"/>
                      </w:rPr>
                      <w:t>y</w:t>
                    </w:r>
                    <w:r>
                      <w:rPr>
                        <w:rFonts w:ascii="Arial MT"/>
                        <w:spacing w:val="7"/>
                        <w:w w:val="118"/>
                        <w:position w:val="1"/>
                        <w:sz w:val="14"/>
                      </w:rPr>
                      <w:t>i</w:t>
                    </w:r>
                    <w:r>
                      <w:rPr>
                        <w:rFonts w:ascii="Arial MT"/>
                        <w:spacing w:val="-4"/>
                        <w:w w:val="118"/>
                        <w:position w:val="1"/>
                        <w:sz w:val="14"/>
                      </w:rPr>
                      <w:t>n</w:t>
                    </w:r>
                    <w:r>
                      <w:rPr>
                        <w:rFonts w:ascii="Arial MT"/>
                        <w:w w:val="118"/>
                        <w:position w:val="1"/>
                        <w:sz w:val="14"/>
                      </w:rPr>
                      <w:t>g</w:t>
                    </w:r>
                    <w:r>
                      <w:rPr>
                        <w:rFonts w:ascii="Arial MT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pacing w:val="-15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pacing w:val="9"/>
                        <w:w w:val="119"/>
                        <w:position w:val="1"/>
                        <w:sz w:val="14"/>
                      </w:rPr>
                      <w:t>T</w:t>
                    </w:r>
                    <w:r>
                      <w:rPr>
                        <w:rFonts w:ascii="Arial MT"/>
                        <w:spacing w:val="-4"/>
                        <w:w w:val="118"/>
                        <w:position w:val="1"/>
                        <w:sz w:val="14"/>
                      </w:rPr>
                      <w:t>e</w:t>
                    </w:r>
                    <w:r>
                      <w:rPr>
                        <w:rFonts w:ascii="Arial MT"/>
                        <w:spacing w:val="-6"/>
                        <w:w w:val="118"/>
                        <w:position w:val="1"/>
                        <w:sz w:val="14"/>
                      </w:rPr>
                      <w:t>m</w:t>
                    </w:r>
                    <w:r>
                      <w:rPr>
                        <w:rFonts w:ascii="Arial MT"/>
                        <w:spacing w:val="-87"/>
                        <w:w w:val="118"/>
                        <w:position w:val="1"/>
                        <w:sz w:val="14"/>
                      </w:rPr>
                      <w:t>p</w:t>
                    </w:r>
                    <w:r>
                      <w:rPr>
                        <w:rFonts w:ascii="Arial MT"/>
                        <w:spacing w:val="5"/>
                        <w:w w:val="124"/>
                        <w:sz w:val="12"/>
                      </w:rPr>
                      <w:t>40</w:t>
                    </w:r>
                    <w:r>
                      <w:rPr>
                        <w:rFonts w:ascii="Arial MT"/>
                        <w:spacing w:val="2"/>
                        <w:w w:val="124"/>
                        <w:sz w:val="12"/>
                      </w:rPr>
                      <w:t>.</w:t>
                    </w:r>
                    <w:r>
                      <w:rPr>
                        <w:rFonts w:ascii="Arial MT"/>
                        <w:spacing w:val="5"/>
                        <w:w w:val="124"/>
                        <w:sz w:val="12"/>
                      </w:rPr>
                      <w:t>0</w:t>
                    </w:r>
                    <w:r>
                      <w:rPr>
                        <w:rFonts w:ascii="Arial MT"/>
                        <w:w w:val="124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468;top:4069;width:325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2.00</w:t>
                    </w:r>
                  </w:p>
                </w:txbxContent>
              </v:textbox>
              <w10:wrap type="none"/>
            </v:shape>
            <v:shape style="position:absolute;left:6779;top:4170;width:1245;height:158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1"/>
                        <w:w w:val="120"/>
                        <w:sz w:val="14"/>
                      </w:rPr>
                      <w:t>A:</w:t>
                    </w:r>
                    <w:r>
                      <w:rPr>
                        <w:rFonts w:ascii="Arial MT"/>
                        <w:spacing w:val="-10"/>
                        <w:w w:val="120"/>
                        <w:sz w:val="14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20"/>
                        <w:sz w:val="14"/>
                      </w:rPr>
                      <w:t>Soaking</w:t>
                    </w:r>
                    <w:r>
                      <w:rPr>
                        <w:rFonts w:ascii="Arial MT"/>
                        <w:spacing w:val="9"/>
                        <w:w w:val="120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4"/>
                      </w:rPr>
                      <w:t>Time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20"/>
          <w:sz w:val="15"/>
        </w:rPr>
        <w:t>Protein</w:t>
      </w:r>
    </w:p>
    <w:p>
      <w:pPr>
        <w:spacing w:line="235" w:lineRule="auto" w:before="1"/>
        <w:ind w:left="529" w:right="6846" w:firstLine="0"/>
        <w:jc w:val="left"/>
        <w:rPr>
          <w:rFonts w:ascii="Arial MT"/>
          <w:sz w:val="15"/>
        </w:rPr>
      </w:pPr>
      <w:r>
        <w:rPr>
          <w:rFonts w:ascii="Arial MT"/>
          <w:spacing w:val="-3"/>
          <w:w w:val="115"/>
          <w:sz w:val="15"/>
        </w:rPr>
        <w:t>X</w:t>
      </w:r>
      <w:r>
        <w:rPr>
          <w:rFonts w:ascii="Arial MT"/>
          <w:spacing w:val="-11"/>
          <w:w w:val="115"/>
          <w:sz w:val="15"/>
        </w:rPr>
        <w:t> </w:t>
      </w:r>
      <w:r>
        <w:rPr>
          <w:rFonts w:ascii="Arial MT"/>
          <w:spacing w:val="-3"/>
          <w:w w:val="115"/>
          <w:sz w:val="15"/>
        </w:rPr>
        <w:t>=</w:t>
      </w:r>
      <w:r>
        <w:rPr>
          <w:rFonts w:ascii="Arial MT"/>
          <w:spacing w:val="3"/>
          <w:w w:val="115"/>
          <w:sz w:val="15"/>
        </w:rPr>
        <w:t> </w:t>
      </w:r>
      <w:r>
        <w:rPr>
          <w:rFonts w:ascii="Arial MT"/>
          <w:spacing w:val="-3"/>
          <w:w w:val="115"/>
          <w:sz w:val="15"/>
        </w:rPr>
        <w:t>A:</w:t>
      </w:r>
      <w:r>
        <w:rPr>
          <w:rFonts w:ascii="Arial MT"/>
          <w:spacing w:val="-9"/>
          <w:w w:val="115"/>
          <w:sz w:val="15"/>
        </w:rPr>
        <w:t> </w:t>
      </w:r>
      <w:r>
        <w:rPr>
          <w:rFonts w:ascii="Arial MT"/>
          <w:spacing w:val="-2"/>
          <w:w w:val="115"/>
          <w:sz w:val="15"/>
        </w:rPr>
        <w:t>Soaking</w:t>
      </w:r>
      <w:r>
        <w:rPr>
          <w:rFonts w:ascii="Arial MT"/>
          <w:spacing w:val="8"/>
          <w:w w:val="115"/>
          <w:sz w:val="15"/>
        </w:rPr>
        <w:t> </w:t>
      </w:r>
      <w:r>
        <w:rPr>
          <w:rFonts w:ascii="Arial MT"/>
          <w:spacing w:val="-2"/>
          <w:w w:val="115"/>
          <w:sz w:val="15"/>
        </w:rPr>
        <w:t>Time</w:t>
      </w:r>
      <w:r>
        <w:rPr>
          <w:rFonts w:ascii="Arial MT"/>
          <w:spacing w:val="-45"/>
          <w:w w:val="115"/>
          <w:sz w:val="15"/>
        </w:rPr>
        <w:t> </w:t>
      </w:r>
      <w:r>
        <w:rPr>
          <w:rFonts w:ascii="Arial MT"/>
          <w:w w:val="115"/>
          <w:sz w:val="15"/>
        </w:rPr>
        <w:t>Y</w:t>
      </w:r>
      <w:r>
        <w:rPr>
          <w:rFonts w:ascii="Arial MT"/>
          <w:spacing w:val="-11"/>
          <w:w w:val="115"/>
          <w:sz w:val="15"/>
        </w:rPr>
        <w:t> </w:t>
      </w:r>
      <w:r>
        <w:rPr>
          <w:rFonts w:ascii="Arial MT"/>
          <w:w w:val="115"/>
          <w:sz w:val="15"/>
        </w:rPr>
        <w:t>=</w:t>
      </w:r>
      <w:r>
        <w:rPr>
          <w:rFonts w:ascii="Arial MT"/>
          <w:spacing w:val="3"/>
          <w:w w:val="115"/>
          <w:sz w:val="15"/>
        </w:rPr>
        <w:t> </w:t>
      </w:r>
      <w:r>
        <w:rPr>
          <w:rFonts w:ascii="Arial MT"/>
          <w:w w:val="115"/>
          <w:sz w:val="15"/>
        </w:rPr>
        <w:t>C:</w:t>
      </w:r>
      <w:r>
        <w:rPr>
          <w:rFonts w:ascii="Arial MT"/>
          <w:spacing w:val="-9"/>
          <w:w w:val="115"/>
          <w:sz w:val="15"/>
        </w:rPr>
        <w:t> </w:t>
      </w:r>
      <w:r>
        <w:rPr>
          <w:rFonts w:ascii="Arial MT"/>
          <w:w w:val="115"/>
          <w:sz w:val="15"/>
        </w:rPr>
        <w:t>Drying</w:t>
      </w:r>
      <w:r>
        <w:rPr>
          <w:rFonts w:ascii="Arial MT"/>
          <w:spacing w:val="9"/>
          <w:w w:val="115"/>
          <w:sz w:val="15"/>
        </w:rPr>
        <w:t> </w:t>
      </w:r>
      <w:r>
        <w:rPr>
          <w:rFonts w:ascii="Arial MT"/>
          <w:w w:val="115"/>
          <w:sz w:val="15"/>
        </w:rPr>
        <w:t>Temp</w:t>
      </w:r>
    </w:p>
    <w:p>
      <w:pPr>
        <w:spacing w:after="0" w:line="235" w:lineRule="auto"/>
        <w:jc w:val="left"/>
        <w:rPr>
          <w:rFonts w:ascii="Arial MT"/>
          <w:sz w:val="15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5"/>
        <w:rPr>
          <w:rFonts w:ascii="Arial MT"/>
          <w:sz w:val="14"/>
        </w:rPr>
      </w:pPr>
    </w:p>
    <w:p>
      <w:pPr>
        <w:spacing w:before="1"/>
        <w:ind w:left="529" w:right="0" w:firstLine="0"/>
        <w:jc w:val="left"/>
        <w:rPr>
          <w:rFonts w:ascii="Arial MT"/>
          <w:sz w:val="15"/>
        </w:rPr>
      </w:pPr>
      <w:r>
        <w:rPr>
          <w:rFonts w:ascii="Arial MT"/>
          <w:spacing w:val="-6"/>
          <w:w w:val="120"/>
          <w:sz w:val="15"/>
        </w:rPr>
        <w:t>Actual</w:t>
      </w:r>
      <w:r>
        <w:rPr>
          <w:rFonts w:ascii="Arial MT"/>
          <w:spacing w:val="-7"/>
          <w:w w:val="120"/>
          <w:sz w:val="15"/>
        </w:rPr>
        <w:t> </w:t>
      </w:r>
      <w:r>
        <w:rPr>
          <w:rFonts w:ascii="Arial MT"/>
          <w:spacing w:val="-5"/>
          <w:w w:val="120"/>
          <w:sz w:val="15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2" w:lineRule="exact" w:before="98"/>
        <w:ind w:left="335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9.63</w:t>
      </w:r>
    </w:p>
    <w:p>
      <w:pPr>
        <w:spacing w:after="0" w:line="82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1621" w:space="40"/>
            <w:col w:w="7269"/>
          </w:cols>
        </w:sectPr>
      </w:pPr>
    </w:p>
    <w:p>
      <w:pPr>
        <w:spacing w:line="235" w:lineRule="auto" w:before="0"/>
        <w:ind w:left="529" w:right="6620" w:firstLine="0"/>
        <w:jc w:val="left"/>
        <w:rPr>
          <w:rFonts w:ascii="Arial MT"/>
          <w:sz w:val="12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5660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Arial MT"/>
          <w:spacing w:val="-2"/>
          <w:w w:val="115"/>
          <w:sz w:val="15"/>
        </w:rPr>
        <w:t>B: Parboiling </w:t>
      </w:r>
      <w:r>
        <w:rPr>
          <w:rFonts w:ascii="Arial MT"/>
          <w:spacing w:val="-1"/>
          <w:w w:val="115"/>
          <w:sz w:val="15"/>
        </w:rPr>
        <w:t>temp = 10</w:t>
      </w:r>
      <w:r>
        <w:rPr>
          <w:rFonts w:ascii="Arial MT"/>
          <w:spacing w:val="-45"/>
          <w:w w:val="115"/>
          <w:sz w:val="15"/>
        </w:rPr>
        <w:t> </w:t>
      </w:r>
      <w:r>
        <w:rPr>
          <w:rFonts w:ascii="Arial MT"/>
          <w:spacing w:val="4"/>
          <w:w w:val="118"/>
          <w:sz w:val="15"/>
        </w:rPr>
        <w:t>D</w:t>
      </w:r>
      <w:r>
        <w:rPr>
          <w:rFonts w:ascii="Arial MT"/>
          <w:w w:val="118"/>
          <w:sz w:val="15"/>
        </w:rPr>
        <w:t>:</w:t>
      </w:r>
      <w:r>
        <w:rPr>
          <w:rFonts w:ascii="Arial MT"/>
          <w:spacing w:val="-3"/>
          <w:sz w:val="15"/>
        </w:rPr>
        <w:t> </w:t>
      </w:r>
      <w:r>
        <w:rPr>
          <w:rFonts w:ascii="Arial MT"/>
          <w:spacing w:val="-8"/>
          <w:w w:val="118"/>
          <w:sz w:val="15"/>
        </w:rPr>
        <w:t>S</w:t>
      </w:r>
      <w:r>
        <w:rPr>
          <w:rFonts w:ascii="Arial MT"/>
          <w:spacing w:val="-6"/>
          <w:w w:val="118"/>
          <w:sz w:val="15"/>
        </w:rPr>
        <w:t>t</w:t>
      </w:r>
      <w:r>
        <w:rPr>
          <w:rFonts w:ascii="Arial MT"/>
          <w:spacing w:val="-10"/>
          <w:w w:val="118"/>
          <w:sz w:val="15"/>
        </w:rPr>
        <w:t>o</w:t>
      </w:r>
      <w:r>
        <w:rPr>
          <w:rFonts w:ascii="Arial MT"/>
          <w:spacing w:val="7"/>
          <w:w w:val="118"/>
          <w:sz w:val="15"/>
        </w:rPr>
        <w:t>r</w:t>
      </w:r>
      <w:r>
        <w:rPr>
          <w:rFonts w:ascii="Arial MT"/>
          <w:spacing w:val="-10"/>
          <w:w w:val="118"/>
          <w:sz w:val="15"/>
        </w:rPr>
        <w:t>a</w:t>
      </w:r>
      <w:r>
        <w:rPr>
          <w:rFonts w:ascii="Arial MT"/>
          <w:spacing w:val="12"/>
          <w:w w:val="118"/>
          <w:sz w:val="15"/>
        </w:rPr>
        <w:t>g</w:t>
      </w:r>
      <w:r>
        <w:rPr>
          <w:rFonts w:ascii="Arial MT"/>
          <w:w w:val="118"/>
          <w:sz w:val="15"/>
        </w:rPr>
        <w:t>e</w:t>
      </w:r>
      <w:r>
        <w:rPr>
          <w:rFonts w:ascii="Arial MT"/>
          <w:spacing w:val="-7"/>
          <w:sz w:val="15"/>
        </w:rPr>
        <w:t> </w:t>
      </w:r>
      <w:r>
        <w:rPr>
          <w:rFonts w:ascii="Arial MT"/>
          <w:spacing w:val="4"/>
          <w:w w:val="118"/>
          <w:sz w:val="15"/>
        </w:rPr>
        <w:t>D</w:t>
      </w:r>
      <w:r>
        <w:rPr>
          <w:rFonts w:ascii="Arial MT"/>
          <w:spacing w:val="-10"/>
          <w:w w:val="118"/>
          <w:sz w:val="15"/>
        </w:rPr>
        <w:t>u</w:t>
      </w:r>
      <w:r>
        <w:rPr>
          <w:rFonts w:ascii="Arial MT"/>
          <w:spacing w:val="7"/>
          <w:w w:val="118"/>
          <w:sz w:val="15"/>
        </w:rPr>
        <w:t>r</w:t>
      </w:r>
      <w:r>
        <w:rPr>
          <w:rFonts w:ascii="Arial MT"/>
          <w:spacing w:val="-10"/>
          <w:w w:val="118"/>
          <w:sz w:val="15"/>
        </w:rPr>
        <w:t>a</w:t>
      </w:r>
      <w:r>
        <w:rPr>
          <w:rFonts w:ascii="Arial MT"/>
          <w:spacing w:val="-6"/>
          <w:w w:val="118"/>
          <w:sz w:val="15"/>
        </w:rPr>
        <w:t>t</w:t>
      </w:r>
      <w:r>
        <w:rPr>
          <w:rFonts w:ascii="Arial MT"/>
          <w:spacing w:val="4"/>
          <w:w w:val="118"/>
          <w:sz w:val="15"/>
        </w:rPr>
        <w:t>i</w:t>
      </w:r>
      <w:r>
        <w:rPr>
          <w:rFonts w:ascii="Arial MT"/>
          <w:spacing w:val="-10"/>
          <w:w w:val="118"/>
          <w:sz w:val="15"/>
        </w:rPr>
        <w:t>o</w:t>
      </w:r>
      <w:r>
        <w:rPr>
          <w:rFonts w:ascii="Arial MT"/>
          <w:spacing w:val="-36"/>
          <w:w w:val="118"/>
          <w:sz w:val="15"/>
        </w:rPr>
        <w:t>n</w:t>
      </w:r>
      <w:r>
        <w:rPr>
          <w:rFonts w:ascii="Arial MT"/>
          <w:spacing w:val="-13"/>
          <w:w w:val="124"/>
          <w:position w:val="-2"/>
          <w:sz w:val="12"/>
        </w:rPr>
        <w:t>9</w:t>
      </w:r>
      <w:r>
        <w:rPr>
          <w:rFonts w:ascii="Arial MT"/>
          <w:spacing w:val="-87"/>
          <w:w w:val="118"/>
          <w:sz w:val="15"/>
        </w:rPr>
        <w:t>=</w:t>
      </w:r>
      <w:r>
        <w:rPr>
          <w:rFonts w:ascii="Arial MT"/>
          <w:spacing w:val="2"/>
          <w:w w:val="124"/>
          <w:position w:val="-2"/>
          <w:sz w:val="12"/>
        </w:rPr>
        <w:t>.</w:t>
      </w:r>
      <w:r>
        <w:rPr>
          <w:rFonts w:ascii="Arial MT"/>
          <w:spacing w:val="5"/>
          <w:w w:val="124"/>
          <w:position w:val="-2"/>
          <w:sz w:val="12"/>
        </w:rPr>
        <w:t>3</w:t>
      </w:r>
      <w:r>
        <w:rPr>
          <w:rFonts w:ascii="Arial MT"/>
          <w:spacing w:val="-78"/>
          <w:w w:val="124"/>
          <w:position w:val="-2"/>
          <w:sz w:val="12"/>
        </w:rPr>
        <w:t>4</w:t>
      </w:r>
    </w:p>
    <w:p>
      <w:pPr>
        <w:pStyle w:val="BodyText"/>
        <w:spacing w:before="4"/>
        <w:rPr>
          <w:rFonts w:ascii="Arial MT"/>
          <w:sz w:val="14"/>
        </w:rPr>
      </w:pPr>
    </w:p>
    <w:p>
      <w:pPr>
        <w:spacing w:before="0"/>
        <w:ind w:left="2125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9.</w:t>
      </w:r>
    </w:p>
    <w:p>
      <w:pPr>
        <w:pStyle w:val="BodyText"/>
        <w:spacing w:before="5"/>
        <w:rPr>
          <w:rFonts w:ascii="Arial MT"/>
          <w:sz w:val="14"/>
        </w:rPr>
      </w:pPr>
    </w:p>
    <w:p>
      <w:pPr>
        <w:spacing w:before="0"/>
        <w:ind w:left="2056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8.7</w:t>
      </w:r>
    </w:p>
    <w:p>
      <w:pPr>
        <w:pStyle w:val="BodyText"/>
        <w:spacing w:before="4"/>
        <w:rPr>
          <w:rFonts w:ascii="Arial MT"/>
          <w:sz w:val="14"/>
        </w:rPr>
      </w:pPr>
    </w:p>
    <w:p>
      <w:pPr>
        <w:spacing w:before="1"/>
        <w:ind w:left="2076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84.807297pt;margin-top:-6.807721pt;width:11.35pt;height:20pt;mso-position-horizontal-relative:page;mso-position-vertical-relative:paragraph;z-index:-31557120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13"/>
                      <w:w w:val="90"/>
                      <w:sz w:val="16"/>
                    </w:rPr>
                    <w:t>Protein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5"/>
          <w:sz w:val="12"/>
        </w:rPr>
        <w:t>8.4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3"/>
        </w:rPr>
      </w:pPr>
    </w:p>
    <w:p>
      <w:pPr>
        <w:spacing w:before="102"/>
        <w:ind w:left="356" w:right="868" w:firstLine="0"/>
        <w:jc w:val="center"/>
        <w:rPr>
          <w:rFonts w:ascii="Arial MT"/>
          <w:sz w:val="12"/>
        </w:rPr>
      </w:pPr>
      <w:r>
        <w:rPr>
          <w:rFonts w:ascii="Arial MT"/>
          <w:w w:val="125"/>
          <w:sz w:val="12"/>
        </w:rPr>
        <w:t>30.00   </w:t>
      </w:r>
      <w:r>
        <w:rPr>
          <w:rFonts w:ascii="Arial MT"/>
          <w:spacing w:val="33"/>
          <w:w w:val="125"/>
          <w:sz w:val="12"/>
        </w:rPr>
        <w:t> </w:t>
      </w:r>
      <w:r>
        <w:rPr>
          <w:rFonts w:ascii="Arial MT"/>
          <w:w w:val="125"/>
          <w:sz w:val="12"/>
        </w:rPr>
        <w:t>1.00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2"/>
        </w:rPr>
      </w:pPr>
    </w:p>
    <w:p>
      <w:pPr>
        <w:pStyle w:val="BodyText"/>
        <w:ind w:left="418"/>
      </w:pPr>
      <w:r>
        <w:rPr/>
        <w:t>Fig.</w:t>
      </w:r>
      <w:r>
        <w:rPr>
          <w:spacing w:val="-1"/>
        </w:rPr>
        <w:t> </w:t>
      </w:r>
      <w:r>
        <w:rPr/>
        <w:t>4.38: Effect</w:t>
      </w:r>
      <w:r>
        <w:rPr>
          <w:spacing w:val="-1"/>
        </w:rPr>
        <w:t> </w:t>
      </w:r>
      <w:r>
        <w:rPr/>
        <w:t>of soaking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drying</w:t>
      </w:r>
      <w:r>
        <w:rPr>
          <w:spacing w:val="-2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on protein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0"/>
        <w:ind w:left="524" w:right="0" w:firstLine="0"/>
        <w:jc w:val="left"/>
        <w:rPr>
          <w:rFonts w:ascii="Arial MT"/>
          <w:sz w:val="14"/>
        </w:rPr>
      </w:pPr>
      <w:r>
        <w:rPr>
          <w:rFonts w:ascii="Arial MT"/>
          <w:spacing w:val="-1"/>
          <w:w w:val="120"/>
          <w:sz w:val="14"/>
        </w:rPr>
        <w:t>DESIGN-EXPERT</w:t>
      </w:r>
      <w:r>
        <w:rPr>
          <w:rFonts w:ascii="Arial MT"/>
          <w:spacing w:val="-7"/>
          <w:w w:val="120"/>
          <w:sz w:val="14"/>
        </w:rPr>
        <w:t> </w:t>
      </w:r>
      <w:r>
        <w:rPr>
          <w:rFonts w:ascii="Arial MT"/>
          <w:w w:val="120"/>
          <w:sz w:val="14"/>
        </w:rPr>
        <w:t>Plot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spacing w:before="0"/>
        <w:ind w:left="524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11.567474pt;margin-top:3.472344pt;width:171.1pt;height:209.2pt;mso-position-horizontal-relative:page;mso-position-vertical-relative:paragraph;z-index:-31556096" coordorigin="4231,69" coordsize="3422,4184">
            <v:shape style="position:absolute;left:4261;top:84;width:3391;height:3125" coordorigin="4261,84" coordsize="3391,3125" path="m6061,2211l4410,3032m4410,3032l4261,756m4261,755l6070,84m6071,84l6061,2210m6061,2211l7496,3208m7496,3209l7651,901m7651,900l6071,84e" filled="false" stroked="true" strokeweight=".138569pt" strokecolor="#000000">
              <v:path arrowok="t"/>
              <v:stroke dashstyle="solid"/>
            </v:shape>
            <v:shape style="position:absolute;left:4410;top:2210;width:3087;height:2042" coordorigin="4410,2211" coordsize="3087,2042" path="m6061,2211l4410,3032,5787,4252,7497,3209,6061,2211xe" filled="true" fillcolor="#ffff80" stroked="false">
              <v:path arrowok="t"/>
              <v:fill type="solid"/>
            </v:shape>
            <v:shape style="position:absolute;left:4410;top:2210;width:3087;height:2042" coordorigin="4410,2211" coordsize="3087,2042" path="m5787,4252l4410,3032,6061,2211,7497,3209,5787,4252xe" filled="false" stroked="true" strokeweight=".134568pt" strokecolor="#000000">
              <v:path arrowok="t"/>
              <v:stroke dashstyle="solid"/>
            </v:shape>
            <v:shape style="position:absolute;left:4231;top:69;width:3345;height:4177" type="#_x0000_t75" stroked="false">
              <v:imagedata r:id="rId59" o:title=""/>
            </v:shape>
            <w10:wrap type="none"/>
          </v:group>
        </w:pict>
      </w:r>
      <w:r>
        <w:rPr>
          <w:rFonts w:ascii="Arial MT"/>
          <w:w w:val="120"/>
          <w:sz w:val="14"/>
        </w:rPr>
        <w:t>Protein</w:t>
      </w:r>
    </w:p>
    <w:p>
      <w:pPr>
        <w:spacing w:before="5"/>
        <w:ind w:left="524" w:right="0" w:firstLine="0"/>
        <w:jc w:val="left"/>
        <w:rPr>
          <w:rFonts w:ascii="Arial MT"/>
          <w:sz w:val="14"/>
        </w:rPr>
      </w:pPr>
      <w:r>
        <w:rPr>
          <w:rFonts w:ascii="Arial MT"/>
          <w:spacing w:val="-4"/>
          <w:w w:val="120"/>
          <w:sz w:val="14"/>
        </w:rPr>
        <w:t>X</w:t>
      </w:r>
      <w:r>
        <w:rPr>
          <w:rFonts w:ascii="Arial MT"/>
          <w:spacing w:val="-11"/>
          <w:w w:val="120"/>
          <w:sz w:val="14"/>
        </w:rPr>
        <w:t> </w:t>
      </w:r>
      <w:r>
        <w:rPr>
          <w:rFonts w:ascii="Arial MT"/>
          <w:spacing w:val="-4"/>
          <w:w w:val="120"/>
          <w:sz w:val="14"/>
        </w:rPr>
        <w:t>=</w:t>
      </w:r>
      <w:r>
        <w:rPr>
          <w:rFonts w:ascii="Arial MT"/>
          <w:spacing w:val="4"/>
          <w:w w:val="120"/>
          <w:sz w:val="14"/>
        </w:rPr>
        <w:t> </w:t>
      </w:r>
      <w:r>
        <w:rPr>
          <w:rFonts w:ascii="Arial MT"/>
          <w:spacing w:val="-4"/>
          <w:w w:val="120"/>
          <w:sz w:val="14"/>
        </w:rPr>
        <w:t>A:</w:t>
      </w:r>
      <w:r>
        <w:rPr>
          <w:rFonts w:ascii="Arial MT"/>
          <w:spacing w:val="-9"/>
          <w:w w:val="120"/>
          <w:sz w:val="14"/>
        </w:rPr>
        <w:t> </w:t>
      </w:r>
      <w:r>
        <w:rPr>
          <w:rFonts w:ascii="Arial MT"/>
          <w:spacing w:val="-4"/>
          <w:w w:val="120"/>
          <w:sz w:val="14"/>
        </w:rPr>
        <w:t>Soaking</w:t>
      </w:r>
      <w:r>
        <w:rPr>
          <w:rFonts w:ascii="Arial MT"/>
          <w:spacing w:val="9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Time</w:t>
      </w:r>
    </w:p>
    <w:p>
      <w:pPr>
        <w:spacing w:before="5"/>
        <w:ind w:left="524" w:right="0" w:firstLine="0"/>
        <w:jc w:val="left"/>
        <w:rPr>
          <w:rFonts w:ascii="Arial MT"/>
          <w:sz w:val="14"/>
        </w:rPr>
      </w:pPr>
      <w:r>
        <w:rPr>
          <w:rFonts w:ascii="Arial MT"/>
          <w:spacing w:val="-1"/>
          <w:w w:val="120"/>
          <w:sz w:val="14"/>
        </w:rPr>
        <w:t>Y</w:t>
      </w:r>
      <w:r>
        <w:rPr>
          <w:rFonts w:ascii="Arial MT"/>
          <w:spacing w:val="-12"/>
          <w:w w:val="120"/>
          <w:sz w:val="14"/>
        </w:rPr>
        <w:t> </w:t>
      </w:r>
      <w:r>
        <w:rPr>
          <w:rFonts w:ascii="Arial MT"/>
          <w:spacing w:val="-1"/>
          <w:w w:val="120"/>
          <w:sz w:val="14"/>
        </w:rPr>
        <w:t>=</w:t>
      </w:r>
      <w:r>
        <w:rPr>
          <w:rFonts w:ascii="Arial MT"/>
          <w:spacing w:val="3"/>
          <w:w w:val="120"/>
          <w:sz w:val="14"/>
        </w:rPr>
        <w:t> </w:t>
      </w:r>
      <w:r>
        <w:rPr>
          <w:rFonts w:ascii="Arial MT"/>
          <w:spacing w:val="-1"/>
          <w:w w:val="120"/>
          <w:sz w:val="14"/>
        </w:rPr>
        <w:t>D:</w:t>
      </w:r>
      <w:r>
        <w:rPr>
          <w:rFonts w:ascii="Arial MT"/>
          <w:spacing w:val="-9"/>
          <w:w w:val="120"/>
          <w:sz w:val="14"/>
        </w:rPr>
        <w:t> </w:t>
      </w:r>
      <w:r>
        <w:rPr>
          <w:rFonts w:ascii="Arial MT"/>
          <w:spacing w:val="-1"/>
          <w:w w:val="120"/>
          <w:sz w:val="14"/>
        </w:rPr>
        <w:t>Storage</w:t>
      </w:r>
      <w:r>
        <w:rPr>
          <w:rFonts w:ascii="Arial MT"/>
          <w:spacing w:val="-13"/>
          <w:w w:val="120"/>
          <w:sz w:val="14"/>
        </w:rPr>
        <w:t> </w:t>
      </w:r>
      <w:r>
        <w:rPr>
          <w:rFonts w:ascii="Arial MT"/>
          <w:w w:val="120"/>
          <w:sz w:val="14"/>
        </w:rPr>
        <w:t>Duration</w:t>
      </w:r>
    </w:p>
    <w:p>
      <w:pPr>
        <w:spacing w:after="0"/>
        <w:jc w:val="left"/>
        <w:rPr>
          <w:rFonts w:ascii="Arial MT"/>
          <w:sz w:val="14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9"/>
        <w:rPr>
          <w:rFonts w:ascii="Arial MT"/>
          <w:sz w:val="14"/>
        </w:rPr>
      </w:pPr>
    </w:p>
    <w:p>
      <w:pPr>
        <w:spacing w:before="0"/>
        <w:ind w:left="524" w:right="0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20"/>
          <w:sz w:val="14"/>
        </w:rPr>
        <w:t>Actual</w:t>
      </w:r>
      <w:r>
        <w:rPr>
          <w:rFonts w:ascii="Arial MT"/>
          <w:spacing w:val="-6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2" w:lineRule="exact" w:before="91"/>
        <w:ind w:left="319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9.55154</w:t>
      </w:r>
    </w:p>
    <w:p>
      <w:pPr>
        <w:spacing w:after="0" w:line="82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1571" w:space="40"/>
            <w:col w:w="7319"/>
          </w:cols>
        </w:sectPr>
      </w:pPr>
    </w:p>
    <w:p>
      <w:pPr>
        <w:spacing w:line="247" w:lineRule="auto" w:before="2"/>
        <w:ind w:left="524" w:right="6403" w:firstLine="0"/>
        <w:jc w:val="left"/>
        <w:rPr>
          <w:rFonts w:ascii="Arial MT"/>
          <w:sz w:val="12"/>
        </w:rPr>
      </w:pPr>
      <w:r>
        <w:rPr>
          <w:rFonts w:ascii="Arial MT"/>
          <w:spacing w:val="-4"/>
          <w:w w:val="120"/>
          <w:sz w:val="14"/>
        </w:rPr>
        <w:t>B:</w:t>
      </w:r>
      <w:r>
        <w:rPr>
          <w:rFonts w:ascii="Arial MT"/>
          <w:spacing w:val="-9"/>
          <w:w w:val="120"/>
          <w:sz w:val="14"/>
        </w:rPr>
        <w:t> </w:t>
      </w:r>
      <w:r>
        <w:rPr>
          <w:rFonts w:ascii="Arial MT"/>
          <w:spacing w:val="-4"/>
          <w:w w:val="120"/>
          <w:sz w:val="14"/>
        </w:rPr>
        <w:t>Parboiling</w:t>
      </w:r>
      <w:r>
        <w:rPr>
          <w:rFonts w:ascii="Arial MT"/>
          <w:spacing w:val="8"/>
          <w:w w:val="120"/>
          <w:sz w:val="14"/>
        </w:rPr>
        <w:t> </w:t>
      </w:r>
      <w:r>
        <w:rPr>
          <w:rFonts w:ascii="Arial MT"/>
          <w:spacing w:val="-4"/>
          <w:w w:val="120"/>
          <w:sz w:val="14"/>
        </w:rPr>
        <w:t>temp</w:t>
      </w:r>
      <w:r>
        <w:rPr>
          <w:rFonts w:ascii="Arial MT"/>
          <w:spacing w:val="-13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=</w:t>
      </w:r>
      <w:r>
        <w:rPr>
          <w:rFonts w:ascii="Arial MT"/>
          <w:spacing w:val="3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100.00</w:t>
      </w:r>
      <w:r>
        <w:rPr>
          <w:rFonts w:ascii="Arial MT"/>
          <w:spacing w:val="-44"/>
          <w:w w:val="120"/>
          <w:sz w:val="14"/>
        </w:rPr>
        <w:t> </w:t>
      </w:r>
      <w:r>
        <w:rPr>
          <w:rFonts w:ascii="Arial MT"/>
          <w:spacing w:val="4"/>
          <w:w w:val="121"/>
          <w:sz w:val="14"/>
        </w:rPr>
        <w:t>C</w:t>
      </w:r>
      <w:r>
        <w:rPr>
          <w:rFonts w:ascii="Arial MT"/>
          <w:w w:val="121"/>
          <w:sz w:val="14"/>
        </w:rPr>
        <w:t>: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pacing w:val="4"/>
          <w:w w:val="121"/>
          <w:sz w:val="14"/>
        </w:rPr>
        <w:t>D</w:t>
      </w:r>
      <w:r>
        <w:rPr>
          <w:rFonts w:ascii="Arial MT"/>
          <w:spacing w:val="6"/>
          <w:w w:val="121"/>
          <w:sz w:val="14"/>
        </w:rPr>
        <w:t>r</w:t>
      </w:r>
      <w:r>
        <w:rPr>
          <w:rFonts w:ascii="Arial MT"/>
          <w:spacing w:val="-22"/>
          <w:w w:val="121"/>
          <w:sz w:val="14"/>
        </w:rPr>
        <w:t>y</w:t>
      </w:r>
      <w:r>
        <w:rPr>
          <w:rFonts w:ascii="Arial MT"/>
          <w:spacing w:val="4"/>
          <w:w w:val="121"/>
          <w:sz w:val="14"/>
        </w:rPr>
        <w:t>i</w:t>
      </w:r>
      <w:r>
        <w:rPr>
          <w:rFonts w:ascii="Arial MT"/>
          <w:spacing w:val="-10"/>
          <w:w w:val="121"/>
          <w:sz w:val="14"/>
        </w:rPr>
        <w:t>n</w:t>
      </w:r>
      <w:r>
        <w:rPr>
          <w:rFonts w:ascii="Arial MT"/>
          <w:w w:val="121"/>
          <w:sz w:val="14"/>
        </w:rPr>
        <w:t>g</w:t>
      </w:r>
      <w:r>
        <w:rPr>
          <w:rFonts w:ascii="Arial MT"/>
          <w:spacing w:val="15"/>
          <w:sz w:val="14"/>
        </w:rPr>
        <w:t> </w:t>
      </w:r>
      <w:r>
        <w:rPr>
          <w:rFonts w:ascii="Arial MT"/>
          <w:spacing w:val="2"/>
          <w:w w:val="121"/>
          <w:sz w:val="14"/>
        </w:rPr>
        <w:t>T</w:t>
      </w:r>
      <w:r>
        <w:rPr>
          <w:rFonts w:ascii="Arial MT"/>
          <w:spacing w:val="-10"/>
          <w:w w:val="121"/>
          <w:sz w:val="14"/>
        </w:rPr>
        <w:t>e</w:t>
      </w:r>
      <w:r>
        <w:rPr>
          <w:rFonts w:ascii="Arial MT"/>
          <w:spacing w:val="-14"/>
          <w:w w:val="121"/>
          <w:sz w:val="14"/>
        </w:rPr>
        <w:t>m</w:t>
      </w:r>
      <w:r>
        <w:rPr>
          <w:rFonts w:ascii="Arial MT"/>
          <w:w w:val="121"/>
          <w:sz w:val="14"/>
        </w:rPr>
        <w:t>p</w:t>
      </w:r>
      <w:r>
        <w:rPr>
          <w:rFonts w:ascii="Arial MT"/>
          <w:spacing w:val="-6"/>
          <w:sz w:val="14"/>
        </w:rPr>
        <w:t> </w:t>
      </w:r>
      <w:r>
        <w:rPr>
          <w:rFonts w:ascii="Arial MT"/>
          <w:w w:val="121"/>
          <w:sz w:val="14"/>
        </w:rPr>
        <w:t>=</w:t>
      </w:r>
      <w:r>
        <w:rPr>
          <w:rFonts w:ascii="Arial MT"/>
          <w:spacing w:val="10"/>
          <w:sz w:val="14"/>
        </w:rPr>
        <w:t> </w:t>
      </w:r>
      <w:r>
        <w:rPr>
          <w:rFonts w:ascii="Arial MT"/>
          <w:spacing w:val="-13"/>
          <w:w w:val="121"/>
          <w:sz w:val="14"/>
        </w:rPr>
        <w:t>5</w:t>
      </w:r>
      <w:r>
        <w:rPr>
          <w:rFonts w:ascii="Arial MT"/>
          <w:spacing w:val="-77"/>
          <w:w w:val="119"/>
          <w:position w:val="-2"/>
          <w:sz w:val="12"/>
        </w:rPr>
        <w:t>9</w:t>
      </w:r>
      <w:r>
        <w:rPr>
          <w:rFonts w:ascii="Arial MT"/>
          <w:spacing w:val="-14"/>
          <w:w w:val="121"/>
          <w:sz w:val="14"/>
        </w:rPr>
        <w:t>0</w:t>
      </w:r>
      <w:r>
        <w:rPr>
          <w:rFonts w:ascii="Arial MT"/>
          <w:spacing w:val="-36"/>
          <w:w w:val="119"/>
          <w:position w:val="-2"/>
          <w:sz w:val="12"/>
        </w:rPr>
        <w:t>.</w:t>
      </w:r>
      <w:r>
        <w:rPr>
          <w:rFonts w:ascii="Arial MT"/>
          <w:spacing w:val="-9"/>
          <w:w w:val="121"/>
          <w:sz w:val="14"/>
        </w:rPr>
        <w:t>.</w:t>
      </w:r>
      <w:r>
        <w:rPr>
          <w:rFonts w:ascii="Arial MT"/>
          <w:spacing w:val="-76"/>
          <w:w w:val="119"/>
          <w:position w:val="-2"/>
          <w:sz w:val="12"/>
        </w:rPr>
        <w:t>2</w:t>
      </w:r>
      <w:r>
        <w:rPr>
          <w:rFonts w:ascii="Arial MT"/>
          <w:spacing w:val="-14"/>
          <w:w w:val="121"/>
          <w:sz w:val="14"/>
        </w:rPr>
        <w:t>0</w:t>
      </w:r>
      <w:r>
        <w:rPr>
          <w:rFonts w:ascii="Arial MT"/>
          <w:spacing w:val="-75"/>
          <w:w w:val="119"/>
          <w:position w:val="-2"/>
          <w:sz w:val="12"/>
        </w:rPr>
        <w:t>7</w:t>
      </w:r>
      <w:r>
        <w:rPr>
          <w:rFonts w:ascii="Arial MT"/>
          <w:spacing w:val="-15"/>
          <w:w w:val="121"/>
          <w:sz w:val="14"/>
        </w:rPr>
        <w:t>0</w:t>
      </w:r>
      <w:r>
        <w:rPr>
          <w:rFonts w:ascii="Arial MT"/>
          <w:spacing w:val="5"/>
          <w:w w:val="119"/>
          <w:position w:val="-2"/>
          <w:sz w:val="12"/>
        </w:rPr>
        <w:t>13</w:t>
      </w:r>
      <w:r>
        <w:rPr>
          <w:rFonts w:ascii="Arial MT"/>
          <w:w w:val="119"/>
          <w:position w:val="-2"/>
          <w:sz w:val="12"/>
        </w:rPr>
        <w:t>6</w:t>
      </w: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0"/>
        <w:ind w:left="1969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8.99119</w:t>
      </w:r>
    </w:p>
    <w:p>
      <w:pPr>
        <w:pStyle w:val="BodyText"/>
        <w:spacing w:before="10"/>
        <w:rPr>
          <w:rFonts w:ascii="Arial MT"/>
          <w:sz w:val="13"/>
        </w:rPr>
      </w:pPr>
    </w:p>
    <w:p>
      <w:pPr>
        <w:spacing w:before="0"/>
        <w:ind w:left="1988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8.71101</w:t>
      </w:r>
    </w:p>
    <w:p>
      <w:pPr>
        <w:pStyle w:val="BodyText"/>
        <w:spacing w:before="10"/>
        <w:rPr>
          <w:rFonts w:ascii="Arial MT"/>
          <w:sz w:val="13"/>
        </w:rPr>
      </w:pPr>
    </w:p>
    <w:p>
      <w:pPr>
        <w:spacing w:before="0"/>
        <w:ind w:left="2007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81.479385pt;margin-top:-6.626217pt;width:10.95pt;height:19.650pt;mso-position-horizontal-relative:page;mso-position-vertical-relative:paragraph;z-index:-3155507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10"/>
                      <w:w w:val="85"/>
                      <w:sz w:val="16"/>
                    </w:rPr>
                    <w:t>Protein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0"/>
          <w:sz w:val="12"/>
        </w:rPr>
        <w:t>8.43083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rFonts w:ascii="Arial MT"/>
          <w:sz w:val="14"/>
        </w:rPr>
      </w:pPr>
    </w:p>
    <w:p>
      <w:pPr>
        <w:spacing w:before="97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9.00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before="1"/>
        <w:ind w:left="13" w:right="0" w:firstLine="0"/>
        <w:jc w:val="left"/>
        <w:rPr>
          <w:rFonts w:ascii="Arial MT"/>
          <w:sz w:val="12"/>
        </w:rPr>
      </w:pPr>
      <w:r>
        <w:rPr>
          <w:rFonts w:ascii="Arial MT"/>
          <w:w w:val="115"/>
          <w:sz w:val="12"/>
        </w:rPr>
        <w:t>7.00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5"/>
        <w:rPr>
          <w:rFonts w:ascii="Arial MT"/>
          <w:sz w:val="19"/>
        </w:rPr>
      </w:pPr>
    </w:p>
    <w:p>
      <w:pPr>
        <w:spacing w:before="0"/>
        <w:ind w:left="12" w:right="0" w:firstLine="0"/>
        <w:jc w:val="left"/>
        <w:rPr>
          <w:rFonts w:ascii="Arial MT"/>
          <w:sz w:val="12"/>
        </w:rPr>
      </w:pPr>
      <w:r>
        <w:rPr>
          <w:rFonts w:ascii="Arial MT"/>
          <w:w w:val="115"/>
          <w:sz w:val="12"/>
        </w:rPr>
        <w:t>5.00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1"/>
        <w:rPr>
          <w:rFonts w:ascii="Arial MT"/>
          <w:sz w:val="13"/>
        </w:rPr>
      </w:pPr>
    </w:p>
    <w:p>
      <w:pPr>
        <w:spacing w:before="0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3.00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5"/>
        <w:rPr>
          <w:rFonts w:ascii="Arial MT"/>
          <w:sz w:val="18"/>
        </w:rPr>
      </w:pPr>
    </w:p>
    <w:p>
      <w:pPr>
        <w:spacing w:before="0"/>
        <w:ind w:left="95" w:right="0" w:firstLine="0"/>
        <w:jc w:val="left"/>
        <w:rPr>
          <w:rFonts w:ascii="Arial MT"/>
          <w:sz w:val="12"/>
        </w:rPr>
      </w:pPr>
      <w:r>
        <w:rPr>
          <w:rFonts w:ascii="Arial MT"/>
          <w:w w:val="115"/>
          <w:sz w:val="12"/>
        </w:rPr>
        <w:t>4.00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112"/>
        <w:ind w:left="95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5.00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6" w:equalWidth="0">
            <w:col w:w="2627" w:space="40"/>
            <w:col w:w="305" w:space="39"/>
            <w:col w:w="304" w:space="40"/>
            <w:col w:w="1973" w:space="40"/>
            <w:col w:w="388" w:space="39"/>
            <w:col w:w="3135"/>
          </w:cols>
        </w:sectPr>
      </w:pPr>
    </w:p>
    <w:p>
      <w:pPr>
        <w:spacing w:before="59"/>
        <w:ind w:left="2063" w:right="0" w:firstLine="0"/>
        <w:jc w:val="left"/>
        <w:rPr>
          <w:rFonts w:ascii="Arial MT"/>
          <w:sz w:val="12"/>
        </w:rPr>
      </w:pPr>
      <w:r>
        <w:rPr>
          <w:rFonts w:ascii="Arial MT"/>
          <w:spacing w:val="12"/>
          <w:w w:val="122"/>
          <w:position w:val="1"/>
          <w:sz w:val="13"/>
        </w:rPr>
        <w:t>D</w:t>
      </w:r>
      <w:r>
        <w:rPr>
          <w:rFonts w:ascii="Arial MT"/>
          <w:w w:val="122"/>
          <w:position w:val="1"/>
          <w:sz w:val="13"/>
        </w:rPr>
        <w:t>:</w:t>
      </w:r>
      <w:r>
        <w:rPr>
          <w:rFonts w:ascii="Arial MT"/>
          <w:spacing w:val="4"/>
          <w:position w:val="1"/>
          <w:sz w:val="13"/>
        </w:rPr>
        <w:t> </w:t>
      </w:r>
      <w:r>
        <w:rPr>
          <w:rFonts w:ascii="Arial MT"/>
          <w:w w:val="122"/>
          <w:position w:val="1"/>
          <w:sz w:val="13"/>
        </w:rPr>
        <w:t>S</w:t>
      </w:r>
      <w:r>
        <w:rPr>
          <w:rFonts w:ascii="Arial MT"/>
          <w:spacing w:val="-2"/>
          <w:w w:val="122"/>
          <w:position w:val="1"/>
          <w:sz w:val="13"/>
        </w:rPr>
        <w:t>t</w:t>
      </w:r>
      <w:r>
        <w:rPr>
          <w:rFonts w:ascii="Arial MT"/>
          <w:spacing w:val="-4"/>
          <w:w w:val="122"/>
          <w:position w:val="1"/>
          <w:sz w:val="13"/>
        </w:rPr>
        <w:t>o</w:t>
      </w:r>
      <w:r>
        <w:rPr>
          <w:rFonts w:ascii="Arial MT"/>
          <w:spacing w:val="10"/>
          <w:w w:val="122"/>
          <w:position w:val="1"/>
          <w:sz w:val="13"/>
        </w:rPr>
        <w:t>r</w:t>
      </w:r>
      <w:r>
        <w:rPr>
          <w:rFonts w:ascii="Arial MT"/>
          <w:spacing w:val="-4"/>
          <w:w w:val="122"/>
          <w:position w:val="1"/>
          <w:sz w:val="13"/>
        </w:rPr>
        <w:t>a</w:t>
      </w:r>
      <w:r>
        <w:rPr>
          <w:rFonts w:ascii="Arial MT"/>
          <w:w w:val="122"/>
          <w:position w:val="1"/>
          <w:sz w:val="13"/>
        </w:rPr>
        <w:t>g</w:t>
      </w:r>
      <w:r>
        <w:rPr>
          <w:rFonts w:ascii="Arial MT"/>
          <w:spacing w:val="-19"/>
          <w:position w:val="1"/>
          <w:sz w:val="13"/>
        </w:rPr>
        <w:t> </w:t>
      </w:r>
      <w:r>
        <w:rPr>
          <w:rFonts w:ascii="Arial MT"/>
          <w:w w:val="122"/>
          <w:position w:val="1"/>
          <w:sz w:val="13"/>
        </w:rPr>
        <w:t>e</w:t>
      </w:r>
      <w:r>
        <w:rPr>
          <w:rFonts w:ascii="Arial MT"/>
          <w:spacing w:val="2"/>
          <w:position w:val="1"/>
          <w:sz w:val="13"/>
        </w:rPr>
        <w:t> </w:t>
      </w:r>
      <w:r>
        <w:rPr>
          <w:rFonts w:ascii="Arial MT"/>
          <w:spacing w:val="11"/>
          <w:w w:val="122"/>
          <w:position w:val="1"/>
          <w:sz w:val="13"/>
        </w:rPr>
        <w:t>D</w:t>
      </w:r>
      <w:r>
        <w:rPr>
          <w:rFonts w:ascii="Arial MT"/>
          <w:spacing w:val="-5"/>
          <w:w w:val="122"/>
          <w:position w:val="1"/>
          <w:sz w:val="13"/>
        </w:rPr>
        <w:t>u</w:t>
      </w:r>
      <w:r>
        <w:rPr>
          <w:rFonts w:ascii="Arial MT"/>
          <w:spacing w:val="10"/>
          <w:w w:val="122"/>
          <w:position w:val="1"/>
          <w:sz w:val="13"/>
        </w:rPr>
        <w:t>r</w:t>
      </w:r>
      <w:r>
        <w:rPr>
          <w:rFonts w:ascii="Arial MT"/>
          <w:spacing w:val="-5"/>
          <w:w w:val="122"/>
          <w:position w:val="1"/>
          <w:sz w:val="13"/>
        </w:rPr>
        <w:t>a</w:t>
      </w:r>
      <w:r>
        <w:rPr>
          <w:rFonts w:ascii="Arial MT"/>
          <w:spacing w:val="-3"/>
          <w:w w:val="122"/>
          <w:position w:val="1"/>
          <w:sz w:val="13"/>
        </w:rPr>
        <w:t>t</w:t>
      </w:r>
      <w:r>
        <w:rPr>
          <w:rFonts w:ascii="Arial MT"/>
          <w:spacing w:val="5"/>
          <w:w w:val="122"/>
          <w:position w:val="1"/>
          <w:sz w:val="13"/>
        </w:rPr>
        <w:t>i</w:t>
      </w:r>
      <w:r>
        <w:rPr>
          <w:rFonts w:ascii="Arial MT"/>
          <w:spacing w:val="-62"/>
          <w:w w:val="122"/>
          <w:position w:val="1"/>
          <w:sz w:val="13"/>
        </w:rPr>
        <w:t>o</w:t>
      </w:r>
      <w:r>
        <w:rPr>
          <w:rFonts w:ascii="Arial MT"/>
          <w:spacing w:val="-25"/>
          <w:w w:val="119"/>
          <w:sz w:val="12"/>
        </w:rPr>
        <w:t>3</w:t>
      </w:r>
      <w:r>
        <w:rPr>
          <w:rFonts w:ascii="Arial MT"/>
          <w:spacing w:val="-62"/>
          <w:w w:val="122"/>
          <w:position w:val="1"/>
          <w:sz w:val="13"/>
        </w:rPr>
        <w:t>n</w:t>
      </w:r>
      <w:r>
        <w:rPr>
          <w:rFonts w:ascii="Arial MT"/>
          <w:spacing w:val="1"/>
          <w:w w:val="119"/>
          <w:sz w:val="12"/>
        </w:rPr>
        <w:t>.</w:t>
      </w:r>
      <w:r>
        <w:rPr>
          <w:rFonts w:ascii="Arial MT"/>
          <w:spacing w:val="4"/>
          <w:w w:val="119"/>
          <w:sz w:val="12"/>
        </w:rPr>
        <w:t>0</w:t>
      </w:r>
      <w:r>
        <w:rPr>
          <w:rFonts w:ascii="Arial MT"/>
          <w:spacing w:val="-1"/>
          <w:w w:val="119"/>
          <w:sz w:val="12"/>
        </w:rPr>
        <w:t>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4"/>
        <w:rPr>
          <w:rFonts w:ascii="Arial MT"/>
          <w:sz w:val="19"/>
        </w:rPr>
      </w:pPr>
    </w:p>
    <w:p>
      <w:pPr>
        <w:spacing w:before="0"/>
        <w:ind w:left="12" w:right="0" w:firstLine="0"/>
        <w:jc w:val="left"/>
        <w:rPr>
          <w:rFonts w:ascii="Arial MT"/>
          <w:sz w:val="12"/>
        </w:rPr>
      </w:pPr>
      <w:r>
        <w:rPr>
          <w:rFonts w:ascii="Arial MT"/>
          <w:w w:val="115"/>
          <w:sz w:val="12"/>
        </w:rPr>
        <w:t>1.00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4"/>
        <w:rPr>
          <w:rFonts w:ascii="Arial MT"/>
          <w:sz w:val="19"/>
        </w:rPr>
      </w:pPr>
    </w:p>
    <w:p>
      <w:pPr>
        <w:spacing w:before="0"/>
        <w:ind w:left="137" w:right="0" w:firstLine="0"/>
        <w:jc w:val="left"/>
        <w:rPr>
          <w:rFonts w:ascii="Arial MT"/>
          <w:sz w:val="12"/>
        </w:rPr>
      </w:pPr>
      <w:r>
        <w:rPr>
          <w:rFonts w:ascii="Arial MT"/>
          <w:w w:val="115"/>
          <w:sz w:val="12"/>
        </w:rPr>
        <w:t>1.00</w:t>
      </w:r>
    </w:p>
    <w:p>
      <w:pPr>
        <w:spacing w:before="123"/>
        <w:ind w:left="95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w w:val="115"/>
          <w:sz w:val="12"/>
        </w:rPr>
        <w:t>2.00</w:t>
      </w:r>
    </w:p>
    <w:p>
      <w:pPr>
        <w:pStyle w:val="BodyText"/>
        <w:spacing w:before="7"/>
        <w:rPr>
          <w:rFonts w:ascii="Arial MT"/>
          <w:sz w:val="19"/>
        </w:rPr>
      </w:pPr>
      <w:r>
        <w:rPr/>
        <w:br w:type="column"/>
      </w:r>
      <w:r>
        <w:rPr>
          <w:rFonts w:ascii="Arial MT"/>
          <w:sz w:val="19"/>
        </w:rPr>
      </w:r>
    </w:p>
    <w:p>
      <w:pPr>
        <w:spacing w:before="0"/>
        <w:ind w:left="-34" w:right="0" w:firstLine="0"/>
        <w:jc w:val="left"/>
        <w:rPr>
          <w:rFonts w:ascii="Arial MT"/>
          <w:sz w:val="13"/>
        </w:rPr>
      </w:pPr>
      <w:r>
        <w:rPr>
          <w:rFonts w:ascii="Arial MT"/>
          <w:spacing w:val="-1"/>
          <w:w w:val="125"/>
          <w:sz w:val="13"/>
        </w:rPr>
        <w:t>A:</w:t>
      </w:r>
      <w:r>
        <w:rPr>
          <w:rFonts w:ascii="Arial MT"/>
          <w:spacing w:val="-11"/>
          <w:w w:val="125"/>
          <w:sz w:val="13"/>
        </w:rPr>
        <w:t> </w:t>
      </w:r>
      <w:r>
        <w:rPr>
          <w:rFonts w:ascii="Arial MT"/>
          <w:spacing w:val="-1"/>
          <w:w w:val="125"/>
          <w:sz w:val="13"/>
        </w:rPr>
        <w:t>Soaking</w:t>
      </w:r>
      <w:r>
        <w:rPr>
          <w:rFonts w:ascii="Arial MT"/>
          <w:spacing w:val="7"/>
          <w:w w:val="125"/>
          <w:sz w:val="13"/>
        </w:rPr>
        <w:t> </w:t>
      </w:r>
      <w:r>
        <w:rPr>
          <w:rFonts w:ascii="Arial MT"/>
          <w:spacing w:val="-1"/>
          <w:w w:val="125"/>
          <w:sz w:val="13"/>
        </w:rPr>
        <w:t>Time</w:t>
      </w:r>
    </w:p>
    <w:p>
      <w:pPr>
        <w:spacing w:after="0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5" w:equalWidth="0">
            <w:col w:w="3661" w:space="40"/>
            <w:col w:w="304" w:space="39"/>
            <w:col w:w="429" w:space="40"/>
            <w:col w:w="388" w:space="39"/>
            <w:col w:w="3990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3"/>
        </w:rPr>
      </w:pPr>
    </w:p>
    <w:p>
      <w:pPr>
        <w:pStyle w:val="BodyText"/>
        <w:ind w:left="418"/>
      </w:pPr>
      <w:r>
        <w:rPr/>
        <w:t>Fig.4.39: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soaking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storage</w:t>
      </w:r>
      <w:r>
        <w:rPr>
          <w:spacing w:val="-1"/>
        </w:rPr>
        <w:t> </w:t>
      </w:r>
      <w:r>
        <w:rPr/>
        <w:t>duration on</w:t>
      </w:r>
      <w:r>
        <w:rPr>
          <w:spacing w:val="-1"/>
        </w:rPr>
        <w:t> </w:t>
      </w:r>
      <w:r>
        <w:rPr/>
        <w:t>protein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96"/>
        <w:ind w:left="527" w:right="0" w:firstLine="0"/>
        <w:jc w:val="left"/>
        <w:rPr>
          <w:rFonts w:ascii="Arial MT"/>
          <w:sz w:val="15"/>
        </w:rPr>
      </w:pPr>
      <w:r>
        <w:rPr>
          <w:rFonts w:ascii="Arial MT"/>
          <w:spacing w:val="-1"/>
          <w:w w:val="115"/>
          <w:sz w:val="15"/>
        </w:rPr>
        <w:t>DESIGN-EXPERT</w:t>
      </w:r>
      <w:r>
        <w:rPr>
          <w:rFonts w:ascii="Arial MT"/>
          <w:spacing w:val="-11"/>
          <w:w w:val="115"/>
          <w:sz w:val="15"/>
        </w:rPr>
        <w:t> </w:t>
      </w:r>
      <w:r>
        <w:rPr>
          <w:rFonts w:ascii="Arial MT"/>
          <w:w w:val="115"/>
          <w:sz w:val="15"/>
        </w:rPr>
        <w:t>Plot</w:t>
      </w:r>
    </w:p>
    <w:p>
      <w:pPr>
        <w:pStyle w:val="BodyText"/>
        <w:spacing w:before="6"/>
        <w:rPr>
          <w:rFonts w:ascii="Arial MT"/>
          <w:sz w:val="14"/>
        </w:rPr>
      </w:pPr>
    </w:p>
    <w:p>
      <w:pPr>
        <w:spacing w:line="171" w:lineRule="exact" w:before="0"/>
        <w:ind w:left="527" w:right="0" w:firstLine="0"/>
        <w:jc w:val="left"/>
        <w:rPr>
          <w:rFonts w:ascii="Arial MT"/>
          <w:sz w:val="15"/>
        </w:rPr>
      </w:pPr>
      <w:r>
        <w:rPr/>
        <w:pict>
          <v:group style="position:absolute;margin-left:194.594482pt;margin-top:4.535932pt;width:215.6pt;height:213.6pt;mso-position-horizontal-relative:page;mso-position-vertical-relative:paragraph;z-index:-31555584" coordorigin="3892,91" coordsize="4312,4272">
            <v:shape style="position:absolute;left:4316;top:92;width:3477;height:3201" coordorigin="4316,92" coordsize="3477,3201" path="m6162,2270l4469,3112m4469,3112l4316,781m4316,780l6172,92m6172,92l6162,2270m6162,2270l7634,3292m7634,3293l7793,929m7793,929l6172,92e" filled="false" stroked="true" strokeweight=".142027pt" strokecolor="#000000">
              <v:path arrowok="t"/>
              <v:stroke dashstyle="solid"/>
            </v:shape>
            <v:shape style="position:absolute;left:4469;top:2270;width:3166;height:2091" coordorigin="4469,2270" coordsize="3166,2091" path="m6162,2270l4469,3112,5881,4361,7635,3293,6162,2270xe" filled="true" fillcolor="#ffff80" stroked="false">
              <v:path arrowok="t"/>
              <v:fill type="solid"/>
            </v:shape>
            <v:shape style="position:absolute;left:4469;top:2270;width:3166;height:2091" coordorigin="4469,2270" coordsize="3166,2091" path="m5881,4361l4469,3112,6162,2270,7635,3293,5881,4361xe" filled="false" stroked="true" strokeweight=".13788pt" strokecolor="#000000">
              <v:path arrowok="t"/>
              <v:stroke dashstyle="solid"/>
            </v:shape>
            <v:shape style="position:absolute;left:4841;top:2400;width:2616;height:1843" coordorigin="4842,2400" coordsize="2616,1843" path="m6351,2400l6351,2401,6367,2475,6376,2512,6383,2551,6399,2625,6399,2628,6412,2708,6419,2738,6425,2790,6435,2851,6436,2875,6446,2963,6445,2963,6449,3055,6450,3072,6445,3154,6445,3176,6429,3261,6427,3275,6395,3363,6375,3391,6345,3440,6273,3502,6177,3546,6059,3574,6056,3574,5921,3586,5856,3584,5766,3584,5688,3576,5597,3570,5534,3561,5417,3547,5388,3542,5247,3519,5230,3516,5113,3494,5038,3482,4980,3469,4850,3443,4842,3441,4842,3441m6407,4025l6275,3990,6251,3985,6147,3953,6016,3919,6011,3917,5891,3882,5775,3851,5763,3848,5640,3811,5542,3785,5514,3777,5392,3742,5312,3721,5269,3707,5147,3673,5084,3657,5084,3657m6943,3698l6935,3659,6912,3606,6883,3515,6880,3503,6851,3427,6828,3352,6822,3339,6792,3255,6778,3206,6763,3170,6735,3088,6728,3063,6707,3007,6680,2927,6680,2924,6652,2850,6633,2791,6626,2772,6599,2697,6587,2661,6574,2623,6548,2550,6543,2534,6543,2534m6049,4243l5946,4188,5840,4135,5732,4086,5730,4086,5625,4037,5515,3991,5419,3953,5419,3953m7264,3503l7207,3428,7184,3393,7153,3354,7101,3280,7054,3204,7043,3185,7008,3130,6964,3056,6937,3007,6923,2982,6883,2909,6850,2844,6845,2836,6807,2765,6773,2693,6773,2693m7457,3385l7431,3357,7393,3316,7332,3247,7274,3178,7220,3107,7214,3099,7166,3039,7117,2969,7069,2899,7068,2897,7068,2897e" filled="false" stroked="true" strokeweight=".544472pt" strokecolor="#008000">
              <v:path arrowok="t"/>
              <v:stroke dashstyle="solid"/>
            </v:shape>
            <v:shape style="position:absolute;left:4285;top:735;width:3503;height:1343" type="#_x0000_t75" stroked="false">
              <v:imagedata r:id="rId60" o:title=""/>
            </v:shape>
            <v:shape style="position:absolute;left:5856;top:4334;width:6;height:15" coordorigin="5856,4335" coordsize="6,15" path="m5860,4335l5858,4335,5856,4338,5856,4342,5856,4346,5858,4349,5860,4349,5862,4346,5862,4338,5860,4335xe" filled="true" fillcolor="#000000" stroked="false">
              <v:path arrowok="t"/>
              <v:fill type="solid"/>
            </v:shape>
            <v:shape style="position:absolute;left:5856;top:4334;width:6;height:15" coordorigin="5856,4335" coordsize="6,15" path="m5856,4342l5856,4346,5858,4349,5859,4349,5860,4349,5862,4346,5862,4342,5862,4338,5860,4335,5859,4335,5858,4335,5856,4338,5856,4342xe" filled="false" stroked="true" strokeweight=".573094pt" strokecolor="#000000">
              <v:path arrowok="t"/>
              <v:stroke dashstyle="solid"/>
            </v:shape>
            <v:shape style="position:absolute;left:6294;top:4068;width:7;height:15" coordorigin="6295,4069" coordsize="7,15" path="m6300,4069l6296,4069,6295,4072,6295,4075,6295,4080,6296,4083,6300,4083,6301,4080,6301,4072,6300,4069xe" filled="true" fillcolor="#000000" stroked="false">
              <v:path arrowok="t"/>
              <v:fill type="solid"/>
            </v:shape>
            <v:shape style="position:absolute;left:6294;top:4068;width:7;height:15" coordorigin="6295,4069" coordsize="7,15" path="m6295,4075l6295,4080,6296,4083,6298,4083,6300,4083,6301,4080,6301,4075,6301,4072,6300,4069,6298,4069,6296,4069,6295,4072,6295,4075xe" filled="false" stroked="true" strokeweight=".571601pt" strokecolor="#000000">
              <v:path arrowok="t"/>
              <v:stroke dashstyle="solid"/>
            </v:shape>
            <v:shape style="position:absolute;left:6733;top:3801;width:6;height:14" coordorigin="6733,3801" coordsize="6,14" path="m6737,3801l6734,3801,6733,3805,6733,3808,6733,3812,6734,3815,6737,3815,6739,3812,6739,3805,6737,3801xe" filled="true" fillcolor="#000000" stroked="false">
              <v:path arrowok="t"/>
              <v:fill type="solid"/>
            </v:shape>
            <v:shape style="position:absolute;left:6733;top:3801;width:6;height:14" coordorigin="6733,3801" coordsize="6,14" path="m6733,3808l6733,3812,6734,3815,6736,3815,6737,3815,6739,3812,6739,3808,6739,3805,6737,3801,6736,3801,6734,3801,6733,3805,6733,3808xe" filled="false" stroked="true" strokeweight=".573972pt" strokecolor="#000000">
              <v:path arrowok="t"/>
              <v:stroke dashstyle="solid"/>
            </v:shape>
            <v:shape style="position:absolute;left:7170;top:3534;width:8;height:14" coordorigin="7171,3534" coordsize="8,14" path="m7176,3534l7172,3534,7171,3537,7171,3541,7171,3545,7172,3548,7176,3548,7178,3545,7178,3537,7176,3534xe" filled="true" fillcolor="#000000" stroked="false">
              <v:path arrowok="t"/>
              <v:fill type="solid"/>
            </v:shape>
            <v:shape style="position:absolute;left:7170;top:3534;width:8;height:14" coordorigin="7171,3534" coordsize="8,14" path="m7171,3541l7171,3545,7172,3548,7174,3548,7176,3548,7178,3545,7178,3541,7178,3537,7176,3534,7174,3534,7172,3534,7171,3537,7171,3541xe" filled="false" stroked="true" strokeweight=".565771pt" strokecolor="#000000">
              <v:path arrowok="t"/>
              <v:stroke dashstyle="solid"/>
            </v:shape>
            <v:shape style="position:absolute;left:7610;top:3267;width:7;height:15" coordorigin="7610,3267" coordsize="7,15" path="m7615,3267l7611,3267,7610,3270,7610,3274,7610,3278,7611,3281,7615,3281,7617,3278,7617,3270,7615,3267xe" filled="true" fillcolor="#000000" stroked="false">
              <v:path arrowok="t"/>
              <v:fill type="solid"/>
            </v:shape>
            <v:shape style="position:absolute;left:7610;top:3267;width:7;height:15" coordorigin="7610,3267" coordsize="7,15" path="m7610,3274l7610,3278,7611,3281,7613,3281,7615,3281,7617,3278,7617,3274,7617,3270,7615,3267,7613,3267,7611,3267,7610,3270,7610,3274xe" filled="false" stroked="true" strokeweight=".569256pt" strokecolor="#000000">
              <v:path arrowok="t"/>
              <v:stroke dashstyle="solid"/>
            </v:shape>
            <v:shape style="position:absolute;left:5856;top:4334;width:6;height:15" coordorigin="5856,4335" coordsize="6,15" path="m5860,4335l5858,4335,5856,4338,5856,4342,5856,4346,5858,4349,5860,4349,5862,4346,5862,4338,5860,4335xe" filled="true" fillcolor="#000000" stroked="false">
              <v:path arrowok="t"/>
              <v:fill type="solid"/>
            </v:shape>
            <v:shape style="position:absolute;left:5856;top:4334;width:6;height:15" coordorigin="5856,4335" coordsize="6,15" path="m5856,4342l5856,4346,5858,4349,5859,4349,5860,4349,5862,4346,5862,4342,5862,4338,5860,4335,5859,4335,5858,4335,5856,4338,5856,4342xe" filled="false" stroked="true" strokeweight=".573094pt" strokecolor="#000000">
              <v:path arrowok="t"/>
              <v:stroke dashstyle="solid"/>
            </v:shape>
            <v:shape style="position:absolute;left:5503;top:4022;width:6;height:14" coordorigin="5504,4023" coordsize="6,14" path="m5508,4023l5505,4023,5504,4026,5504,4030,5504,4033,5505,4036,5508,4036,5509,4033,5509,4026,5508,4023xe" filled="true" fillcolor="#000000" stroked="false">
              <v:path arrowok="t"/>
              <v:fill type="solid"/>
            </v:shape>
            <v:shape style="position:absolute;left:5503;top:4022;width:6;height:14" coordorigin="5504,4023" coordsize="6,14" path="m5504,4030l5504,4033,5505,4036,5506,4036,5508,4036,5509,4033,5509,4030,5509,4026,5508,4023,5506,4023,5505,4023,5504,4026,5504,4030xe" filled="false" stroked="true" strokeweight=".574726pt" strokecolor="#000000">
              <v:path arrowok="t"/>
              <v:stroke dashstyle="solid"/>
            </v:shape>
            <v:shape style="position:absolute;left:5148;top:3711;width:8;height:14" coordorigin="5149,3711" coordsize="8,14" path="m5154,3711l5150,3711,5149,3714,5149,3718,5149,3722,5150,3724,5154,3724,5156,3722,5156,3714,5154,3711xe" filled="true" fillcolor="#000000" stroked="false">
              <v:path arrowok="t"/>
              <v:fill type="solid"/>
            </v:shape>
            <v:shape style="position:absolute;left:5148;top:3711;width:8;height:14" coordorigin="5149,3711" coordsize="8,14" path="m5149,3718l5149,3722,5150,3724,5153,3724,5154,3724,5156,3722,5156,3718,5156,3714,5154,3711,5153,3711,5150,3711,5149,3714,5149,3718xe" filled="false" stroked="true" strokeweight=".565771pt" strokecolor="#000000">
              <v:path arrowok="t"/>
              <v:stroke dashstyle="solid"/>
            </v:shape>
            <v:shape style="position:absolute;left:4796;top:3399;width:7;height:13" coordorigin="4796,3399" coordsize="7,13" path="m4802,3399l4798,3399,4796,3402,4796,3406,4796,3409,4798,3412,4802,3412,4803,3409,4803,3402,4802,3399xe" filled="true" fillcolor="#000000" stroked="false">
              <v:path arrowok="t"/>
              <v:fill type="solid"/>
            </v:shape>
            <v:shape style="position:absolute;left:4796;top:3399;width:7;height:13" coordorigin="4796,3399" coordsize="7,13" path="m4796,3406l4796,3409,4798,3412,4800,3412,4802,3412,4803,3409,4803,3406,4803,3402,4802,3399,4800,3399,4798,3399,4796,3402,4796,3406xe" filled="false" stroked="true" strokeweight=".566485pt" strokecolor="#000000">
              <v:path arrowok="t"/>
              <v:stroke dashstyle="solid"/>
            </v:shape>
            <v:shape style="position:absolute;left:4443;top:3087;width:8;height:13" coordorigin="4443,3087" coordsize="8,13" path="m4449,3087l4445,3087,4443,3089,4443,3094,4443,3097,4445,3100,4449,3100,4451,3097,4451,3089,4449,3087xe" filled="true" fillcolor="#000000" stroked="false">
              <v:path arrowok="t"/>
              <v:fill type="solid"/>
            </v:shape>
            <v:shape style="position:absolute;left:4443;top:3087;width:8;height:13" coordorigin="4443,3087" coordsize="8,13" path="m4443,3094l4443,3097,4445,3100,4447,3100,4449,3100,4451,3097,4451,3094,4451,3089,4449,3087,4447,3087,4445,3087,4443,3089,4443,3094xe" filled="false" stroked="true" strokeweight=".563804pt" strokecolor="#000000">
              <v:path arrowok="t"/>
              <v:stroke dashstyle="solid"/>
            </v:shape>
            <v:shape style="position:absolute;left:3891;top:769;width:417;height:1362" type="#_x0000_t202" filled="false" stroked="false">
              <v:textbox inset="0,0,0,0">
                <w:txbxContent>
                  <w:p>
                    <w:pPr>
                      <w:spacing w:before="2"/>
                      <w:ind w:left="61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585</w:t>
                    </w:r>
                  </w:p>
                  <w:p>
                    <w:pPr>
                      <w:spacing w:before="108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16"/>
                        <w:w w:val="116"/>
                        <w:sz w:val="15"/>
                      </w:rPr>
                      <w:t>5</w:t>
                    </w:r>
                    <w:r>
                      <w:rPr>
                        <w:rFonts w:ascii="Arial MT"/>
                        <w:spacing w:val="-76"/>
                        <w:w w:val="122"/>
                        <w:position w:val="-2"/>
                        <w:sz w:val="12"/>
                      </w:rPr>
                      <w:t>4</w:t>
                    </w:r>
                    <w:r>
                      <w:rPr>
                        <w:rFonts w:ascii="Arial MT"/>
                        <w:spacing w:val="-6"/>
                        <w:w w:val="116"/>
                        <w:sz w:val="15"/>
                      </w:rPr>
                      <w:t>.</w:t>
                    </w:r>
                    <w:r>
                      <w:rPr>
                        <w:rFonts w:ascii="Arial MT"/>
                        <w:spacing w:val="-60"/>
                        <w:w w:val="116"/>
                        <w:sz w:val="15"/>
                      </w:rPr>
                      <w:t>0</w:t>
                    </w:r>
                    <w:r>
                      <w:rPr>
                        <w:rFonts w:ascii="Arial MT"/>
                        <w:spacing w:val="-32"/>
                        <w:w w:val="122"/>
                        <w:position w:val="-2"/>
                        <w:sz w:val="12"/>
                      </w:rPr>
                      <w:t>8</w:t>
                    </w:r>
                    <w:r>
                      <w:rPr>
                        <w:rFonts w:ascii="Arial MT"/>
                        <w:spacing w:val="-61"/>
                        <w:w w:val="116"/>
                        <w:sz w:val="15"/>
                      </w:rPr>
                      <w:t>0</w:t>
                    </w:r>
                    <w:r>
                      <w:rPr>
                        <w:rFonts w:ascii="Arial MT"/>
                        <w:w w:val="122"/>
                        <w:position w:val="-2"/>
                        <w:sz w:val="12"/>
                      </w:rPr>
                      <w:t>7</w:t>
                    </w:r>
                  </w:p>
                  <w:p>
                    <w:pPr>
                      <w:spacing w:line="240" w:lineRule="auto" w:before="7"/>
                      <w:rPr>
                        <w:rFonts w:ascii="Arial MT"/>
                        <w:sz w:val="14"/>
                      </w:rPr>
                    </w:pPr>
                  </w:p>
                  <w:p>
                    <w:pPr>
                      <w:spacing w:before="0"/>
                      <w:ind w:left="15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0739</w:t>
                    </w: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14"/>
                      </w:rPr>
                    </w:pPr>
                  </w:p>
                  <w:p>
                    <w:pPr>
                      <w:spacing w:before="0"/>
                      <w:ind w:left="34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7293</w:t>
                    </w: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14"/>
                      </w:rPr>
                    </w:pPr>
                  </w:p>
                  <w:p>
                    <w:pPr>
                      <w:spacing w:before="0"/>
                      <w:ind w:left="54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7195</w:t>
                    </w:r>
                  </w:p>
                </w:txbxContent>
              </v:textbox>
              <w10:wrap type="none"/>
            </v:shape>
            <v:shape style="position:absolute;left:3976;top:3101;width:407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70.00</w:t>
                    </w:r>
                  </w:p>
                </w:txbxContent>
              </v:textbox>
              <w10:wrap type="none"/>
            </v:shape>
            <v:shape style="position:absolute;left:4329;top:3413;width:407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60.00</w:t>
                    </w:r>
                  </w:p>
                </w:txbxContent>
              </v:textbox>
              <w10:wrap type="none"/>
            </v:shape>
            <v:shape style="position:absolute;left:7272;top:3282;width:932;height:409" type="#_x0000_t202" filled="false" stroked="false">
              <v:textbox inset="0,0,0,0">
                <w:txbxContent>
                  <w:p>
                    <w:pPr>
                      <w:spacing w:before="2"/>
                      <w:ind w:left="438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120.00</w:t>
                    </w:r>
                  </w:p>
                  <w:p>
                    <w:pPr>
                      <w:spacing w:line="240" w:lineRule="auto" w:before="3"/>
                      <w:rPr>
                        <w:rFonts w:ascii="Arial MT"/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110.00</w:t>
                    </w:r>
                  </w:p>
                </w:txbxContent>
              </v:textbox>
              <w10:wrap type="none"/>
            </v:shape>
            <v:shape style="position:absolute;left:4683;top:3726;width:407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50.00</w:t>
                    </w:r>
                  </w:p>
                </w:txbxContent>
              </v:textbox>
              <w10:wrap type="none"/>
            </v:shape>
            <v:shape style="position:absolute;left:6833;top:3816;width:494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100.00</w:t>
                    </w:r>
                  </w:p>
                </w:txbxContent>
              </v:textbox>
              <w10:wrap type="none"/>
            </v:shape>
            <v:shape style="position:absolute;left:3937;top:4011;width:1505;height:16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12"/>
                        <w:w w:val="116"/>
                        <w:position w:val="1"/>
                        <w:sz w:val="14"/>
                      </w:rPr>
                      <w:t>C</w:t>
                    </w:r>
                    <w:r>
                      <w:rPr>
                        <w:rFonts w:ascii="Arial MT"/>
                        <w:w w:val="117"/>
                        <w:position w:val="1"/>
                        <w:sz w:val="14"/>
                      </w:rPr>
                      <w:t>:</w:t>
                    </w:r>
                    <w:r>
                      <w:rPr>
                        <w:rFonts w:ascii="Arial MT"/>
                        <w:spacing w:val="2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pacing w:val="12"/>
                        <w:w w:val="116"/>
                        <w:position w:val="1"/>
                        <w:sz w:val="14"/>
                      </w:rPr>
                      <w:t>D</w:t>
                    </w:r>
                    <w:r>
                      <w:rPr>
                        <w:rFonts w:ascii="Arial MT"/>
                        <w:spacing w:val="11"/>
                        <w:w w:val="116"/>
                        <w:position w:val="1"/>
                        <w:sz w:val="14"/>
                      </w:rPr>
                      <w:t>r</w:t>
                    </w:r>
                    <w:r>
                      <w:rPr>
                        <w:rFonts w:ascii="Arial MT"/>
                        <w:spacing w:val="-17"/>
                        <w:w w:val="116"/>
                        <w:position w:val="1"/>
                        <w:sz w:val="14"/>
                      </w:rPr>
                      <w:t>y</w:t>
                    </w:r>
                    <w:r>
                      <w:rPr>
                        <w:rFonts w:ascii="Arial MT"/>
                        <w:spacing w:val="7"/>
                        <w:w w:val="116"/>
                        <w:position w:val="1"/>
                        <w:sz w:val="14"/>
                      </w:rPr>
                      <w:t>i</w:t>
                    </w:r>
                    <w:r>
                      <w:rPr>
                        <w:rFonts w:ascii="Arial MT"/>
                        <w:spacing w:val="-4"/>
                        <w:w w:val="116"/>
                        <w:position w:val="1"/>
                        <w:sz w:val="14"/>
                      </w:rPr>
                      <w:t>n</w:t>
                    </w:r>
                    <w:r>
                      <w:rPr>
                        <w:rFonts w:ascii="Arial MT"/>
                        <w:w w:val="116"/>
                        <w:position w:val="1"/>
                        <w:sz w:val="14"/>
                      </w:rPr>
                      <w:t>g</w:t>
                    </w:r>
                    <w:r>
                      <w:rPr>
                        <w:rFonts w:ascii="Arial MT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pacing w:val="-16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pacing w:val="9"/>
                        <w:w w:val="117"/>
                        <w:position w:val="1"/>
                        <w:sz w:val="14"/>
                      </w:rPr>
                      <w:t>T</w:t>
                    </w:r>
                    <w:r>
                      <w:rPr>
                        <w:rFonts w:ascii="Arial MT"/>
                        <w:spacing w:val="-4"/>
                        <w:w w:val="116"/>
                        <w:position w:val="1"/>
                        <w:sz w:val="14"/>
                      </w:rPr>
                      <w:t>e</w:t>
                    </w:r>
                    <w:r>
                      <w:rPr>
                        <w:rFonts w:ascii="Arial MT"/>
                        <w:spacing w:val="-6"/>
                        <w:w w:val="116"/>
                        <w:position w:val="1"/>
                        <w:sz w:val="14"/>
                      </w:rPr>
                      <w:t>m</w:t>
                    </w:r>
                    <w:r>
                      <w:rPr>
                        <w:rFonts w:ascii="Arial MT"/>
                        <w:spacing w:val="-85"/>
                        <w:w w:val="116"/>
                        <w:position w:val="1"/>
                        <w:sz w:val="14"/>
                      </w:rPr>
                      <w:t>p</w:t>
                    </w:r>
                    <w:r>
                      <w:rPr>
                        <w:rFonts w:ascii="Arial MT"/>
                        <w:spacing w:val="5"/>
                        <w:w w:val="122"/>
                        <w:sz w:val="12"/>
                      </w:rPr>
                      <w:t>40</w:t>
                    </w:r>
                    <w:r>
                      <w:rPr>
                        <w:rFonts w:ascii="Arial MT"/>
                        <w:spacing w:val="2"/>
                        <w:w w:val="122"/>
                        <w:sz w:val="12"/>
                      </w:rPr>
                      <w:t>.</w:t>
                    </w:r>
                    <w:r>
                      <w:rPr>
                        <w:rFonts w:ascii="Arial MT"/>
                        <w:spacing w:val="5"/>
                        <w:w w:val="122"/>
                        <w:sz w:val="12"/>
                      </w:rPr>
                      <w:t>0</w:t>
                    </w:r>
                    <w:r>
                      <w:rPr>
                        <w:rFonts w:ascii="Arial MT"/>
                        <w:w w:val="122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395;top:4083;width:1605;height:259" type="#_x0000_t202" filled="false" stroked="false">
              <v:textbox inset="0,0,0,0">
                <w:txbxContent>
                  <w:p>
                    <w:pPr>
                      <w:spacing w:line="117" w:lineRule="exact" w:before="2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90.00</w:t>
                    </w:r>
                  </w:p>
                  <w:p>
                    <w:pPr>
                      <w:spacing w:line="140" w:lineRule="exact" w:before="0"/>
                      <w:ind w:left="228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15"/>
                        <w:sz w:val="14"/>
                      </w:rPr>
                      <w:t>B:</w:t>
                    </w:r>
                    <w:r>
                      <w:rPr>
                        <w:rFonts w:ascii="Arial MT"/>
                        <w:spacing w:val="5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4"/>
                      </w:rPr>
                      <w:t>Parboiling</w:t>
                    </w:r>
                    <w:r>
                      <w:rPr>
                        <w:rFonts w:ascii="Arial MT"/>
                        <w:spacing w:val="28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4"/>
                      </w:rPr>
                      <w:t>temp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15"/>
          <w:sz w:val="15"/>
        </w:rPr>
        <w:t>Protein</w:t>
      </w:r>
    </w:p>
    <w:p>
      <w:pPr>
        <w:spacing w:line="235" w:lineRule="auto" w:before="1"/>
        <w:ind w:left="527" w:right="6721" w:firstLine="0"/>
        <w:jc w:val="left"/>
        <w:rPr>
          <w:rFonts w:ascii="Arial MT"/>
          <w:sz w:val="15"/>
        </w:rPr>
      </w:pPr>
      <w:r>
        <w:rPr>
          <w:rFonts w:ascii="Arial MT"/>
          <w:spacing w:val="-3"/>
          <w:w w:val="115"/>
          <w:sz w:val="15"/>
        </w:rPr>
        <w:t>X</w:t>
      </w:r>
      <w:r>
        <w:rPr>
          <w:rFonts w:ascii="Arial MT"/>
          <w:spacing w:val="-12"/>
          <w:w w:val="115"/>
          <w:sz w:val="15"/>
        </w:rPr>
        <w:t> </w:t>
      </w:r>
      <w:r>
        <w:rPr>
          <w:rFonts w:ascii="Arial MT"/>
          <w:spacing w:val="-3"/>
          <w:w w:val="115"/>
          <w:sz w:val="15"/>
        </w:rPr>
        <w:t>=</w:t>
      </w:r>
      <w:r>
        <w:rPr>
          <w:rFonts w:ascii="Arial MT"/>
          <w:spacing w:val="4"/>
          <w:w w:val="115"/>
          <w:sz w:val="15"/>
        </w:rPr>
        <w:t> </w:t>
      </w:r>
      <w:r>
        <w:rPr>
          <w:rFonts w:ascii="Arial MT"/>
          <w:spacing w:val="-3"/>
          <w:w w:val="115"/>
          <w:sz w:val="15"/>
        </w:rPr>
        <w:t>B:</w:t>
      </w:r>
      <w:r>
        <w:rPr>
          <w:rFonts w:ascii="Arial MT"/>
          <w:spacing w:val="-10"/>
          <w:w w:val="115"/>
          <w:sz w:val="15"/>
        </w:rPr>
        <w:t> </w:t>
      </w:r>
      <w:r>
        <w:rPr>
          <w:rFonts w:ascii="Arial MT"/>
          <w:spacing w:val="-3"/>
          <w:w w:val="115"/>
          <w:sz w:val="15"/>
        </w:rPr>
        <w:t>Parboiling</w:t>
      </w:r>
      <w:r>
        <w:rPr>
          <w:rFonts w:ascii="Arial MT"/>
          <w:spacing w:val="8"/>
          <w:w w:val="115"/>
          <w:sz w:val="15"/>
        </w:rPr>
        <w:t> </w:t>
      </w:r>
      <w:r>
        <w:rPr>
          <w:rFonts w:ascii="Arial MT"/>
          <w:spacing w:val="-2"/>
          <w:w w:val="115"/>
          <w:sz w:val="15"/>
        </w:rPr>
        <w:t>temp</w:t>
      </w:r>
      <w:r>
        <w:rPr>
          <w:rFonts w:ascii="Arial MT"/>
          <w:spacing w:val="-45"/>
          <w:w w:val="115"/>
          <w:sz w:val="15"/>
        </w:rPr>
        <w:t> </w:t>
      </w:r>
      <w:r>
        <w:rPr>
          <w:rFonts w:ascii="Arial MT"/>
          <w:spacing w:val="-2"/>
          <w:w w:val="115"/>
          <w:sz w:val="15"/>
        </w:rPr>
        <w:t>Y</w:t>
      </w:r>
      <w:r>
        <w:rPr>
          <w:rFonts w:ascii="Arial MT"/>
          <w:spacing w:val="-12"/>
          <w:w w:val="115"/>
          <w:sz w:val="15"/>
        </w:rPr>
        <w:t> </w:t>
      </w:r>
      <w:r>
        <w:rPr>
          <w:rFonts w:ascii="Arial MT"/>
          <w:spacing w:val="-2"/>
          <w:w w:val="115"/>
          <w:sz w:val="15"/>
        </w:rPr>
        <w:t>=</w:t>
      </w:r>
      <w:r>
        <w:rPr>
          <w:rFonts w:ascii="Arial MT"/>
          <w:spacing w:val="3"/>
          <w:w w:val="115"/>
          <w:sz w:val="15"/>
        </w:rPr>
        <w:t> </w:t>
      </w:r>
      <w:r>
        <w:rPr>
          <w:rFonts w:ascii="Arial MT"/>
          <w:spacing w:val="-2"/>
          <w:w w:val="115"/>
          <w:sz w:val="15"/>
        </w:rPr>
        <w:t>C:</w:t>
      </w:r>
      <w:r>
        <w:rPr>
          <w:rFonts w:ascii="Arial MT"/>
          <w:spacing w:val="-9"/>
          <w:w w:val="115"/>
          <w:sz w:val="15"/>
        </w:rPr>
        <w:t> </w:t>
      </w:r>
      <w:r>
        <w:rPr>
          <w:rFonts w:ascii="Arial MT"/>
          <w:spacing w:val="-2"/>
          <w:w w:val="115"/>
          <w:sz w:val="15"/>
        </w:rPr>
        <w:t>Drying</w:t>
      </w:r>
      <w:r>
        <w:rPr>
          <w:rFonts w:ascii="Arial MT"/>
          <w:spacing w:val="7"/>
          <w:w w:val="115"/>
          <w:sz w:val="15"/>
        </w:rPr>
        <w:t> </w:t>
      </w:r>
      <w:r>
        <w:rPr>
          <w:rFonts w:ascii="Arial MT"/>
          <w:spacing w:val="-1"/>
          <w:w w:val="115"/>
          <w:sz w:val="15"/>
        </w:rPr>
        <w:t>Temp</w:t>
      </w:r>
    </w:p>
    <w:p>
      <w:pPr>
        <w:spacing w:after="0" w:line="235" w:lineRule="auto"/>
        <w:jc w:val="left"/>
        <w:rPr>
          <w:rFonts w:ascii="Arial MT"/>
          <w:sz w:val="15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7"/>
        <w:rPr>
          <w:rFonts w:ascii="Arial MT"/>
          <w:sz w:val="14"/>
        </w:rPr>
      </w:pPr>
    </w:p>
    <w:p>
      <w:pPr>
        <w:spacing w:before="1"/>
        <w:ind w:left="527" w:right="0" w:firstLine="0"/>
        <w:jc w:val="left"/>
        <w:rPr>
          <w:rFonts w:ascii="Arial MT"/>
          <w:sz w:val="15"/>
        </w:rPr>
      </w:pPr>
      <w:r>
        <w:rPr>
          <w:rFonts w:ascii="Arial MT"/>
          <w:spacing w:val="-3"/>
          <w:w w:val="115"/>
          <w:sz w:val="15"/>
        </w:rPr>
        <w:t>Actual</w:t>
      </w:r>
      <w:r>
        <w:rPr>
          <w:rFonts w:ascii="Arial MT"/>
          <w:spacing w:val="-8"/>
          <w:w w:val="115"/>
          <w:sz w:val="15"/>
        </w:rPr>
        <w:t> </w:t>
      </w:r>
      <w:r>
        <w:rPr>
          <w:rFonts w:ascii="Arial MT"/>
          <w:spacing w:val="-3"/>
          <w:w w:val="115"/>
          <w:sz w:val="15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1" w:lineRule="exact" w:before="100"/>
        <w:ind w:left="329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9.67</w:t>
      </w:r>
    </w:p>
    <w:p>
      <w:pPr>
        <w:spacing w:after="0" w:line="81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1601" w:space="40"/>
            <w:col w:w="7289"/>
          </w:cols>
        </w:sectPr>
      </w:pPr>
    </w:p>
    <w:p>
      <w:pPr>
        <w:spacing w:line="235" w:lineRule="auto" w:before="0"/>
        <w:ind w:left="527" w:right="6678" w:firstLine="0"/>
        <w:jc w:val="left"/>
        <w:rPr>
          <w:rFonts w:ascii="Arial MT"/>
          <w:sz w:val="12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5404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Arial MT"/>
          <w:spacing w:val="-5"/>
          <w:w w:val="115"/>
          <w:sz w:val="15"/>
        </w:rPr>
        <w:t>A:</w:t>
      </w:r>
      <w:r>
        <w:rPr>
          <w:rFonts w:ascii="Arial MT"/>
          <w:spacing w:val="-10"/>
          <w:w w:val="115"/>
          <w:sz w:val="15"/>
        </w:rPr>
        <w:t> </w:t>
      </w:r>
      <w:r>
        <w:rPr>
          <w:rFonts w:ascii="Arial MT"/>
          <w:spacing w:val="-5"/>
          <w:w w:val="115"/>
          <w:sz w:val="15"/>
        </w:rPr>
        <w:t>Soaking</w:t>
      </w:r>
      <w:r>
        <w:rPr>
          <w:rFonts w:ascii="Arial MT"/>
          <w:spacing w:val="8"/>
          <w:w w:val="115"/>
          <w:sz w:val="15"/>
        </w:rPr>
        <w:t> </w:t>
      </w:r>
      <w:r>
        <w:rPr>
          <w:rFonts w:ascii="Arial MT"/>
          <w:spacing w:val="-4"/>
          <w:w w:val="115"/>
          <w:sz w:val="15"/>
        </w:rPr>
        <w:t>Time</w:t>
      </w:r>
      <w:r>
        <w:rPr>
          <w:rFonts w:ascii="Arial MT"/>
          <w:spacing w:val="-14"/>
          <w:w w:val="115"/>
          <w:sz w:val="15"/>
        </w:rPr>
        <w:t> </w:t>
      </w:r>
      <w:r>
        <w:rPr>
          <w:rFonts w:ascii="Arial MT"/>
          <w:spacing w:val="-4"/>
          <w:w w:val="115"/>
          <w:sz w:val="15"/>
        </w:rPr>
        <w:t>=</w:t>
      </w:r>
      <w:r>
        <w:rPr>
          <w:rFonts w:ascii="Arial MT"/>
          <w:spacing w:val="4"/>
          <w:w w:val="115"/>
          <w:sz w:val="15"/>
        </w:rPr>
        <w:t> </w:t>
      </w:r>
      <w:r>
        <w:rPr>
          <w:rFonts w:ascii="Arial MT"/>
          <w:spacing w:val="-4"/>
          <w:w w:val="115"/>
          <w:sz w:val="15"/>
        </w:rPr>
        <w:t>3.00</w:t>
      </w:r>
      <w:r>
        <w:rPr>
          <w:rFonts w:ascii="Arial MT"/>
          <w:spacing w:val="-45"/>
          <w:w w:val="115"/>
          <w:sz w:val="15"/>
        </w:rPr>
        <w:t> </w:t>
      </w:r>
      <w:r>
        <w:rPr>
          <w:rFonts w:ascii="Arial MT"/>
          <w:spacing w:val="4"/>
          <w:w w:val="116"/>
          <w:sz w:val="15"/>
        </w:rPr>
        <w:t>D</w:t>
      </w:r>
      <w:r>
        <w:rPr>
          <w:rFonts w:ascii="Arial MT"/>
          <w:w w:val="116"/>
          <w:sz w:val="15"/>
        </w:rPr>
        <w:t>:</w:t>
      </w:r>
      <w:r>
        <w:rPr>
          <w:rFonts w:ascii="Arial MT"/>
          <w:spacing w:val="-4"/>
          <w:sz w:val="15"/>
        </w:rPr>
        <w:t> </w:t>
      </w:r>
      <w:r>
        <w:rPr>
          <w:rFonts w:ascii="Arial MT"/>
          <w:spacing w:val="-8"/>
          <w:w w:val="116"/>
          <w:sz w:val="15"/>
        </w:rPr>
        <w:t>S</w:t>
      </w:r>
      <w:r>
        <w:rPr>
          <w:rFonts w:ascii="Arial MT"/>
          <w:spacing w:val="-6"/>
          <w:w w:val="116"/>
          <w:sz w:val="15"/>
        </w:rPr>
        <w:t>t</w:t>
      </w:r>
      <w:r>
        <w:rPr>
          <w:rFonts w:ascii="Arial MT"/>
          <w:spacing w:val="-10"/>
          <w:w w:val="116"/>
          <w:sz w:val="15"/>
        </w:rPr>
        <w:t>o</w:t>
      </w:r>
      <w:r>
        <w:rPr>
          <w:rFonts w:ascii="Arial MT"/>
          <w:spacing w:val="7"/>
          <w:w w:val="116"/>
          <w:sz w:val="15"/>
        </w:rPr>
        <w:t>r</w:t>
      </w:r>
      <w:r>
        <w:rPr>
          <w:rFonts w:ascii="Arial MT"/>
          <w:spacing w:val="-10"/>
          <w:w w:val="116"/>
          <w:sz w:val="15"/>
        </w:rPr>
        <w:t>a</w:t>
      </w:r>
      <w:r>
        <w:rPr>
          <w:rFonts w:ascii="Arial MT"/>
          <w:spacing w:val="12"/>
          <w:w w:val="116"/>
          <w:sz w:val="15"/>
        </w:rPr>
        <w:t>g</w:t>
      </w:r>
      <w:r>
        <w:rPr>
          <w:rFonts w:ascii="Arial MT"/>
          <w:w w:val="116"/>
          <w:sz w:val="15"/>
        </w:rPr>
        <w:t>e</w:t>
      </w:r>
      <w:r>
        <w:rPr>
          <w:rFonts w:ascii="Arial MT"/>
          <w:spacing w:val="-8"/>
          <w:sz w:val="15"/>
        </w:rPr>
        <w:t> </w:t>
      </w:r>
      <w:r>
        <w:rPr>
          <w:rFonts w:ascii="Arial MT"/>
          <w:spacing w:val="4"/>
          <w:w w:val="116"/>
          <w:sz w:val="15"/>
        </w:rPr>
        <w:t>D</w:t>
      </w:r>
      <w:r>
        <w:rPr>
          <w:rFonts w:ascii="Arial MT"/>
          <w:spacing w:val="-10"/>
          <w:w w:val="116"/>
          <w:sz w:val="15"/>
        </w:rPr>
        <w:t>u</w:t>
      </w:r>
      <w:r>
        <w:rPr>
          <w:rFonts w:ascii="Arial MT"/>
          <w:spacing w:val="7"/>
          <w:w w:val="116"/>
          <w:sz w:val="15"/>
        </w:rPr>
        <w:t>r</w:t>
      </w:r>
      <w:r>
        <w:rPr>
          <w:rFonts w:ascii="Arial MT"/>
          <w:spacing w:val="-10"/>
          <w:w w:val="116"/>
          <w:sz w:val="15"/>
        </w:rPr>
        <w:t>a</w:t>
      </w:r>
      <w:r>
        <w:rPr>
          <w:rFonts w:ascii="Arial MT"/>
          <w:spacing w:val="-6"/>
          <w:w w:val="116"/>
          <w:sz w:val="15"/>
        </w:rPr>
        <w:t>t</w:t>
      </w:r>
      <w:r>
        <w:rPr>
          <w:rFonts w:ascii="Arial MT"/>
          <w:spacing w:val="4"/>
          <w:w w:val="116"/>
          <w:sz w:val="15"/>
        </w:rPr>
        <w:t>i</w:t>
      </w:r>
      <w:r>
        <w:rPr>
          <w:rFonts w:ascii="Arial MT"/>
          <w:spacing w:val="-10"/>
          <w:w w:val="116"/>
          <w:sz w:val="15"/>
        </w:rPr>
        <w:t>o</w:t>
      </w:r>
      <w:r>
        <w:rPr>
          <w:rFonts w:ascii="Arial MT"/>
          <w:spacing w:val="-36"/>
          <w:w w:val="116"/>
          <w:sz w:val="15"/>
        </w:rPr>
        <w:t>n</w:t>
      </w:r>
      <w:r>
        <w:rPr>
          <w:rFonts w:ascii="Arial MT"/>
          <w:spacing w:val="-13"/>
          <w:w w:val="122"/>
          <w:position w:val="-2"/>
          <w:sz w:val="12"/>
        </w:rPr>
        <w:t>9</w:t>
      </w:r>
      <w:r>
        <w:rPr>
          <w:rFonts w:ascii="Arial MT"/>
          <w:spacing w:val="-85"/>
          <w:w w:val="116"/>
          <w:sz w:val="15"/>
        </w:rPr>
        <w:t>=</w:t>
      </w:r>
      <w:r>
        <w:rPr>
          <w:rFonts w:ascii="Arial MT"/>
          <w:spacing w:val="2"/>
          <w:w w:val="122"/>
          <w:position w:val="-2"/>
          <w:sz w:val="12"/>
        </w:rPr>
        <w:t>.</w:t>
      </w:r>
      <w:r>
        <w:rPr>
          <w:rFonts w:ascii="Arial MT"/>
          <w:spacing w:val="5"/>
          <w:w w:val="122"/>
          <w:position w:val="-2"/>
          <w:sz w:val="12"/>
        </w:rPr>
        <w:t>3</w:t>
      </w:r>
      <w:r>
        <w:rPr>
          <w:rFonts w:ascii="Arial MT"/>
          <w:spacing w:val="-77"/>
          <w:w w:val="122"/>
          <w:position w:val="-2"/>
          <w:sz w:val="12"/>
        </w:rPr>
        <w:t>7</w:t>
      </w:r>
    </w:p>
    <w:p>
      <w:pPr>
        <w:pStyle w:val="BodyText"/>
        <w:spacing w:before="6"/>
        <w:rPr>
          <w:rFonts w:ascii="Arial MT"/>
          <w:sz w:val="14"/>
        </w:rPr>
      </w:pPr>
    </w:p>
    <w:p>
      <w:pPr>
        <w:spacing w:before="0"/>
        <w:ind w:left="2096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9.</w:t>
      </w:r>
    </w:p>
    <w:p>
      <w:pPr>
        <w:pStyle w:val="BodyText"/>
        <w:spacing w:before="6"/>
        <w:rPr>
          <w:rFonts w:ascii="Arial MT"/>
          <w:sz w:val="14"/>
        </w:rPr>
      </w:pPr>
    </w:p>
    <w:p>
      <w:pPr>
        <w:spacing w:before="1"/>
        <w:ind w:left="2028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8.7</w:t>
      </w:r>
    </w:p>
    <w:p>
      <w:pPr>
        <w:pStyle w:val="BodyText"/>
        <w:spacing w:before="5"/>
        <w:rPr>
          <w:rFonts w:ascii="Arial MT"/>
          <w:sz w:val="14"/>
        </w:rPr>
      </w:pPr>
    </w:p>
    <w:p>
      <w:pPr>
        <w:spacing w:before="0"/>
        <w:ind w:left="2048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83.461472pt;margin-top:-6.899294pt;width:11.15pt;height:20.1pt;mso-position-horizontal-relative:page;mso-position-vertical-relative:paragraph;z-index:-3155456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12"/>
                      <w:w w:val="90"/>
                      <w:sz w:val="16"/>
                    </w:rPr>
                    <w:t>Protein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0"/>
          <w:sz w:val="12"/>
        </w:rPr>
        <w:t>8.4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</w:rPr>
      </w:pPr>
    </w:p>
    <w:p>
      <w:pPr>
        <w:spacing w:before="102"/>
        <w:ind w:left="356" w:right="907" w:firstLine="0"/>
        <w:jc w:val="center"/>
        <w:rPr>
          <w:rFonts w:ascii="Arial MT"/>
          <w:sz w:val="12"/>
        </w:rPr>
      </w:pPr>
      <w:r>
        <w:rPr>
          <w:rFonts w:ascii="Arial MT"/>
          <w:w w:val="120"/>
          <w:sz w:val="12"/>
        </w:rPr>
        <w:t>30.00    </w:t>
      </w:r>
      <w:r>
        <w:rPr>
          <w:rFonts w:ascii="Arial MT"/>
          <w:spacing w:val="5"/>
          <w:w w:val="120"/>
          <w:sz w:val="12"/>
        </w:rPr>
        <w:t> </w:t>
      </w:r>
      <w:r>
        <w:rPr>
          <w:rFonts w:ascii="Arial MT"/>
          <w:w w:val="120"/>
          <w:sz w:val="12"/>
        </w:rPr>
        <w:t>80.00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5"/>
        </w:rPr>
      </w:pPr>
    </w:p>
    <w:p>
      <w:pPr>
        <w:pStyle w:val="BodyText"/>
        <w:spacing w:before="90"/>
        <w:ind w:left="478"/>
      </w:pPr>
      <w:r>
        <w:rPr/>
        <w:t>Fig.</w:t>
      </w:r>
      <w:r>
        <w:rPr>
          <w:spacing w:val="-1"/>
        </w:rPr>
        <w:t> </w:t>
      </w:r>
      <w:r>
        <w:rPr/>
        <w:t>4.40:</w:t>
      </w:r>
      <w:r>
        <w:rPr>
          <w:spacing w:val="-1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parboiling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drying</w:t>
      </w:r>
      <w:r>
        <w:rPr>
          <w:spacing w:val="-1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protein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before="100"/>
        <w:ind w:left="534" w:right="0" w:firstLine="0"/>
        <w:jc w:val="left"/>
        <w:rPr>
          <w:rFonts w:ascii="Arial MT"/>
          <w:sz w:val="15"/>
        </w:rPr>
      </w:pPr>
      <w:r>
        <w:rPr>
          <w:rFonts w:ascii="Arial MT"/>
          <w:spacing w:val="-3"/>
          <w:w w:val="125"/>
          <w:sz w:val="15"/>
        </w:rPr>
        <w:t>DESIGN-EXPERT</w:t>
      </w:r>
      <w:r>
        <w:rPr>
          <w:rFonts w:ascii="Arial MT"/>
          <w:spacing w:val="-10"/>
          <w:w w:val="125"/>
          <w:sz w:val="15"/>
        </w:rPr>
        <w:t> </w:t>
      </w:r>
      <w:r>
        <w:rPr>
          <w:rFonts w:ascii="Arial MT"/>
          <w:spacing w:val="-2"/>
          <w:w w:val="125"/>
          <w:sz w:val="15"/>
        </w:rPr>
        <w:t>Plot</w:t>
      </w:r>
    </w:p>
    <w:p>
      <w:pPr>
        <w:pStyle w:val="BodyText"/>
        <w:spacing w:before="4"/>
        <w:rPr>
          <w:rFonts w:ascii="Arial MT"/>
          <w:sz w:val="15"/>
        </w:rPr>
      </w:pPr>
    </w:p>
    <w:p>
      <w:pPr>
        <w:spacing w:before="0"/>
        <w:ind w:left="534" w:right="0" w:firstLine="0"/>
        <w:jc w:val="left"/>
        <w:rPr>
          <w:rFonts w:ascii="Arial MT"/>
          <w:sz w:val="15"/>
        </w:rPr>
      </w:pPr>
      <w:r>
        <w:rPr/>
        <w:pict>
          <v:group style="position:absolute;margin-left:221.707336pt;margin-top:4.457465pt;width:187.35pt;height:220.1pt;mso-position-horizontal-relative:page;mso-position-vertical-relative:paragraph;z-index:-31553536" coordorigin="4434,89" coordsize="3747,4402">
            <v:shape style="position:absolute;left:4466;top:90;width:3713;height:3298" coordorigin="4467,91" coordsize="3713,3298" path="m6437,2335l4630,3202m4630,3202l4467,800m4467,799l6448,91m6449,91l6437,2334m6437,2335l8009,3388m8009,3388l8179,953m8179,952l6449,91e" filled="false" stroked="true" strokeweight=".149188pt" strokecolor="#000000">
              <v:path arrowok="t"/>
              <v:stroke dashstyle="solid"/>
            </v:shape>
            <v:shape style="position:absolute;left:4629;top:2334;width:3381;height:2154" coordorigin="4630,2335" coordsize="3381,2154" path="m6437,2335l4630,3202,6138,4489,8010,3388,6437,2335xe" filled="true" fillcolor="#ffff80" stroked="false">
              <v:path arrowok="t"/>
              <v:fill type="solid"/>
            </v:shape>
            <v:shape style="position:absolute;left:4629;top:2334;width:3381;height:2154" coordorigin="4630,2335" coordsize="3381,2154" path="m6138,4489l4630,3202,6437,2335,8010,3388,6138,4489xe" filled="false" stroked="true" strokeweight=".143382pt" strokecolor="#000000">
              <v:path arrowok="t"/>
              <v:stroke dashstyle="solid"/>
            </v:shape>
            <v:shape style="position:absolute;left:4434;top:462;width:3710;height:3509" type="#_x0000_t75" stroked="false">
              <v:imagedata r:id="rId61" o:title=""/>
            </v:shape>
            <v:shape style="position:absolute;left:6110;top:4461;width:7;height:15" coordorigin="6111,4462" coordsize="7,15" path="m6115,4462l6113,4462,6111,4465,6111,4469,6111,4473,6113,4476,6115,4476,6117,4473,6117,4465,6115,4462xe" filled="true" fillcolor="#000000" stroked="false">
              <v:path arrowok="t"/>
              <v:fill type="solid"/>
            </v:shape>
            <v:shape style="position:absolute;left:6110;top:4461;width:7;height:15" coordorigin="6111,4462" coordsize="7,15" path="m6111,4469l6111,4473,6113,4476,6114,4476,6115,4476,6117,4473,6117,4469,6117,4465,6115,4462,6114,4462,6113,4462,6111,4465,6111,4469xe" filled="false" stroked="true" strokeweight=".608195pt" strokecolor="#000000">
              <v:path arrowok="t"/>
              <v:stroke dashstyle="solid"/>
            </v:shape>
            <v:shape style="position:absolute;left:6578;top:4187;width:7;height:15" coordorigin="6579,4187" coordsize="7,15" path="m6584,4187l6581,4187,6579,4191,6579,4195,6579,4199,6581,4202,6584,4202,6586,4199,6586,4191,6584,4187xe" filled="true" fillcolor="#000000" stroked="false">
              <v:path arrowok="t"/>
              <v:fill type="solid"/>
            </v:shape>
            <v:shape style="position:absolute;left:6578;top:4187;width:7;height:15" coordorigin="6579,4187" coordsize="7,15" path="m6579,4195l6579,4199,6581,4202,6582,4202,6584,4202,6586,4199,6586,4195,6586,4191,6584,4187,6582,4187,6581,4187,6579,4191,6579,4195xe" filled="false" stroked="true" strokeweight=".606155pt" strokecolor="#000000">
              <v:path arrowok="t"/>
              <v:stroke dashstyle="solid"/>
            </v:shape>
            <v:shape style="position:absolute;left:7047;top:3912;width:6;height:15" coordorigin="7047,3912" coordsize="6,15" path="m7052,3912l7048,3912,7047,3916,7047,3919,7047,3923,7048,3926,7052,3926,7053,3923,7053,3916,7052,3912xe" filled="true" fillcolor="#000000" stroked="false">
              <v:path arrowok="t"/>
              <v:fill type="solid"/>
            </v:shape>
            <v:shape style="position:absolute;left:7047;top:3912;width:6;height:15" coordorigin="7047,3912" coordsize="6,15" path="m7047,3919l7047,3923,7048,3926,7050,3926,7052,3926,7053,3923,7053,3919,7053,3916,7052,3912,7050,3912,7048,3912,7047,3916,7047,3919xe" filled="false" stroked="true" strokeweight=".609396pt" strokecolor="#000000">
              <v:path arrowok="t"/>
              <v:stroke dashstyle="solid"/>
            </v:shape>
            <v:shape style="position:absolute;left:7514;top:3637;width:8;height:14" coordorigin="7515,3637" coordsize="8,14" path="m7520,3637l7516,3637,7515,3640,7515,3644,7515,3648,7516,3651,7520,3651,7523,3648,7523,3640,7520,3637xe" filled="true" fillcolor="#000000" stroked="false">
              <v:path arrowok="t"/>
              <v:fill type="solid"/>
            </v:shape>
            <v:shape style="position:absolute;left:7514;top:3637;width:8;height:14" coordorigin="7515,3637" coordsize="8,14" path="m7515,3644l7515,3648,7516,3651,7518,3651,7520,3651,7523,3648,7523,3644,7523,3640,7520,3637,7518,3637,7516,3637,7515,3640,7515,3644xe" filled="false" stroked="true" strokeweight=".598246pt" strokecolor="#000000">
              <v:path arrowok="t"/>
              <v:stroke dashstyle="solid"/>
            </v:shape>
            <v:shape style="position:absolute;left:6110;top:4461;width:7;height:15" coordorigin="6111,4462" coordsize="7,15" path="m6115,4462l6113,4462,6111,4465,6111,4469,6111,4473,6113,4476,6115,4476,6117,4473,6117,4465,6115,4462xe" filled="true" fillcolor="#000000" stroked="false">
              <v:path arrowok="t"/>
              <v:fill type="solid"/>
            </v:shape>
            <v:shape style="position:absolute;left:6110;top:4461;width:7;height:15" coordorigin="6111,4462" coordsize="7,15" path="m6111,4469l6111,4473,6113,4476,6114,4476,6115,4476,6117,4473,6117,4469,6117,4465,6115,4462,6114,4462,6113,4462,6111,4465,6111,4469xe" filled="false" stroked="true" strokeweight=".608195pt" strokecolor="#000000">
              <v:path arrowok="t"/>
              <v:stroke dashstyle="solid"/>
            </v:shape>
            <v:shape style="position:absolute;left:5734;top:4140;width:6;height:15" coordorigin="5734,4140" coordsize="6,15" path="m5739,4140l5736,4140,5734,4144,5734,4147,5734,4151,5736,4154,5739,4154,5740,4151,5740,4144,5739,4140xe" filled="true" fillcolor="#000000" stroked="false">
              <v:path arrowok="t"/>
              <v:fill type="solid"/>
            </v:shape>
            <v:shape style="position:absolute;left:5734;top:4140;width:6;height:15" coordorigin="5734,4140" coordsize="6,15" path="m5734,4147l5734,4151,5736,4154,5737,4154,5739,4154,5740,4151,5740,4147,5740,4144,5739,4140,5737,4140,5736,4140,5734,4144,5734,4147xe" filled="false" stroked="true" strokeweight=".610429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25"/>
          <w:sz w:val="15"/>
        </w:rPr>
        <w:t>Protein</w:t>
      </w:r>
    </w:p>
    <w:p>
      <w:pPr>
        <w:spacing w:line="242" w:lineRule="auto" w:before="3"/>
        <w:ind w:left="534" w:right="6463" w:firstLine="0"/>
        <w:jc w:val="left"/>
        <w:rPr>
          <w:rFonts w:ascii="Arial MT"/>
          <w:sz w:val="15"/>
        </w:rPr>
      </w:pPr>
      <w:r>
        <w:rPr>
          <w:rFonts w:ascii="Arial MT"/>
          <w:spacing w:val="-5"/>
          <w:w w:val="125"/>
          <w:sz w:val="15"/>
        </w:rPr>
        <w:t>X =</w:t>
      </w:r>
      <w:r>
        <w:rPr>
          <w:rFonts w:ascii="Arial MT"/>
          <w:spacing w:val="-4"/>
          <w:w w:val="125"/>
          <w:sz w:val="15"/>
        </w:rPr>
        <w:t> </w:t>
      </w:r>
      <w:r>
        <w:rPr>
          <w:rFonts w:ascii="Arial MT"/>
          <w:spacing w:val="-5"/>
          <w:w w:val="125"/>
          <w:sz w:val="15"/>
        </w:rPr>
        <w:t>B: Parboiling</w:t>
      </w:r>
      <w:r>
        <w:rPr>
          <w:rFonts w:ascii="Arial MT"/>
          <w:spacing w:val="42"/>
          <w:w w:val="125"/>
          <w:sz w:val="15"/>
        </w:rPr>
        <w:t> </w:t>
      </w:r>
      <w:r>
        <w:rPr>
          <w:rFonts w:ascii="Arial MT"/>
          <w:spacing w:val="-4"/>
          <w:w w:val="125"/>
          <w:sz w:val="15"/>
        </w:rPr>
        <w:t>temp</w:t>
      </w:r>
      <w:r>
        <w:rPr>
          <w:rFonts w:ascii="Arial MT"/>
          <w:spacing w:val="-3"/>
          <w:w w:val="125"/>
          <w:sz w:val="15"/>
        </w:rPr>
        <w:t> </w:t>
      </w:r>
      <w:r>
        <w:rPr>
          <w:rFonts w:ascii="Arial MT"/>
          <w:w w:val="120"/>
          <w:sz w:val="15"/>
        </w:rPr>
        <w:t>Y</w:t>
      </w:r>
      <w:r>
        <w:rPr>
          <w:rFonts w:ascii="Arial MT"/>
          <w:spacing w:val="-6"/>
          <w:w w:val="120"/>
          <w:sz w:val="15"/>
        </w:rPr>
        <w:t> </w:t>
      </w:r>
      <w:r>
        <w:rPr>
          <w:rFonts w:ascii="Arial MT"/>
          <w:w w:val="120"/>
          <w:sz w:val="15"/>
        </w:rPr>
        <w:t>=</w:t>
      </w:r>
      <w:r>
        <w:rPr>
          <w:rFonts w:ascii="Arial MT"/>
          <w:spacing w:val="13"/>
          <w:w w:val="120"/>
          <w:sz w:val="15"/>
        </w:rPr>
        <w:t> </w:t>
      </w:r>
      <w:r>
        <w:rPr>
          <w:rFonts w:ascii="Arial MT"/>
          <w:w w:val="120"/>
          <w:sz w:val="15"/>
        </w:rPr>
        <w:t>D:</w:t>
      </w:r>
      <w:r>
        <w:rPr>
          <w:rFonts w:ascii="Arial MT"/>
          <w:spacing w:val="-3"/>
          <w:w w:val="120"/>
          <w:sz w:val="15"/>
        </w:rPr>
        <w:t> </w:t>
      </w:r>
      <w:r>
        <w:rPr>
          <w:rFonts w:ascii="Arial MT"/>
          <w:w w:val="120"/>
          <w:sz w:val="15"/>
        </w:rPr>
        <w:t>Storage</w:t>
      </w:r>
      <w:r>
        <w:rPr>
          <w:rFonts w:ascii="Arial MT"/>
          <w:spacing w:val="-9"/>
          <w:w w:val="120"/>
          <w:sz w:val="15"/>
        </w:rPr>
        <w:t> </w:t>
      </w:r>
      <w:r>
        <w:rPr>
          <w:rFonts w:ascii="Arial MT"/>
          <w:w w:val="120"/>
          <w:sz w:val="15"/>
        </w:rPr>
        <w:t>Duration</w:t>
      </w:r>
    </w:p>
    <w:p>
      <w:pPr>
        <w:spacing w:after="0" w:line="242" w:lineRule="auto"/>
        <w:jc w:val="left"/>
        <w:rPr>
          <w:rFonts w:ascii="Arial MT"/>
          <w:sz w:val="15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3"/>
        <w:rPr>
          <w:rFonts w:ascii="Arial MT"/>
          <w:sz w:val="15"/>
        </w:rPr>
      </w:pPr>
    </w:p>
    <w:p>
      <w:pPr>
        <w:spacing w:before="0"/>
        <w:ind w:left="534" w:right="0" w:firstLine="0"/>
        <w:jc w:val="left"/>
        <w:rPr>
          <w:rFonts w:ascii="Arial MT"/>
          <w:sz w:val="15"/>
        </w:rPr>
      </w:pPr>
      <w:r>
        <w:rPr>
          <w:rFonts w:ascii="Arial MT"/>
          <w:spacing w:val="-5"/>
          <w:w w:val="125"/>
          <w:sz w:val="15"/>
        </w:rPr>
        <w:t>Actual</w:t>
      </w:r>
      <w:r>
        <w:rPr>
          <w:rFonts w:ascii="Arial MT"/>
          <w:spacing w:val="-6"/>
          <w:w w:val="125"/>
          <w:sz w:val="15"/>
        </w:rPr>
        <w:t> </w:t>
      </w:r>
      <w:r>
        <w:rPr>
          <w:rFonts w:ascii="Arial MT"/>
          <w:spacing w:val="-5"/>
          <w:w w:val="125"/>
          <w:sz w:val="15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90" w:lineRule="exact" w:before="100"/>
        <w:ind w:left="354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9.62686</w:t>
      </w:r>
    </w:p>
    <w:p>
      <w:pPr>
        <w:spacing w:after="0" w:line="90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2" w:equalWidth="0">
            <w:col w:w="1681" w:space="40"/>
            <w:col w:w="7209"/>
          </w:cols>
        </w:sectPr>
      </w:pPr>
    </w:p>
    <w:p>
      <w:pPr>
        <w:spacing w:before="0"/>
        <w:ind w:left="534" w:right="0" w:firstLine="0"/>
        <w:jc w:val="left"/>
        <w:rPr>
          <w:rFonts w:ascii="Arial MT"/>
          <w:sz w:val="15"/>
        </w:rPr>
      </w:pPr>
      <w:r>
        <w:rPr>
          <w:rFonts w:ascii="Arial MT"/>
          <w:spacing w:val="-3"/>
          <w:w w:val="120"/>
          <w:sz w:val="15"/>
        </w:rPr>
        <w:t>A:</w:t>
      </w:r>
      <w:r>
        <w:rPr>
          <w:rFonts w:ascii="Arial MT"/>
          <w:spacing w:val="-10"/>
          <w:w w:val="120"/>
          <w:sz w:val="15"/>
        </w:rPr>
        <w:t> </w:t>
      </w:r>
      <w:r>
        <w:rPr>
          <w:rFonts w:ascii="Arial MT"/>
          <w:spacing w:val="-3"/>
          <w:w w:val="120"/>
          <w:sz w:val="15"/>
        </w:rPr>
        <w:t>Soaking</w:t>
      </w:r>
      <w:r>
        <w:rPr>
          <w:rFonts w:ascii="Arial MT"/>
          <w:spacing w:val="9"/>
          <w:w w:val="120"/>
          <w:sz w:val="15"/>
        </w:rPr>
        <w:t> </w:t>
      </w:r>
      <w:r>
        <w:rPr>
          <w:rFonts w:ascii="Arial MT"/>
          <w:spacing w:val="-2"/>
          <w:w w:val="120"/>
          <w:sz w:val="15"/>
        </w:rPr>
        <w:t>Time</w:t>
      </w:r>
      <w:r>
        <w:rPr>
          <w:rFonts w:ascii="Arial MT"/>
          <w:spacing w:val="-14"/>
          <w:w w:val="120"/>
          <w:sz w:val="15"/>
        </w:rPr>
        <w:t> </w:t>
      </w:r>
      <w:r>
        <w:rPr>
          <w:rFonts w:ascii="Arial MT"/>
          <w:spacing w:val="-2"/>
          <w:w w:val="120"/>
          <w:sz w:val="15"/>
        </w:rPr>
        <w:t>=</w:t>
      </w:r>
      <w:r>
        <w:rPr>
          <w:rFonts w:ascii="Arial MT"/>
          <w:spacing w:val="4"/>
          <w:w w:val="120"/>
          <w:sz w:val="15"/>
        </w:rPr>
        <w:t> </w:t>
      </w:r>
      <w:r>
        <w:rPr>
          <w:rFonts w:ascii="Arial MT"/>
          <w:spacing w:val="-2"/>
          <w:w w:val="120"/>
          <w:sz w:val="15"/>
        </w:rPr>
        <w:t>3.00</w:t>
      </w:r>
    </w:p>
    <w:p>
      <w:pPr>
        <w:spacing w:before="2"/>
        <w:ind w:left="534" w:right="0" w:firstLine="0"/>
        <w:jc w:val="left"/>
        <w:rPr>
          <w:rFonts w:ascii="Arial MT"/>
          <w:sz w:val="13"/>
        </w:rPr>
      </w:pPr>
      <w:r>
        <w:rPr>
          <w:rFonts w:ascii="Arial MT"/>
          <w:spacing w:val="5"/>
          <w:w w:val="124"/>
          <w:sz w:val="15"/>
        </w:rPr>
        <w:t>C</w:t>
      </w:r>
      <w:r>
        <w:rPr>
          <w:rFonts w:ascii="Arial MT"/>
          <w:w w:val="124"/>
          <w:sz w:val="15"/>
        </w:rPr>
        <w:t>:</w:t>
      </w:r>
      <w:r>
        <w:rPr>
          <w:rFonts w:ascii="Arial MT"/>
          <w:spacing w:val="-1"/>
          <w:sz w:val="15"/>
        </w:rPr>
        <w:t> </w:t>
      </w:r>
      <w:r>
        <w:rPr>
          <w:rFonts w:ascii="Arial MT"/>
          <w:spacing w:val="5"/>
          <w:w w:val="124"/>
          <w:sz w:val="15"/>
        </w:rPr>
        <w:t>D</w:t>
      </w:r>
      <w:r>
        <w:rPr>
          <w:rFonts w:ascii="Arial MT"/>
          <w:spacing w:val="7"/>
          <w:w w:val="124"/>
          <w:sz w:val="15"/>
        </w:rPr>
        <w:t>r</w:t>
      </w:r>
      <w:r>
        <w:rPr>
          <w:rFonts w:ascii="Arial MT"/>
          <w:spacing w:val="-24"/>
          <w:w w:val="124"/>
          <w:sz w:val="15"/>
        </w:rPr>
        <w:t>y</w:t>
      </w:r>
      <w:r>
        <w:rPr>
          <w:rFonts w:ascii="Arial MT"/>
          <w:spacing w:val="4"/>
          <w:w w:val="124"/>
          <w:sz w:val="15"/>
        </w:rPr>
        <w:t>i</w:t>
      </w:r>
      <w:r>
        <w:rPr>
          <w:rFonts w:ascii="Arial MT"/>
          <w:spacing w:val="-11"/>
          <w:w w:val="124"/>
          <w:sz w:val="15"/>
        </w:rPr>
        <w:t>n</w:t>
      </w:r>
      <w:r>
        <w:rPr>
          <w:rFonts w:ascii="Arial MT"/>
          <w:w w:val="124"/>
          <w:sz w:val="15"/>
        </w:rPr>
        <w:t>g</w:t>
      </w:r>
      <w:r>
        <w:rPr>
          <w:rFonts w:ascii="Arial MT"/>
          <w:spacing w:val="17"/>
          <w:sz w:val="15"/>
        </w:rPr>
        <w:t> </w:t>
      </w:r>
      <w:r>
        <w:rPr>
          <w:rFonts w:ascii="Arial MT"/>
          <w:spacing w:val="2"/>
          <w:w w:val="124"/>
          <w:sz w:val="15"/>
        </w:rPr>
        <w:t>T</w:t>
      </w:r>
      <w:r>
        <w:rPr>
          <w:rFonts w:ascii="Arial MT"/>
          <w:spacing w:val="-11"/>
          <w:w w:val="124"/>
          <w:sz w:val="15"/>
        </w:rPr>
        <w:t>e</w:t>
      </w:r>
      <w:r>
        <w:rPr>
          <w:rFonts w:ascii="Arial MT"/>
          <w:spacing w:val="-16"/>
          <w:w w:val="124"/>
          <w:sz w:val="15"/>
        </w:rPr>
        <w:t>m</w:t>
      </w:r>
      <w:r>
        <w:rPr>
          <w:rFonts w:ascii="Arial MT"/>
          <w:w w:val="124"/>
          <w:sz w:val="15"/>
        </w:rPr>
        <w:t>p</w:t>
      </w:r>
      <w:r>
        <w:rPr>
          <w:rFonts w:ascii="Arial MT"/>
          <w:spacing w:val="-6"/>
          <w:sz w:val="15"/>
        </w:rPr>
        <w:t> </w:t>
      </w:r>
      <w:r>
        <w:rPr>
          <w:rFonts w:ascii="Arial MT"/>
          <w:w w:val="124"/>
          <w:sz w:val="15"/>
        </w:rPr>
        <w:t>=</w:t>
      </w:r>
      <w:r>
        <w:rPr>
          <w:rFonts w:ascii="Arial MT"/>
          <w:spacing w:val="12"/>
          <w:sz w:val="15"/>
        </w:rPr>
        <w:t> </w:t>
      </w:r>
      <w:r>
        <w:rPr>
          <w:rFonts w:ascii="Arial MT"/>
          <w:spacing w:val="-14"/>
          <w:w w:val="124"/>
          <w:sz w:val="15"/>
        </w:rPr>
        <w:t>5</w:t>
      </w:r>
      <w:r>
        <w:rPr>
          <w:rFonts w:ascii="Arial MT"/>
          <w:spacing w:val="-84"/>
          <w:w w:val="120"/>
          <w:position w:val="-2"/>
          <w:sz w:val="13"/>
        </w:rPr>
        <w:t>9</w:t>
      </w:r>
      <w:r>
        <w:rPr>
          <w:rFonts w:ascii="Arial MT"/>
          <w:spacing w:val="-15"/>
          <w:w w:val="124"/>
          <w:sz w:val="15"/>
        </w:rPr>
        <w:t>0</w:t>
      </w:r>
      <w:r>
        <w:rPr>
          <w:rFonts w:ascii="Arial MT"/>
          <w:spacing w:val="-40"/>
          <w:w w:val="120"/>
          <w:position w:val="-2"/>
          <w:sz w:val="13"/>
        </w:rPr>
        <w:t>.</w:t>
      </w:r>
      <w:r>
        <w:rPr>
          <w:rFonts w:ascii="Arial MT"/>
          <w:spacing w:val="-10"/>
          <w:w w:val="124"/>
          <w:sz w:val="15"/>
        </w:rPr>
        <w:t>.</w:t>
      </w:r>
      <w:r>
        <w:rPr>
          <w:rFonts w:ascii="Arial MT"/>
          <w:spacing w:val="-83"/>
          <w:w w:val="120"/>
          <w:position w:val="-2"/>
          <w:sz w:val="13"/>
        </w:rPr>
        <w:t>3</w:t>
      </w:r>
      <w:r>
        <w:rPr>
          <w:rFonts w:ascii="Arial MT"/>
          <w:spacing w:val="-16"/>
          <w:w w:val="124"/>
          <w:sz w:val="15"/>
        </w:rPr>
        <w:t>0</w:t>
      </w:r>
      <w:r>
        <w:rPr>
          <w:rFonts w:ascii="Arial MT"/>
          <w:spacing w:val="-82"/>
          <w:w w:val="120"/>
          <w:position w:val="-2"/>
          <w:sz w:val="13"/>
        </w:rPr>
        <w:t>1</w:t>
      </w:r>
      <w:r>
        <w:rPr>
          <w:rFonts w:ascii="Arial MT"/>
          <w:spacing w:val="-17"/>
          <w:w w:val="124"/>
          <w:sz w:val="15"/>
        </w:rPr>
        <w:t>0</w:t>
      </w:r>
      <w:r>
        <w:rPr>
          <w:rFonts w:ascii="Arial MT"/>
          <w:spacing w:val="5"/>
          <w:w w:val="120"/>
          <w:position w:val="-2"/>
          <w:sz w:val="13"/>
        </w:rPr>
        <w:t>80</w:t>
      </w:r>
      <w:r>
        <w:rPr>
          <w:rFonts w:ascii="Arial MT"/>
          <w:w w:val="120"/>
          <w:position w:val="-2"/>
          <w:sz w:val="13"/>
        </w:rPr>
        <w:t>2</w:t>
      </w:r>
    </w:p>
    <w:p>
      <w:pPr>
        <w:pStyle w:val="BodyText"/>
        <w:spacing w:before="5"/>
        <w:rPr>
          <w:rFonts w:ascii="Arial MT"/>
          <w:sz w:val="14"/>
        </w:rPr>
      </w:pPr>
    </w:p>
    <w:p>
      <w:pPr>
        <w:spacing w:before="0"/>
        <w:ind w:left="2116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9.00918</w:t>
      </w:r>
    </w:p>
    <w:p>
      <w:pPr>
        <w:pStyle w:val="BodyText"/>
        <w:spacing w:before="4"/>
        <w:rPr>
          <w:rFonts w:ascii="Arial MT"/>
          <w:sz w:val="14"/>
        </w:rPr>
      </w:pPr>
    </w:p>
    <w:p>
      <w:pPr>
        <w:spacing w:before="0"/>
        <w:ind w:left="2137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8.70034</w:t>
      </w:r>
    </w:p>
    <w:p>
      <w:pPr>
        <w:pStyle w:val="BodyText"/>
        <w:spacing w:before="4"/>
        <w:rPr>
          <w:rFonts w:ascii="Arial MT"/>
          <w:sz w:val="14"/>
        </w:rPr>
      </w:pPr>
    </w:p>
    <w:p>
      <w:pPr>
        <w:spacing w:before="0"/>
        <w:ind w:left="2158" w:right="0" w:firstLine="0"/>
        <w:jc w:val="left"/>
        <w:rPr>
          <w:rFonts w:ascii="Arial MT"/>
          <w:sz w:val="13"/>
        </w:rPr>
      </w:pPr>
      <w:r>
        <w:rPr/>
        <w:pict>
          <v:shape style="position:absolute;margin-left:188.853363pt;margin-top:-6.779276pt;width:11.8pt;height:20.65pt;mso-position-horizontal-relative:page;mso-position-vertical-relative:paragraph;z-index:-31552000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spacing w:val="-11"/>
                      <w:w w:val="85"/>
                      <w:sz w:val="17"/>
                    </w:rPr>
                    <w:t>Protein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0"/>
          <w:sz w:val="13"/>
        </w:rPr>
        <w:t>8.39149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8"/>
        </w:rPr>
      </w:pPr>
    </w:p>
    <w:p>
      <w:pPr>
        <w:spacing w:after="0"/>
        <w:rPr>
          <w:rFonts w:ascii="Arial MT"/>
          <w:sz w:val="18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96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9.00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95"/>
        <w:ind w:left="18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7.00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95"/>
        <w:ind w:left="17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5.00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before="121"/>
        <w:ind w:left="1840" w:right="1070" w:firstLine="0"/>
        <w:jc w:val="center"/>
        <w:rPr>
          <w:rFonts w:ascii="Arial MT"/>
          <w:sz w:val="13"/>
        </w:rPr>
      </w:pPr>
      <w:r>
        <w:rPr>
          <w:rFonts w:ascii="Arial MT"/>
          <w:w w:val="120"/>
          <w:sz w:val="13"/>
        </w:rPr>
        <w:t>120.00</w:t>
      </w:r>
    </w:p>
    <w:p>
      <w:pPr>
        <w:pStyle w:val="BodyText"/>
        <w:spacing w:before="11"/>
        <w:rPr>
          <w:rFonts w:ascii="Arial MT"/>
          <w:sz w:val="10"/>
        </w:rPr>
      </w:pPr>
    </w:p>
    <w:p>
      <w:pPr>
        <w:spacing w:before="0"/>
        <w:ind w:left="1840" w:right="2003" w:firstLine="0"/>
        <w:jc w:val="center"/>
        <w:rPr>
          <w:rFonts w:ascii="Arial MT"/>
          <w:sz w:val="13"/>
        </w:rPr>
      </w:pPr>
      <w:r>
        <w:rPr>
          <w:rFonts w:ascii="Arial MT"/>
          <w:w w:val="120"/>
          <w:sz w:val="13"/>
        </w:rPr>
        <w:t>110.00</w:t>
      </w:r>
    </w:p>
    <w:p>
      <w:pPr>
        <w:spacing w:before="125"/>
        <w:ind w:left="905" w:right="2005" w:firstLine="0"/>
        <w:jc w:val="center"/>
        <w:rPr>
          <w:rFonts w:ascii="Arial MT"/>
          <w:sz w:val="13"/>
        </w:rPr>
      </w:pPr>
      <w:r>
        <w:rPr>
          <w:rFonts w:ascii="Arial MT"/>
          <w:w w:val="120"/>
          <w:sz w:val="13"/>
        </w:rPr>
        <w:t>100.00</w:t>
      </w:r>
    </w:p>
    <w:p>
      <w:pPr>
        <w:spacing w:after="0"/>
        <w:jc w:val="center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4" w:equalWidth="0">
            <w:col w:w="2837" w:space="40"/>
            <w:col w:w="338" w:space="39"/>
            <w:col w:w="337" w:space="40"/>
            <w:col w:w="5299"/>
          </w:cols>
        </w:sectPr>
      </w:pPr>
    </w:p>
    <w:p>
      <w:pPr>
        <w:spacing w:before="60"/>
        <w:ind w:left="2219" w:right="0" w:firstLine="0"/>
        <w:jc w:val="left"/>
        <w:rPr>
          <w:rFonts w:ascii="Arial MT"/>
          <w:sz w:val="13"/>
        </w:rPr>
      </w:pPr>
      <w:r>
        <w:rPr>
          <w:rFonts w:ascii="Arial MT"/>
          <w:spacing w:val="13"/>
          <w:w w:val="124"/>
          <w:position w:val="1"/>
          <w:sz w:val="14"/>
        </w:rPr>
        <w:t>D</w:t>
      </w:r>
      <w:r>
        <w:rPr>
          <w:rFonts w:ascii="Arial MT"/>
          <w:w w:val="124"/>
          <w:position w:val="1"/>
          <w:sz w:val="14"/>
        </w:rPr>
        <w:t>:</w:t>
      </w:r>
      <w:r>
        <w:rPr>
          <w:rFonts w:ascii="Arial MT"/>
          <w:spacing w:val="5"/>
          <w:position w:val="1"/>
          <w:sz w:val="14"/>
        </w:rPr>
        <w:t> </w:t>
      </w:r>
      <w:r>
        <w:rPr>
          <w:rFonts w:ascii="Arial MT"/>
          <w:w w:val="124"/>
          <w:position w:val="1"/>
          <w:sz w:val="14"/>
        </w:rPr>
        <w:t>S</w:t>
      </w:r>
      <w:r>
        <w:rPr>
          <w:rFonts w:ascii="Arial MT"/>
          <w:spacing w:val="-2"/>
          <w:w w:val="124"/>
          <w:position w:val="1"/>
          <w:sz w:val="14"/>
        </w:rPr>
        <w:t>t</w:t>
      </w:r>
      <w:r>
        <w:rPr>
          <w:rFonts w:ascii="Arial MT"/>
          <w:spacing w:val="-5"/>
          <w:w w:val="124"/>
          <w:position w:val="1"/>
          <w:sz w:val="14"/>
        </w:rPr>
        <w:t>o</w:t>
      </w:r>
      <w:r>
        <w:rPr>
          <w:rFonts w:ascii="Arial MT"/>
          <w:spacing w:val="11"/>
          <w:w w:val="124"/>
          <w:position w:val="1"/>
          <w:sz w:val="14"/>
        </w:rPr>
        <w:t>r</w:t>
      </w:r>
      <w:r>
        <w:rPr>
          <w:rFonts w:ascii="Arial MT"/>
          <w:spacing w:val="-5"/>
          <w:w w:val="124"/>
          <w:position w:val="1"/>
          <w:sz w:val="14"/>
        </w:rPr>
        <w:t>a</w:t>
      </w:r>
      <w:r>
        <w:rPr>
          <w:rFonts w:ascii="Arial MT"/>
          <w:w w:val="124"/>
          <w:position w:val="1"/>
          <w:sz w:val="14"/>
        </w:rPr>
        <w:t>g</w:t>
      </w:r>
      <w:r>
        <w:rPr>
          <w:rFonts w:ascii="Arial MT"/>
          <w:spacing w:val="-20"/>
          <w:position w:val="1"/>
          <w:sz w:val="14"/>
        </w:rPr>
        <w:t> </w:t>
      </w:r>
      <w:r>
        <w:rPr>
          <w:rFonts w:ascii="Arial MT"/>
          <w:w w:val="124"/>
          <w:position w:val="1"/>
          <w:sz w:val="14"/>
        </w:rPr>
        <w:t>e</w:t>
      </w:r>
      <w:r>
        <w:rPr>
          <w:rFonts w:ascii="Arial MT"/>
          <w:spacing w:val="3"/>
          <w:position w:val="1"/>
          <w:sz w:val="14"/>
        </w:rPr>
        <w:t> </w:t>
      </w:r>
      <w:r>
        <w:rPr>
          <w:rFonts w:ascii="Arial MT"/>
          <w:spacing w:val="13"/>
          <w:w w:val="124"/>
          <w:position w:val="1"/>
          <w:sz w:val="14"/>
        </w:rPr>
        <w:t>D</w:t>
      </w:r>
      <w:r>
        <w:rPr>
          <w:rFonts w:ascii="Arial MT"/>
          <w:spacing w:val="-5"/>
          <w:w w:val="124"/>
          <w:position w:val="1"/>
          <w:sz w:val="14"/>
        </w:rPr>
        <w:t>u</w:t>
      </w:r>
      <w:r>
        <w:rPr>
          <w:rFonts w:ascii="Arial MT"/>
          <w:spacing w:val="12"/>
          <w:w w:val="124"/>
          <w:position w:val="1"/>
          <w:sz w:val="14"/>
        </w:rPr>
        <w:t>r</w:t>
      </w:r>
      <w:r>
        <w:rPr>
          <w:rFonts w:ascii="Arial MT"/>
          <w:spacing w:val="-5"/>
          <w:w w:val="124"/>
          <w:position w:val="1"/>
          <w:sz w:val="14"/>
        </w:rPr>
        <w:t>a</w:t>
      </w:r>
      <w:r>
        <w:rPr>
          <w:rFonts w:ascii="Arial MT"/>
          <w:spacing w:val="-3"/>
          <w:w w:val="124"/>
          <w:position w:val="1"/>
          <w:sz w:val="14"/>
        </w:rPr>
        <w:t>t</w:t>
      </w:r>
      <w:r>
        <w:rPr>
          <w:rFonts w:ascii="Arial MT"/>
          <w:spacing w:val="7"/>
          <w:w w:val="124"/>
          <w:position w:val="1"/>
          <w:sz w:val="14"/>
        </w:rPr>
        <w:t>i</w:t>
      </w:r>
      <w:r>
        <w:rPr>
          <w:rFonts w:ascii="Arial MT"/>
          <w:spacing w:val="-67"/>
          <w:w w:val="124"/>
          <w:position w:val="1"/>
          <w:sz w:val="14"/>
        </w:rPr>
        <w:t>o</w:t>
      </w:r>
      <w:r>
        <w:rPr>
          <w:rFonts w:ascii="Arial MT"/>
          <w:spacing w:val="-26"/>
          <w:w w:val="120"/>
          <w:sz w:val="13"/>
        </w:rPr>
        <w:t>3</w:t>
      </w:r>
      <w:r>
        <w:rPr>
          <w:rFonts w:ascii="Arial MT"/>
          <w:spacing w:val="-67"/>
          <w:w w:val="124"/>
          <w:position w:val="1"/>
          <w:sz w:val="14"/>
        </w:rPr>
        <w:t>n</w:t>
      </w:r>
      <w:r>
        <w:rPr>
          <w:rFonts w:ascii="Arial MT"/>
          <w:spacing w:val="2"/>
          <w:w w:val="120"/>
          <w:sz w:val="13"/>
        </w:rPr>
        <w:t>.</w:t>
      </w:r>
      <w:r>
        <w:rPr>
          <w:rFonts w:ascii="Arial MT"/>
          <w:spacing w:val="5"/>
          <w:w w:val="120"/>
          <w:sz w:val="13"/>
        </w:rPr>
        <w:t>0</w:t>
      </w:r>
      <w:r>
        <w:rPr>
          <w:rFonts w:ascii="Arial MT"/>
          <w:w w:val="120"/>
          <w:sz w:val="13"/>
        </w:rPr>
        <w:t>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before="0"/>
        <w:ind w:left="17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1.00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before="0"/>
        <w:ind w:left="153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80.00</w:t>
      </w:r>
    </w:p>
    <w:p>
      <w:pPr>
        <w:pStyle w:val="BodyText"/>
        <w:spacing w:before="11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spacing w:line="129" w:lineRule="exact" w:before="0"/>
        <w:ind w:left="15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90.00</w:t>
      </w:r>
    </w:p>
    <w:p>
      <w:pPr>
        <w:spacing w:line="141" w:lineRule="exact" w:before="0"/>
        <w:ind w:left="259" w:right="0" w:firstLine="0"/>
        <w:jc w:val="left"/>
        <w:rPr>
          <w:rFonts w:ascii="Arial MT"/>
          <w:sz w:val="14"/>
        </w:rPr>
      </w:pPr>
      <w:r>
        <w:rPr>
          <w:rFonts w:ascii="Arial MT"/>
          <w:w w:val="125"/>
          <w:sz w:val="14"/>
        </w:rPr>
        <w:t>B:</w:t>
      </w:r>
      <w:r>
        <w:rPr>
          <w:rFonts w:ascii="Arial MT"/>
          <w:spacing w:val="-6"/>
          <w:w w:val="125"/>
          <w:sz w:val="14"/>
        </w:rPr>
        <w:t> </w:t>
      </w:r>
      <w:r>
        <w:rPr>
          <w:rFonts w:ascii="Arial MT"/>
          <w:w w:val="125"/>
          <w:sz w:val="14"/>
        </w:rPr>
        <w:t>Parboiling</w:t>
      </w:r>
      <w:r>
        <w:rPr>
          <w:rFonts w:ascii="Arial MT"/>
          <w:spacing w:val="17"/>
          <w:w w:val="125"/>
          <w:sz w:val="14"/>
        </w:rPr>
        <w:t> </w:t>
      </w:r>
      <w:r>
        <w:rPr>
          <w:rFonts w:ascii="Arial MT"/>
          <w:w w:val="125"/>
          <w:sz w:val="14"/>
        </w:rPr>
        <w:t>temp</w:t>
      </w:r>
    </w:p>
    <w:p>
      <w:pPr>
        <w:spacing w:after="0" w:line="141" w:lineRule="exact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  <w:cols w:num="4" w:equalWidth="0">
            <w:col w:w="3969" w:space="40"/>
            <w:col w:w="337" w:space="39"/>
            <w:col w:w="567" w:space="39"/>
            <w:col w:w="3939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0"/>
        </w:rPr>
      </w:pPr>
    </w:p>
    <w:p>
      <w:pPr>
        <w:pStyle w:val="BodyText"/>
        <w:spacing w:before="90"/>
        <w:ind w:left="418"/>
      </w:pPr>
      <w:r>
        <w:rPr/>
        <w:t>Fig.4.41:</w:t>
      </w:r>
      <w:r>
        <w:rPr>
          <w:spacing w:val="58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parboiling</w:t>
      </w:r>
      <w:r>
        <w:rPr>
          <w:spacing w:val="-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duration on protein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98"/>
        <w:ind w:left="529" w:right="0" w:firstLine="0"/>
        <w:jc w:val="left"/>
        <w:rPr>
          <w:rFonts w:ascii="Arial MT"/>
          <w:sz w:val="13"/>
        </w:rPr>
      </w:pPr>
      <w:r>
        <w:rPr>
          <w:rFonts w:ascii="Arial MT"/>
          <w:spacing w:val="-1"/>
          <w:w w:val="135"/>
          <w:sz w:val="13"/>
        </w:rPr>
        <w:t>DESIGN-EXPERT</w:t>
      </w:r>
      <w:r>
        <w:rPr>
          <w:rFonts w:ascii="Arial MT"/>
          <w:spacing w:val="-10"/>
          <w:w w:val="135"/>
          <w:sz w:val="13"/>
        </w:rPr>
        <w:t> </w:t>
      </w:r>
      <w:r>
        <w:rPr>
          <w:rFonts w:ascii="Arial MT"/>
          <w:spacing w:val="-1"/>
          <w:w w:val="135"/>
          <w:sz w:val="13"/>
        </w:rPr>
        <w:t>Plot</w:t>
      </w:r>
    </w:p>
    <w:p>
      <w:pPr>
        <w:pStyle w:val="BodyText"/>
        <w:rPr>
          <w:rFonts w:ascii="Arial MT"/>
          <w:sz w:val="13"/>
        </w:rPr>
      </w:pPr>
    </w:p>
    <w:p>
      <w:pPr>
        <w:spacing w:before="0"/>
        <w:ind w:left="529" w:right="0" w:firstLine="0"/>
        <w:jc w:val="left"/>
        <w:rPr>
          <w:rFonts w:ascii="Arial MT"/>
          <w:sz w:val="13"/>
        </w:rPr>
      </w:pPr>
      <w:r>
        <w:rPr/>
        <w:pict>
          <v:group style="position:absolute;margin-left:216.096832pt;margin-top:3.884914pt;width:178.35pt;height:188.2pt;mso-position-horizontal-relative:page;mso-position-vertical-relative:paragraph;z-index:-31553024" coordorigin="4322,78" coordsize="3567,3764">
            <v:shape style="position:absolute;left:4352;top:79;width:3534;height:2820" coordorigin="4353,79" coordsize="3534,2820" path="m6229,1998l4509,2740m4508,2740l4353,686m4353,685l6239,79m6239,79l6229,1998m6229,1998l7725,2898m7725,2899l7887,816m7887,816l6239,79e" filled="false" stroked="true" strokeweight=".135464pt" strokecolor="#000000">
              <v:path arrowok="t"/>
              <v:stroke dashstyle="solid"/>
            </v:shape>
            <v:shape style="position:absolute;left:4508;top:1998;width:3218;height:1842" coordorigin="4508,1998" coordsize="3218,1842" path="m6229,1998l4508,2740,5944,3840,7726,2899,6229,1998xe" filled="true" fillcolor="#ffff80" stroked="false">
              <v:path arrowok="t"/>
              <v:fill type="solid"/>
            </v:shape>
            <v:shape style="position:absolute;left:4508;top:1998;width:3218;height:1842" coordorigin="4508,1998" coordsize="3218,1842" path="m5944,3840l4508,2740,6229,1998,7726,2899,5944,3840xe" filled="false" stroked="true" strokeweight=".125518pt" strokecolor="#000000">
              <v:path arrowok="t"/>
              <v:stroke dashstyle="solid"/>
            </v:shape>
            <v:shape style="position:absolute;left:4969;top:2376;width:761;height:1029" coordorigin="4970,2376" coordsize="761,1029" path="m5375,3404l5451,3341,5520,3275,5548,3245,5582,3205,5637,3131,5653,3105,5681,3051,5706,2993,5714,2966,5728,2897,5731,2871,5729,2814,5720,2760,5714,2739,5685,2671,5647,2610,5646,2608,5597,2555,5540,2503,5474,2457,5401,2415,5321,2376,5321,2376m5108,3200l5124,3181,5167,3127,5216,3051,5218,3049,5251,2961,5254,2950,5261,2864,5261,2858,5247,2791,5216,2725,5207,2711,5171,2667,5115,2615,5047,2569,4970,2528,4970,2528e" filled="false" stroked="true" strokeweight=".519309pt" strokecolor="#008000">
              <v:path arrowok="t"/>
              <v:stroke dashstyle="solid"/>
            </v:shape>
            <v:shape style="position:absolute;left:4321;top:605;width:3476;height:1639" type="#_x0000_t75" stroked="false">
              <v:imagedata r:id="rId62" o:title=""/>
            </v:shape>
            <v:shape style="position:absolute;left:5917;top:3817;width:6;height:13" coordorigin="5918,3817" coordsize="6,13" path="m5922,3817l5920,3817,5918,3820,5918,3823,5918,3827,5920,3830,5922,3830,5924,3827,5924,3820,5922,3817xe" filled="true" fillcolor="#000000" stroked="false">
              <v:path arrowok="t"/>
              <v:fill type="solid"/>
            </v:shape>
            <v:shape style="position:absolute;left:5917;top:3817;width:6;height:13" coordorigin="5918,3817" coordsize="6,13" path="m5918,3823l5918,3827,5920,3830,5921,3830,5922,3830,5924,3827,5924,3823,5924,3820,5922,3817,5921,3817,5920,3817,5918,3820,5918,3823xe" filled="false" stroked="true" strokeweight=".566569pt" strokecolor="#000000">
              <v:path arrowok="t"/>
              <v:stroke dashstyle="solid"/>
            </v:shape>
            <v:shape style="position:absolute;left:6363;top:3582;width:7;height:13" coordorigin="6364,3582" coordsize="7,13" path="m6369,3582l6365,3582,6364,3585,6364,3589,6364,3592,6365,3595,6369,3595,6370,3592,6370,3585,6369,3582xe" filled="true" fillcolor="#000000" stroked="false">
              <v:path arrowok="t"/>
              <v:fill type="solid"/>
            </v:shape>
            <v:shape style="position:absolute;left:6363;top:3582;width:7;height:13" coordorigin="6364,3582" coordsize="7,13" path="m6364,3589l6364,3592,6365,3595,6367,3595,6369,3595,6370,3592,6370,3589,6370,3585,6369,3582,6367,3582,6365,3582,6364,3585,6364,3589xe" filled="false" stroked="true" strokeweight=".563227pt" strokecolor="#000000">
              <v:path arrowok="t"/>
              <v:stroke dashstyle="solid"/>
            </v:shape>
            <v:shape style="position:absolute;left:6809;top:3347;width:6;height:13" coordorigin="6809,3347" coordsize="6,13" path="m6814,3347l6810,3347,6809,3350,6809,3353,6809,3356,6810,3359,6814,3359,6815,3356,6815,3350,6814,3347xe" filled="true" fillcolor="#000000" stroked="false">
              <v:path arrowok="t"/>
              <v:fill type="solid"/>
            </v:shape>
            <v:shape style="position:absolute;left:6809;top:3347;width:6;height:13" coordorigin="6809,3347" coordsize="6,13" path="m6809,3353l6809,3356,6810,3359,6812,3359,6814,3359,6815,3356,6815,3353,6815,3350,6814,3347,6812,3347,6810,3347,6809,3350,6809,3353xe" filled="false" stroked="true" strokeweight=".568551pt" strokecolor="#000000">
              <v:path arrowok="t"/>
              <v:stroke dashstyle="solid"/>
            </v:shape>
            <v:shape style="position:absolute;left:7254;top:3111;width:8;height:12" coordorigin="7254,3112" coordsize="8,12" path="m7260,3112l7256,3112,7254,3114,7254,3117,7254,3121,7256,3124,7260,3124,7262,3121,7262,3114,7260,3112xe" filled="true" fillcolor="#000000" stroked="false">
              <v:path arrowok="t"/>
              <v:fill type="solid"/>
            </v:shape>
            <v:shape style="position:absolute;left:7254;top:3111;width:8;height:12" coordorigin="7254,3112" coordsize="8,12" path="m7254,3117l7254,3121,7256,3124,7258,3124,7260,3124,7262,3121,7262,3117,7262,3114,7260,3112,7258,3112,7256,3112,7254,3114,7254,3117xe" filled="false" stroked="true" strokeweight=".550545pt" strokecolor="#000000">
              <v:path arrowok="t"/>
              <v:stroke dashstyle="solid"/>
            </v:shape>
            <v:shape style="position:absolute;left:7700;top:2876;width:8;height:13" coordorigin="7701,2876" coordsize="8,13" path="m7706,2876l7702,2876,7701,2879,7701,2883,7701,2886,7702,2889,7706,2889,7708,2886,7708,2879,7706,2876xe" filled="true" fillcolor="#000000" stroked="false">
              <v:path arrowok="t"/>
              <v:fill type="solid"/>
            </v:shape>
            <v:shape style="position:absolute;left:7700;top:2876;width:8;height:13" coordorigin="7701,2876" coordsize="8,13" path="m7701,2883l7701,2886,7702,2889,7704,2889,7706,2889,7708,2886,7708,2883,7708,2879,7706,2876,7704,2876,7702,2876,7701,2879,7701,2883xe" filled="false" stroked="true" strokeweight=".558057pt" strokecolor="#000000">
              <v:path arrowok="t"/>
              <v:stroke dashstyle="solid"/>
            </v:shape>
            <v:shape style="position:absolute;left:5917;top:3817;width:6;height:13" coordorigin="5918,3817" coordsize="6,13" path="m5922,3817l5920,3817,5918,3820,5918,3823,5918,3827,5920,3830,5922,3830,5924,3827,5924,3820,5922,3817xe" filled="true" fillcolor="#000000" stroked="false">
              <v:path arrowok="t"/>
              <v:fill type="solid"/>
            </v:shape>
            <v:shape style="position:absolute;left:5917;top:3817;width:6;height:13" coordorigin="5918,3817" coordsize="6,13" path="m5918,3823l5918,3827,5920,3830,5921,3830,5922,3830,5924,3827,5924,3823,5924,3820,5922,3817,5921,3817,5920,3817,5918,3820,5918,3823xe" filled="false" stroked="true" strokeweight=".566569pt" strokecolor="#000000">
              <v:path arrowok="t"/>
              <v:stroke dashstyle="solid"/>
            </v:shape>
            <v:shape style="position:absolute;left:5559;top:3542;width:6;height:13" coordorigin="5560,3542" coordsize="6,13" path="m5564,3542l5561,3542,5560,3545,5560,3548,5560,3551,5561,3554,5564,3554,5565,3551,5565,3545,5564,3542xe" filled="true" fillcolor="#000000" stroked="false">
              <v:path arrowok="t"/>
              <v:fill type="solid"/>
            </v:shape>
            <v:shape style="position:absolute;left:5559;top:3542;width:6;height:13" coordorigin="5560,3542" coordsize="6,13" path="m5560,3548l5560,3551,5561,3554,5562,3554,5564,3554,5565,3551,5565,3548,5565,3545,5564,3542,5562,3542,5561,3542,5560,3545,5560,3548xe" filled="false" stroked="true" strokeweight=".570264pt" strokecolor="#000000">
              <v:path arrowok="t"/>
              <v:stroke dashstyle="solid"/>
            </v:shape>
            <v:shape style="position:absolute;left:5199;top:3267;width:8;height:12" coordorigin="5199,3268" coordsize="8,12" path="m5205,3268l5201,3268,5199,3270,5199,3274,5199,3277,5201,3279,5205,3279,5207,3277,5207,3270,5205,3268xe" filled="true" fillcolor="#000000" stroked="false">
              <v:path arrowok="t"/>
              <v:fill type="solid"/>
            </v:shape>
            <v:shape style="position:absolute;left:5199;top:3267;width:8;height:12" coordorigin="5199,3268" coordsize="8,12" path="m5199,3274l5199,3277,5201,3279,5203,3279,5205,3279,5207,3277,5207,3274,5207,3270,5205,3268,5203,3268,5201,3268,5199,3270,5199,3274xe" filled="false" stroked="true" strokeweight=".550545pt" strokecolor="#000000">
              <v:path arrowok="t"/>
              <v:stroke dashstyle="solid"/>
            </v:shape>
            <v:shape style="position:absolute;left:4840;top:2992;width:8;height:12" coordorigin="4841,2993" coordsize="8,12" path="m4846,2993l4842,2993,4841,2995,4841,2998,4841,3002,4842,3004,4846,3004,4848,3002,4848,2995,4846,2993xe" filled="true" fillcolor="#000000" stroked="false">
              <v:path arrowok="t"/>
              <v:fill type="solid"/>
            </v:shape>
            <v:shape style="position:absolute;left:4840;top:2992;width:8;height:12" coordorigin="4841,2993" coordsize="8,12" path="m4841,2998l4841,3002,4842,3004,4844,3004,4846,3004,4848,3002,4848,2998,4848,2995,4846,2993,4844,2993,4842,2993,4841,2995,4841,2998xe" filled="false" stroked="true" strokeweight=".552067pt" strokecolor="#000000">
              <v:path arrowok="t"/>
              <v:stroke dashstyle="solid"/>
            </v:shape>
            <v:shape style="position:absolute;left:4481;top:2717;width:8;height:12" coordorigin="4482,2718" coordsize="8,12" path="m4487,2718l4483,2718,4482,2720,4482,2724,4482,2727,4483,2729,4487,2729,4489,2727,4489,2720,4487,2718xe" filled="true" fillcolor="#000000" stroked="false">
              <v:path arrowok="t"/>
              <v:fill type="solid"/>
            </v:shape>
            <v:shape style="position:absolute;left:4481;top:2717;width:8;height:12" coordorigin="4482,2718" coordsize="8,12" path="m4482,2724l4482,2727,4483,2729,4486,2729,4487,2729,4489,2727,4489,2724,4489,2720,4487,2718,4486,2718,4483,2718,4482,2720,4482,2724xe" filled="false" stroked="true" strokeweight=".546391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35"/>
          <w:sz w:val="13"/>
        </w:rPr>
        <w:t>Protein</w:t>
      </w:r>
    </w:p>
    <w:p>
      <w:pPr>
        <w:spacing w:line="149" w:lineRule="exact" w:before="1"/>
        <w:ind w:left="529" w:right="0" w:firstLine="0"/>
        <w:jc w:val="left"/>
        <w:rPr>
          <w:rFonts w:ascii="Arial MT"/>
          <w:sz w:val="13"/>
        </w:rPr>
      </w:pPr>
      <w:r>
        <w:rPr>
          <w:rFonts w:ascii="Arial MT"/>
          <w:spacing w:val="-2"/>
          <w:w w:val="135"/>
          <w:sz w:val="13"/>
        </w:rPr>
        <w:t>X</w:t>
      </w:r>
      <w:r>
        <w:rPr>
          <w:rFonts w:ascii="Arial MT"/>
          <w:spacing w:val="-12"/>
          <w:w w:val="135"/>
          <w:sz w:val="13"/>
        </w:rPr>
        <w:t> </w:t>
      </w:r>
      <w:r>
        <w:rPr>
          <w:rFonts w:ascii="Arial MT"/>
          <w:spacing w:val="-2"/>
          <w:w w:val="135"/>
          <w:sz w:val="13"/>
        </w:rPr>
        <w:t>=</w:t>
      </w:r>
      <w:r>
        <w:rPr>
          <w:rFonts w:ascii="Arial MT"/>
          <w:spacing w:val="3"/>
          <w:w w:val="135"/>
          <w:sz w:val="13"/>
        </w:rPr>
        <w:t> </w:t>
      </w:r>
      <w:r>
        <w:rPr>
          <w:rFonts w:ascii="Arial MT"/>
          <w:spacing w:val="-2"/>
          <w:w w:val="135"/>
          <w:sz w:val="13"/>
        </w:rPr>
        <w:t>C:</w:t>
      </w:r>
      <w:r>
        <w:rPr>
          <w:rFonts w:ascii="Arial MT"/>
          <w:spacing w:val="-9"/>
          <w:w w:val="135"/>
          <w:sz w:val="13"/>
        </w:rPr>
        <w:t> </w:t>
      </w:r>
      <w:r>
        <w:rPr>
          <w:rFonts w:ascii="Arial MT"/>
          <w:spacing w:val="-2"/>
          <w:w w:val="135"/>
          <w:sz w:val="13"/>
        </w:rPr>
        <w:t>Drying</w:t>
      </w:r>
      <w:r>
        <w:rPr>
          <w:rFonts w:ascii="Arial MT"/>
          <w:spacing w:val="9"/>
          <w:w w:val="135"/>
          <w:sz w:val="13"/>
        </w:rPr>
        <w:t> </w:t>
      </w:r>
      <w:r>
        <w:rPr>
          <w:rFonts w:ascii="Arial MT"/>
          <w:spacing w:val="-1"/>
          <w:w w:val="135"/>
          <w:sz w:val="13"/>
        </w:rPr>
        <w:t>Temp</w:t>
      </w:r>
    </w:p>
    <w:p>
      <w:pPr>
        <w:spacing w:before="0"/>
        <w:ind w:left="529" w:right="0" w:firstLine="0"/>
        <w:jc w:val="left"/>
        <w:rPr>
          <w:rFonts w:ascii="Arial MT"/>
          <w:sz w:val="13"/>
        </w:rPr>
      </w:pPr>
      <w:r>
        <w:rPr>
          <w:rFonts w:ascii="Arial MT"/>
          <w:spacing w:val="-1"/>
          <w:w w:val="135"/>
          <w:sz w:val="13"/>
        </w:rPr>
        <w:t>Y</w:t>
      </w:r>
      <w:r>
        <w:rPr>
          <w:rFonts w:ascii="Arial MT"/>
          <w:spacing w:val="-13"/>
          <w:w w:val="135"/>
          <w:sz w:val="13"/>
        </w:rPr>
        <w:t> </w:t>
      </w:r>
      <w:r>
        <w:rPr>
          <w:rFonts w:ascii="Arial MT"/>
          <w:spacing w:val="-1"/>
          <w:w w:val="135"/>
          <w:sz w:val="13"/>
        </w:rPr>
        <w:t>=</w:t>
      </w:r>
      <w:r>
        <w:rPr>
          <w:rFonts w:ascii="Arial MT"/>
          <w:spacing w:val="3"/>
          <w:w w:val="135"/>
          <w:sz w:val="13"/>
        </w:rPr>
        <w:t> </w:t>
      </w:r>
      <w:r>
        <w:rPr>
          <w:rFonts w:ascii="Arial MT"/>
          <w:spacing w:val="-1"/>
          <w:w w:val="135"/>
          <w:sz w:val="13"/>
        </w:rPr>
        <w:t>D:</w:t>
      </w:r>
      <w:r>
        <w:rPr>
          <w:rFonts w:ascii="Arial MT"/>
          <w:spacing w:val="-10"/>
          <w:w w:val="135"/>
          <w:sz w:val="13"/>
        </w:rPr>
        <w:t> </w:t>
      </w:r>
      <w:r>
        <w:rPr>
          <w:rFonts w:ascii="Arial MT"/>
          <w:spacing w:val="-1"/>
          <w:w w:val="135"/>
          <w:sz w:val="13"/>
        </w:rPr>
        <w:t>Storage</w:t>
      </w:r>
      <w:r>
        <w:rPr>
          <w:rFonts w:ascii="Arial MT"/>
          <w:spacing w:val="-14"/>
          <w:w w:val="135"/>
          <w:sz w:val="13"/>
        </w:rPr>
        <w:t> </w:t>
      </w:r>
      <w:r>
        <w:rPr>
          <w:rFonts w:ascii="Arial MT"/>
          <w:w w:val="135"/>
          <w:sz w:val="13"/>
        </w:rPr>
        <w:t>Duration</w:t>
      </w:r>
    </w:p>
    <w:p>
      <w:pPr>
        <w:spacing w:after="0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11"/>
        <w:rPr>
          <w:rFonts w:ascii="Arial MT"/>
          <w:sz w:val="12"/>
        </w:rPr>
      </w:pPr>
    </w:p>
    <w:p>
      <w:pPr>
        <w:spacing w:before="0"/>
        <w:ind w:left="529" w:right="0" w:firstLine="0"/>
        <w:jc w:val="left"/>
        <w:rPr>
          <w:rFonts w:ascii="Arial MT"/>
          <w:sz w:val="13"/>
        </w:rPr>
      </w:pPr>
      <w:r>
        <w:rPr>
          <w:rFonts w:ascii="Arial MT"/>
          <w:spacing w:val="-3"/>
          <w:w w:val="135"/>
          <w:sz w:val="13"/>
        </w:rPr>
        <w:t>Actual</w:t>
      </w:r>
      <w:r>
        <w:rPr>
          <w:rFonts w:ascii="Arial MT"/>
          <w:spacing w:val="-9"/>
          <w:w w:val="135"/>
          <w:sz w:val="13"/>
        </w:rPr>
        <w:t> </w:t>
      </w:r>
      <w:r>
        <w:rPr>
          <w:rFonts w:ascii="Arial MT"/>
          <w:spacing w:val="-3"/>
          <w:w w:val="135"/>
          <w:sz w:val="13"/>
        </w:rPr>
        <w:t>Factors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76" w:lineRule="exact" w:before="87"/>
        <w:ind w:left="335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9.36066</w:t>
      </w:r>
    </w:p>
    <w:p>
      <w:pPr>
        <w:spacing w:after="0" w:line="76" w:lineRule="exact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2" w:equalWidth="0">
            <w:col w:w="1620" w:space="40"/>
            <w:col w:w="7270"/>
          </w:cols>
        </w:sectPr>
      </w:pPr>
    </w:p>
    <w:p>
      <w:pPr>
        <w:spacing w:line="147" w:lineRule="exact" w:before="0"/>
        <w:ind w:left="529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135"/>
          <w:sz w:val="13"/>
        </w:rPr>
        <w:t>A:</w:t>
      </w:r>
      <w:r>
        <w:rPr>
          <w:rFonts w:ascii="Arial MT"/>
          <w:spacing w:val="-10"/>
          <w:w w:val="135"/>
          <w:sz w:val="13"/>
        </w:rPr>
        <w:t> </w:t>
      </w:r>
      <w:r>
        <w:rPr>
          <w:rFonts w:ascii="Arial MT"/>
          <w:spacing w:val="-5"/>
          <w:w w:val="135"/>
          <w:sz w:val="13"/>
        </w:rPr>
        <w:t>Soaking</w:t>
      </w:r>
      <w:r>
        <w:rPr>
          <w:rFonts w:ascii="Arial MT"/>
          <w:spacing w:val="8"/>
          <w:w w:val="135"/>
          <w:sz w:val="13"/>
        </w:rPr>
        <w:t> </w:t>
      </w:r>
      <w:r>
        <w:rPr>
          <w:rFonts w:ascii="Arial MT"/>
          <w:spacing w:val="-4"/>
          <w:w w:val="135"/>
          <w:sz w:val="13"/>
        </w:rPr>
        <w:t>Time</w:t>
      </w:r>
      <w:r>
        <w:rPr>
          <w:rFonts w:ascii="Arial MT"/>
          <w:spacing w:val="-14"/>
          <w:w w:val="135"/>
          <w:sz w:val="13"/>
        </w:rPr>
        <w:t> </w:t>
      </w:r>
      <w:r>
        <w:rPr>
          <w:rFonts w:ascii="Arial MT"/>
          <w:spacing w:val="-4"/>
          <w:w w:val="135"/>
          <w:sz w:val="13"/>
        </w:rPr>
        <w:t>=</w:t>
      </w:r>
      <w:r>
        <w:rPr>
          <w:rFonts w:ascii="Arial MT"/>
          <w:spacing w:val="3"/>
          <w:w w:val="135"/>
          <w:sz w:val="13"/>
        </w:rPr>
        <w:t> </w:t>
      </w:r>
      <w:r>
        <w:rPr>
          <w:rFonts w:ascii="Arial MT"/>
          <w:spacing w:val="-4"/>
          <w:w w:val="135"/>
          <w:sz w:val="13"/>
        </w:rPr>
        <w:t>3.00</w:t>
      </w:r>
    </w:p>
    <w:p>
      <w:pPr>
        <w:spacing w:before="0"/>
        <w:ind w:left="529" w:right="0" w:firstLine="0"/>
        <w:jc w:val="left"/>
        <w:rPr>
          <w:rFonts w:ascii="Arial MT"/>
          <w:sz w:val="13"/>
        </w:rPr>
      </w:pPr>
      <w:r>
        <w:rPr>
          <w:rFonts w:ascii="Arial MT"/>
          <w:spacing w:val="-8"/>
          <w:w w:val="136"/>
          <w:sz w:val="13"/>
        </w:rPr>
        <w:t>B</w:t>
      </w:r>
      <w:r>
        <w:rPr>
          <w:rFonts w:ascii="Arial MT"/>
          <w:w w:val="136"/>
          <w:sz w:val="13"/>
        </w:rPr>
        <w:t>:</w:t>
      </w:r>
      <w:r>
        <w:rPr>
          <w:rFonts w:ascii="Arial MT"/>
          <w:spacing w:val="3"/>
          <w:sz w:val="13"/>
        </w:rPr>
        <w:t> </w:t>
      </w:r>
      <w:r>
        <w:rPr>
          <w:rFonts w:ascii="Arial MT"/>
          <w:spacing w:val="-8"/>
          <w:w w:val="136"/>
          <w:sz w:val="13"/>
        </w:rPr>
        <w:t>P</w:t>
      </w:r>
      <w:r>
        <w:rPr>
          <w:rFonts w:ascii="Arial MT"/>
          <w:spacing w:val="-10"/>
          <w:w w:val="136"/>
          <w:sz w:val="13"/>
        </w:rPr>
        <w:t>a</w:t>
      </w:r>
      <w:r>
        <w:rPr>
          <w:rFonts w:ascii="Arial MT"/>
          <w:spacing w:val="7"/>
          <w:w w:val="136"/>
          <w:sz w:val="13"/>
        </w:rPr>
        <w:t>r</w:t>
      </w:r>
      <w:r>
        <w:rPr>
          <w:rFonts w:ascii="Arial MT"/>
          <w:spacing w:val="-10"/>
          <w:w w:val="136"/>
          <w:sz w:val="13"/>
        </w:rPr>
        <w:t>bo</w:t>
      </w:r>
      <w:r>
        <w:rPr>
          <w:rFonts w:ascii="Arial MT"/>
          <w:spacing w:val="4"/>
          <w:w w:val="136"/>
          <w:sz w:val="13"/>
        </w:rPr>
        <w:t>ili</w:t>
      </w:r>
      <w:r>
        <w:rPr>
          <w:rFonts w:ascii="Arial MT"/>
          <w:spacing w:val="-10"/>
          <w:w w:val="136"/>
          <w:sz w:val="13"/>
        </w:rPr>
        <w:t>n</w:t>
      </w:r>
      <w:r>
        <w:rPr>
          <w:rFonts w:ascii="Arial MT"/>
          <w:w w:val="136"/>
          <w:sz w:val="13"/>
        </w:rPr>
        <w:t>g</w:t>
      </w:r>
      <w:r>
        <w:rPr>
          <w:rFonts w:ascii="Arial MT"/>
          <w:sz w:val="13"/>
        </w:rPr>
        <w:t> </w:t>
      </w:r>
      <w:r>
        <w:rPr>
          <w:rFonts w:ascii="Arial MT"/>
          <w:spacing w:val="-16"/>
          <w:sz w:val="13"/>
        </w:rPr>
        <w:t> </w:t>
      </w:r>
      <w:r>
        <w:rPr>
          <w:rFonts w:ascii="Arial MT"/>
          <w:spacing w:val="-6"/>
          <w:w w:val="136"/>
          <w:sz w:val="13"/>
        </w:rPr>
        <w:t>t</w:t>
      </w:r>
      <w:r>
        <w:rPr>
          <w:rFonts w:ascii="Arial MT"/>
          <w:spacing w:val="-10"/>
          <w:w w:val="136"/>
          <w:sz w:val="13"/>
        </w:rPr>
        <w:t>e</w:t>
      </w:r>
      <w:r>
        <w:rPr>
          <w:rFonts w:ascii="Arial MT"/>
          <w:spacing w:val="-15"/>
          <w:w w:val="136"/>
          <w:sz w:val="13"/>
        </w:rPr>
        <w:t>m</w:t>
      </w:r>
      <w:r>
        <w:rPr>
          <w:rFonts w:ascii="Arial MT"/>
          <w:w w:val="136"/>
          <w:sz w:val="13"/>
        </w:rPr>
        <w:t>p</w:t>
      </w:r>
      <w:r>
        <w:rPr>
          <w:rFonts w:ascii="Arial MT"/>
          <w:spacing w:val="-2"/>
          <w:sz w:val="13"/>
        </w:rPr>
        <w:t> </w:t>
      </w:r>
      <w:r>
        <w:rPr>
          <w:rFonts w:ascii="Arial MT"/>
          <w:w w:val="136"/>
          <w:sz w:val="13"/>
        </w:rPr>
        <w:t>=</w:t>
      </w:r>
      <w:r>
        <w:rPr>
          <w:rFonts w:ascii="Arial MT"/>
          <w:spacing w:val="11"/>
          <w:sz w:val="13"/>
        </w:rPr>
        <w:t> </w:t>
      </w:r>
      <w:r>
        <w:rPr>
          <w:rFonts w:ascii="Arial MT"/>
          <w:spacing w:val="-80"/>
          <w:w w:val="135"/>
          <w:position w:val="-2"/>
          <w:sz w:val="11"/>
        </w:rPr>
        <w:t>9</w:t>
      </w:r>
      <w:r>
        <w:rPr>
          <w:rFonts w:ascii="Arial MT"/>
          <w:spacing w:val="-15"/>
          <w:w w:val="136"/>
          <w:sz w:val="13"/>
        </w:rPr>
        <w:t>1</w:t>
      </w:r>
      <w:r>
        <w:rPr>
          <w:rFonts w:ascii="Arial MT"/>
          <w:spacing w:val="-37"/>
          <w:w w:val="135"/>
          <w:position w:val="-2"/>
          <w:sz w:val="11"/>
        </w:rPr>
        <w:t>.</w:t>
      </w:r>
      <w:r>
        <w:rPr>
          <w:rFonts w:ascii="Arial MT"/>
          <w:spacing w:val="-60"/>
          <w:w w:val="136"/>
          <w:sz w:val="13"/>
        </w:rPr>
        <w:t>0</w:t>
      </w:r>
      <w:r>
        <w:rPr>
          <w:rFonts w:ascii="Arial MT"/>
          <w:spacing w:val="-34"/>
          <w:w w:val="135"/>
          <w:position w:val="-2"/>
          <w:sz w:val="11"/>
        </w:rPr>
        <w:t>0</w:t>
      </w:r>
      <w:r>
        <w:rPr>
          <w:rFonts w:ascii="Arial MT"/>
          <w:spacing w:val="-61"/>
          <w:w w:val="136"/>
          <w:sz w:val="13"/>
        </w:rPr>
        <w:t>0</w:t>
      </w:r>
      <w:r>
        <w:rPr>
          <w:rFonts w:ascii="Arial MT"/>
          <w:spacing w:val="-33"/>
          <w:w w:val="135"/>
          <w:position w:val="-2"/>
          <w:sz w:val="11"/>
        </w:rPr>
        <w:t>3</w:t>
      </w:r>
      <w:r>
        <w:rPr>
          <w:rFonts w:ascii="Arial MT"/>
          <w:spacing w:val="-12"/>
          <w:w w:val="136"/>
          <w:sz w:val="13"/>
        </w:rPr>
        <w:t>.</w:t>
      </w:r>
      <w:r>
        <w:rPr>
          <w:rFonts w:ascii="Arial MT"/>
          <w:spacing w:val="-77"/>
          <w:w w:val="135"/>
          <w:position w:val="-2"/>
          <w:sz w:val="11"/>
        </w:rPr>
        <w:t>5</w:t>
      </w:r>
      <w:r>
        <w:rPr>
          <w:rFonts w:ascii="Arial MT"/>
          <w:spacing w:val="-17"/>
          <w:w w:val="136"/>
          <w:sz w:val="13"/>
        </w:rPr>
        <w:t>0</w:t>
      </w:r>
      <w:r>
        <w:rPr>
          <w:rFonts w:ascii="Arial MT"/>
          <w:spacing w:val="-76"/>
          <w:w w:val="135"/>
          <w:position w:val="-2"/>
          <w:sz w:val="11"/>
        </w:rPr>
        <w:t>1</w:t>
      </w:r>
      <w:r>
        <w:rPr>
          <w:rFonts w:ascii="Arial MT"/>
          <w:w w:val="136"/>
          <w:sz w:val="13"/>
        </w:rPr>
        <w:t>0</w:t>
      </w:r>
    </w:p>
    <w:p>
      <w:pPr>
        <w:pStyle w:val="BodyText"/>
        <w:spacing w:before="1"/>
        <w:rPr>
          <w:rFonts w:ascii="Arial MT"/>
          <w:sz w:val="12"/>
        </w:rPr>
      </w:pPr>
    </w:p>
    <w:p>
      <w:pPr>
        <w:spacing w:before="0"/>
        <w:ind w:left="2035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8.70954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spacing w:before="1"/>
        <w:ind w:left="2055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8.38398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before="0"/>
        <w:ind w:left="2075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184.77095pt;margin-top:-5.996996pt;width:11.3pt;height:17.95pt;mso-position-horizontal-relative:page;mso-position-vertical-relative:paragraph;z-index:-31552512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11"/>
                      <w:w w:val="80"/>
                      <w:sz w:val="16"/>
                    </w:rPr>
                    <w:t>Protein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35"/>
          <w:sz w:val="11"/>
        </w:rPr>
        <w:t>8.05842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5"/>
        </w:rPr>
      </w:pPr>
    </w:p>
    <w:p>
      <w:pPr>
        <w:spacing w:after="0"/>
        <w:rPr>
          <w:rFonts w:ascii="Arial MT"/>
          <w:sz w:val="25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98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9.00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spacing w:before="97"/>
        <w:ind w:left="15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7.00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spacing w:before="96"/>
        <w:ind w:left="14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5.00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3"/>
        <w:rPr>
          <w:rFonts w:ascii="Arial MT"/>
          <w:sz w:val="15"/>
        </w:rPr>
      </w:pPr>
    </w:p>
    <w:p>
      <w:pPr>
        <w:spacing w:before="0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50.00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spacing w:before="79"/>
        <w:ind w:left="13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60.00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4"/>
        <w:rPr>
          <w:rFonts w:ascii="Arial MT"/>
          <w:sz w:val="10"/>
        </w:rPr>
      </w:pPr>
    </w:p>
    <w:p>
      <w:pPr>
        <w:spacing w:before="0"/>
        <w:ind w:left="12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70.00</w:t>
      </w:r>
    </w:p>
    <w:p>
      <w:pPr>
        <w:spacing w:after="0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6" w:equalWidth="0">
            <w:col w:w="2721" w:space="40"/>
            <w:col w:w="320" w:space="39"/>
            <w:col w:w="319" w:space="39"/>
            <w:col w:w="2147" w:space="40"/>
            <w:col w:w="406" w:space="39"/>
            <w:col w:w="2820"/>
          </w:cols>
        </w:sectPr>
      </w:pPr>
    </w:p>
    <w:p>
      <w:pPr>
        <w:spacing w:before="50"/>
        <w:ind w:left="2133" w:right="0" w:firstLine="0"/>
        <w:jc w:val="left"/>
        <w:rPr>
          <w:rFonts w:ascii="Arial MT"/>
          <w:sz w:val="11"/>
        </w:rPr>
      </w:pPr>
      <w:r>
        <w:rPr>
          <w:rFonts w:ascii="Arial MT"/>
          <w:spacing w:val="13"/>
          <w:w w:val="138"/>
          <w:position w:val="1"/>
          <w:sz w:val="12"/>
        </w:rPr>
        <w:t>D</w:t>
      </w:r>
      <w:r>
        <w:rPr>
          <w:rFonts w:ascii="Arial MT"/>
          <w:w w:val="138"/>
          <w:position w:val="1"/>
          <w:sz w:val="12"/>
        </w:rPr>
        <w:t>:</w:t>
      </w:r>
      <w:r>
        <w:rPr>
          <w:rFonts w:ascii="Arial MT"/>
          <w:spacing w:val="8"/>
          <w:position w:val="1"/>
          <w:sz w:val="12"/>
        </w:rPr>
        <w:t> </w:t>
      </w:r>
      <w:r>
        <w:rPr>
          <w:rFonts w:ascii="Arial MT"/>
          <w:w w:val="138"/>
          <w:position w:val="1"/>
          <w:sz w:val="12"/>
        </w:rPr>
        <w:t>S</w:t>
      </w:r>
      <w:r>
        <w:rPr>
          <w:rFonts w:ascii="Arial MT"/>
          <w:spacing w:val="-2"/>
          <w:w w:val="138"/>
          <w:position w:val="1"/>
          <w:sz w:val="12"/>
        </w:rPr>
        <w:t>t</w:t>
      </w:r>
      <w:r>
        <w:rPr>
          <w:rFonts w:ascii="Arial MT"/>
          <w:spacing w:val="-4"/>
          <w:w w:val="138"/>
          <w:position w:val="1"/>
          <w:sz w:val="12"/>
        </w:rPr>
        <w:t>o</w:t>
      </w:r>
      <w:r>
        <w:rPr>
          <w:rFonts w:ascii="Arial MT"/>
          <w:spacing w:val="10"/>
          <w:w w:val="138"/>
          <w:position w:val="1"/>
          <w:sz w:val="12"/>
        </w:rPr>
        <w:t>r</w:t>
      </w:r>
      <w:r>
        <w:rPr>
          <w:rFonts w:ascii="Arial MT"/>
          <w:spacing w:val="-4"/>
          <w:w w:val="138"/>
          <w:position w:val="1"/>
          <w:sz w:val="12"/>
        </w:rPr>
        <w:t>a</w:t>
      </w:r>
      <w:r>
        <w:rPr>
          <w:rFonts w:ascii="Arial MT"/>
          <w:w w:val="138"/>
          <w:position w:val="1"/>
          <w:sz w:val="12"/>
        </w:rPr>
        <w:t>g</w:t>
      </w:r>
      <w:r>
        <w:rPr>
          <w:rFonts w:ascii="Arial MT"/>
          <w:spacing w:val="-15"/>
          <w:position w:val="1"/>
          <w:sz w:val="12"/>
        </w:rPr>
        <w:t> </w:t>
      </w:r>
      <w:r>
        <w:rPr>
          <w:rFonts w:ascii="Arial MT"/>
          <w:w w:val="138"/>
          <w:position w:val="1"/>
          <w:sz w:val="12"/>
        </w:rPr>
        <w:t>e</w:t>
      </w:r>
      <w:r>
        <w:rPr>
          <w:rFonts w:ascii="Arial MT"/>
          <w:spacing w:val="6"/>
          <w:position w:val="1"/>
          <w:sz w:val="12"/>
        </w:rPr>
        <w:t> </w:t>
      </w:r>
      <w:r>
        <w:rPr>
          <w:rFonts w:ascii="Arial MT"/>
          <w:spacing w:val="11"/>
          <w:w w:val="138"/>
          <w:position w:val="1"/>
          <w:sz w:val="12"/>
        </w:rPr>
        <w:t>D</w:t>
      </w:r>
      <w:r>
        <w:rPr>
          <w:rFonts w:ascii="Arial MT"/>
          <w:spacing w:val="-6"/>
          <w:w w:val="138"/>
          <w:position w:val="1"/>
          <w:sz w:val="12"/>
        </w:rPr>
        <w:t>u</w:t>
      </w:r>
      <w:r>
        <w:rPr>
          <w:rFonts w:ascii="Arial MT"/>
          <w:spacing w:val="9"/>
          <w:w w:val="138"/>
          <w:position w:val="1"/>
          <w:sz w:val="12"/>
        </w:rPr>
        <w:t>r</w:t>
      </w:r>
      <w:r>
        <w:rPr>
          <w:rFonts w:ascii="Arial MT"/>
          <w:spacing w:val="-6"/>
          <w:w w:val="138"/>
          <w:position w:val="1"/>
          <w:sz w:val="12"/>
        </w:rPr>
        <w:t>a</w:t>
      </w:r>
      <w:r>
        <w:rPr>
          <w:rFonts w:ascii="Arial MT"/>
          <w:spacing w:val="-4"/>
          <w:w w:val="138"/>
          <w:position w:val="1"/>
          <w:sz w:val="12"/>
        </w:rPr>
        <w:t>t</w:t>
      </w:r>
      <w:r>
        <w:rPr>
          <w:rFonts w:ascii="Arial MT"/>
          <w:spacing w:val="5"/>
          <w:w w:val="138"/>
          <w:position w:val="1"/>
          <w:sz w:val="12"/>
        </w:rPr>
        <w:t>i</w:t>
      </w:r>
      <w:r>
        <w:rPr>
          <w:rFonts w:ascii="Arial MT"/>
          <w:spacing w:val="-65"/>
          <w:w w:val="138"/>
          <w:position w:val="1"/>
          <w:sz w:val="12"/>
        </w:rPr>
        <w:t>o</w:t>
      </w:r>
      <w:r>
        <w:rPr>
          <w:rFonts w:ascii="Arial MT"/>
          <w:spacing w:val="-27"/>
          <w:w w:val="135"/>
          <w:sz w:val="11"/>
        </w:rPr>
        <w:t>3</w:t>
      </w:r>
      <w:r>
        <w:rPr>
          <w:rFonts w:ascii="Arial MT"/>
          <w:spacing w:val="-65"/>
          <w:w w:val="138"/>
          <w:position w:val="1"/>
          <w:sz w:val="12"/>
        </w:rPr>
        <w:t>n</w:t>
      </w:r>
      <w:r>
        <w:rPr>
          <w:rFonts w:ascii="Arial MT"/>
          <w:spacing w:val="0"/>
          <w:w w:val="135"/>
          <w:sz w:val="11"/>
        </w:rPr>
        <w:t>.</w:t>
      </w:r>
      <w:r>
        <w:rPr>
          <w:rFonts w:ascii="Arial MT"/>
          <w:spacing w:val="3"/>
          <w:w w:val="135"/>
          <w:sz w:val="11"/>
        </w:rPr>
        <w:t>0</w:t>
      </w:r>
      <w:r>
        <w:rPr>
          <w:rFonts w:ascii="Arial MT"/>
          <w:spacing w:val="-2"/>
          <w:w w:val="135"/>
          <w:sz w:val="11"/>
        </w:rPr>
        <w:t>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1"/>
        <w:rPr>
          <w:rFonts w:ascii="Arial MT"/>
          <w:sz w:val="17"/>
        </w:rPr>
      </w:pPr>
    </w:p>
    <w:p>
      <w:pPr>
        <w:spacing w:before="0"/>
        <w:ind w:left="14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1.00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1"/>
        <w:rPr>
          <w:rFonts w:ascii="Arial MT"/>
          <w:sz w:val="17"/>
        </w:rPr>
      </w:pPr>
    </w:p>
    <w:p>
      <w:pPr>
        <w:spacing w:before="0"/>
        <w:ind w:left="144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30.00</w:t>
      </w:r>
    </w:p>
    <w:p>
      <w:pPr>
        <w:pStyle w:val="BodyText"/>
        <w:spacing w:before="6"/>
        <w:rPr>
          <w:rFonts w:ascii="Arial MT"/>
          <w:sz w:val="9"/>
        </w:rPr>
      </w:pPr>
      <w:r>
        <w:rPr/>
        <w:br w:type="column"/>
      </w:r>
      <w:r>
        <w:rPr>
          <w:rFonts w:ascii="Arial MT"/>
          <w:sz w:val="9"/>
        </w:rPr>
      </w:r>
    </w:p>
    <w:p>
      <w:pPr>
        <w:spacing w:line="109" w:lineRule="exact" w:before="0"/>
        <w:ind w:left="12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40.00</w:t>
      </w:r>
    </w:p>
    <w:p>
      <w:pPr>
        <w:spacing w:line="121" w:lineRule="exact" w:before="0"/>
        <w:ind w:left="334" w:right="0" w:firstLine="0"/>
        <w:jc w:val="left"/>
        <w:rPr>
          <w:rFonts w:ascii="Arial MT"/>
          <w:sz w:val="12"/>
        </w:rPr>
      </w:pPr>
      <w:r>
        <w:rPr>
          <w:rFonts w:ascii="Arial MT"/>
          <w:w w:val="140"/>
          <w:sz w:val="12"/>
        </w:rPr>
        <w:t>C:</w:t>
      </w:r>
      <w:r>
        <w:rPr>
          <w:rFonts w:ascii="Arial MT"/>
          <w:spacing w:val="-2"/>
          <w:w w:val="140"/>
          <w:sz w:val="12"/>
        </w:rPr>
        <w:t> </w:t>
      </w:r>
      <w:r>
        <w:rPr>
          <w:rFonts w:ascii="Arial MT"/>
          <w:w w:val="140"/>
          <w:sz w:val="12"/>
        </w:rPr>
        <w:t>Drying</w:t>
      </w:r>
      <w:r>
        <w:rPr>
          <w:rFonts w:ascii="Arial MT"/>
          <w:spacing w:val="21"/>
          <w:w w:val="140"/>
          <w:sz w:val="12"/>
        </w:rPr>
        <w:t> </w:t>
      </w:r>
      <w:r>
        <w:rPr>
          <w:rFonts w:ascii="Arial MT"/>
          <w:w w:val="140"/>
          <w:sz w:val="12"/>
        </w:rPr>
        <w:t>Temp</w:t>
      </w:r>
    </w:p>
    <w:p>
      <w:pPr>
        <w:spacing w:after="0" w:line="121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4" w:equalWidth="0">
            <w:col w:w="3798" w:space="40"/>
            <w:col w:w="319" w:space="39"/>
            <w:col w:w="538" w:space="40"/>
            <w:col w:w="4156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5148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6"/>
        </w:rPr>
      </w:pPr>
    </w:p>
    <w:p>
      <w:pPr>
        <w:pStyle w:val="BodyText"/>
        <w:spacing w:before="90"/>
        <w:ind w:left="418"/>
      </w:pPr>
      <w:r>
        <w:rPr/>
        <w:t>Fig.</w:t>
      </w:r>
      <w:r>
        <w:rPr>
          <w:spacing w:val="-1"/>
        </w:rPr>
        <w:t> </w:t>
      </w:r>
      <w:r>
        <w:rPr/>
        <w:t>4.42: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drying</w:t>
      </w:r>
      <w:r>
        <w:rPr>
          <w:spacing w:val="-2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and storage</w:t>
      </w:r>
      <w:r>
        <w:rPr>
          <w:spacing w:val="-2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protein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5097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360" w:lineRule="auto" w:before="1"/>
        <w:ind w:left="418" w:right="113" w:firstLine="720"/>
        <w:jc w:val="both"/>
      </w:pPr>
      <w:r>
        <w:rPr/>
        <w:t>Solubility of protein during soaking can also contribute to the variation of</w:t>
      </w:r>
      <w:r>
        <w:rPr>
          <w:spacing w:val="1"/>
        </w:rPr>
        <w:t> </w:t>
      </w:r>
      <w:r>
        <w:rPr/>
        <w:t>protein contents in </w:t>
      </w:r>
      <w:r>
        <w:rPr>
          <w:i/>
        </w:rPr>
        <w:t>Ofada </w:t>
      </w:r>
      <w:r>
        <w:rPr/>
        <w:t>rice by the process of leaching into the water during soaking</w:t>
      </w:r>
      <w:r>
        <w:rPr>
          <w:spacing w:val="1"/>
        </w:rPr>
        <w:t> </w:t>
      </w:r>
      <w:r>
        <w:rPr/>
        <w:t>which may also be relative to the soaking time.According to Zhou</w:t>
      </w:r>
      <w:r>
        <w:rPr>
          <w:i/>
        </w:rPr>
        <w:t>et al., </w:t>
      </w:r>
      <w:r>
        <w:rPr/>
        <w:t>(2001), ageing</w:t>
      </w:r>
      <w:r>
        <w:rPr>
          <w:spacing w:val="-57"/>
        </w:rPr>
        <w:t> </w:t>
      </w:r>
      <w:r>
        <w:rPr/>
        <w:t>of rice 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give any significant</w:t>
      </w:r>
      <w:r>
        <w:rPr>
          <w:spacing w:val="1"/>
        </w:rPr>
        <w:t> </w:t>
      </w:r>
      <w:r>
        <w:rPr/>
        <w:t>change in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during storage,</w:t>
      </w:r>
      <w:r>
        <w:rPr>
          <w:spacing w:val="1"/>
        </w:rPr>
        <w:t> </w:t>
      </w:r>
      <w:r>
        <w:rPr/>
        <w:t>although</w:t>
      </w:r>
      <w:r>
        <w:rPr>
          <w:spacing w:val="60"/>
        </w:rPr>
        <w:t> </w:t>
      </w:r>
      <w:r>
        <w:rPr/>
        <w:t>its</w:t>
      </w:r>
      <w:r>
        <w:rPr>
          <w:spacing w:val="1"/>
        </w:rPr>
        <w:t> </w:t>
      </w:r>
      <w:r>
        <w:rPr/>
        <w:t>general solubility may be reduced. The effect of soaking on chemical composition of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Sareepuang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concluded that soaking of rice in 50</w:t>
      </w:r>
      <w:r>
        <w:rPr>
          <w:vertAlign w:val="superscript"/>
        </w:rPr>
        <w:t>0</w:t>
      </w:r>
      <w:r>
        <w:rPr>
          <w:vertAlign w:val="baseline"/>
        </w:rPr>
        <w:t>C water produced the highest amount of protein.</w:t>
      </w:r>
      <w:r>
        <w:rPr>
          <w:spacing w:val="1"/>
          <w:vertAlign w:val="baseline"/>
        </w:rPr>
        <w:t> </w:t>
      </w:r>
      <w:r>
        <w:rPr>
          <w:vertAlign w:val="baseline"/>
        </w:rPr>
        <w:t>Rice proteins are valuable because they are colourless and having a bland taste. Rice</w:t>
      </w:r>
      <w:r>
        <w:rPr>
          <w:spacing w:val="1"/>
          <w:vertAlign w:val="baseline"/>
        </w:rPr>
        <w:t> </w:t>
      </w:r>
      <w:r>
        <w:rPr>
          <w:vertAlign w:val="baseline"/>
        </w:rPr>
        <w:t>proteins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non</w:t>
      </w:r>
      <w:r>
        <w:rPr>
          <w:spacing w:val="1"/>
          <w:vertAlign w:val="baseline"/>
        </w:rPr>
        <w:t> </w:t>
      </w:r>
      <w:r>
        <w:rPr>
          <w:vertAlign w:val="baseline"/>
        </w:rPr>
        <w:t>allergic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possessing</w:t>
      </w:r>
      <w:r>
        <w:rPr>
          <w:spacing w:val="1"/>
          <w:vertAlign w:val="baseline"/>
        </w:rPr>
        <w:t> </w:t>
      </w:r>
      <w:r>
        <w:rPr>
          <w:vertAlign w:val="baseline"/>
        </w:rPr>
        <w:t>cholesterol</w:t>
      </w:r>
      <w:r>
        <w:rPr>
          <w:spacing w:val="1"/>
          <w:vertAlign w:val="baseline"/>
        </w:rPr>
        <w:t> </w:t>
      </w:r>
      <w:r>
        <w:rPr>
          <w:vertAlign w:val="baseline"/>
        </w:rPr>
        <w:t>reducing</w:t>
      </w:r>
      <w:r>
        <w:rPr>
          <w:spacing w:val="1"/>
          <w:vertAlign w:val="baseline"/>
        </w:rPr>
        <w:t> </w:t>
      </w:r>
      <w:r>
        <w:rPr>
          <w:vertAlign w:val="baseline"/>
        </w:rPr>
        <w:t>properties</w:t>
      </w:r>
      <w:r>
        <w:rPr>
          <w:spacing w:val="1"/>
          <w:vertAlign w:val="baseline"/>
        </w:rPr>
        <w:t> </w:t>
      </w:r>
      <w:r>
        <w:rPr>
          <w:vertAlign w:val="baseline"/>
        </w:rPr>
        <w:t>(Chrastil,</w:t>
      </w:r>
      <w:r>
        <w:rPr>
          <w:spacing w:val="-57"/>
          <w:vertAlign w:val="baseline"/>
        </w:rPr>
        <w:t> </w:t>
      </w:r>
      <w:r>
        <w:rPr>
          <w:vertAlign w:val="baseline"/>
        </w:rPr>
        <w:t>1992). The milled rice protein has less protein while brown rice shows maximum</w:t>
      </w:r>
      <w:r>
        <w:rPr>
          <w:spacing w:val="1"/>
          <w:vertAlign w:val="baseline"/>
        </w:rPr>
        <w:t> </w:t>
      </w:r>
      <w:r>
        <w:rPr>
          <w:vertAlign w:val="baseline"/>
        </w:rPr>
        <w:t>retention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 protein (Ellis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1985).</w:t>
      </w:r>
    </w:p>
    <w:p>
      <w:pPr>
        <w:pStyle w:val="ListParagraph"/>
        <w:numPr>
          <w:ilvl w:val="2"/>
          <w:numId w:val="39"/>
        </w:numPr>
        <w:tabs>
          <w:tab w:pos="1318" w:val="left" w:leader="none"/>
        </w:tabs>
        <w:spacing w:line="240" w:lineRule="auto" w:before="203" w:after="0"/>
        <w:ind w:left="1318" w:right="0" w:hanging="840"/>
        <w:jc w:val="both"/>
        <w:rPr>
          <w:b/>
          <w:sz w:val="24"/>
        </w:rPr>
      </w:pPr>
      <w:r>
        <w:rPr>
          <w:b/>
          <w:sz w:val="24"/>
        </w:rPr>
        <w:t>Fat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Ofada</w:t>
      </w:r>
      <w:r>
        <w:rPr>
          <w:b/>
          <w:sz w:val="24"/>
        </w:rPr>
        <w:t>rice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360" w:lineRule="auto"/>
        <w:ind w:left="418" w:right="115" w:firstLine="720"/>
        <w:jc w:val="both"/>
      </w:pPr>
      <w:r>
        <w:rPr/>
        <w:t>The result of the effect of processing condition and storage duration on fat</w:t>
      </w:r>
      <w:r>
        <w:rPr>
          <w:spacing w:val="1"/>
        </w:rPr>
        <w:t> </w:t>
      </w:r>
      <w:r>
        <w:rPr/>
        <w:t>ranged from 0.70 to 3.76 % with mean value at 1.65 %</w:t>
      </w:r>
      <w:r>
        <w:rPr>
          <w:spacing w:val="1"/>
        </w:rPr>
        <w:t> </w:t>
      </w:r>
      <w:r>
        <w:rPr/>
        <w:t>(Table 4.5). There were</w:t>
      </w:r>
      <w:r>
        <w:rPr>
          <w:spacing w:val="1"/>
        </w:rPr>
        <w:t> </w:t>
      </w:r>
      <w:r>
        <w:rPr/>
        <w:t>significant differences at p &lt; 0.05 in the result obtained due to the varied levels of</w:t>
      </w:r>
      <w:r>
        <w:rPr>
          <w:spacing w:val="1"/>
        </w:rPr>
        <w:t> </w:t>
      </w:r>
      <w:r>
        <w:rPr/>
        <w:t>processing conditions and storage duration. One day of soaking, 80</w:t>
      </w:r>
      <w:r>
        <w:rPr>
          <w:vertAlign w:val="superscript"/>
        </w:rPr>
        <w:t>0</w:t>
      </w:r>
      <w:r>
        <w:rPr>
          <w:vertAlign w:val="baseline"/>
        </w:rPr>
        <w:t>C of parboiling,</w:t>
      </w:r>
      <w:r>
        <w:rPr>
          <w:spacing w:val="1"/>
          <w:vertAlign w:val="baseline"/>
        </w:rPr>
        <w:t> </w:t>
      </w:r>
      <w:r>
        <w:rPr>
          <w:vertAlign w:val="baseline"/>
        </w:rPr>
        <w:t>70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2"/>
          <w:vertAlign w:val="baseline"/>
        </w:rPr>
        <w:t> </w:t>
      </w:r>
      <w:r>
        <w:rPr>
          <w:vertAlign w:val="baseline"/>
        </w:rPr>
        <w:t>drying</w:t>
      </w:r>
      <w:r>
        <w:rPr>
          <w:spacing w:val="-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3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9</w:t>
      </w:r>
      <w:r>
        <w:rPr>
          <w:spacing w:val="2"/>
          <w:vertAlign w:val="baseline"/>
        </w:rPr>
        <w:t> </w:t>
      </w:r>
      <w:r>
        <w:rPr>
          <w:vertAlign w:val="baseline"/>
        </w:rPr>
        <w:t>months</w:t>
      </w:r>
      <w:r>
        <w:rPr>
          <w:spacing w:val="2"/>
          <w:vertAlign w:val="baseline"/>
        </w:rPr>
        <w:t> </w:t>
      </w:r>
      <w:r>
        <w:rPr>
          <w:vertAlign w:val="baseline"/>
        </w:rPr>
        <w:t>storage</w:t>
      </w:r>
      <w:r>
        <w:rPr>
          <w:spacing w:val="3"/>
          <w:vertAlign w:val="baseline"/>
        </w:rPr>
        <w:t> </w:t>
      </w:r>
      <w:r>
        <w:rPr>
          <w:vertAlign w:val="baseline"/>
        </w:rPr>
        <w:t>produced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2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fats</w:t>
      </w:r>
      <w:r>
        <w:rPr>
          <w:spacing w:val="5"/>
          <w:vertAlign w:val="baseline"/>
        </w:rPr>
        <w:t> </w:t>
      </w:r>
      <w:r>
        <w:rPr>
          <w:vertAlign w:val="baseline"/>
        </w:rPr>
        <w:t>(3.76</w:t>
      </w:r>
    </w:p>
    <w:p>
      <w:pPr>
        <w:pStyle w:val="BodyText"/>
        <w:spacing w:line="360" w:lineRule="auto"/>
        <w:ind w:left="418" w:right="112"/>
        <w:jc w:val="both"/>
      </w:pPr>
      <w:r>
        <w:rPr/>
        <w:t>%) while the lowest (0.70 %) was also recorded at the same storage duration but the</w:t>
      </w:r>
      <w:r>
        <w:rPr>
          <w:spacing w:val="1"/>
        </w:rPr>
        <w:t> </w:t>
      </w:r>
      <w:r>
        <w:rPr/>
        <w:t>treatment involved 3 days of soaking, 120</w:t>
      </w:r>
      <w:r>
        <w:rPr>
          <w:vertAlign w:val="superscript"/>
        </w:rPr>
        <w:t>0</w:t>
      </w:r>
      <w:r>
        <w:rPr>
          <w:vertAlign w:val="baseline"/>
        </w:rPr>
        <w:t>C parboiling temperature, and 30</w:t>
      </w:r>
      <w:r>
        <w:rPr>
          <w:vertAlign w:val="superscript"/>
        </w:rPr>
        <w:t>0</w:t>
      </w:r>
      <w:r>
        <w:rPr>
          <w:vertAlign w:val="baseline"/>
        </w:rPr>
        <w:t>C drying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temperature.</w:t>
      </w:r>
    </w:p>
    <w:p>
      <w:pPr>
        <w:pStyle w:val="BodyText"/>
        <w:spacing w:line="360" w:lineRule="auto" w:before="200"/>
        <w:ind w:left="418" w:right="114" w:firstLine="720"/>
        <w:jc w:val="both"/>
      </w:pPr>
      <w:r>
        <w:rPr/>
        <w:t>The</w:t>
      </w:r>
      <w:r>
        <w:rPr>
          <w:spacing w:val="26"/>
        </w:rPr>
        <w:t> </w:t>
      </w:r>
      <w:r>
        <w:rPr/>
        <w:t>lack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fit</w:t>
      </w:r>
      <w:r>
        <w:rPr>
          <w:spacing w:val="28"/>
        </w:rPr>
        <w:t> </w:t>
      </w:r>
      <w:r>
        <w:rPr/>
        <w:t>was</w:t>
      </w:r>
      <w:r>
        <w:rPr>
          <w:spacing w:val="27"/>
        </w:rPr>
        <w:t> </w:t>
      </w:r>
      <w:r>
        <w:rPr/>
        <w:t>not</w:t>
      </w:r>
      <w:r>
        <w:rPr>
          <w:spacing w:val="29"/>
        </w:rPr>
        <w:t> </w:t>
      </w:r>
      <w:r>
        <w:rPr/>
        <w:t>significant</w:t>
      </w:r>
      <w:r>
        <w:rPr>
          <w:spacing w:val="28"/>
        </w:rPr>
        <w:t> </w:t>
      </w:r>
      <w:r>
        <w:rPr/>
        <w:t>which</w:t>
      </w:r>
      <w:r>
        <w:rPr>
          <w:spacing w:val="28"/>
        </w:rPr>
        <w:t> </w:t>
      </w:r>
      <w:r>
        <w:rPr/>
        <w:t>was</w:t>
      </w:r>
      <w:r>
        <w:rPr>
          <w:spacing w:val="27"/>
        </w:rPr>
        <w:t> </w:t>
      </w:r>
      <w:r>
        <w:rPr/>
        <w:t>good</w:t>
      </w:r>
      <w:r>
        <w:rPr>
          <w:spacing w:val="28"/>
        </w:rPr>
        <w:t> </w:t>
      </w:r>
      <w:r>
        <w:rPr/>
        <w:t>for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model</w:t>
      </w:r>
      <w:r>
        <w:rPr>
          <w:spacing w:val="27"/>
        </w:rPr>
        <w:t> </w:t>
      </w:r>
      <w:r>
        <w:rPr/>
        <w:t>prediction.</w:t>
      </w:r>
      <w:r>
        <w:rPr>
          <w:spacing w:val="-57"/>
        </w:rPr>
        <w:t> </w:t>
      </w:r>
      <w:r>
        <w:rPr/>
        <w:t>The R</w:t>
      </w:r>
      <w:r>
        <w:rPr>
          <w:vertAlign w:val="superscript"/>
        </w:rPr>
        <w:t>2</w:t>
      </w:r>
      <w:r>
        <w:rPr>
          <w:vertAlign w:val="baseline"/>
        </w:rPr>
        <w:t>, Adjusted R</w:t>
      </w:r>
      <w:r>
        <w:rPr>
          <w:vertAlign w:val="superscript"/>
        </w:rPr>
        <w:t>2</w:t>
      </w:r>
      <w:r>
        <w:rPr>
          <w:vertAlign w:val="baseline"/>
        </w:rPr>
        <w:t>, predicted R</w:t>
      </w:r>
      <w:r>
        <w:rPr>
          <w:vertAlign w:val="superscript"/>
        </w:rPr>
        <w:t>2</w:t>
      </w:r>
      <w:r>
        <w:rPr>
          <w:vertAlign w:val="baseline"/>
        </w:rPr>
        <w:t>, and adequate precision were presented (Table 4.6).</w:t>
      </w:r>
      <w:r>
        <w:rPr>
          <w:spacing w:val="1"/>
          <w:vertAlign w:val="baseline"/>
        </w:rPr>
        <w:t> </w:t>
      </w:r>
      <w:r>
        <w:rPr>
          <w:vertAlign w:val="baseline"/>
        </w:rPr>
        <w:t>Low values of standard deviation and PRESS values were 0.36 and 12.97 respectively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favoured the reliability of prediction. Adequate precision of 10.048which is</w:t>
      </w:r>
      <w:r>
        <w:rPr>
          <w:spacing w:val="1"/>
          <w:vertAlign w:val="baseline"/>
        </w:rPr>
        <w:t> </w:t>
      </w:r>
      <w:r>
        <w:rPr>
          <w:vertAlign w:val="baseline"/>
        </w:rPr>
        <w:t>greater</w:t>
      </w:r>
      <w:r>
        <w:rPr>
          <w:spacing w:val="22"/>
          <w:vertAlign w:val="baseline"/>
        </w:rPr>
        <w:t> </w:t>
      </w:r>
      <w:r>
        <w:rPr>
          <w:vertAlign w:val="baseline"/>
        </w:rPr>
        <w:t>than</w:t>
      </w:r>
      <w:r>
        <w:rPr>
          <w:spacing w:val="23"/>
          <w:vertAlign w:val="baseline"/>
        </w:rPr>
        <w:t> </w:t>
      </w:r>
      <w:r>
        <w:rPr>
          <w:vertAlign w:val="baseline"/>
        </w:rPr>
        <w:t>4</w:t>
      </w:r>
      <w:r>
        <w:rPr>
          <w:spacing w:val="25"/>
          <w:vertAlign w:val="baseline"/>
        </w:rPr>
        <w:t> </w:t>
      </w:r>
      <w:r>
        <w:rPr>
          <w:vertAlign w:val="baseline"/>
        </w:rPr>
        <w:t>gave</w:t>
      </w:r>
      <w:r>
        <w:rPr>
          <w:spacing w:val="25"/>
          <w:vertAlign w:val="baseline"/>
        </w:rPr>
        <w:t> </w:t>
      </w:r>
      <w:r>
        <w:rPr>
          <w:vertAlign w:val="baseline"/>
        </w:rPr>
        <w:t>an</w:t>
      </w:r>
      <w:r>
        <w:rPr>
          <w:spacing w:val="23"/>
          <w:vertAlign w:val="baseline"/>
        </w:rPr>
        <w:t> </w:t>
      </w:r>
      <w:r>
        <w:rPr>
          <w:vertAlign w:val="baseline"/>
        </w:rPr>
        <w:t>indication</w:t>
      </w:r>
      <w:r>
        <w:rPr>
          <w:spacing w:val="22"/>
          <w:vertAlign w:val="baseline"/>
        </w:rPr>
        <w:t> </w:t>
      </w:r>
      <w:r>
        <w:rPr>
          <w:vertAlign w:val="baseline"/>
        </w:rPr>
        <w:t>that</w:t>
      </w:r>
      <w:r>
        <w:rPr>
          <w:spacing w:val="23"/>
          <w:vertAlign w:val="baseline"/>
        </w:rPr>
        <w:t> </w:t>
      </w:r>
      <w:r>
        <w:rPr>
          <w:vertAlign w:val="baseline"/>
        </w:rPr>
        <w:t>this</w:t>
      </w:r>
      <w:r>
        <w:rPr>
          <w:spacing w:val="23"/>
          <w:vertAlign w:val="baseline"/>
        </w:rPr>
        <w:t> </w:t>
      </w:r>
      <w:r>
        <w:rPr>
          <w:vertAlign w:val="baseline"/>
        </w:rPr>
        <w:t>model</w:t>
      </w:r>
      <w:r>
        <w:rPr>
          <w:spacing w:val="23"/>
          <w:vertAlign w:val="baseline"/>
        </w:rPr>
        <w:t> </w:t>
      </w:r>
      <w:r>
        <w:rPr>
          <w:vertAlign w:val="baseline"/>
        </w:rPr>
        <w:t>can</w:t>
      </w:r>
      <w:r>
        <w:rPr>
          <w:spacing w:val="23"/>
          <w:vertAlign w:val="baseline"/>
        </w:rPr>
        <w:t> </w:t>
      </w:r>
      <w:r>
        <w:rPr>
          <w:vertAlign w:val="baseline"/>
        </w:rPr>
        <w:t>be</w:t>
      </w:r>
      <w:r>
        <w:rPr>
          <w:spacing w:val="21"/>
          <w:vertAlign w:val="baseline"/>
        </w:rPr>
        <w:t> </w:t>
      </w:r>
      <w:r>
        <w:rPr>
          <w:vertAlign w:val="baseline"/>
        </w:rPr>
        <w:t>used</w:t>
      </w:r>
      <w:r>
        <w:rPr>
          <w:spacing w:val="23"/>
          <w:vertAlign w:val="baseline"/>
        </w:rPr>
        <w:t> </w:t>
      </w:r>
      <w:r>
        <w:rPr>
          <w:vertAlign w:val="baseline"/>
        </w:rPr>
        <w:t>to</w:t>
      </w:r>
      <w:r>
        <w:rPr>
          <w:spacing w:val="23"/>
          <w:vertAlign w:val="baseline"/>
        </w:rPr>
        <w:t> </w:t>
      </w:r>
      <w:r>
        <w:rPr>
          <w:vertAlign w:val="baseline"/>
        </w:rPr>
        <w:t>navigate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design.</w:t>
      </w:r>
      <w:r>
        <w:rPr>
          <w:spacing w:val="-58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</w:t>
      </w:r>
      <w:r>
        <w:rPr>
          <w:spacing w:val="1"/>
          <w:vertAlign w:val="baseline"/>
        </w:rPr>
        <w:t> </w:t>
      </w:r>
      <w:r>
        <w:rPr>
          <w:vertAlign w:val="baseline"/>
        </w:rPr>
        <w:t>showing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processing</w:t>
      </w:r>
      <w:r>
        <w:rPr>
          <w:spacing w:val="1"/>
          <w:vertAlign w:val="baseline"/>
        </w:rPr>
        <w:t> </w:t>
      </w:r>
      <w:r>
        <w:rPr>
          <w:vertAlign w:val="baseline"/>
        </w:rPr>
        <w:t>units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interactions</w:t>
      </w:r>
      <w:r>
        <w:rPr>
          <w:spacing w:val="-1"/>
          <w:vertAlign w:val="baseline"/>
        </w:rPr>
        <w:t> </w:t>
      </w:r>
      <w:r>
        <w:rPr>
          <w:vertAlign w:val="baseline"/>
        </w:rPr>
        <w:t>is presented</w:t>
      </w:r>
      <w:r>
        <w:rPr>
          <w:spacing w:val="1"/>
          <w:vertAlign w:val="baseline"/>
        </w:rPr>
        <w:t> </w:t>
      </w:r>
      <w:r>
        <w:rPr>
          <w:vertAlign w:val="baseline"/>
        </w:rPr>
        <w:t>(Table 4.7).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5046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 w:right="116" w:firstLine="780"/>
        <w:jc w:val="both"/>
      </w:pPr>
      <w:r>
        <w:rPr/>
        <w:t>The response surface</w:t>
      </w:r>
      <w:r>
        <w:rPr>
          <w:spacing w:val="1"/>
        </w:rPr>
        <w:t> </w:t>
      </w:r>
      <w:r>
        <w:rPr/>
        <w:t>graphs</w:t>
      </w:r>
      <w:r>
        <w:rPr>
          <w:spacing w:val="1"/>
        </w:rPr>
        <w:t> </w:t>
      </w:r>
      <w:r>
        <w:rPr/>
        <w:t>showing 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 interactions</w:t>
      </w:r>
      <w:r>
        <w:rPr>
          <w:spacing w:val="60"/>
        </w:rPr>
        <w:t> </w:t>
      </w:r>
      <w:r>
        <w:rPr/>
        <w:t>of soaking</w:t>
      </w:r>
      <w:r>
        <w:rPr>
          <w:spacing w:val="1"/>
        </w:rPr>
        <w:t> </w:t>
      </w:r>
      <w:r>
        <w:rPr/>
        <w:t>time and parboiling temperature, soaking time and drying temperature, soaking and</w:t>
      </w:r>
      <w:r>
        <w:rPr>
          <w:spacing w:val="1"/>
        </w:rPr>
        <w:t> </w:t>
      </w:r>
      <w:r>
        <w:rPr/>
        <w:t>storage duration, parboiling and drying temperature, parboiling and storage duration,</w:t>
      </w:r>
      <w:r>
        <w:rPr>
          <w:spacing w:val="1"/>
        </w:rPr>
        <w:t> </w:t>
      </w:r>
      <w:r>
        <w:rPr/>
        <w:t>drying temperature and storage duration on fat composition of </w:t>
      </w:r>
      <w:r>
        <w:rPr>
          <w:i/>
        </w:rPr>
        <w:t>Ofada </w:t>
      </w:r>
      <w:r>
        <w:rPr/>
        <w:t>were presented</w:t>
      </w:r>
      <w:r>
        <w:rPr>
          <w:spacing w:val="1"/>
        </w:rPr>
        <w:t> </w:t>
      </w:r>
      <w:r>
        <w:rPr/>
        <w:t>(Figs.4.43-</w:t>
      </w:r>
      <w:r>
        <w:rPr>
          <w:spacing w:val="-2"/>
        </w:rPr>
        <w:t> </w:t>
      </w:r>
      <w:r>
        <w:rPr/>
        <w:t>4.44).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101"/>
        <w:ind w:left="530" w:right="0" w:firstLine="0"/>
        <w:jc w:val="left"/>
        <w:rPr>
          <w:rFonts w:ascii="Arial MT"/>
          <w:sz w:val="14"/>
        </w:rPr>
      </w:pPr>
      <w:r>
        <w:rPr>
          <w:rFonts w:ascii="Arial MT"/>
          <w:w w:val="125"/>
          <w:sz w:val="14"/>
        </w:rPr>
        <w:t>DESIGN-EXPERT</w:t>
      </w:r>
      <w:r>
        <w:rPr>
          <w:rFonts w:ascii="Arial MT"/>
          <w:spacing w:val="-6"/>
          <w:w w:val="125"/>
          <w:sz w:val="14"/>
        </w:rPr>
        <w:t> </w:t>
      </w:r>
      <w:r>
        <w:rPr>
          <w:rFonts w:ascii="Arial MT"/>
          <w:w w:val="125"/>
          <w:sz w:val="14"/>
        </w:rPr>
        <w:t>Plot</w:t>
      </w:r>
    </w:p>
    <w:p>
      <w:pPr>
        <w:pStyle w:val="BodyText"/>
        <w:spacing w:before="7"/>
        <w:rPr>
          <w:rFonts w:ascii="Arial MT"/>
          <w:sz w:val="14"/>
        </w:rPr>
      </w:pPr>
    </w:p>
    <w:p>
      <w:pPr>
        <w:spacing w:before="0"/>
        <w:ind w:left="530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17.114609pt;margin-top:4.141603pt;width:180pt;height:206.85pt;mso-position-horizontal-relative:page;mso-position-vertical-relative:paragraph;z-index:-31549952" coordorigin="4342,83" coordsize="3600,4137">
            <v:shape style="position:absolute;left:4373;top:84;width:3567;height:3100" coordorigin="4374,84" coordsize="3567,3100" path="m6267,2194l4531,3009m4530,3009l4374,751m4374,750l6277,84m6277,84l6267,2193m6267,2194l7777,3183m7777,3184l7940,895m7940,894l6277,84e" filled="false" stroked="true" strokeweight=".141916pt" strokecolor="#000000">
              <v:path arrowok="t"/>
              <v:stroke dashstyle="solid"/>
            </v:shape>
            <v:shape style="position:absolute;left:4530;top:2193;width:3248;height:2025" coordorigin="4530,2194" coordsize="3248,2025" path="m6267,2194l4530,3009,5979,4218,7777,3184,6267,2194xe" filled="true" fillcolor="#ffff80" stroked="false">
              <v:path arrowok="t"/>
              <v:fill type="solid"/>
            </v:shape>
            <v:shape style="position:absolute;left:4530;top:2193;width:3248;height:2025" coordorigin="4530,2194" coordsize="3248,2025" path="m5979,4218l4530,3009,6267,2194,7777,3184,5979,4218xe" filled="false" stroked="true" strokeweight=".135484pt" strokecolor="#000000">
              <v:path arrowok="t"/>
              <v:stroke dashstyle="solid"/>
            </v:shape>
            <v:shape style="position:absolute;left:4342;top:694;width:3532;height:3518" type="#_x0000_t75" stroked="false">
              <v:imagedata r:id="rId63" o:title=""/>
            </v:shape>
            <w10:wrap type="none"/>
          </v:group>
        </w:pict>
      </w:r>
      <w:r>
        <w:rPr>
          <w:rFonts w:ascii="Arial MT"/>
          <w:spacing w:val="-7"/>
          <w:w w:val="130"/>
          <w:sz w:val="14"/>
        </w:rPr>
        <w:t>Ether</w:t>
      </w:r>
      <w:r>
        <w:rPr>
          <w:rFonts w:ascii="Arial MT"/>
          <w:spacing w:val="-6"/>
          <w:w w:val="130"/>
          <w:sz w:val="14"/>
        </w:rPr>
        <w:t> Extract</w:t>
      </w:r>
    </w:p>
    <w:p>
      <w:pPr>
        <w:spacing w:line="244" w:lineRule="auto" w:before="3"/>
        <w:ind w:left="530" w:right="6678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25"/>
          <w:sz w:val="14"/>
        </w:rPr>
        <w:t>X =</w:t>
      </w:r>
      <w:r>
        <w:rPr>
          <w:rFonts w:ascii="Arial MT"/>
          <w:spacing w:val="42"/>
          <w:w w:val="125"/>
          <w:sz w:val="14"/>
        </w:rPr>
        <w:t> </w:t>
      </w:r>
      <w:r>
        <w:rPr>
          <w:rFonts w:ascii="Arial MT"/>
          <w:spacing w:val="-3"/>
          <w:w w:val="125"/>
          <w:sz w:val="14"/>
        </w:rPr>
        <w:t>A: Soaking</w:t>
      </w:r>
      <w:r>
        <w:rPr>
          <w:rFonts w:ascii="Arial MT"/>
          <w:spacing w:val="43"/>
          <w:w w:val="125"/>
          <w:sz w:val="14"/>
        </w:rPr>
        <w:t> </w:t>
      </w:r>
      <w:r>
        <w:rPr>
          <w:rFonts w:ascii="Arial MT"/>
          <w:spacing w:val="-2"/>
          <w:w w:val="125"/>
          <w:sz w:val="14"/>
        </w:rPr>
        <w:t>Time</w:t>
      </w:r>
      <w:r>
        <w:rPr>
          <w:rFonts w:ascii="Arial MT"/>
          <w:spacing w:val="-1"/>
          <w:w w:val="125"/>
          <w:sz w:val="14"/>
        </w:rPr>
        <w:t> </w:t>
      </w:r>
      <w:r>
        <w:rPr>
          <w:rFonts w:ascii="Arial MT"/>
          <w:spacing w:val="-3"/>
          <w:w w:val="125"/>
          <w:sz w:val="14"/>
        </w:rPr>
        <w:t>Y</w:t>
      </w:r>
      <w:r>
        <w:rPr>
          <w:rFonts w:ascii="Arial MT"/>
          <w:spacing w:val="-12"/>
          <w:w w:val="125"/>
          <w:sz w:val="14"/>
        </w:rPr>
        <w:t> </w:t>
      </w:r>
      <w:r>
        <w:rPr>
          <w:rFonts w:ascii="Arial MT"/>
          <w:spacing w:val="-3"/>
          <w:w w:val="125"/>
          <w:sz w:val="14"/>
        </w:rPr>
        <w:t>=</w:t>
      </w:r>
      <w:r>
        <w:rPr>
          <w:rFonts w:ascii="Arial MT"/>
          <w:spacing w:val="4"/>
          <w:w w:val="125"/>
          <w:sz w:val="14"/>
        </w:rPr>
        <w:t> </w:t>
      </w:r>
      <w:r>
        <w:rPr>
          <w:rFonts w:ascii="Arial MT"/>
          <w:spacing w:val="-3"/>
          <w:w w:val="125"/>
          <w:sz w:val="14"/>
        </w:rPr>
        <w:t>B:</w:t>
      </w:r>
      <w:r>
        <w:rPr>
          <w:rFonts w:ascii="Arial MT"/>
          <w:spacing w:val="-10"/>
          <w:w w:val="125"/>
          <w:sz w:val="14"/>
        </w:rPr>
        <w:t> </w:t>
      </w:r>
      <w:r>
        <w:rPr>
          <w:rFonts w:ascii="Arial MT"/>
          <w:spacing w:val="-2"/>
          <w:w w:val="125"/>
          <w:sz w:val="14"/>
        </w:rPr>
        <w:t>Parboiling</w:t>
      </w:r>
      <w:r>
        <w:rPr>
          <w:rFonts w:ascii="Arial MT"/>
          <w:spacing w:val="9"/>
          <w:w w:val="125"/>
          <w:sz w:val="14"/>
        </w:rPr>
        <w:t> </w:t>
      </w:r>
      <w:r>
        <w:rPr>
          <w:rFonts w:ascii="Arial MT"/>
          <w:spacing w:val="-2"/>
          <w:w w:val="125"/>
          <w:sz w:val="14"/>
        </w:rPr>
        <w:t>temp</w:t>
      </w:r>
    </w:p>
    <w:p>
      <w:pPr>
        <w:spacing w:after="0" w:line="244" w:lineRule="auto"/>
        <w:jc w:val="left"/>
        <w:rPr>
          <w:rFonts w:ascii="Arial MT"/>
          <w:sz w:val="14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4"/>
        <w:rPr>
          <w:rFonts w:ascii="Arial MT"/>
          <w:sz w:val="14"/>
        </w:rPr>
      </w:pPr>
    </w:p>
    <w:p>
      <w:pPr>
        <w:spacing w:before="0"/>
        <w:ind w:left="530" w:right="0" w:firstLine="0"/>
        <w:jc w:val="left"/>
        <w:rPr>
          <w:rFonts w:ascii="Arial MT"/>
          <w:sz w:val="14"/>
        </w:rPr>
      </w:pPr>
      <w:r>
        <w:rPr>
          <w:rFonts w:ascii="Arial MT"/>
          <w:spacing w:val="-2"/>
          <w:w w:val="125"/>
          <w:sz w:val="14"/>
        </w:rPr>
        <w:t>Actual</w:t>
      </w:r>
      <w:r>
        <w:rPr>
          <w:rFonts w:ascii="Arial MT"/>
          <w:spacing w:val="-9"/>
          <w:w w:val="125"/>
          <w:sz w:val="14"/>
        </w:rPr>
        <w:t> </w:t>
      </w:r>
      <w:r>
        <w:rPr>
          <w:rFonts w:ascii="Arial MT"/>
          <w:spacing w:val="-2"/>
          <w:w w:val="125"/>
          <w:sz w:val="14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2" w:lineRule="exact" w:before="85"/>
        <w:ind w:left="338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2.27295</w:t>
      </w:r>
    </w:p>
    <w:p>
      <w:pPr>
        <w:spacing w:after="0" w:line="82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1631" w:space="40"/>
            <w:col w:w="7259"/>
          </w:cols>
        </w:sectPr>
      </w:pPr>
    </w:p>
    <w:p>
      <w:pPr>
        <w:spacing w:before="1"/>
        <w:ind w:left="530" w:right="0" w:firstLine="0"/>
        <w:jc w:val="left"/>
        <w:rPr>
          <w:rFonts w:ascii="Arial MT"/>
          <w:sz w:val="14"/>
        </w:rPr>
      </w:pPr>
      <w:r>
        <w:rPr>
          <w:rFonts w:ascii="Arial MT"/>
          <w:spacing w:val="-2"/>
          <w:w w:val="125"/>
          <w:sz w:val="14"/>
        </w:rPr>
        <w:t>C:</w:t>
      </w:r>
      <w:r>
        <w:rPr>
          <w:rFonts w:ascii="Arial MT"/>
          <w:spacing w:val="-10"/>
          <w:w w:val="125"/>
          <w:sz w:val="14"/>
        </w:rPr>
        <w:t> </w:t>
      </w:r>
      <w:r>
        <w:rPr>
          <w:rFonts w:ascii="Arial MT"/>
          <w:spacing w:val="-2"/>
          <w:w w:val="125"/>
          <w:sz w:val="14"/>
        </w:rPr>
        <w:t>Drying</w:t>
      </w:r>
      <w:r>
        <w:rPr>
          <w:rFonts w:ascii="Arial MT"/>
          <w:spacing w:val="9"/>
          <w:w w:val="125"/>
          <w:sz w:val="14"/>
        </w:rPr>
        <w:t> </w:t>
      </w:r>
      <w:r>
        <w:rPr>
          <w:rFonts w:ascii="Arial MT"/>
          <w:spacing w:val="-2"/>
          <w:w w:val="125"/>
          <w:sz w:val="14"/>
        </w:rPr>
        <w:t>Temp</w:t>
      </w:r>
      <w:r>
        <w:rPr>
          <w:rFonts w:ascii="Arial MT"/>
          <w:spacing w:val="-14"/>
          <w:w w:val="125"/>
          <w:sz w:val="14"/>
        </w:rPr>
        <w:t> </w:t>
      </w:r>
      <w:r>
        <w:rPr>
          <w:rFonts w:ascii="Arial MT"/>
          <w:spacing w:val="-1"/>
          <w:w w:val="125"/>
          <w:sz w:val="14"/>
        </w:rPr>
        <w:t>=</w:t>
      </w:r>
      <w:r>
        <w:rPr>
          <w:rFonts w:ascii="Arial MT"/>
          <w:spacing w:val="4"/>
          <w:w w:val="125"/>
          <w:sz w:val="14"/>
        </w:rPr>
        <w:t> </w:t>
      </w:r>
      <w:r>
        <w:rPr>
          <w:rFonts w:ascii="Arial MT"/>
          <w:spacing w:val="-1"/>
          <w:w w:val="125"/>
          <w:sz w:val="14"/>
        </w:rPr>
        <w:t>50.00</w:t>
      </w:r>
    </w:p>
    <w:p>
      <w:pPr>
        <w:spacing w:before="3"/>
        <w:ind w:left="530" w:right="0" w:firstLine="0"/>
        <w:jc w:val="left"/>
        <w:rPr>
          <w:rFonts w:ascii="Arial MT"/>
          <w:sz w:val="12"/>
        </w:rPr>
      </w:pPr>
      <w:r>
        <w:rPr>
          <w:rFonts w:ascii="Arial MT"/>
          <w:spacing w:val="5"/>
          <w:w w:val="128"/>
          <w:sz w:val="14"/>
        </w:rPr>
        <w:t>D</w:t>
      </w:r>
      <w:r>
        <w:rPr>
          <w:rFonts w:ascii="Arial MT"/>
          <w:w w:val="128"/>
          <w:sz w:val="14"/>
        </w:rPr>
        <w:t>:</w:t>
      </w:r>
      <w:r>
        <w:rPr>
          <w:rFonts w:ascii="Arial MT"/>
          <w:sz w:val="14"/>
        </w:rPr>
        <w:t> </w:t>
      </w:r>
      <w:r>
        <w:rPr>
          <w:rFonts w:ascii="Arial MT"/>
          <w:spacing w:val="-8"/>
          <w:w w:val="128"/>
          <w:sz w:val="14"/>
        </w:rPr>
        <w:t>S</w:t>
      </w:r>
      <w:r>
        <w:rPr>
          <w:rFonts w:ascii="Arial MT"/>
          <w:spacing w:val="-6"/>
          <w:w w:val="128"/>
          <w:sz w:val="14"/>
        </w:rPr>
        <w:t>t</w:t>
      </w:r>
      <w:r>
        <w:rPr>
          <w:rFonts w:ascii="Arial MT"/>
          <w:spacing w:val="-10"/>
          <w:w w:val="128"/>
          <w:sz w:val="14"/>
        </w:rPr>
        <w:t>o</w:t>
      </w:r>
      <w:r>
        <w:rPr>
          <w:rFonts w:ascii="Arial MT"/>
          <w:spacing w:val="7"/>
          <w:w w:val="128"/>
          <w:sz w:val="14"/>
        </w:rPr>
        <w:t>r</w:t>
      </w:r>
      <w:r>
        <w:rPr>
          <w:rFonts w:ascii="Arial MT"/>
          <w:spacing w:val="-10"/>
          <w:w w:val="128"/>
          <w:sz w:val="14"/>
        </w:rPr>
        <w:t>a</w:t>
      </w:r>
      <w:r>
        <w:rPr>
          <w:rFonts w:ascii="Arial MT"/>
          <w:spacing w:val="12"/>
          <w:w w:val="128"/>
          <w:sz w:val="14"/>
        </w:rPr>
        <w:t>g</w:t>
      </w:r>
      <w:r>
        <w:rPr>
          <w:rFonts w:ascii="Arial MT"/>
          <w:w w:val="128"/>
          <w:sz w:val="14"/>
        </w:rPr>
        <w:t>e</w:t>
      </w:r>
      <w:r>
        <w:rPr>
          <w:rFonts w:ascii="Arial MT"/>
          <w:spacing w:val="-4"/>
          <w:sz w:val="14"/>
        </w:rPr>
        <w:t> </w:t>
      </w:r>
      <w:r>
        <w:rPr>
          <w:rFonts w:ascii="Arial MT"/>
          <w:spacing w:val="5"/>
          <w:w w:val="128"/>
          <w:sz w:val="14"/>
        </w:rPr>
        <w:t>D</w:t>
      </w:r>
      <w:r>
        <w:rPr>
          <w:rFonts w:ascii="Arial MT"/>
          <w:spacing w:val="-10"/>
          <w:w w:val="128"/>
          <w:sz w:val="14"/>
        </w:rPr>
        <w:t>u</w:t>
      </w:r>
      <w:r>
        <w:rPr>
          <w:rFonts w:ascii="Arial MT"/>
          <w:spacing w:val="7"/>
          <w:w w:val="128"/>
          <w:sz w:val="14"/>
        </w:rPr>
        <w:t>r</w:t>
      </w:r>
      <w:r>
        <w:rPr>
          <w:rFonts w:ascii="Arial MT"/>
          <w:spacing w:val="-10"/>
          <w:w w:val="128"/>
          <w:sz w:val="14"/>
        </w:rPr>
        <w:t>a</w:t>
      </w:r>
      <w:r>
        <w:rPr>
          <w:rFonts w:ascii="Arial MT"/>
          <w:spacing w:val="-6"/>
          <w:w w:val="128"/>
          <w:sz w:val="14"/>
        </w:rPr>
        <w:t>t</w:t>
      </w:r>
      <w:r>
        <w:rPr>
          <w:rFonts w:ascii="Arial MT"/>
          <w:spacing w:val="4"/>
          <w:w w:val="128"/>
          <w:sz w:val="14"/>
        </w:rPr>
        <w:t>i</w:t>
      </w:r>
      <w:r>
        <w:rPr>
          <w:rFonts w:ascii="Arial MT"/>
          <w:spacing w:val="-10"/>
          <w:w w:val="128"/>
          <w:sz w:val="14"/>
        </w:rPr>
        <w:t>o</w:t>
      </w:r>
      <w:r>
        <w:rPr>
          <w:rFonts w:ascii="Arial MT"/>
          <w:spacing w:val="-37"/>
          <w:w w:val="128"/>
          <w:sz w:val="14"/>
        </w:rPr>
        <w:t>n</w:t>
      </w:r>
      <w:r>
        <w:rPr>
          <w:rFonts w:ascii="Arial MT"/>
          <w:spacing w:val="-13"/>
          <w:w w:val="125"/>
          <w:position w:val="-2"/>
          <w:sz w:val="12"/>
        </w:rPr>
        <w:t>2</w:t>
      </w:r>
      <w:r>
        <w:rPr>
          <w:rFonts w:ascii="Arial MT"/>
          <w:spacing w:val="-87"/>
          <w:w w:val="128"/>
          <w:sz w:val="14"/>
        </w:rPr>
        <w:t>=</w:t>
      </w:r>
      <w:r>
        <w:rPr>
          <w:rFonts w:ascii="Arial MT"/>
          <w:spacing w:val="2"/>
          <w:w w:val="125"/>
          <w:position w:val="-2"/>
          <w:sz w:val="12"/>
        </w:rPr>
        <w:t>.</w:t>
      </w:r>
      <w:r>
        <w:rPr>
          <w:rFonts w:ascii="Arial MT"/>
          <w:spacing w:val="5"/>
          <w:w w:val="125"/>
          <w:position w:val="-2"/>
          <w:sz w:val="12"/>
        </w:rPr>
        <w:t>0</w:t>
      </w:r>
      <w:r>
        <w:rPr>
          <w:rFonts w:ascii="Arial MT"/>
          <w:spacing w:val="-79"/>
          <w:w w:val="125"/>
          <w:position w:val="-2"/>
          <w:sz w:val="12"/>
        </w:rPr>
        <w:t>2</w:t>
      </w:r>
      <w:r>
        <w:rPr>
          <w:rFonts w:ascii="Arial MT"/>
          <w:spacing w:val="-16"/>
          <w:w w:val="128"/>
          <w:sz w:val="14"/>
        </w:rPr>
        <w:t>5</w:t>
      </w:r>
      <w:r>
        <w:rPr>
          <w:rFonts w:ascii="Arial MT"/>
          <w:spacing w:val="-78"/>
          <w:w w:val="125"/>
          <w:position w:val="-2"/>
          <w:sz w:val="12"/>
        </w:rPr>
        <w:t>5</w:t>
      </w:r>
      <w:r>
        <w:rPr>
          <w:rFonts w:ascii="Arial MT"/>
          <w:spacing w:val="-6"/>
          <w:w w:val="128"/>
          <w:sz w:val="14"/>
        </w:rPr>
        <w:t>.</w:t>
      </w:r>
      <w:r>
        <w:rPr>
          <w:rFonts w:ascii="Arial MT"/>
          <w:spacing w:val="-62"/>
          <w:w w:val="128"/>
          <w:sz w:val="14"/>
        </w:rPr>
        <w:t>0</w:t>
      </w:r>
      <w:r>
        <w:rPr>
          <w:rFonts w:ascii="Arial MT"/>
          <w:spacing w:val="-33"/>
          <w:w w:val="125"/>
          <w:position w:val="-2"/>
          <w:sz w:val="12"/>
        </w:rPr>
        <w:t>0</w:t>
      </w:r>
      <w:r>
        <w:rPr>
          <w:rFonts w:ascii="Arial MT"/>
          <w:spacing w:val="-62"/>
          <w:w w:val="128"/>
          <w:sz w:val="14"/>
        </w:rPr>
        <w:t>0</w:t>
      </w:r>
      <w:r>
        <w:rPr>
          <w:rFonts w:ascii="Arial MT"/>
          <w:w w:val="125"/>
          <w:position w:val="-2"/>
          <w:sz w:val="12"/>
        </w:rPr>
        <w:t>2</w:t>
      </w:r>
    </w:p>
    <w:p>
      <w:pPr>
        <w:pStyle w:val="BodyText"/>
        <w:spacing w:before="7"/>
        <w:rPr>
          <w:rFonts w:ascii="Arial MT"/>
          <w:sz w:val="13"/>
        </w:rPr>
      </w:pPr>
    </w:p>
    <w:p>
      <w:pPr>
        <w:spacing w:before="1"/>
        <w:ind w:left="2050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1.77709</w:t>
      </w:r>
    </w:p>
    <w:p>
      <w:pPr>
        <w:pStyle w:val="BodyText"/>
        <w:spacing w:before="7"/>
        <w:rPr>
          <w:rFonts w:ascii="Arial MT"/>
          <w:sz w:val="13"/>
        </w:rPr>
      </w:pPr>
    </w:p>
    <w:p>
      <w:pPr>
        <w:spacing w:before="1"/>
        <w:ind w:left="2070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85.51268pt;margin-top:4.26427pt;width:11.4pt;height:32.65pt;mso-position-horizontal-relative:page;mso-position-vertical-relative:paragraph;z-index:-31548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spacing w:val="-14"/>
                      <w:w w:val="80"/>
                      <w:sz w:val="17"/>
                    </w:rPr>
                    <w:t>Ether</w:t>
                  </w:r>
                  <w:r>
                    <w:rPr>
                      <w:rFonts w:ascii="Arial MT"/>
                      <w:spacing w:val="-13"/>
                      <w:w w:val="80"/>
                      <w:sz w:val="17"/>
                    </w:rPr>
                    <w:t> </w:t>
                  </w:r>
                  <w:r>
                    <w:rPr>
                      <w:rFonts w:ascii="Arial MT"/>
                      <w:spacing w:val="-14"/>
                      <w:w w:val="80"/>
                      <w:sz w:val="17"/>
                    </w:rPr>
                    <w:t>Extract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5"/>
          <w:sz w:val="12"/>
        </w:rPr>
        <w:t>1.52916</w:t>
      </w:r>
    </w:p>
    <w:p>
      <w:pPr>
        <w:pStyle w:val="BodyText"/>
        <w:spacing w:before="7"/>
        <w:rPr>
          <w:rFonts w:ascii="Arial MT"/>
          <w:sz w:val="13"/>
        </w:rPr>
      </w:pPr>
    </w:p>
    <w:p>
      <w:pPr>
        <w:spacing w:before="0"/>
        <w:ind w:left="2090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1.28122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rFonts w:ascii="Arial MT"/>
          <w:sz w:val="14"/>
        </w:rPr>
      </w:pPr>
    </w:p>
    <w:p>
      <w:pPr>
        <w:spacing w:before="88"/>
        <w:ind w:left="2255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120.00</w:t>
      </w:r>
    </w:p>
    <w:p>
      <w:pPr>
        <w:pStyle w:val="BodyText"/>
        <w:spacing w:before="3"/>
        <w:rPr>
          <w:rFonts w:ascii="Arial MT"/>
          <w:sz w:val="14"/>
        </w:rPr>
      </w:pPr>
    </w:p>
    <w:p>
      <w:pPr>
        <w:spacing w:before="0"/>
        <w:ind w:left="0" w:right="722" w:firstLine="0"/>
        <w:jc w:val="righ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110.00</w:t>
      </w:r>
    </w:p>
    <w:p>
      <w:pPr>
        <w:pStyle w:val="BodyText"/>
        <w:spacing w:before="4"/>
        <w:rPr>
          <w:rFonts w:ascii="Arial MT"/>
          <w:sz w:val="14"/>
        </w:rPr>
      </w:pPr>
    </w:p>
    <w:p>
      <w:pPr>
        <w:spacing w:before="0"/>
        <w:ind w:left="0" w:right="361" w:firstLine="0"/>
        <w:jc w:val="righ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100.00</w:t>
      </w:r>
    </w:p>
    <w:p>
      <w:pPr>
        <w:pStyle w:val="BodyText"/>
        <w:spacing w:before="6"/>
        <w:rPr>
          <w:rFonts w:ascii="Arial MT"/>
          <w:sz w:val="12"/>
        </w:rPr>
      </w:pPr>
    </w:p>
    <w:p>
      <w:pPr>
        <w:spacing w:before="1"/>
        <w:ind w:left="2215" w:right="0" w:firstLine="0"/>
        <w:jc w:val="left"/>
        <w:rPr>
          <w:rFonts w:ascii="Arial MT"/>
          <w:sz w:val="12"/>
        </w:rPr>
      </w:pPr>
      <w:r>
        <w:rPr>
          <w:rFonts w:ascii="Arial MT"/>
          <w:w w:val="129"/>
          <w:position w:val="1"/>
          <w:sz w:val="13"/>
        </w:rPr>
        <w:t>B:</w:t>
      </w:r>
      <w:r>
        <w:rPr>
          <w:rFonts w:ascii="Arial MT"/>
          <w:spacing w:val="6"/>
          <w:position w:val="1"/>
          <w:sz w:val="13"/>
        </w:rPr>
        <w:t> </w:t>
      </w:r>
      <w:r>
        <w:rPr>
          <w:rFonts w:ascii="Arial MT"/>
          <w:w w:val="129"/>
          <w:position w:val="1"/>
          <w:sz w:val="13"/>
        </w:rPr>
        <w:t>P</w:t>
      </w:r>
      <w:r>
        <w:rPr>
          <w:rFonts w:ascii="Arial MT"/>
          <w:spacing w:val="-5"/>
          <w:w w:val="129"/>
          <w:position w:val="1"/>
          <w:sz w:val="13"/>
        </w:rPr>
        <w:t>a</w:t>
      </w:r>
      <w:r>
        <w:rPr>
          <w:rFonts w:ascii="Arial MT"/>
          <w:spacing w:val="11"/>
          <w:w w:val="129"/>
          <w:position w:val="1"/>
          <w:sz w:val="13"/>
        </w:rPr>
        <w:t>r</w:t>
      </w:r>
      <w:r>
        <w:rPr>
          <w:rFonts w:ascii="Arial MT"/>
          <w:spacing w:val="-5"/>
          <w:w w:val="129"/>
          <w:position w:val="1"/>
          <w:sz w:val="13"/>
        </w:rPr>
        <w:t>bo</w:t>
      </w:r>
      <w:r>
        <w:rPr>
          <w:rFonts w:ascii="Arial MT"/>
          <w:spacing w:val="7"/>
          <w:w w:val="129"/>
          <w:position w:val="1"/>
          <w:sz w:val="13"/>
        </w:rPr>
        <w:t>ili</w:t>
      </w:r>
      <w:r>
        <w:rPr>
          <w:rFonts w:ascii="Arial MT"/>
          <w:spacing w:val="-5"/>
          <w:w w:val="129"/>
          <w:position w:val="1"/>
          <w:sz w:val="13"/>
        </w:rPr>
        <w:t>n</w:t>
      </w:r>
      <w:r>
        <w:rPr>
          <w:rFonts w:ascii="Arial MT"/>
          <w:w w:val="129"/>
          <w:position w:val="1"/>
          <w:sz w:val="13"/>
        </w:rPr>
        <w:t>g</w:t>
      </w:r>
      <w:r>
        <w:rPr>
          <w:rFonts w:ascii="Arial MT"/>
          <w:position w:val="1"/>
          <w:sz w:val="13"/>
        </w:rPr>
        <w:t> </w:t>
      </w:r>
      <w:r>
        <w:rPr>
          <w:rFonts w:ascii="Arial MT"/>
          <w:spacing w:val="-9"/>
          <w:position w:val="1"/>
          <w:sz w:val="13"/>
        </w:rPr>
        <w:t> </w:t>
      </w:r>
      <w:r>
        <w:rPr>
          <w:rFonts w:ascii="Arial MT"/>
          <w:spacing w:val="-3"/>
          <w:w w:val="129"/>
          <w:position w:val="1"/>
          <w:sz w:val="13"/>
        </w:rPr>
        <w:t>t</w:t>
      </w:r>
      <w:r>
        <w:rPr>
          <w:rFonts w:ascii="Arial MT"/>
          <w:spacing w:val="-5"/>
          <w:w w:val="129"/>
          <w:position w:val="1"/>
          <w:sz w:val="13"/>
        </w:rPr>
        <w:t>e</w:t>
      </w:r>
      <w:r>
        <w:rPr>
          <w:rFonts w:ascii="Arial MT"/>
          <w:spacing w:val="-88"/>
          <w:w w:val="129"/>
          <w:position w:val="1"/>
          <w:sz w:val="13"/>
        </w:rPr>
        <w:t>m</w:t>
      </w:r>
      <w:r>
        <w:rPr>
          <w:rFonts w:ascii="Arial MT"/>
          <w:spacing w:val="-2"/>
          <w:w w:val="125"/>
          <w:sz w:val="12"/>
        </w:rPr>
        <w:t>9</w:t>
      </w:r>
      <w:r>
        <w:rPr>
          <w:rFonts w:ascii="Arial MT"/>
          <w:spacing w:val="-87"/>
          <w:w w:val="129"/>
          <w:position w:val="1"/>
          <w:sz w:val="13"/>
        </w:rPr>
        <w:t>p</w:t>
      </w:r>
      <w:r>
        <w:rPr>
          <w:rFonts w:ascii="Arial MT"/>
          <w:spacing w:val="5"/>
          <w:w w:val="125"/>
          <w:sz w:val="12"/>
        </w:rPr>
        <w:t>0</w:t>
      </w:r>
      <w:r>
        <w:rPr>
          <w:rFonts w:ascii="Arial MT"/>
          <w:spacing w:val="2"/>
          <w:w w:val="125"/>
          <w:sz w:val="12"/>
        </w:rPr>
        <w:t>.</w:t>
      </w:r>
      <w:r>
        <w:rPr>
          <w:rFonts w:ascii="Arial MT"/>
          <w:spacing w:val="5"/>
          <w:w w:val="125"/>
          <w:sz w:val="12"/>
        </w:rPr>
        <w:t>0</w:t>
      </w:r>
      <w:r>
        <w:rPr>
          <w:rFonts w:ascii="Arial MT"/>
          <w:w w:val="125"/>
          <w:sz w:val="12"/>
        </w:rPr>
        <w:t>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line="100" w:lineRule="exact" w:before="0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2.00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102"/>
        <w:ind w:left="1002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5.00</w:t>
      </w:r>
    </w:p>
    <w:p>
      <w:pPr>
        <w:spacing w:before="121"/>
        <w:ind w:left="552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4.00</w:t>
      </w:r>
    </w:p>
    <w:p>
      <w:pPr>
        <w:spacing w:before="120"/>
        <w:ind w:left="102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3.00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3" w:equalWidth="0">
            <w:col w:w="3829" w:space="40"/>
            <w:col w:w="1266" w:space="39"/>
            <w:col w:w="3756"/>
          </w:cols>
        </w:sectPr>
      </w:pPr>
    </w:p>
    <w:p>
      <w:pPr>
        <w:pStyle w:val="BodyText"/>
        <w:spacing w:before="9"/>
        <w:rPr>
          <w:rFonts w:ascii="Arial MT"/>
          <w:sz w:val="13"/>
        </w:rPr>
      </w:pPr>
    </w:p>
    <w:p>
      <w:pPr>
        <w:spacing w:before="0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80.00</w:t>
      </w:r>
    </w:p>
    <w:p>
      <w:pPr>
        <w:pStyle w:val="BodyText"/>
        <w:spacing w:before="9"/>
        <w:rPr>
          <w:rFonts w:ascii="Arial MT"/>
          <w:sz w:val="13"/>
        </w:rPr>
      </w:pPr>
      <w:r>
        <w:rPr/>
        <w:br w:type="column"/>
      </w:r>
      <w:r>
        <w:rPr>
          <w:rFonts w:ascii="Arial MT"/>
          <w:sz w:val="13"/>
        </w:rPr>
      </w:r>
    </w:p>
    <w:p>
      <w:pPr>
        <w:spacing w:before="0"/>
        <w:ind w:left="146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1.00</w:t>
      </w:r>
    </w:p>
    <w:p>
      <w:pPr>
        <w:spacing w:before="2"/>
        <w:ind w:left="416" w:right="0" w:firstLine="0"/>
        <w:jc w:val="left"/>
        <w:rPr>
          <w:rFonts w:ascii="Arial MT"/>
          <w:sz w:val="13"/>
        </w:rPr>
      </w:pPr>
      <w:r>
        <w:rPr/>
        <w:br w:type="column"/>
      </w:r>
      <w:r>
        <w:rPr>
          <w:rFonts w:ascii="Arial MT"/>
          <w:spacing w:val="-1"/>
          <w:w w:val="130"/>
          <w:sz w:val="13"/>
        </w:rPr>
        <w:t>A:</w:t>
      </w:r>
      <w:r>
        <w:rPr>
          <w:rFonts w:ascii="Arial MT"/>
          <w:spacing w:val="-10"/>
          <w:w w:val="130"/>
          <w:sz w:val="13"/>
        </w:rPr>
        <w:t> </w:t>
      </w:r>
      <w:r>
        <w:rPr>
          <w:rFonts w:ascii="Arial MT"/>
          <w:spacing w:val="-1"/>
          <w:w w:val="130"/>
          <w:sz w:val="13"/>
        </w:rPr>
        <w:t>Soaking</w:t>
      </w:r>
      <w:r>
        <w:rPr>
          <w:rFonts w:ascii="Arial MT"/>
          <w:spacing w:val="7"/>
          <w:w w:val="130"/>
          <w:sz w:val="13"/>
        </w:rPr>
        <w:t> </w:t>
      </w:r>
      <w:r>
        <w:rPr>
          <w:rFonts w:ascii="Arial MT"/>
          <w:w w:val="130"/>
          <w:sz w:val="13"/>
        </w:rPr>
        <w:t>Time</w:t>
      </w:r>
    </w:p>
    <w:p>
      <w:pPr>
        <w:spacing w:after="0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3" w:equalWidth="0">
            <w:col w:w="4191" w:space="40"/>
            <w:col w:w="454" w:space="39"/>
            <w:col w:w="4206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pStyle w:val="BodyText"/>
        <w:spacing w:before="1"/>
        <w:ind w:left="418"/>
      </w:pPr>
      <w:r>
        <w:rPr/>
        <w:t>Fig.4.43: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soaking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parboiling</w:t>
      </w:r>
      <w:r>
        <w:rPr>
          <w:spacing w:val="-2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fat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102"/>
        <w:ind w:left="528" w:right="0" w:firstLine="0"/>
        <w:jc w:val="left"/>
        <w:rPr>
          <w:rFonts w:ascii="Arial MT"/>
          <w:sz w:val="14"/>
        </w:rPr>
      </w:pPr>
      <w:r>
        <w:rPr>
          <w:rFonts w:ascii="Arial MT"/>
          <w:spacing w:val="-2"/>
          <w:w w:val="125"/>
          <w:sz w:val="14"/>
        </w:rPr>
        <w:t>DESIGN-EXPERT</w:t>
      </w:r>
      <w:r>
        <w:rPr>
          <w:rFonts w:ascii="Arial MT"/>
          <w:spacing w:val="-8"/>
          <w:w w:val="125"/>
          <w:sz w:val="14"/>
        </w:rPr>
        <w:t> </w:t>
      </w:r>
      <w:r>
        <w:rPr>
          <w:rFonts w:ascii="Arial MT"/>
          <w:spacing w:val="-1"/>
          <w:w w:val="125"/>
          <w:sz w:val="14"/>
        </w:rPr>
        <w:t>Plot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spacing w:before="0"/>
        <w:ind w:left="528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195.406281pt;margin-top:4.121274pt;width:208.8pt;height:208.75pt;mso-position-horizontal-relative:page;mso-position-vertical-relative:paragraph;z-index:-31549440" coordorigin="3908,82" coordsize="4176,4175">
            <v:shape style="position:absolute;left:4336;top:83;width:3509;height:3128" coordorigin="4337,84" coordsize="3509,3128" path="m6199,2213l4491,3035m4491,3035l4337,757m4337,756l6209,84m6209,84l6199,2212m6199,2213l7684,3211m7684,3212l7845,902m7845,901l6209,84e" filled="false" stroked="true" strokeweight=".141225pt" strokecolor="#000000">
              <v:path arrowok="t"/>
              <v:stroke dashstyle="solid"/>
            </v:shape>
            <v:shape style="position:absolute;left:4490;top:2212;width:3195;height:2044" coordorigin="4491,2213" coordsize="3195,2044" path="m6199,2213l4491,3035,5916,4256,7685,3212,6199,2213xe" filled="true" fillcolor="#ffff80" stroked="false">
              <v:path arrowok="t"/>
              <v:fill type="solid"/>
            </v:shape>
            <v:shape style="position:absolute;left:4490;top:2212;width:3195;height:2044" coordorigin="4491,2213" coordsize="3195,2044" path="m5916,4256l4491,3035,6199,2213,7685,3212,5916,4256xe" filled="false" stroked="true" strokeweight=".13588pt" strokecolor="#000000">
              <v:path arrowok="t"/>
              <v:stroke dashstyle="solid"/>
            </v:shape>
            <v:shape style="position:absolute;left:4305;top:724;width:3502;height:3394" type="#_x0000_t75" stroked="false">
              <v:imagedata r:id="rId64" o:title=""/>
            </v:shape>
            <v:shape style="position:absolute;left:5890;top:4230;width:6;height:14" coordorigin="5890,4230" coordsize="6,14" path="m5895,4230l5892,4230,5890,4233,5890,4237,5890,4241,5892,4244,5895,4244,5896,4241,5896,4233,5895,4230xe" filled="true" fillcolor="#000000" stroked="false">
              <v:path arrowok="t"/>
              <v:fill type="solid"/>
            </v:shape>
            <v:shape style="position:absolute;left:5890;top:4230;width:6;height:14" coordorigin="5890,4230" coordsize="6,14" path="m5890,4237l5890,4241,5892,4244,5893,4244,5895,4244,5896,4241,5896,4237,5896,4233,5895,4230,5893,4230,5892,4230,5890,4233,5890,4237xe" filled="false" stroked="true" strokeweight=".575134pt" strokecolor="#000000">
              <v:path arrowok="t"/>
              <v:stroke dashstyle="solid"/>
            </v:shape>
            <v:shape style="position:absolute;left:5890;top:4230;width:6;height:14" coordorigin="5890,4230" coordsize="6,14" path="m5895,4230l5892,4230,5890,4233,5890,4237,5890,4241,5892,4244,5895,4244,5896,4241,5896,4233,5895,4230xe" filled="true" fillcolor="#000000" stroked="false">
              <v:path arrowok="t"/>
              <v:fill type="solid"/>
            </v:shape>
            <v:shape style="position:absolute;left:5890;top:4230;width:6;height:14" coordorigin="5890,4230" coordsize="6,14" path="m5890,4237l5890,4241,5892,4244,5893,4244,5895,4244,5896,4241,5896,4237,5896,4233,5895,4230,5893,4230,5892,4230,5890,4233,5890,4237xe" filled="false" stroked="true" strokeweight=".575134pt" strokecolor="#000000">
              <v:path arrowok="t"/>
              <v:stroke dashstyle="solid"/>
            </v:shape>
            <v:shape style="position:absolute;left:3908;top:827;width:385;height:654" type="#_x0000_t202" filled="false" stroked="false">
              <v:textbox inset="0,0,0,0">
                <w:txbxContent>
                  <w:p>
                    <w:pPr>
                      <w:spacing w:before="2"/>
                      <w:ind w:left="44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2"/>
                        <w:w w:val="125"/>
                        <w:sz w:val="14"/>
                      </w:rPr>
                      <w:t>0.00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16"/>
                        <w:w w:val="126"/>
                        <w:sz w:val="14"/>
                      </w:rPr>
                      <w:t>5</w:t>
                    </w:r>
                    <w:r>
                      <w:rPr>
                        <w:rFonts w:ascii="Arial MT"/>
                        <w:spacing w:val="-77"/>
                        <w:w w:val="123"/>
                        <w:position w:val="-2"/>
                        <w:sz w:val="12"/>
                      </w:rPr>
                      <w:t>1</w:t>
                    </w:r>
                    <w:r>
                      <w:rPr>
                        <w:rFonts w:ascii="Arial MT"/>
                        <w:spacing w:val="-6"/>
                        <w:w w:val="126"/>
                        <w:sz w:val="14"/>
                      </w:rPr>
                      <w:t>.</w:t>
                    </w:r>
                    <w:r>
                      <w:rPr>
                        <w:rFonts w:ascii="Arial MT"/>
                        <w:spacing w:val="-61"/>
                        <w:w w:val="126"/>
                        <w:sz w:val="14"/>
                      </w:rPr>
                      <w:t>0</w:t>
                    </w:r>
                    <w:r>
                      <w:rPr>
                        <w:rFonts w:ascii="Arial MT"/>
                        <w:spacing w:val="-32"/>
                        <w:w w:val="123"/>
                        <w:position w:val="-2"/>
                        <w:sz w:val="12"/>
                      </w:rPr>
                      <w:t>3</w:t>
                    </w:r>
                    <w:r>
                      <w:rPr>
                        <w:rFonts w:ascii="Arial MT"/>
                        <w:spacing w:val="-61"/>
                        <w:w w:val="126"/>
                        <w:sz w:val="14"/>
                      </w:rPr>
                      <w:t>0</w:t>
                    </w:r>
                    <w:r>
                      <w:rPr>
                        <w:rFonts w:ascii="Arial MT"/>
                        <w:w w:val="123"/>
                        <w:position w:val="-2"/>
                        <w:sz w:val="12"/>
                      </w:rPr>
                      <w:t>7</w:t>
                    </w:r>
                  </w:p>
                  <w:p>
                    <w:pPr>
                      <w:spacing w:before="161"/>
                      <w:ind w:left="14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6572</w:t>
                    </w:r>
                  </w:p>
                </w:txbxContent>
              </v:textbox>
              <w10:wrap type="none"/>
            </v:shape>
            <v:shape style="position:absolute;left:3970;top:745;width:278;height:139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701</w:t>
                    </w:r>
                  </w:p>
                </w:txbxContent>
              </v:textbox>
              <w10:wrap type="none"/>
            </v:shape>
            <v:shape style="position:absolute;left:3942;top:1640;width:386;height:436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8008</w:t>
                    </w:r>
                  </w:p>
                  <w:p>
                    <w:pPr>
                      <w:spacing w:line="240" w:lineRule="auto" w:before="10"/>
                      <w:rPr>
                        <w:rFonts w:ascii="Arial MT"/>
                        <w:sz w:val="13"/>
                      </w:rPr>
                    </w:pPr>
                  </w:p>
                  <w:p>
                    <w:pPr>
                      <w:spacing w:before="0"/>
                      <w:ind w:left="19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4434</w:t>
                    </w:r>
                  </w:p>
                </w:txbxContent>
              </v:textbox>
              <w10:wrap type="none"/>
            </v:shape>
            <v:shape style="position:absolute;left:3993;top:3025;width:410;height:139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70.00</w:t>
                    </w:r>
                  </w:p>
                </w:txbxContent>
              </v:textbox>
              <w10:wrap type="none"/>
            </v:shape>
            <v:shape style="position:absolute;left:7761;top:3201;width:322;height:139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5.00</w:t>
                    </w:r>
                  </w:p>
                </w:txbxContent>
              </v:textbox>
              <w10:wrap type="none"/>
            </v:shape>
            <v:shape style="position:absolute;left:4350;top:3330;width:410;height:139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60.00</w:t>
                    </w:r>
                  </w:p>
                </w:txbxContent>
              </v:textbox>
              <w10:wrap type="none"/>
            </v:shape>
            <v:shape style="position:absolute;left:7319;top:3463;width:322;height:139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4.00</w:t>
                    </w:r>
                  </w:p>
                </w:txbxContent>
              </v:textbox>
              <w10:wrap type="none"/>
            </v:shape>
            <v:shape style="position:absolute;left:4706;top:3635;width:410;height:139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50.00</w:t>
                    </w:r>
                  </w:p>
                </w:txbxContent>
              </v:textbox>
              <w10:wrap type="none"/>
            </v:shape>
            <v:shape style="position:absolute;left:6876;top:3723;width:322;height:139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3.00</w:t>
                    </w:r>
                  </w:p>
                </w:txbxContent>
              </v:textbox>
              <w10:wrap type="none"/>
            </v:shape>
            <v:shape style="position:absolute;left:3954;top:3914;width:1518;height:165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13"/>
                        <w:w w:val="127"/>
                        <w:position w:val="1"/>
                        <w:sz w:val="13"/>
                      </w:rPr>
                      <w:t>C</w:t>
                    </w:r>
                    <w:r>
                      <w:rPr>
                        <w:rFonts w:ascii="Arial MT"/>
                        <w:w w:val="127"/>
                        <w:position w:val="1"/>
                        <w:sz w:val="13"/>
                      </w:rPr>
                      <w:t>:</w:t>
                    </w:r>
                    <w:r>
                      <w:rPr>
                        <w:rFonts w:ascii="Arial MT"/>
                        <w:spacing w:val="5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13"/>
                        <w:w w:val="127"/>
                        <w:position w:val="1"/>
                        <w:sz w:val="13"/>
                      </w:rPr>
                      <w:t>D</w:t>
                    </w:r>
                    <w:r>
                      <w:rPr>
                        <w:rFonts w:ascii="Arial MT"/>
                        <w:spacing w:val="11"/>
                        <w:w w:val="127"/>
                        <w:position w:val="1"/>
                        <w:sz w:val="13"/>
                      </w:rPr>
                      <w:t>r</w:t>
                    </w:r>
                    <w:r>
                      <w:rPr>
                        <w:rFonts w:ascii="Arial MT"/>
                        <w:spacing w:val="-17"/>
                        <w:w w:val="127"/>
                        <w:position w:val="1"/>
                        <w:sz w:val="13"/>
                      </w:rPr>
                      <w:t>y</w:t>
                    </w:r>
                    <w:r>
                      <w:rPr>
                        <w:rFonts w:ascii="Arial MT"/>
                        <w:spacing w:val="7"/>
                        <w:w w:val="127"/>
                        <w:position w:val="1"/>
                        <w:sz w:val="13"/>
                      </w:rPr>
                      <w:t>i</w:t>
                    </w:r>
                    <w:r>
                      <w:rPr>
                        <w:rFonts w:ascii="Arial MT"/>
                        <w:spacing w:val="-4"/>
                        <w:w w:val="127"/>
                        <w:position w:val="1"/>
                        <w:sz w:val="13"/>
                      </w:rPr>
                      <w:t>n</w:t>
                    </w:r>
                    <w:r>
                      <w:rPr>
                        <w:rFonts w:ascii="Arial MT"/>
                        <w:w w:val="127"/>
                        <w:position w:val="1"/>
                        <w:sz w:val="13"/>
                      </w:rPr>
                      <w:t>g</w:t>
                    </w:r>
                    <w:r>
                      <w:rPr>
                        <w:rFonts w:ascii="Arial MT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-10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9"/>
                        <w:w w:val="127"/>
                        <w:position w:val="1"/>
                        <w:sz w:val="13"/>
                      </w:rPr>
                      <w:t>T</w:t>
                    </w:r>
                    <w:r>
                      <w:rPr>
                        <w:rFonts w:ascii="Arial MT"/>
                        <w:spacing w:val="-4"/>
                        <w:w w:val="127"/>
                        <w:position w:val="1"/>
                        <w:sz w:val="13"/>
                      </w:rPr>
                      <w:t>e</w:t>
                    </w:r>
                    <w:r>
                      <w:rPr>
                        <w:rFonts w:ascii="Arial MT"/>
                        <w:spacing w:val="-6"/>
                        <w:w w:val="127"/>
                        <w:position w:val="1"/>
                        <w:sz w:val="13"/>
                      </w:rPr>
                      <w:t>m</w:t>
                    </w:r>
                    <w:r>
                      <w:rPr>
                        <w:rFonts w:ascii="Arial MT"/>
                        <w:spacing w:val="-86"/>
                        <w:w w:val="127"/>
                        <w:position w:val="1"/>
                        <w:sz w:val="13"/>
                      </w:rPr>
                      <w:t>p</w:t>
                    </w:r>
                    <w:r>
                      <w:rPr>
                        <w:rFonts w:ascii="Arial MT"/>
                        <w:spacing w:val="5"/>
                        <w:w w:val="123"/>
                        <w:sz w:val="12"/>
                      </w:rPr>
                      <w:t>40</w:t>
                    </w:r>
                    <w:r>
                      <w:rPr>
                        <w:rFonts w:ascii="Arial MT"/>
                        <w:spacing w:val="2"/>
                        <w:w w:val="123"/>
                        <w:sz w:val="12"/>
                      </w:rPr>
                      <w:t>.</w:t>
                    </w:r>
                    <w:r>
                      <w:rPr>
                        <w:rFonts w:ascii="Arial MT"/>
                        <w:spacing w:val="5"/>
                        <w:w w:val="123"/>
                        <w:sz w:val="12"/>
                      </w:rPr>
                      <w:t>0</w:t>
                    </w:r>
                    <w:r>
                      <w:rPr>
                        <w:rFonts w:ascii="Arial MT"/>
                        <w:w w:val="123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434;top:3984;width:322;height:139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2.00</w:t>
                    </w:r>
                  </w:p>
                </w:txbxContent>
              </v:textbox>
              <w10:wrap type="none"/>
            </v:shape>
            <v:shape style="position:absolute;left:6742;top:4083;width:1236;height:155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25"/>
                        <w:sz w:val="13"/>
                      </w:rPr>
                      <w:t>A:</w:t>
                    </w:r>
                    <w:r>
                      <w:rPr>
                        <w:rFonts w:ascii="Arial MT"/>
                        <w:spacing w:val="-2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3"/>
                      </w:rPr>
                      <w:t>Soaking</w:t>
                    </w:r>
                    <w:r>
                      <w:rPr>
                        <w:rFonts w:ascii="Arial MT"/>
                        <w:spacing w:val="19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3"/>
                      </w:rPr>
                      <w:t>Time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pacing w:val="-4"/>
          <w:w w:val="125"/>
          <w:sz w:val="14"/>
        </w:rPr>
        <w:t>Ether</w:t>
      </w:r>
      <w:r>
        <w:rPr>
          <w:rFonts w:ascii="Arial MT"/>
          <w:spacing w:val="-7"/>
          <w:w w:val="125"/>
          <w:sz w:val="14"/>
        </w:rPr>
        <w:t> </w:t>
      </w:r>
      <w:r>
        <w:rPr>
          <w:rFonts w:ascii="Arial MT"/>
          <w:spacing w:val="-4"/>
          <w:w w:val="125"/>
          <w:sz w:val="14"/>
        </w:rPr>
        <w:t>Extract</w:t>
      </w:r>
    </w:p>
    <w:p>
      <w:pPr>
        <w:spacing w:line="247" w:lineRule="auto" w:before="6"/>
        <w:ind w:left="528" w:right="6857" w:firstLine="0"/>
        <w:jc w:val="left"/>
        <w:rPr>
          <w:rFonts w:ascii="Arial MT"/>
          <w:sz w:val="14"/>
        </w:rPr>
      </w:pPr>
      <w:r>
        <w:rPr>
          <w:rFonts w:ascii="Arial MT"/>
          <w:spacing w:val="-5"/>
          <w:w w:val="125"/>
          <w:sz w:val="14"/>
        </w:rPr>
        <w:t>X</w:t>
      </w:r>
      <w:r>
        <w:rPr>
          <w:rFonts w:ascii="Arial MT"/>
          <w:spacing w:val="-13"/>
          <w:w w:val="125"/>
          <w:sz w:val="14"/>
        </w:rPr>
        <w:t> </w:t>
      </w:r>
      <w:r>
        <w:rPr>
          <w:rFonts w:ascii="Arial MT"/>
          <w:spacing w:val="-5"/>
          <w:w w:val="125"/>
          <w:sz w:val="14"/>
        </w:rPr>
        <w:t>=</w:t>
      </w:r>
      <w:r>
        <w:rPr>
          <w:rFonts w:ascii="Arial MT"/>
          <w:spacing w:val="2"/>
          <w:w w:val="125"/>
          <w:sz w:val="14"/>
        </w:rPr>
        <w:t> </w:t>
      </w:r>
      <w:r>
        <w:rPr>
          <w:rFonts w:ascii="Arial MT"/>
          <w:spacing w:val="-4"/>
          <w:w w:val="125"/>
          <w:sz w:val="14"/>
        </w:rPr>
        <w:t>A:</w:t>
      </w:r>
      <w:r>
        <w:rPr>
          <w:rFonts w:ascii="Arial MT"/>
          <w:spacing w:val="-10"/>
          <w:w w:val="125"/>
          <w:sz w:val="14"/>
        </w:rPr>
        <w:t> </w:t>
      </w:r>
      <w:r>
        <w:rPr>
          <w:rFonts w:ascii="Arial MT"/>
          <w:spacing w:val="-4"/>
          <w:w w:val="125"/>
          <w:sz w:val="14"/>
        </w:rPr>
        <w:t>Soaking</w:t>
      </w:r>
      <w:r>
        <w:rPr>
          <w:rFonts w:ascii="Arial MT"/>
          <w:spacing w:val="7"/>
          <w:w w:val="125"/>
          <w:sz w:val="14"/>
        </w:rPr>
        <w:t> </w:t>
      </w:r>
      <w:r>
        <w:rPr>
          <w:rFonts w:ascii="Arial MT"/>
          <w:spacing w:val="-4"/>
          <w:w w:val="125"/>
          <w:sz w:val="14"/>
        </w:rPr>
        <w:t>Time</w:t>
      </w:r>
      <w:r>
        <w:rPr>
          <w:rFonts w:ascii="Arial MT"/>
          <w:spacing w:val="-46"/>
          <w:w w:val="125"/>
          <w:sz w:val="14"/>
        </w:rPr>
        <w:t> </w:t>
      </w:r>
      <w:r>
        <w:rPr>
          <w:rFonts w:ascii="Arial MT"/>
          <w:spacing w:val="-2"/>
          <w:w w:val="125"/>
          <w:sz w:val="14"/>
        </w:rPr>
        <w:t>Y</w:t>
      </w:r>
      <w:r>
        <w:rPr>
          <w:rFonts w:ascii="Arial MT"/>
          <w:spacing w:val="-13"/>
          <w:w w:val="125"/>
          <w:sz w:val="14"/>
        </w:rPr>
        <w:t> </w:t>
      </w:r>
      <w:r>
        <w:rPr>
          <w:rFonts w:ascii="Arial MT"/>
          <w:spacing w:val="-2"/>
          <w:w w:val="125"/>
          <w:sz w:val="14"/>
        </w:rPr>
        <w:t>=</w:t>
      </w:r>
      <w:r>
        <w:rPr>
          <w:rFonts w:ascii="Arial MT"/>
          <w:spacing w:val="3"/>
          <w:w w:val="125"/>
          <w:sz w:val="14"/>
        </w:rPr>
        <w:t> </w:t>
      </w:r>
      <w:r>
        <w:rPr>
          <w:rFonts w:ascii="Arial MT"/>
          <w:spacing w:val="-2"/>
          <w:w w:val="125"/>
          <w:sz w:val="14"/>
        </w:rPr>
        <w:t>C:</w:t>
      </w:r>
      <w:r>
        <w:rPr>
          <w:rFonts w:ascii="Arial MT"/>
          <w:spacing w:val="-10"/>
          <w:w w:val="125"/>
          <w:sz w:val="14"/>
        </w:rPr>
        <w:t> </w:t>
      </w:r>
      <w:r>
        <w:rPr>
          <w:rFonts w:ascii="Arial MT"/>
          <w:spacing w:val="-2"/>
          <w:w w:val="125"/>
          <w:sz w:val="14"/>
        </w:rPr>
        <w:t>Drying</w:t>
      </w:r>
      <w:r>
        <w:rPr>
          <w:rFonts w:ascii="Arial MT"/>
          <w:spacing w:val="8"/>
          <w:w w:val="125"/>
          <w:sz w:val="14"/>
        </w:rPr>
        <w:t> </w:t>
      </w:r>
      <w:r>
        <w:rPr>
          <w:rFonts w:ascii="Arial MT"/>
          <w:spacing w:val="-2"/>
          <w:w w:val="125"/>
          <w:sz w:val="14"/>
        </w:rPr>
        <w:t>Temp</w:t>
      </w:r>
    </w:p>
    <w:p>
      <w:pPr>
        <w:spacing w:after="0" w:line="247" w:lineRule="auto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4"/>
        <w:rPr>
          <w:rFonts w:ascii="Arial MT"/>
          <w:sz w:val="14"/>
        </w:rPr>
      </w:pPr>
    </w:p>
    <w:p>
      <w:pPr>
        <w:spacing w:before="0"/>
        <w:ind w:left="528" w:right="0" w:firstLine="0"/>
        <w:jc w:val="left"/>
        <w:rPr>
          <w:rFonts w:ascii="Arial MT"/>
          <w:sz w:val="14"/>
        </w:rPr>
      </w:pPr>
      <w:r>
        <w:rPr>
          <w:rFonts w:ascii="Arial MT"/>
          <w:spacing w:val="-4"/>
          <w:w w:val="125"/>
          <w:sz w:val="14"/>
        </w:rPr>
        <w:t>Actual</w:t>
      </w:r>
      <w:r>
        <w:rPr>
          <w:rFonts w:ascii="Arial MT"/>
          <w:spacing w:val="-8"/>
          <w:w w:val="125"/>
          <w:sz w:val="14"/>
        </w:rPr>
        <w:t> </w:t>
      </w:r>
      <w:r>
        <w:rPr>
          <w:rFonts w:ascii="Arial MT"/>
          <w:spacing w:val="-3"/>
          <w:w w:val="125"/>
          <w:sz w:val="14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2" w:lineRule="exact" w:before="86"/>
        <w:ind w:left="332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2.13</w:t>
      </w:r>
    </w:p>
    <w:p>
      <w:pPr>
        <w:spacing w:after="0" w:line="82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1611" w:space="40"/>
            <w:col w:w="7279"/>
          </w:cols>
        </w:sectPr>
      </w:pPr>
    </w:p>
    <w:p>
      <w:pPr>
        <w:spacing w:line="247" w:lineRule="auto" w:before="2"/>
        <w:ind w:left="528" w:right="6639" w:firstLine="0"/>
        <w:jc w:val="left"/>
        <w:rPr>
          <w:rFonts w:ascii="Arial MT"/>
          <w:sz w:val="12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4790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Arial MT"/>
          <w:spacing w:val="-4"/>
          <w:w w:val="125"/>
          <w:sz w:val="14"/>
        </w:rPr>
        <w:t>B:</w:t>
      </w:r>
      <w:r>
        <w:rPr>
          <w:rFonts w:ascii="Arial MT"/>
          <w:spacing w:val="-10"/>
          <w:w w:val="125"/>
          <w:sz w:val="14"/>
        </w:rPr>
        <w:t> </w:t>
      </w:r>
      <w:r>
        <w:rPr>
          <w:rFonts w:ascii="Arial MT"/>
          <w:spacing w:val="-4"/>
          <w:w w:val="125"/>
          <w:sz w:val="14"/>
        </w:rPr>
        <w:t>Parboiling</w:t>
      </w:r>
      <w:r>
        <w:rPr>
          <w:rFonts w:ascii="Arial MT"/>
          <w:spacing w:val="9"/>
          <w:w w:val="125"/>
          <w:sz w:val="14"/>
        </w:rPr>
        <w:t> </w:t>
      </w:r>
      <w:r>
        <w:rPr>
          <w:rFonts w:ascii="Arial MT"/>
          <w:spacing w:val="-3"/>
          <w:w w:val="125"/>
          <w:sz w:val="14"/>
        </w:rPr>
        <w:t>temp</w:t>
      </w:r>
      <w:r>
        <w:rPr>
          <w:rFonts w:ascii="Arial MT"/>
          <w:spacing w:val="-14"/>
          <w:w w:val="125"/>
          <w:sz w:val="14"/>
        </w:rPr>
        <w:t> </w:t>
      </w:r>
      <w:r>
        <w:rPr>
          <w:rFonts w:ascii="Arial MT"/>
          <w:spacing w:val="-3"/>
          <w:w w:val="125"/>
          <w:sz w:val="14"/>
        </w:rPr>
        <w:t>=</w:t>
      </w:r>
      <w:r>
        <w:rPr>
          <w:rFonts w:ascii="Arial MT"/>
          <w:spacing w:val="3"/>
          <w:w w:val="125"/>
          <w:sz w:val="14"/>
        </w:rPr>
        <w:t> </w:t>
      </w:r>
      <w:r>
        <w:rPr>
          <w:rFonts w:ascii="Arial MT"/>
          <w:spacing w:val="-3"/>
          <w:w w:val="125"/>
          <w:sz w:val="14"/>
        </w:rPr>
        <w:t>10</w:t>
      </w:r>
      <w:r>
        <w:rPr>
          <w:rFonts w:ascii="Arial MT"/>
          <w:spacing w:val="-45"/>
          <w:w w:val="125"/>
          <w:sz w:val="14"/>
        </w:rPr>
        <w:t> </w:t>
      </w:r>
      <w:r>
        <w:rPr>
          <w:rFonts w:ascii="Arial MT"/>
          <w:spacing w:val="4"/>
          <w:w w:val="126"/>
          <w:sz w:val="14"/>
        </w:rPr>
        <w:t>D</w:t>
      </w:r>
      <w:r>
        <w:rPr>
          <w:rFonts w:ascii="Arial MT"/>
          <w:w w:val="126"/>
          <w:sz w:val="14"/>
        </w:rPr>
        <w:t>: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pacing w:val="-8"/>
          <w:w w:val="126"/>
          <w:sz w:val="14"/>
        </w:rPr>
        <w:t>S</w:t>
      </w:r>
      <w:r>
        <w:rPr>
          <w:rFonts w:ascii="Arial MT"/>
          <w:spacing w:val="-6"/>
          <w:w w:val="126"/>
          <w:sz w:val="14"/>
        </w:rPr>
        <w:t>t</w:t>
      </w:r>
      <w:r>
        <w:rPr>
          <w:rFonts w:ascii="Arial MT"/>
          <w:spacing w:val="-10"/>
          <w:w w:val="126"/>
          <w:sz w:val="14"/>
        </w:rPr>
        <w:t>o</w:t>
      </w:r>
      <w:r>
        <w:rPr>
          <w:rFonts w:ascii="Arial MT"/>
          <w:spacing w:val="7"/>
          <w:w w:val="126"/>
          <w:sz w:val="14"/>
        </w:rPr>
        <w:t>r</w:t>
      </w:r>
      <w:r>
        <w:rPr>
          <w:rFonts w:ascii="Arial MT"/>
          <w:spacing w:val="-10"/>
          <w:w w:val="126"/>
          <w:sz w:val="14"/>
        </w:rPr>
        <w:t>a</w:t>
      </w:r>
      <w:r>
        <w:rPr>
          <w:rFonts w:ascii="Arial MT"/>
          <w:spacing w:val="12"/>
          <w:w w:val="126"/>
          <w:sz w:val="14"/>
        </w:rPr>
        <w:t>g</w:t>
      </w:r>
      <w:r>
        <w:rPr>
          <w:rFonts w:ascii="Arial MT"/>
          <w:w w:val="126"/>
          <w:sz w:val="14"/>
        </w:rPr>
        <w:t>e</w:t>
      </w:r>
      <w:r>
        <w:rPr>
          <w:rFonts w:ascii="Arial MT"/>
          <w:spacing w:val="-5"/>
          <w:sz w:val="14"/>
        </w:rPr>
        <w:t> </w:t>
      </w:r>
      <w:r>
        <w:rPr>
          <w:rFonts w:ascii="Arial MT"/>
          <w:spacing w:val="4"/>
          <w:w w:val="126"/>
          <w:sz w:val="14"/>
        </w:rPr>
        <w:t>D</w:t>
      </w:r>
      <w:r>
        <w:rPr>
          <w:rFonts w:ascii="Arial MT"/>
          <w:spacing w:val="-10"/>
          <w:w w:val="126"/>
          <w:sz w:val="14"/>
        </w:rPr>
        <w:t>u</w:t>
      </w:r>
      <w:r>
        <w:rPr>
          <w:rFonts w:ascii="Arial MT"/>
          <w:spacing w:val="7"/>
          <w:w w:val="126"/>
          <w:sz w:val="14"/>
        </w:rPr>
        <w:t>r</w:t>
      </w:r>
      <w:r>
        <w:rPr>
          <w:rFonts w:ascii="Arial MT"/>
          <w:spacing w:val="-10"/>
          <w:w w:val="126"/>
          <w:sz w:val="14"/>
        </w:rPr>
        <w:t>a</w:t>
      </w:r>
      <w:r>
        <w:rPr>
          <w:rFonts w:ascii="Arial MT"/>
          <w:spacing w:val="-6"/>
          <w:w w:val="126"/>
          <w:sz w:val="14"/>
        </w:rPr>
        <w:t>t</w:t>
      </w:r>
      <w:r>
        <w:rPr>
          <w:rFonts w:ascii="Arial MT"/>
          <w:spacing w:val="4"/>
          <w:w w:val="126"/>
          <w:sz w:val="14"/>
        </w:rPr>
        <w:t>i</w:t>
      </w:r>
      <w:r>
        <w:rPr>
          <w:rFonts w:ascii="Arial MT"/>
          <w:spacing w:val="-10"/>
          <w:w w:val="126"/>
          <w:sz w:val="14"/>
        </w:rPr>
        <w:t>o</w:t>
      </w:r>
      <w:r>
        <w:rPr>
          <w:rFonts w:ascii="Arial MT"/>
          <w:spacing w:val="-36"/>
          <w:w w:val="126"/>
          <w:sz w:val="14"/>
        </w:rPr>
        <w:t>n</w:t>
      </w:r>
      <w:r>
        <w:rPr>
          <w:rFonts w:ascii="Arial MT"/>
          <w:spacing w:val="-13"/>
          <w:w w:val="123"/>
          <w:position w:val="-2"/>
          <w:sz w:val="12"/>
        </w:rPr>
        <w:t>1</w:t>
      </w:r>
      <w:r>
        <w:rPr>
          <w:rFonts w:ascii="Arial MT"/>
          <w:spacing w:val="-86"/>
          <w:w w:val="126"/>
          <w:sz w:val="14"/>
        </w:rPr>
        <w:t>=</w:t>
      </w:r>
      <w:r>
        <w:rPr>
          <w:rFonts w:ascii="Arial MT"/>
          <w:spacing w:val="2"/>
          <w:w w:val="123"/>
          <w:position w:val="-2"/>
          <w:sz w:val="12"/>
        </w:rPr>
        <w:t>.</w:t>
      </w:r>
      <w:r>
        <w:rPr>
          <w:rFonts w:ascii="Arial MT"/>
          <w:spacing w:val="5"/>
          <w:w w:val="123"/>
          <w:position w:val="-2"/>
          <w:sz w:val="12"/>
        </w:rPr>
        <w:t>8</w:t>
      </w:r>
      <w:r>
        <w:rPr>
          <w:rFonts w:ascii="Arial MT"/>
          <w:spacing w:val="-78"/>
          <w:w w:val="123"/>
          <w:position w:val="-2"/>
          <w:sz w:val="12"/>
        </w:rPr>
        <w:t>5</w:t>
      </w:r>
    </w:p>
    <w:p>
      <w:pPr>
        <w:pStyle w:val="BodyText"/>
        <w:spacing w:before="6"/>
        <w:rPr>
          <w:rFonts w:ascii="Arial MT"/>
          <w:sz w:val="13"/>
        </w:rPr>
      </w:pPr>
    </w:p>
    <w:p>
      <w:pPr>
        <w:spacing w:before="0"/>
        <w:ind w:left="2023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1.5</w:t>
      </w:r>
    </w:p>
    <w:p>
      <w:pPr>
        <w:pStyle w:val="BodyText"/>
        <w:spacing w:before="10"/>
        <w:rPr>
          <w:rFonts w:ascii="Arial MT"/>
          <w:sz w:val="13"/>
        </w:rPr>
      </w:pPr>
    </w:p>
    <w:p>
      <w:pPr>
        <w:spacing w:before="1"/>
        <w:ind w:left="2043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84.181564pt;margin-top:4.260457pt;width:11.25pt;height:32.950pt;mso-position-horizontal-relative:page;mso-position-vertical-relative:paragraph;z-index:-31548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14"/>
                      <w:w w:val="85"/>
                      <w:sz w:val="16"/>
                    </w:rPr>
                    <w:t>Ether</w:t>
                  </w:r>
                  <w:r>
                    <w:rPr>
                      <w:rFonts w:ascii="Arial MT"/>
                      <w:spacing w:val="-15"/>
                      <w:w w:val="85"/>
                      <w:sz w:val="16"/>
                    </w:rPr>
                    <w:t> </w:t>
                  </w:r>
                  <w:r>
                    <w:rPr>
                      <w:rFonts w:ascii="Arial MT"/>
                      <w:spacing w:val="-13"/>
                      <w:w w:val="85"/>
                      <w:sz w:val="16"/>
                    </w:rPr>
                    <w:t>Extract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5"/>
          <w:sz w:val="12"/>
        </w:rPr>
        <w:t>1.2</w:t>
      </w:r>
    </w:p>
    <w:p>
      <w:pPr>
        <w:pStyle w:val="BodyText"/>
        <w:spacing w:before="10"/>
        <w:rPr>
          <w:rFonts w:ascii="Arial MT"/>
          <w:sz w:val="13"/>
        </w:rPr>
      </w:pPr>
    </w:p>
    <w:p>
      <w:pPr>
        <w:spacing w:before="0"/>
        <w:ind w:left="1975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0.99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99"/>
        <w:ind w:left="356" w:right="927" w:firstLine="0"/>
        <w:jc w:val="center"/>
        <w:rPr>
          <w:rFonts w:ascii="Arial MT"/>
          <w:sz w:val="12"/>
        </w:rPr>
      </w:pPr>
      <w:r>
        <w:rPr>
          <w:rFonts w:ascii="Arial MT"/>
          <w:w w:val="120"/>
          <w:sz w:val="12"/>
        </w:rPr>
        <w:t>30.00    </w:t>
      </w:r>
      <w:r>
        <w:rPr>
          <w:rFonts w:ascii="Arial MT"/>
          <w:spacing w:val="10"/>
          <w:w w:val="120"/>
          <w:sz w:val="12"/>
        </w:rPr>
        <w:t> </w:t>
      </w:r>
      <w:r>
        <w:rPr>
          <w:rFonts w:ascii="Arial MT"/>
          <w:w w:val="125"/>
          <w:sz w:val="12"/>
        </w:rPr>
        <w:t>1.00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6"/>
        </w:rPr>
      </w:pPr>
    </w:p>
    <w:p>
      <w:pPr>
        <w:pStyle w:val="BodyText"/>
        <w:spacing w:before="90"/>
        <w:ind w:left="418"/>
      </w:pPr>
      <w:r>
        <w:rPr/>
        <w:t>Fig.</w:t>
      </w:r>
      <w:r>
        <w:rPr>
          <w:spacing w:val="-1"/>
        </w:rPr>
        <w:t> </w:t>
      </w:r>
      <w:r>
        <w:rPr/>
        <w:t>4.44:</w:t>
      </w:r>
      <w:r>
        <w:rPr>
          <w:spacing w:val="-1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soaking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drying</w:t>
      </w:r>
      <w:r>
        <w:rPr>
          <w:spacing w:val="-3"/>
        </w:rPr>
        <w:t> </w:t>
      </w:r>
      <w:r>
        <w:rPr/>
        <w:t>temperatureon</w:t>
      </w:r>
      <w:r>
        <w:rPr>
          <w:spacing w:val="-1"/>
        </w:rPr>
        <w:t> </w:t>
      </w:r>
      <w:r>
        <w:rPr/>
        <w:t>fat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102"/>
        <w:ind w:left="527" w:right="0" w:firstLine="0"/>
        <w:jc w:val="left"/>
        <w:rPr>
          <w:rFonts w:ascii="Arial MT"/>
          <w:sz w:val="13"/>
        </w:rPr>
      </w:pPr>
      <w:r>
        <w:rPr>
          <w:rFonts w:ascii="Arial MT"/>
          <w:spacing w:val="-3"/>
          <w:w w:val="135"/>
          <w:sz w:val="13"/>
        </w:rPr>
        <w:t>DESIGN-EXPERT</w:t>
      </w:r>
      <w:r>
        <w:rPr>
          <w:rFonts w:ascii="Arial MT"/>
          <w:spacing w:val="-7"/>
          <w:w w:val="135"/>
          <w:sz w:val="13"/>
        </w:rPr>
        <w:t> </w:t>
      </w:r>
      <w:r>
        <w:rPr>
          <w:rFonts w:ascii="Arial MT"/>
          <w:spacing w:val="-2"/>
          <w:w w:val="135"/>
          <w:sz w:val="13"/>
        </w:rPr>
        <w:t>Plot</w:t>
      </w:r>
    </w:p>
    <w:p>
      <w:pPr>
        <w:pStyle w:val="BodyText"/>
        <w:spacing w:before="9"/>
        <w:rPr>
          <w:rFonts w:ascii="Arial MT"/>
          <w:sz w:val="13"/>
        </w:rPr>
      </w:pPr>
    </w:p>
    <w:p>
      <w:pPr>
        <w:spacing w:before="0"/>
        <w:ind w:left="527" w:right="0" w:firstLine="0"/>
        <w:jc w:val="left"/>
        <w:rPr>
          <w:rFonts w:ascii="Arial MT"/>
          <w:sz w:val="13"/>
        </w:rPr>
      </w:pPr>
      <w:r>
        <w:rPr/>
        <w:pict>
          <v:group style="position:absolute;margin-left:194.877274pt;margin-top:3.818095pt;width:216.3pt;height:194.2pt;mso-position-horizontal-relative:page;mso-position-vertical-relative:paragraph;z-index:-31547392" coordorigin="3898,76" coordsize="4326,3884">
            <v:shape style="position:absolute;left:4323;top:77;width:3488;height:2910" coordorigin="4323,78" coordsize="3488,2910" path="m6175,2058l4477,2823m4477,2823l4323,704m4323,703l6185,78m6185,78l6175,2058m6175,2058l7652,2987m7652,2987l7811,838m7811,838l6185,78e" filled="false" stroked="true" strokeweight=".136288pt" strokecolor="#000000">
              <v:path arrowok="t"/>
              <v:stroke dashstyle="solid"/>
            </v:shape>
            <v:shape style="position:absolute;left:4476;top:2057;width:3176;height:1901" coordorigin="4477,2058" coordsize="3176,1901" path="m6175,2058l4477,2823,5893,3958,7652,2987,6175,2058xe" filled="true" fillcolor="#ffff80" stroked="false">
              <v:path arrowok="t"/>
              <v:fill type="solid"/>
            </v:shape>
            <v:shape style="position:absolute;left:4476;top:2057;width:3176;height:1901" coordorigin="4477,2058" coordsize="3176,1901" path="m5893,3958l4477,2823,6175,2058,7652,2987,5893,3958xe" filled="false" stroked="true" strokeweight=".128356pt" strokecolor="#000000">
              <v:path arrowok="t"/>
              <v:stroke dashstyle="solid"/>
            </v:shape>
            <v:shape style="position:absolute;left:4598;top:2921;width:927;height:742" coordorigin="4598,2921" coordsize="927,742" path="m5524,3663l5509,3532,5489,3446,5458,3367,5419,3294,5368,3228,5307,3169,5234,3116,5150,3070,5054,3030,5019,3019,4950,2995,4836,2966,4791,2957,4715,2940,4598,2921e" filled="false" stroked="true" strokeweight=".50842pt" strokecolor="#008000">
              <v:path arrowok="t"/>
              <v:stroke dashstyle="solid"/>
            </v:shape>
            <v:shape style="position:absolute;left:4292;top:673;width:3437;height:1696" type="#_x0000_t75" stroked="false">
              <v:imagedata r:id="rId65" o:title=""/>
            </v:shape>
            <v:shape style="position:absolute;left:5867;top:3934;width:6;height:13" coordorigin="5868,3934" coordsize="6,13" path="m5872,3934l5870,3934,5868,3937,5868,3941,5868,3944,5870,3947,5872,3947,5874,3944,5874,3937,5872,3934xe" filled="true" fillcolor="#000000" stroked="false">
              <v:path arrowok="t"/>
              <v:fill type="solid"/>
            </v:shape>
            <v:shape style="position:absolute;left:5867;top:3934;width:6;height:13" coordorigin="5868,3934" coordsize="6,13" path="m5868,3941l5868,3944,5870,3947,5871,3947,5872,3947,5874,3944,5874,3941,5874,3937,5872,3934,5871,3934,5870,3934,5868,3937,5868,3941xe" filled="false" stroked="true" strokeweight=".564545pt" strokecolor="#000000">
              <v:path arrowok="t"/>
              <v:stroke dashstyle="solid"/>
            </v:shape>
            <v:shape style="position:absolute;left:6307;top:3692;width:7;height:13" coordorigin="6308,3692" coordsize="7,13" path="m6313,3692l6309,3692,6308,3695,6308,3699,6308,3702,6309,3705,6313,3705,6314,3702,6314,3695,6313,3692xe" filled="true" fillcolor="#000000" stroked="false">
              <v:path arrowok="t"/>
              <v:fill type="solid"/>
            </v:shape>
            <v:shape style="position:absolute;left:6307;top:3692;width:7;height:13" coordorigin="6308,3692" coordsize="7,13" path="m6308,3699l6308,3702,6309,3705,6311,3705,6313,3705,6314,3702,6314,3699,6314,3695,6313,3692,6311,3692,6309,3692,6308,3695,6308,3699xe" filled="false" stroked="true" strokeweight=".561842pt" strokecolor="#000000">
              <v:path arrowok="t"/>
              <v:stroke dashstyle="solid"/>
            </v:shape>
            <v:shape style="position:absolute;left:6747;top:3449;width:6;height:13" coordorigin="6748,3450" coordsize="6,13" path="m6752,3450l6749,3450,6748,3453,6748,3456,6748,3459,6749,3462,6752,3462,6753,3459,6753,3453,6752,3450xe" filled="true" fillcolor="#000000" stroked="false">
              <v:path arrowok="t"/>
              <v:fill type="solid"/>
            </v:shape>
            <v:shape style="position:absolute;left:6747;top:3449;width:6;height:13" coordorigin="6748,3450" coordsize="6,13" path="m6748,3456l6748,3459,6749,3462,6750,3462,6752,3462,6753,3459,6753,3456,6753,3453,6752,3450,6750,3450,6749,3450,6748,3453,6748,3456xe" filled="false" stroked="true" strokeweight=".566144pt" strokecolor="#000000">
              <v:path arrowok="t"/>
              <v:stroke dashstyle="solid"/>
            </v:shape>
            <v:shape style="position:absolute;left:7186;top:3206;width:8;height:13" coordorigin="7187,3207" coordsize="8,13" path="m7192,3207l7188,3207,7187,3209,7187,3213,7187,3216,7188,3219,7192,3219,7194,3216,7194,3209,7192,3207xe" filled="true" fillcolor="#000000" stroked="false">
              <v:path arrowok="t"/>
              <v:fill type="solid"/>
            </v:shape>
            <v:shape style="position:absolute;left:7186;top:3206;width:8;height:13" coordorigin="7187,3207" coordsize="8,13" path="m7187,3213l7187,3216,7188,3219,7190,3219,7192,3219,7194,3216,7194,3213,7194,3209,7192,3207,7190,3207,7188,3207,7187,3209,7187,3213xe" filled="false" stroked="true" strokeweight=".551489pt" strokecolor="#000000">
              <v:path arrowok="t"/>
              <v:stroke dashstyle="solid"/>
            </v:shape>
            <v:shape style="position:absolute;left:7627;top:2964;width:7;height:13" coordorigin="7627,2964" coordsize="7,13" path="m7632,2964l7629,2964,7627,2967,7627,2970,7627,2974,7629,2977,7632,2977,7634,2974,7634,2967,7632,2964xe" filled="true" fillcolor="#000000" stroked="false">
              <v:path arrowok="t"/>
              <v:fill type="solid"/>
            </v:shape>
            <v:shape style="position:absolute;left:7627;top:2964;width:7;height:13" coordorigin="7627,2964" coordsize="7,13" path="m7627,2970l7627,2974,7629,2977,7631,2977,7632,2977,7634,2974,7634,2970,7634,2967,7632,2964,7631,2964,7629,2964,7627,2967,7627,2970xe" filled="false" stroked="true" strokeweight=".55764pt" strokecolor="#000000">
              <v:path arrowok="t"/>
              <v:stroke dashstyle="solid"/>
            </v:shape>
            <v:shape style="position:absolute;left:5867;top:3934;width:6;height:13" coordorigin="5868,3934" coordsize="6,13" path="m5872,3934l5870,3934,5868,3937,5868,3941,5868,3944,5870,3947,5872,3947,5874,3944,5874,3937,5872,3934xe" filled="true" fillcolor="#000000" stroked="false">
              <v:path arrowok="t"/>
              <v:fill type="solid"/>
            </v:shape>
            <v:shape style="position:absolute;left:5867;top:3934;width:6;height:13" coordorigin="5868,3934" coordsize="6,13" path="m5868,3941l5868,3944,5870,3947,5871,3947,5872,3947,5874,3944,5874,3941,5874,3937,5872,3934,5871,3934,5870,3934,5868,3937,5868,3941xe" filled="false" stroked="true" strokeweight=".564545pt" strokecolor="#000000">
              <v:path arrowok="t"/>
              <v:stroke dashstyle="solid"/>
            </v:shape>
            <v:shape style="position:absolute;left:5514;top:3650;width:6;height:13" coordorigin="5514,3651" coordsize="6,13" path="m5519,3651l5515,3651,5514,3654,5514,3657,5514,3660,5515,3663,5519,3663,5520,3660,5520,3654,5519,3651xe" filled="true" fillcolor="#000000" stroked="false">
              <v:path arrowok="t"/>
              <v:fill type="solid"/>
            </v:shape>
            <v:shape style="position:absolute;left:5514;top:3650;width:6;height:13" coordorigin="5514,3651" coordsize="6,13" path="m5514,3657l5514,3660,5515,3663,5517,3663,5519,3663,5520,3660,5520,3657,5520,3654,5519,3651,5517,3651,5515,3651,5514,3654,5514,3657xe" filled="false" stroked="true" strokeweight=".567522pt" strokecolor="#000000">
              <v:path arrowok="t"/>
              <v:stroke dashstyle="solid"/>
            </v:shape>
            <v:shape style="position:absolute;left:5158;top:3367;width:8;height:13" coordorigin="5159,3368" coordsize="8,13" path="m5164,3368l5160,3368,5159,3370,5159,3374,5159,3377,5160,3380,5164,3380,5166,3377,5166,3370,5164,3368xe" filled="true" fillcolor="#000000" stroked="false">
              <v:path arrowok="t"/>
              <v:fill type="solid"/>
            </v:shape>
            <v:shape style="position:absolute;left:5158;top:3367;width:8;height:13" coordorigin="5159,3368" coordsize="8,13" path="m5159,3374l5159,3377,5160,3380,5162,3380,5164,3380,5166,3377,5166,3374,5166,3370,5164,3368,5162,3368,5160,3368,5159,3370,5159,3374xe" filled="false" stroked="true" strokeweight=".551489pt" strokecolor="#000000">
              <v:path arrowok="t"/>
              <v:stroke dashstyle="solid"/>
            </v:shape>
            <v:shape style="position:absolute;left:4804;top:3083;width:7;height:12" coordorigin="4805,3084" coordsize="7,12" path="m4810,3084l4807,3084,4805,3086,4805,3090,4805,3093,4807,3096,4810,3096,4812,3093,4812,3086,4810,3084xe" filled="true" fillcolor="#000000" stroked="false">
              <v:path arrowok="t"/>
              <v:fill type="solid"/>
            </v:shape>
            <v:shape style="position:absolute;left:4804;top:3083;width:7;height:12" coordorigin="4805,3084" coordsize="7,12" path="m4805,3090l4805,3093,4807,3096,4808,3096,4810,3096,4812,3093,4812,3090,4812,3086,4810,3084,4808,3084,4807,3084,4805,3086,4805,3090xe" filled="false" stroked="true" strokeweight=".55274pt" strokecolor="#000000">
              <v:path arrowok="t"/>
              <v:stroke dashstyle="solid"/>
            </v:shape>
            <v:shape style="position:absolute;left:4450;top:2800;width:8;height:12" coordorigin="4451,2800" coordsize="8,12" path="m4456,2800l4452,2800,4451,2802,4451,2806,4451,2809,4452,2812,4456,2812,4458,2809,4458,2802,4456,2800xe" filled="true" fillcolor="#000000" stroked="false">
              <v:path arrowok="t"/>
              <v:fill type="solid"/>
            </v:shape>
            <v:shape style="position:absolute;left:4450;top:2800;width:8;height:12" coordorigin="4451,2800" coordsize="8,12" path="m4451,2806l4451,2809,4452,2812,4454,2812,4456,2812,4458,2809,4458,2806,4458,2802,4456,2800,4454,2800,4452,2800,4451,2802,4451,2806xe" filled="false" stroked="true" strokeweight=".548065pt" strokecolor="#000000">
              <v:path arrowok="t"/>
              <v:stroke dashstyle="solid"/>
            </v:shape>
            <v:shape style="position:absolute;left:3897;top:693;width:419;height:1238" type="#_x0000_t202" filled="false" stroked="false">
              <v:textbox inset="0,0,0,0">
                <w:txbxContent>
                  <w:p>
                    <w:pPr>
                      <w:spacing w:before="1"/>
                      <w:ind w:left="62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5"/>
                        <w:sz w:val="11"/>
                      </w:rPr>
                      <w:t>334</w:t>
                    </w:r>
                  </w:p>
                  <w:p>
                    <w:pPr>
                      <w:spacing w:before="104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-16"/>
                        <w:w w:val="134"/>
                        <w:sz w:val="13"/>
                      </w:rPr>
                      <w:t>5</w:t>
                    </w:r>
                    <w:r>
                      <w:rPr>
                        <w:rFonts w:ascii="Arial MT"/>
                        <w:spacing w:val="-77"/>
                        <w:w w:val="133"/>
                        <w:position w:val="-2"/>
                        <w:sz w:val="11"/>
                      </w:rPr>
                      <w:t>9</w:t>
                    </w:r>
                    <w:r>
                      <w:rPr>
                        <w:rFonts w:ascii="Arial MT"/>
                        <w:spacing w:val="-6"/>
                        <w:w w:val="135"/>
                        <w:sz w:val="13"/>
                      </w:rPr>
                      <w:t>.</w:t>
                    </w:r>
                    <w:r>
                      <w:rPr>
                        <w:rFonts w:ascii="Arial MT"/>
                        <w:spacing w:val="-60"/>
                        <w:w w:val="134"/>
                        <w:sz w:val="13"/>
                      </w:rPr>
                      <w:t>0</w:t>
                    </w:r>
                    <w:r>
                      <w:rPr>
                        <w:rFonts w:ascii="Arial MT"/>
                        <w:spacing w:val="-32"/>
                        <w:w w:val="133"/>
                        <w:position w:val="-2"/>
                        <w:sz w:val="11"/>
                      </w:rPr>
                      <w:t>9</w:t>
                    </w:r>
                    <w:r>
                      <w:rPr>
                        <w:rFonts w:ascii="Arial MT"/>
                        <w:spacing w:val="-61"/>
                        <w:w w:val="134"/>
                        <w:sz w:val="13"/>
                      </w:rPr>
                      <w:t>0</w:t>
                    </w:r>
                    <w:r>
                      <w:rPr>
                        <w:rFonts w:ascii="Arial MT"/>
                        <w:w w:val="133"/>
                        <w:position w:val="-2"/>
                        <w:sz w:val="11"/>
                      </w:rPr>
                      <w:t>8</w:t>
                    </w:r>
                  </w:p>
                  <w:p>
                    <w:pPr>
                      <w:spacing w:before="149"/>
                      <w:ind w:left="14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5"/>
                        <w:sz w:val="11"/>
                      </w:rPr>
                      <w:t>9662</w:t>
                    </w:r>
                  </w:p>
                  <w:p>
                    <w:pPr>
                      <w:spacing w:line="240" w:lineRule="auto" w:before="1"/>
                      <w:rPr>
                        <w:rFonts w:ascii="Arial MT"/>
                        <w:sz w:val="13"/>
                      </w:rPr>
                    </w:pPr>
                  </w:p>
                  <w:p>
                    <w:pPr>
                      <w:spacing w:before="0"/>
                      <w:ind w:left="34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5"/>
                        <w:sz w:val="11"/>
                      </w:rPr>
                      <w:t>8326</w:t>
                    </w:r>
                  </w:p>
                  <w:p>
                    <w:pPr>
                      <w:spacing w:line="240" w:lineRule="auto" w:before="1"/>
                      <w:rPr>
                        <w:rFonts w:ascii="Arial MT"/>
                        <w:sz w:val="13"/>
                      </w:rPr>
                    </w:pPr>
                  </w:p>
                  <w:p>
                    <w:pPr>
                      <w:spacing w:before="0"/>
                      <w:ind w:left="54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5"/>
                        <w:sz w:val="11"/>
                      </w:rPr>
                      <w:t>6991</w:t>
                    </w:r>
                  </w:p>
                </w:txbxContent>
              </v:textbox>
              <w10:wrap type="none"/>
            </v:shape>
            <v:shape style="position:absolute;left:3982;top:2813;width:408;height:1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5"/>
                        <w:sz w:val="11"/>
                      </w:rPr>
                      <w:t>70.00</w:t>
                    </w:r>
                  </w:p>
                </w:txbxContent>
              </v:textbox>
              <w10:wrap type="none"/>
            </v:shape>
            <v:shape style="position:absolute;left:7728;top:2977;width:495;height:1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5"/>
                        <w:sz w:val="11"/>
                      </w:rPr>
                      <w:t>120.00</w:t>
                    </w:r>
                  </w:p>
                </w:txbxContent>
              </v:textbox>
              <w10:wrap type="none"/>
            </v:shape>
            <v:shape style="position:absolute;left:4337;top:3097;width:408;height:1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5"/>
                        <w:sz w:val="11"/>
                      </w:rPr>
                      <w:t>60.00</w:t>
                    </w:r>
                  </w:p>
                </w:txbxContent>
              </v:textbox>
              <w10:wrap type="none"/>
            </v:shape>
            <v:shape style="position:absolute;left:7288;top:3221;width:495;height:1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5"/>
                        <w:sz w:val="11"/>
                      </w:rPr>
                      <w:t>110.00</w:t>
                    </w:r>
                  </w:p>
                </w:txbxContent>
              </v:textbox>
              <w10:wrap type="none"/>
            </v:shape>
            <v:shape style="position:absolute;left:4691;top:3381;width:408;height:1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5"/>
                        <w:sz w:val="11"/>
                      </w:rPr>
                      <w:t>50.00</w:t>
                    </w:r>
                  </w:p>
                </w:txbxContent>
              </v:textbox>
              <w10:wrap type="none"/>
            </v:shape>
            <v:shape style="position:absolute;left:6848;top:3463;width:495;height:1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5"/>
                        <w:sz w:val="11"/>
                      </w:rPr>
                      <w:t>100.00</w:t>
                    </w:r>
                  </w:p>
                </w:txbxContent>
              </v:textbox>
              <w10:wrap type="none"/>
            </v:shape>
            <v:shape style="position:absolute;left:3943;top:3640;width:1510;height:153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12"/>
                        <w:w w:val="126"/>
                        <w:position w:val="1"/>
                        <w:sz w:val="13"/>
                      </w:rPr>
                      <w:t>C</w:t>
                    </w:r>
                    <w:r>
                      <w:rPr>
                        <w:rFonts w:ascii="Arial MT"/>
                        <w:w w:val="126"/>
                        <w:position w:val="1"/>
                        <w:sz w:val="13"/>
                      </w:rPr>
                      <w:t>:</w:t>
                    </w:r>
                    <w:r>
                      <w:rPr>
                        <w:rFonts w:ascii="Arial MT"/>
                        <w:spacing w:val="5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12"/>
                        <w:w w:val="126"/>
                        <w:position w:val="1"/>
                        <w:sz w:val="13"/>
                      </w:rPr>
                      <w:t>D</w:t>
                    </w:r>
                    <w:r>
                      <w:rPr>
                        <w:rFonts w:ascii="Arial MT"/>
                        <w:spacing w:val="11"/>
                        <w:w w:val="126"/>
                        <w:position w:val="1"/>
                        <w:sz w:val="13"/>
                      </w:rPr>
                      <w:t>r</w:t>
                    </w:r>
                    <w:r>
                      <w:rPr>
                        <w:rFonts w:ascii="Arial MT"/>
                        <w:spacing w:val="-17"/>
                        <w:w w:val="126"/>
                        <w:position w:val="1"/>
                        <w:sz w:val="13"/>
                      </w:rPr>
                      <w:t>y</w:t>
                    </w:r>
                    <w:r>
                      <w:rPr>
                        <w:rFonts w:ascii="Arial MT"/>
                        <w:spacing w:val="7"/>
                        <w:w w:val="126"/>
                        <w:position w:val="1"/>
                        <w:sz w:val="13"/>
                      </w:rPr>
                      <w:t>i</w:t>
                    </w:r>
                    <w:r>
                      <w:rPr>
                        <w:rFonts w:ascii="Arial MT"/>
                        <w:spacing w:val="-4"/>
                        <w:w w:val="126"/>
                        <w:position w:val="1"/>
                        <w:sz w:val="13"/>
                      </w:rPr>
                      <w:t>n</w:t>
                    </w:r>
                    <w:r>
                      <w:rPr>
                        <w:rFonts w:ascii="Arial MT"/>
                        <w:w w:val="126"/>
                        <w:position w:val="1"/>
                        <w:sz w:val="13"/>
                      </w:rPr>
                      <w:t>g</w:t>
                    </w:r>
                    <w:r>
                      <w:rPr>
                        <w:rFonts w:ascii="Arial MT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-11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9"/>
                        <w:w w:val="126"/>
                        <w:position w:val="1"/>
                        <w:sz w:val="13"/>
                      </w:rPr>
                      <w:t>T</w:t>
                    </w:r>
                    <w:r>
                      <w:rPr>
                        <w:rFonts w:ascii="Arial MT"/>
                        <w:spacing w:val="-4"/>
                        <w:w w:val="126"/>
                        <w:position w:val="1"/>
                        <w:sz w:val="13"/>
                      </w:rPr>
                      <w:t>e</w:t>
                    </w:r>
                    <w:r>
                      <w:rPr>
                        <w:rFonts w:ascii="Arial MT"/>
                        <w:spacing w:val="-6"/>
                        <w:w w:val="126"/>
                        <w:position w:val="1"/>
                        <w:sz w:val="13"/>
                      </w:rPr>
                      <w:t>m</w:t>
                    </w:r>
                    <w:r>
                      <w:rPr>
                        <w:rFonts w:ascii="Arial MT"/>
                        <w:spacing w:val="-86"/>
                        <w:w w:val="126"/>
                        <w:position w:val="1"/>
                        <w:sz w:val="13"/>
                      </w:rPr>
                      <w:t>p</w:t>
                    </w:r>
                    <w:r>
                      <w:rPr>
                        <w:rFonts w:ascii="Arial MT"/>
                        <w:spacing w:val="5"/>
                        <w:w w:val="133"/>
                        <w:sz w:val="11"/>
                      </w:rPr>
                      <w:t>40</w:t>
                    </w:r>
                    <w:r>
                      <w:rPr>
                        <w:rFonts w:ascii="Arial MT"/>
                        <w:spacing w:val="2"/>
                        <w:w w:val="133"/>
                        <w:sz w:val="11"/>
                      </w:rPr>
                      <w:t>.</w:t>
                    </w:r>
                    <w:r>
                      <w:rPr>
                        <w:rFonts w:ascii="Arial MT"/>
                        <w:spacing w:val="5"/>
                        <w:w w:val="133"/>
                        <w:sz w:val="11"/>
                      </w:rPr>
                      <w:t>0</w:t>
                    </w:r>
                    <w:r>
                      <w:rPr>
                        <w:rFonts w:ascii="Arial MT"/>
                        <w:w w:val="133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409;top:3706;width:1610;height:236" type="#_x0000_t202" filled="false" stroked="false">
              <v:textbox inset="0,0,0,0">
                <w:txbxContent>
                  <w:p>
                    <w:pPr>
                      <w:spacing w:line="106" w:lineRule="exact" w:before="1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5"/>
                        <w:sz w:val="11"/>
                      </w:rPr>
                      <w:t>90.00</w:t>
                    </w:r>
                  </w:p>
                  <w:p>
                    <w:pPr>
                      <w:spacing w:line="129" w:lineRule="exact" w:before="0"/>
                      <w:ind w:left="229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25"/>
                        <w:sz w:val="13"/>
                      </w:rPr>
                      <w:t>B:</w:t>
                    </w:r>
                    <w:r>
                      <w:rPr>
                        <w:rFonts w:ascii="Arial MT"/>
                        <w:spacing w:val="1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3"/>
                      </w:rPr>
                      <w:t>Parboiling</w:t>
                    </w:r>
                    <w:r>
                      <w:rPr>
                        <w:rFonts w:ascii="Arial MT"/>
                        <w:spacing w:val="24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3"/>
                      </w:rPr>
                      <w:t>temp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pacing w:val="-5"/>
          <w:w w:val="135"/>
          <w:sz w:val="13"/>
        </w:rPr>
        <w:t>Ether</w:t>
      </w:r>
      <w:r>
        <w:rPr>
          <w:rFonts w:ascii="Arial MT"/>
          <w:spacing w:val="-7"/>
          <w:w w:val="135"/>
          <w:sz w:val="13"/>
        </w:rPr>
        <w:t> </w:t>
      </w:r>
      <w:r>
        <w:rPr>
          <w:rFonts w:ascii="Arial MT"/>
          <w:spacing w:val="-5"/>
          <w:w w:val="135"/>
          <w:sz w:val="13"/>
        </w:rPr>
        <w:t>Extract</w:t>
      </w:r>
    </w:p>
    <w:p>
      <w:pPr>
        <w:spacing w:line="247" w:lineRule="auto" w:before="5"/>
        <w:ind w:left="527" w:right="6715" w:firstLine="0"/>
        <w:jc w:val="left"/>
        <w:rPr>
          <w:rFonts w:ascii="Arial MT"/>
          <w:sz w:val="13"/>
        </w:rPr>
      </w:pPr>
      <w:r>
        <w:rPr>
          <w:rFonts w:ascii="Arial MT"/>
          <w:spacing w:val="-4"/>
          <w:w w:val="135"/>
          <w:sz w:val="13"/>
        </w:rPr>
        <w:t>X</w:t>
      </w:r>
      <w:r>
        <w:rPr>
          <w:rFonts w:ascii="Arial MT"/>
          <w:spacing w:val="-12"/>
          <w:w w:val="135"/>
          <w:sz w:val="13"/>
        </w:rPr>
        <w:t> </w:t>
      </w:r>
      <w:r>
        <w:rPr>
          <w:rFonts w:ascii="Arial MT"/>
          <w:spacing w:val="-4"/>
          <w:w w:val="135"/>
          <w:sz w:val="13"/>
        </w:rPr>
        <w:t>=</w:t>
      </w:r>
      <w:r>
        <w:rPr>
          <w:rFonts w:ascii="Arial MT"/>
          <w:spacing w:val="2"/>
          <w:w w:val="135"/>
          <w:sz w:val="13"/>
        </w:rPr>
        <w:t> </w:t>
      </w:r>
      <w:r>
        <w:rPr>
          <w:rFonts w:ascii="Arial MT"/>
          <w:spacing w:val="-4"/>
          <w:w w:val="135"/>
          <w:sz w:val="13"/>
        </w:rPr>
        <w:t>B:</w:t>
      </w:r>
      <w:r>
        <w:rPr>
          <w:rFonts w:ascii="Arial MT"/>
          <w:spacing w:val="-10"/>
          <w:w w:val="135"/>
          <w:sz w:val="13"/>
        </w:rPr>
        <w:t> </w:t>
      </w:r>
      <w:r>
        <w:rPr>
          <w:rFonts w:ascii="Arial MT"/>
          <w:spacing w:val="-4"/>
          <w:w w:val="135"/>
          <w:sz w:val="13"/>
        </w:rPr>
        <w:t>Parboiling</w:t>
      </w:r>
      <w:r>
        <w:rPr>
          <w:rFonts w:ascii="Arial MT"/>
          <w:spacing w:val="8"/>
          <w:w w:val="135"/>
          <w:sz w:val="13"/>
        </w:rPr>
        <w:t> </w:t>
      </w:r>
      <w:r>
        <w:rPr>
          <w:rFonts w:ascii="Arial MT"/>
          <w:spacing w:val="-4"/>
          <w:w w:val="135"/>
          <w:sz w:val="13"/>
        </w:rPr>
        <w:t>temp</w:t>
      </w:r>
      <w:r>
        <w:rPr>
          <w:rFonts w:ascii="Arial MT"/>
          <w:spacing w:val="-46"/>
          <w:w w:val="135"/>
          <w:sz w:val="13"/>
        </w:rPr>
        <w:t> </w:t>
      </w:r>
      <w:r>
        <w:rPr>
          <w:rFonts w:ascii="Arial MT"/>
          <w:spacing w:val="-3"/>
          <w:w w:val="135"/>
          <w:sz w:val="13"/>
        </w:rPr>
        <w:t>Y</w:t>
      </w:r>
      <w:r>
        <w:rPr>
          <w:rFonts w:ascii="Arial MT"/>
          <w:spacing w:val="-13"/>
          <w:w w:val="135"/>
          <w:sz w:val="13"/>
        </w:rPr>
        <w:t> </w:t>
      </w:r>
      <w:r>
        <w:rPr>
          <w:rFonts w:ascii="Arial MT"/>
          <w:spacing w:val="-3"/>
          <w:w w:val="135"/>
          <w:sz w:val="13"/>
        </w:rPr>
        <w:t>=</w:t>
      </w:r>
      <w:r>
        <w:rPr>
          <w:rFonts w:ascii="Arial MT"/>
          <w:spacing w:val="1"/>
          <w:w w:val="135"/>
          <w:sz w:val="13"/>
        </w:rPr>
        <w:t> </w:t>
      </w:r>
      <w:r>
        <w:rPr>
          <w:rFonts w:ascii="Arial MT"/>
          <w:spacing w:val="-3"/>
          <w:w w:val="135"/>
          <w:sz w:val="13"/>
        </w:rPr>
        <w:t>C:</w:t>
      </w:r>
      <w:r>
        <w:rPr>
          <w:rFonts w:ascii="Arial MT"/>
          <w:spacing w:val="-10"/>
          <w:w w:val="135"/>
          <w:sz w:val="13"/>
        </w:rPr>
        <w:t> </w:t>
      </w:r>
      <w:r>
        <w:rPr>
          <w:rFonts w:ascii="Arial MT"/>
          <w:spacing w:val="-3"/>
          <w:w w:val="135"/>
          <w:sz w:val="13"/>
        </w:rPr>
        <w:t>Drying</w:t>
      </w:r>
      <w:r>
        <w:rPr>
          <w:rFonts w:ascii="Arial MT"/>
          <w:spacing w:val="7"/>
          <w:w w:val="135"/>
          <w:sz w:val="13"/>
        </w:rPr>
        <w:t> </w:t>
      </w:r>
      <w:r>
        <w:rPr>
          <w:rFonts w:ascii="Arial MT"/>
          <w:spacing w:val="-2"/>
          <w:w w:val="135"/>
          <w:sz w:val="13"/>
        </w:rPr>
        <w:t>Temp</w:t>
      </w:r>
    </w:p>
    <w:p>
      <w:pPr>
        <w:spacing w:after="0" w:line="247" w:lineRule="auto"/>
        <w:jc w:val="left"/>
        <w:rPr>
          <w:rFonts w:ascii="Arial MT"/>
          <w:sz w:val="13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1"/>
        <w:ind w:left="527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135"/>
          <w:sz w:val="13"/>
        </w:rPr>
        <w:t>Actual </w:t>
      </w:r>
      <w:r>
        <w:rPr>
          <w:rFonts w:ascii="Arial MT"/>
          <w:spacing w:val="-4"/>
          <w:w w:val="135"/>
          <w:sz w:val="13"/>
        </w:rPr>
        <w:t>Factors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75" w:lineRule="exact" w:before="94"/>
        <w:ind w:left="330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1.52</w:t>
      </w:r>
    </w:p>
    <w:p>
      <w:pPr>
        <w:spacing w:after="0" w:line="75" w:lineRule="exact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2" w:equalWidth="0">
            <w:col w:w="1604" w:space="40"/>
            <w:col w:w="7286"/>
          </w:cols>
        </w:sectPr>
      </w:pPr>
    </w:p>
    <w:p>
      <w:pPr>
        <w:spacing w:line="247" w:lineRule="auto" w:before="2"/>
        <w:ind w:left="527" w:right="6671" w:firstLine="0"/>
        <w:jc w:val="left"/>
        <w:rPr>
          <w:rFonts w:ascii="Arial MT"/>
          <w:sz w:val="11"/>
        </w:rPr>
      </w:pPr>
      <w:r>
        <w:rPr>
          <w:rFonts w:ascii="Arial MT"/>
          <w:spacing w:val="-6"/>
          <w:w w:val="135"/>
          <w:sz w:val="13"/>
        </w:rPr>
        <w:t>A:</w:t>
      </w:r>
      <w:r>
        <w:rPr>
          <w:rFonts w:ascii="Arial MT"/>
          <w:spacing w:val="-11"/>
          <w:w w:val="135"/>
          <w:sz w:val="13"/>
        </w:rPr>
        <w:t> </w:t>
      </w:r>
      <w:r>
        <w:rPr>
          <w:rFonts w:ascii="Arial MT"/>
          <w:spacing w:val="-6"/>
          <w:w w:val="135"/>
          <w:sz w:val="13"/>
        </w:rPr>
        <w:t>Soaking</w:t>
      </w:r>
      <w:r>
        <w:rPr>
          <w:rFonts w:ascii="Arial MT"/>
          <w:spacing w:val="8"/>
          <w:w w:val="135"/>
          <w:sz w:val="13"/>
        </w:rPr>
        <w:t> </w:t>
      </w:r>
      <w:r>
        <w:rPr>
          <w:rFonts w:ascii="Arial MT"/>
          <w:spacing w:val="-6"/>
          <w:w w:val="135"/>
          <w:sz w:val="13"/>
        </w:rPr>
        <w:t>Time</w:t>
      </w:r>
      <w:r>
        <w:rPr>
          <w:rFonts w:ascii="Arial MT"/>
          <w:spacing w:val="-14"/>
          <w:w w:val="135"/>
          <w:sz w:val="13"/>
        </w:rPr>
        <w:t> </w:t>
      </w:r>
      <w:r>
        <w:rPr>
          <w:rFonts w:ascii="Arial MT"/>
          <w:spacing w:val="-5"/>
          <w:w w:val="135"/>
          <w:sz w:val="13"/>
        </w:rPr>
        <w:t>=</w:t>
      </w:r>
      <w:r>
        <w:rPr>
          <w:rFonts w:ascii="Arial MT"/>
          <w:spacing w:val="2"/>
          <w:w w:val="135"/>
          <w:sz w:val="13"/>
        </w:rPr>
        <w:t> </w:t>
      </w:r>
      <w:r>
        <w:rPr>
          <w:rFonts w:ascii="Arial MT"/>
          <w:spacing w:val="-5"/>
          <w:w w:val="135"/>
          <w:sz w:val="13"/>
        </w:rPr>
        <w:t>3.00</w:t>
      </w:r>
      <w:r>
        <w:rPr>
          <w:rFonts w:ascii="Arial MT"/>
          <w:spacing w:val="-46"/>
          <w:w w:val="135"/>
          <w:sz w:val="13"/>
        </w:rPr>
        <w:t> </w:t>
      </w:r>
      <w:r>
        <w:rPr>
          <w:rFonts w:ascii="Arial MT"/>
          <w:spacing w:val="4"/>
          <w:w w:val="134"/>
          <w:sz w:val="13"/>
        </w:rPr>
        <w:t>D</w:t>
      </w:r>
      <w:r>
        <w:rPr>
          <w:rFonts w:ascii="Arial MT"/>
          <w:w w:val="135"/>
          <w:sz w:val="13"/>
        </w:rPr>
        <w:t>:</w:t>
      </w:r>
      <w:r>
        <w:rPr>
          <w:rFonts w:ascii="Arial MT"/>
          <w:spacing w:val="2"/>
          <w:sz w:val="13"/>
        </w:rPr>
        <w:t> </w:t>
      </w:r>
      <w:r>
        <w:rPr>
          <w:rFonts w:ascii="Arial MT"/>
          <w:spacing w:val="-8"/>
          <w:w w:val="135"/>
          <w:sz w:val="13"/>
        </w:rPr>
        <w:t>S</w:t>
      </w:r>
      <w:r>
        <w:rPr>
          <w:rFonts w:ascii="Arial MT"/>
          <w:spacing w:val="-6"/>
          <w:w w:val="135"/>
          <w:sz w:val="13"/>
        </w:rPr>
        <w:t>t</w:t>
      </w:r>
      <w:r>
        <w:rPr>
          <w:rFonts w:ascii="Arial MT"/>
          <w:spacing w:val="-10"/>
          <w:w w:val="134"/>
          <w:sz w:val="13"/>
        </w:rPr>
        <w:t>o</w:t>
      </w:r>
      <w:r>
        <w:rPr>
          <w:rFonts w:ascii="Arial MT"/>
          <w:spacing w:val="7"/>
          <w:w w:val="135"/>
          <w:sz w:val="13"/>
        </w:rPr>
        <w:t>r</w:t>
      </w:r>
      <w:r>
        <w:rPr>
          <w:rFonts w:ascii="Arial MT"/>
          <w:spacing w:val="-10"/>
          <w:w w:val="134"/>
          <w:sz w:val="13"/>
        </w:rPr>
        <w:t>a</w:t>
      </w:r>
      <w:r>
        <w:rPr>
          <w:rFonts w:ascii="Arial MT"/>
          <w:spacing w:val="12"/>
          <w:w w:val="134"/>
          <w:sz w:val="13"/>
        </w:rPr>
        <w:t>g</w:t>
      </w:r>
      <w:r>
        <w:rPr>
          <w:rFonts w:ascii="Arial MT"/>
          <w:w w:val="134"/>
          <w:sz w:val="13"/>
        </w:rPr>
        <w:t>e</w:t>
      </w:r>
      <w:r>
        <w:rPr>
          <w:rFonts w:ascii="Arial MT"/>
          <w:spacing w:val="-2"/>
          <w:sz w:val="13"/>
        </w:rPr>
        <w:t> </w:t>
      </w:r>
      <w:r>
        <w:rPr>
          <w:rFonts w:ascii="Arial MT"/>
          <w:spacing w:val="4"/>
          <w:w w:val="134"/>
          <w:sz w:val="13"/>
        </w:rPr>
        <w:t>D</w:t>
      </w:r>
      <w:r>
        <w:rPr>
          <w:rFonts w:ascii="Arial MT"/>
          <w:spacing w:val="-10"/>
          <w:w w:val="134"/>
          <w:sz w:val="13"/>
        </w:rPr>
        <w:t>u</w:t>
      </w:r>
      <w:r>
        <w:rPr>
          <w:rFonts w:ascii="Arial MT"/>
          <w:spacing w:val="7"/>
          <w:w w:val="135"/>
          <w:sz w:val="13"/>
        </w:rPr>
        <w:t>r</w:t>
      </w:r>
      <w:r>
        <w:rPr>
          <w:rFonts w:ascii="Arial MT"/>
          <w:spacing w:val="-10"/>
          <w:w w:val="134"/>
          <w:sz w:val="13"/>
        </w:rPr>
        <w:t>a</w:t>
      </w:r>
      <w:r>
        <w:rPr>
          <w:rFonts w:ascii="Arial MT"/>
          <w:spacing w:val="-6"/>
          <w:w w:val="135"/>
          <w:sz w:val="13"/>
        </w:rPr>
        <w:t>t</w:t>
      </w:r>
      <w:r>
        <w:rPr>
          <w:rFonts w:ascii="Arial MT"/>
          <w:spacing w:val="4"/>
          <w:w w:val="134"/>
          <w:sz w:val="13"/>
        </w:rPr>
        <w:t>i</w:t>
      </w:r>
      <w:r>
        <w:rPr>
          <w:rFonts w:ascii="Arial MT"/>
          <w:spacing w:val="-10"/>
          <w:w w:val="134"/>
          <w:sz w:val="13"/>
        </w:rPr>
        <w:t>o</w:t>
      </w:r>
      <w:r>
        <w:rPr>
          <w:rFonts w:ascii="Arial MT"/>
          <w:spacing w:val="-36"/>
          <w:w w:val="134"/>
          <w:sz w:val="13"/>
        </w:rPr>
        <w:t>n</w:t>
      </w:r>
      <w:r>
        <w:rPr>
          <w:rFonts w:ascii="Arial MT"/>
          <w:spacing w:val="-13"/>
          <w:w w:val="133"/>
          <w:position w:val="-2"/>
          <w:sz w:val="11"/>
        </w:rPr>
        <w:t>1</w:t>
      </w:r>
      <w:r>
        <w:rPr>
          <w:rFonts w:ascii="Arial MT"/>
          <w:spacing w:val="-85"/>
          <w:w w:val="135"/>
          <w:sz w:val="13"/>
        </w:rPr>
        <w:t>=</w:t>
      </w:r>
      <w:r>
        <w:rPr>
          <w:rFonts w:ascii="Arial MT"/>
          <w:spacing w:val="2"/>
          <w:w w:val="133"/>
          <w:position w:val="-2"/>
          <w:sz w:val="11"/>
        </w:rPr>
        <w:t>.</w:t>
      </w:r>
      <w:r>
        <w:rPr>
          <w:rFonts w:ascii="Arial MT"/>
          <w:spacing w:val="5"/>
          <w:w w:val="133"/>
          <w:position w:val="-2"/>
          <w:sz w:val="11"/>
        </w:rPr>
        <w:t>4</w:t>
      </w:r>
      <w:r>
        <w:rPr>
          <w:rFonts w:ascii="Arial MT"/>
          <w:spacing w:val="-77"/>
          <w:w w:val="133"/>
          <w:position w:val="-2"/>
          <w:sz w:val="11"/>
        </w:rPr>
        <w:t>0</w:t>
      </w:r>
    </w:p>
    <w:p>
      <w:pPr>
        <w:pStyle w:val="BodyText"/>
        <w:spacing w:before="7"/>
        <w:rPr>
          <w:rFonts w:ascii="Arial MT"/>
          <w:sz w:val="12"/>
        </w:rPr>
      </w:pPr>
    </w:p>
    <w:p>
      <w:pPr>
        <w:spacing w:before="0"/>
        <w:ind w:left="2014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1.2</w:t>
      </w:r>
    </w:p>
    <w:p>
      <w:pPr>
        <w:pStyle w:val="BodyText"/>
        <w:spacing w:before="1"/>
        <w:rPr>
          <w:rFonts w:ascii="Arial MT"/>
          <w:sz w:val="13"/>
        </w:rPr>
      </w:pPr>
    </w:p>
    <w:p>
      <w:pPr>
        <w:spacing w:before="0"/>
        <w:ind w:left="2033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183.712326pt;margin-top:3.770617pt;width:11.2pt;height:30.8pt;mso-position-horizontal-relative:page;mso-position-vertical-relative:paragraph;z-index:-31546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14"/>
                      <w:w w:val="80"/>
                      <w:sz w:val="16"/>
                    </w:rPr>
                    <w:t>Ether </w:t>
                  </w:r>
                  <w:r>
                    <w:rPr>
                      <w:rFonts w:ascii="Arial MT"/>
                      <w:spacing w:val="-13"/>
                      <w:w w:val="80"/>
                      <w:sz w:val="16"/>
                    </w:rPr>
                    <w:t>Extract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35"/>
          <w:sz w:val="11"/>
        </w:rPr>
        <w:t>1.1</w:t>
      </w:r>
    </w:p>
    <w:p>
      <w:pPr>
        <w:pStyle w:val="BodyText"/>
        <w:spacing w:before="1"/>
        <w:rPr>
          <w:rFonts w:ascii="Arial MT"/>
          <w:sz w:val="13"/>
        </w:rPr>
      </w:pPr>
    </w:p>
    <w:p>
      <w:pPr>
        <w:spacing w:before="0"/>
        <w:ind w:left="2053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1.0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6"/>
        </w:rPr>
      </w:pPr>
    </w:p>
    <w:p>
      <w:pPr>
        <w:spacing w:before="101"/>
        <w:ind w:left="356" w:right="883" w:firstLine="0"/>
        <w:jc w:val="center"/>
        <w:rPr>
          <w:rFonts w:ascii="Arial MT"/>
          <w:sz w:val="11"/>
        </w:rPr>
      </w:pPr>
      <w:r>
        <w:rPr>
          <w:rFonts w:ascii="Arial MT"/>
          <w:w w:val="130"/>
          <w:sz w:val="11"/>
        </w:rPr>
        <w:t>30.00    </w:t>
      </w:r>
      <w:r>
        <w:rPr>
          <w:rFonts w:ascii="Arial MT"/>
          <w:spacing w:val="11"/>
          <w:w w:val="130"/>
          <w:sz w:val="11"/>
        </w:rPr>
        <w:t> </w:t>
      </w:r>
      <w:r>
        <w:rPr>
          <w:rFonts w:ascii="Arial MT"/>
          <w:w w:val="135"/>
          <w:sz w:val="11"/>
        </w:rPr>
        <w:t>80.00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0"/>
        </w:rPr>
      </w:pPr>
    </w:p>
    <w:p>
      <w:pPr>
        <w:pStyle w:val="BodyText"/>
        <w:ind w:left="418"/>
      </w:pPr>
      <w:r>
        <w:rPr/>
        <w:t>Fig.4.45: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parboiling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drying</w:t>
      </w:r>
      <w:r>
        <w:rPr>
          <w:spacing w:val="-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on fat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101"/>
        <w:ind w:left="532" w:right="0" w:firstLine="0"/>
        <w:jc w:val="left"/>
        <w:rPr>
          <w:rFonts w:ascii="Arial MT"/>
          <w:sz w:val="15"/>
        </w:rPr>
      </w:pPr>
      <w:r>
        <w:rPr>
          <w:rFonts w:ascii="Arial MT"/>
          <w:spacing w:val="-1"/>
          <w:w w:val="120"/>
          <w:sz w:val="15"/>
        </w:rPr>
        <w:t>DESIGN-EXPERT</w:t>
      </w:r>
      <w:r>
        <w:rPr>
          <w:rFonts w:ascii="Arial MT"/>
          <w:spacing w:val="-10"/>
          <w:w w:val="120"/>
          <w:sz w:val="15"/>
        </w:rPr>
        <w:t> </w:t>
      </w:r>
      <w:r>
        <w:rPr>
          <w:rFonts w:ascii="Arial MT"/>
          <w:w w:val="120"/>
          <w:sz w:val="15"/>
        </w:rPr>
        <w:t>Plot</w:t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spacing w:before="0"/>
        <w:ind w:left="532" w:right="0" w:firstLine="0"/>
        <w:jc w:val="left"/>
        <w:rPr>
          <w:rFonts w:ascii="Arial MT"/>
          <w:sz w:val="15"/>
        </w:rPr>
      </w:pPr>
      <w:r>
        <w:rPr/>
        <w:pict>
          <v:group style="position:absolute;margin-left:218.855881pt;margin-top:4.427653pt;width:182.8pt;height:222.9pt;mso-position-horizontal-relative:page;mso-position-vertical-relative:paragraph;z-index:-31546880" coordorigin="4377,89" coordsize="3656,4458">
            <v:shape style="position:absolute;left:4409;top:90;width:3622;height:3340" coordorigin="4409,90" coordsize="3622,3340" path="m6331,2363l4568,3241m4568,3241l4409,808m4409,807l6342,90m6342,90l6331,2362m6331,2363l7865,3429m7865,3429l8031,963m8031,963l6342,90e" filled="false" stroked="true" strokeweight=".148061pt" strokecolor="#000000">
              <v:path arrowok="t"/>
              <v:stroke dashstyle="solid"/>
            </v:shape>
            <v:shape style="position:absolute;left:4567;top:2362;width:3298;height:2182" coordorigin="4568,2363" coordsize="3298,2182" path="m6331,2363l4568,3241,6039,4544,7866,3429,6331,2363xe" filled="true" fillcolor="#ffff80" stroked="false">
              <v:path arrowok="t"/>
              <v:fill type="solid"/>
            </v:shape>
            <v:shape style="position:absolute;left:4567;top:2362;width:3298;height:2182" coordorigin="4568,2363" coordsize="3298,2182" path="m6039,4544l4568,3241,6331,2363,7866,3429,6039,4544xe" filled="false" stroked="true" strokeweight=".143798pt" strokecolor="#000000">
              <v:path arrowok="t"/>
              <v:stroke dashstyle="solid"/>
            </v:shape>
            <v:shape style="position:absolute;left:4377;top:774;width:3597;height:3764" type="#_x0000_t75" stroked="false">
              <v:imagedata r:id="rId66" o:title=""/>
            </v:shape>
            <w10:wrap type="none"/>
          </v:group>
        </w:pict>
      </w:r>
      <w:r>
        <w:rPr>
          <w:rFonts w:ascii="Arial MT"/>
          <w:spacing w:val="-4"/>
          <w:w w:val="120"/>
          <w:sz w:val="15"/>
        </w:rPr>
        <w:t>Ether</w:t>
      </w:r>
      <w:r>
        <w:rPr>
          <w:rFonts w:ascii="Arial MT"/>
          <w:spacing w:val="-8"/>
          <w:w w:val="120"/>
          <w:sz w:val="15"/>
        </w:rPr>
        <w:t> </w:t>
      </w:r>
      <w:r>
        <w:rPr>
          <w:rFonts w:ascii="Arial MT"/>
          <w:spacing w:val="-3"/>
          <w:w w:val="120"/>
          <w:sz w:val="15"/>
        </w:rPr>
        <w:t>Extract</w:t>
      </w:r>
    </w:p>
    <w:p>
      <w:pPr>
        <w:spacing w:before="5"/>
        <w:ind w:left="532" w:right="0" w:firstLine="0"/>
        <w:jc w:val="left"/>
        <w:rPr>
          <w:rFonts w:ascii="Arial MT"/>
          <w:sz w:val="15"/>
        </w:rPr>
      </w:pPr>
      <w:r>
        <w:rPr>
          <w:rFonts w:ascii="Arial MT"/>
          <w:spacing w:val="-4"/>
          <w:w w:val="120"/>
          <w:sz w:val="15"/>
        </w:rPr>
        <w:t>X</w:t>
      </w:r>
      <w:r>
        <w:rPr>
          <w:rFonts w:ascii="Arial MT"/>
          <w:spacing w:val="-13"/>
          <w:w w:val="120"/>
          <w:sz w:val="15"/>
        </w:rPr>
        <w:t> </w:t>
      </w:r>
      <w:r>
        <w:rPr>
          <w:rFonts w:ascii="Arial MT"/>
          <w:spacing w:val="-4"/>
          <w:w w:val="120"/>
          <w:sz w:val="15"/>
        </w:rPr>
        <w:t>=</w:t>
      </w:r>
      <w:r>
        <w:rPr>
          <w:rFonts w:ascii="Arial MT"/>
          <w:spacing w:val="3"/>
          <w:w w:val="120"/>
          <w:sz w:val="15"/>
        </w:rPr>
        <w:t> </w:t>
      </w:r>
      <w:r>
        <w:rPr>
          <w:rFonts w:ascii="Arial MT"/>
          <w:spacing w:val="-4"/>
          <w:w w:val="120"/>
          <w:sz w:val="15"/>
        </w:rPr>
        <w:t>A:</w:t>
      </w:r>
      <w:r>
        <w:rPr>
          <w:rFonts w:ascii="Arial MT"/>
          <w:spacing w:val="-10"/>
          <w:w w:val="120"/>
          <w:sz w:val="15"/>
        </w:rPr>
        <w:t> </w:t>
      </w:r>
      <w:r>
        <w:rPr>
          <w:rFonts w:ascii="Arial MT"/>
          <w:spacing w:val="-4"/>
          <w:w w:val="120"/>
          <w:sz w:val="15"/>
        </w:rPr>
        <w:t>Soaking</w:t>
      </w:r>
      <w:r>
        <w:rPr>
          <w:rFonts w:ascii="Arial MT"/>
          <w:spacing w:val="7"/>
          <w:w w:val="120"/>
          <w:sz w:val="15"/>
        </w:rPr>
        <w:t> </w:t>
      </w:r>
      <w:r>
        <w:rPr>
          <w:rFonts w:ascii="Arial MT"/>
          <w:spacing w:val="-3"/>
          <w:w w:val="120"/>
          <w:sz w:val="15"/>
        </w:rPr>
        <w:t>Time</w:t>
      </w:r>
    </w:p>
    <w:p>
      <w:pPr>
        <w:spacing w:before="4"/>
        <w:ind w:left="532" w:right="0" w:firstLine="0"/>
        <w:jc w:val="left"/>
        <w:rPr>
          <w:rFonts w:ascii="Arial MT"/>
          <w:sz w:val="15"/>
        </w:rPr>
      </w:pPr>
      <w:r>
        <w:rPr>
          <w:rFonts w:ascii="Arial MT"/>
          <w:spacing w:val="-1"/>
          <w:w w:val="120"/>
          <w:sz w:val="15"/>
        </w:rPr>
        <w:t>Y</w:t>
      </w:r>
      <w:r>
        <w:rPr>
          <w:rFonts w:ascii="Arial MT"/>
          <w:spacing w:val="-12"/>
          <w:w w:val="120"/>
          <w:sz w:val="15"/>
        </w:rPr>
        <w:t> </w:t>
      </w:r>
      <w:r>
        <w:rPr>
          <w:rFonts w:ascii="Arial MT"/>
          <w:spacing w:val="-1"/>
          <w:w w:val="120"/>
          <w:sz w:val="15"/>
        </w:rPr>
        <w:t>=</w:t>
      </w:r>
      <w:r>
        <w:rPr>
          <w:rFonts w:ascii="Arial MT"/>
          <w:spacing w:val="3"/>
          <w:w w:val="120"/>
          <w:sz w:val="15"/>
        </w:rPr>
        <w:t> </w:t>
      </w:r>
      <w:r>
        <w:rPr>
          <w:rFonts w:ascii="Arial MT"/>
          <w:spacing w:val="-1"/>
          <w:w w:val="120"/>
          <w:sz w:val="15"/>
        </w:rPr>
        <w:t>D:</w:t>
      </w:r>
      <w:r>
        <w:rPr>
          <w:rFonts w:ascii="Arial MT"/>
          <w:spacing w:val="-10"/>
          <w:w w:val="120"/>
          <w:sz w:val="15"/>
        </w:rPr>
        <w:t> </w:t>
      </w:r>
      <w:r>
        <w:rPr>
          <w:rFonts w:ascii="Arial MT"/>
          <w:spacing w:val="-1"/>
          <w:w w:val="120"/>
          <w:sz w:val="15"/>
        </w:rPr>
        <w:t>Storage</w:t>
      </w:r>
      <w:r>
        <w:rPr>
          <w:rFonts w:ascii="Arial MT"/>
          <w:spacing w:val="-15"/>
          <w:w w:val="120"/>
          <w:sz w:val="15"/>
        </w:rPr>
        <w:t> </w:t>
      </w:r>
      <w:r>
        <w:rPr>
          <w:rFonts w:ascii="Arial MT"/>
          <w:w w:val="120"/>
          <w:sz w:val="15"/>
        </w:rPr>
        <w:t>Duration</w:t>
      </w:r>
    </w:p>
    <w:p>
      <w:pPr>
        <w:spacing w:after="0"/>
        <w:jc w:val="left"/>
        <w:rPr>
          <w:rFonts w:ascii="Arial MT"/>
          <w:sz w:val="15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10"/>
        <w:rPr>
          <w:rFonts w:ascii="Arial MT"/>
          <w:sz w:val="15"/>
        </w:rPr>
      </w:pPr>
    </w:p>
    <w:p>
      <w:pPr>
        <w:spacing w:before="0"/>
        <w:ind w:left="532" w:right="0" w:firstLine="0"/>
        <w:jc w:val="left"/>
        <w:rPr>
          <w:rFonts w:ascii="Arial MT"/>
          <w:sz w:val="15"/>
        </w:rPr>
      </w:pPr>
      <w:r>
        <w:rPr>
          <w:rFonts w:ascii="Arial MT"/>
          <w:spacing w:val="-4"/>
          <w:w w:val="120"/>
          <w:sz w:val="15"/>
        </w:rPr>
        <w:t>Actual</w:t>
      </w:r>
      <w:r>
        <w:rPr>
          <w:rFonts w:ascii="Arial MT"/>
          <w:spacing w:val="-6"/>
          <w:w w:val="120"/>
          <w:sz w:val="15"/>
        </w:rPr>
        <w:t> </w:t>
      </w:r>
      <w:r>
        <w:rPr>
          <w:rFonts w:ascii="Arial MT"/>
          <w:spacing w:val="-3"/>
          <w:w w:val="120"/>
          <w:sz w:val="15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9" w:lineRule="exact" w:before="107"/>
        <w:ind w:left="344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2.47488</w:t>
      </w:r>
    </w:p>
    <w:p>
      <w:pPr>
        <w:spacing w:after="0" w:line="89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2" w:equalWidth="0">
            <w:col w:w="1650" w:space="40"/>
            <w:col w:w="7240"/>
          </w:cols>
        </w:sectPr>
      </w:pPr>
    </w:p>
    <w:p>
      <w:pPr>
        <w:spacing w:line="244" w:lineRule="auto" w:before="2"/>
        <w:ind w:left="532" w:right="6256" w:firstLine="0"/>
        <w:jc w:val="left"/>
        <w:rPr>
          <w:rFonts w:ascii="Arial MT"/>
          <w:sz w:val="13"/>
        </w:rPr>
      </w:pPr>
      <w:r>
        <w:rPr>
          <w:rFonts w:ascii="Arial MT"/>
          <w:spacing w:val="-4"/>
          <w:w w:val="120"/>
          <w:sz w:val="15"/>
        </w:rPr>
        <w:t>B:</w:t>
      </w:r>
      <w:r>
        <w:rPr>
          <w:rFonts w:ascii="Arial MT"/>
          <w:spacing w:val="-10"/>
          <w:w w:val="120"/>
          <w:sz w:val="15"/>
        </w:rPr>
        <w:t> </w:t>
      </w:r>
      <w:r>
        <w:rPr>
          <w:rFonts w:ascii="Arial MT"/>
          <w:spacing w:val="-4"/>
          <w:w w:val="120"/>
          <w:sz w:val="15"/>
        </w:rPr>
        <w:t>Parboiling</w:t>
      </w:r>
      <w:r>
        <w:rPr>
          <w:rFonts w:ascii="Arial MT"/>
          <w:spacing w:val="8"/>
          <w:w w:val="120"/>
          <w:sz w:val="15"/>
        </w:rPr>
        <w:t> </w:t>
      </w:r>
      <w:r>
        <w:rPr>
          <w:rFonts w:ascii="Arial MT"/>
          <w:spacing w:val="-4"/>
          <w:w w:val="120"/>
          <w:sz w:val="15"/>
        </w:rPr>
        <w:t>temp</w:t>
      </w:r>
      <w:r>
        <w:rPr>
          <w:rFonts w:ascii="Arial MT"/>
          <w:spacing w:val="-14"/>
          <w:w w:val="120"/>
          <w:sz w:val="15"/>
        </w:rPr>
        <w:t> </w:t>
      </w:r>
      <w:r>
        <w:rPr>
          <w:rFonts w:ascii="Arial MT"/>
          <w:spacing w:val="-4"/>
          <w:w w:val="120"/>
          <w:sz w:val="15"/>
        </w:rPr>
        <w:t>=</w:t>
      </w:r>
      <w:r>
        <w:rPr>
          <w:rFonts w:ascii="Arial MT"/>
          <w:spacing w:val="3"/>
          <w:w w:val="120"/>
          <w:sz w:val="15"/>
        </w:rPr>
        <w:t> </w:t>
      </w:r>
      <w:r>
        <w:rPr>
          <w:rFonts w:ascii="Arial MT"/>
          <w:spacing w:val="-4"/>
          <w:w w:val="120"/>
          <w:sz w:val="15"/>
        </w:rPr>
        <w:t>100.00</w:t>
      </w:r>
      <w:r>
        <w:rPr>
          <w:rFonts w:ascii="Arial MT"/>
          <w:spacing w:val="-47"/>
          <w:w w:val="120"/>
          <w:sz w:val="15"/>
        </w:rPr>
        <w:t> </w:t>
      </w:r>
      <w:r>
        <w:rPr>
          <w:rFonts w:ascii="Arial MT"/>
          <w:spacing w:val="5"/>
          <w:w w:val="121"/>
          <w:sz w:val="15"/>
        </w:rPr>
        <w:t>C</w:t>
      </w:r>
      <w:r>
        <w:rPr>
          <w:rFonts w:ascii="Arial MT"/>
          <w:w w:val="121"/>
          <w:sz w:val="15"/>
        </w:rPr>
        <w:t>:</w:t>
      </w:r>
      <w:r>
        <w:rPr>
          <w:rFonts w:ascii="Arial MT"/>
          <w:spacing w:val="-2"/>
          <w:sz w:val="15"/>
        </w:rPr>
        <w:t> </w:t>
      </w:r>
      <w:r>
        <w:rPr>
          <w:rFonts w:ascii="Arial MT"/>
          <w:spacing w:val="5"/>
          <w:w w:val="121"/>
          <w:sz w:val="15"/>
        </w:rPr>
        <w:t>D</w:t>
      </w:r>
      <w:r>
        <w:rPr>
          <w:rFonts w:ascii="Arial MT"/>
          <w:spacing w:val="7"/>
          <w:w w:val="121"/>
          <w:sz w:val="15"/>
        </w:rPr>
        <w:t>r</w:t>
      </w:r>
      <w:r>
        <w:rPr>
          <w:rFonts w:ascii="Arial MT"/>
          <w:spacing w:val="-23"/>
          <w:w w:val="121"/>
          <w:sz w:val="15"/>
        </w:rPr>
        <w:t>y</w:t>
      </w:r>
      <w:r>
        <w:rPr>
          <w:rFonts w:ascii="Arial MT"/>
          <w:spacing w:val="4"/>
          <w:w w:val="121"/>
          <w:sz w:val="15"/>
        </w:rPr>
        <w:t>i</w:t>
      </w:r>
      <w:r>
        <w:rPr>
          <w:rFonts w:ascii="Arial MT"/>
          <w:spacing w:val="-10"/>
          <w:w w:val="121"/>
          <w:sz w:val="15"/>
        </w:rPr>
        <w:t>n</w:t>
      </w:r>
      <w:r>
        <w:rPr>
          <w:rFonts w:ascii="Arial MT"/>
          <w:w w:val="121"/>
          <w:sz w:val="15"/>
        </w:rPr>
        <w:t>g</w:t>
      </w:r>
      <w:r>
        <w:rPr>
          <w:rFonts w:ascii="Arial MT"/>
          <w:spacing w:val="16"/>
          <w:sz w:val="15"/>
        </w:rPr>
        <w:t> </w:t>
      </w:r>
      <w:r>
        <w:rPr>
          <w:rFonts w:ascii="Arial MT"/>
          <w:spacing w:val="2"/>
          <w:w w:val="121"/>
          <w:sz w:val="15"/>
        </w:rPr>
        <w:t>T</w:t>
      </w:r>
      <w:r>
        <w:rPr>
          <w:rFonts w:ascii="Arial MT"/>
          <w:spacing w:val="-10"/>
          <w:w w:val="121"/>
          <w:sz w:val="15"/>
        </w:rPr>
        <w:t>e</w:t>
      </w:r>
      <w:r>
        <w:rPr>
          <w:rFonts w:ascii="Arial MT"/>
          <w:spacing w:val="-15"/>
          <w:w w:val="121"/>
          <w:sz w:val="15"/>
        </w:rPr>
        <w:t>m</w:t>
      </w:r>
      <w:r>
        <w:rPr>
          <w:rFonts w:ascii="Arial MT"/>
          <w:w w:val="121"/>
          <w:sz w:val="15"/>
        </w:rPr>
        <w:t>p</w:t>
      </w:r>
      <w:r>
        <w:rPr>
          <w:rFonts w:ascii="Arial MT"/>
          <w:spacing w:val="-7"/>
          <w:sz w:val="15"/>
        </w:rPr>
        <w:t> </w:t>
      </w:r>
      <w:r>
        <w:rPr>
          <w:rFonts w:ascii="Arial MT"/>
          <w:w w:val="121"/>
          <w:sz w:val="15"/>
        </w:rPr>
        <w:t>=</w:t>
      </w:r>
      <w:r>
        <w:rPr>
          <w:rFonts w:ascii="Arial MT"/>
          <w:spacing w:val="11"/>
          <w:sz w:val="15"/>
        </w:rPr>
        <w:t> </w:t>
      </w:r>
      <w:r>
        <w:rPr>
          <w:rFonts w:ascii="Arial MT"/>
          <w:spacing w:val="-14"/>
          <w:w w:val="121"/>
          <w:sz w:val="15"/>
        </w:rPr>
        <w:t>5</w:t>
      </w:r>
      <w:r>
        <w:rPr>
          <w:rFonts w:ascii="Arial MT"/>
          <w:spacing w:val="-82"/>
          <w:w w:val="117"/>
          <w:position w:val="-2"/>
          <w:sz w:val="13"/>
        </w:rPr>
        <w:t>2</w:t>
      </w:r>
      <w:r>
        <w:rPr>
          <w:rFonts w:ascii="Arial MT"/>
          <w:spacing w:val="-14"/>
          <w:w w:val="121"/>
          <w:sz w:val="15"/>
        </w:rPr>
        <w:t>0</w:t>
      </w:r>
      <w:r>
        <w:rPr>
          <w:rFonts w:ascii="Arial MT"/>
          <w:spacing w:val="-39"/>
          <w:w w:val="117"/>
          <w:position w:val="-2"/>
          <w:sz w:val="13"/>
        </w:rPr>
        <w:t>.</w:t>
      </w:r>
      <w:r>
        <w:rPr>
          <w:rFonts w:ascii="Arial MT"/>
          <w:spacing w:val="-10"/>
          <w:w w:val="121"/>
          <w:sz w:val="15"/>
        </w:rPr>
        <w:t>.</w:t>
      </w:r>
      <w:r>
        <w:rPr>
          <w:rFonts w:ascii="Arial MT"/>
          <w:spacing w:val="-81"/>
          <w:w w:val="117"/>
          <w:position w:val="-2"/>
          <w:sz w:val="13"/>
        </w:rPr>
        <w:t>1</w:t>
      </w:r>
      <w:r>
        <w:rPr>
          <w:rFonts w:ascii="Arial MT"/>
          <w:spacing w:val="-15"/>
          <w:w w:val="121"/>
          <w:sz w:val="15"/>
        </w:rPr>
        <w:t>0</w:t>
      </w:r>
      <w:r>
        <w:rPr>
          <w:rFonts w:ascii="Arial MT"/>
          <w:spacing w:val="-80"/>
          <w:w w:val="117"/>
          <w:position w:val="-2"/>
          <w:sz w:val="13"/>
        </w:rPr>
        <w:t>5</w:t>
      </w:r>
      <w:r>
        <w:rPr>
          <w:rFonts w:ascii="Arial MT"/>
          <w:spacing w:val="-16"/>
          <w:w w:val="121"/>
          <w:sz w:val="15"/>
        </w:rPr>
        <w:t>0</w:t>
      </w:r>
      <w:r>
        <w:rPr>
          <w:rFonts w:ascii="Arial MT"/>
          <w:spacing w:val="5"/>
          <w:w w:val="117"/>
          <w:position w:val="-2"/>
          <w:sz w:val="13"/>
        </w:rPr>
        <w:t>59</w:t>
      </w:r>
      <w:r>
        <w:rPr>
          <w:rFonts w:ascii="Arial MT"/>
          <w:w w:val="117"/>
          <w:position w:val="-2"/>
          <w:sz w:val="13"/>
        </w:rPr>
        <w:t>8</w:t>
      </w:r>
    </w:p>
    <w:p>
      <w:pPr>
        <w:pStyle w:val="BodyText"/>
        <w:spacing w:before="7"/>
        <w:rPr>
          <w:rFonts w:ascii="Arial MT"/>
          <w:sz w:val="14"/>
        </w:rPr>
      </w:pPr>
    </w:p>
    <w:p>
      <w:pPr>
        <w:spacing w:before="0"/>
        <w:ind w:left="2075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1.83708</w:t>
      </w:r>
    </w:p>
    <w:p>
      <w:pPr>
        <w:pStyle w:val="BodyText"/>
        <w:spacing w:before="8"/>
        <w:rPr>
          <w:rFonts w:ascii="Arial MT"/>
          <w:sz w:val="14"/>
        </w:rPr>
      </w:pPr>
    </w:p>
    <w:p>
      <w:pPr>
        <w:spacing w:before="0"/>
        <w:ind w:left="2095" w:right="0" w:firstLine="0"/>
        <w:jc w:val="left"/>
        <w:rPr>
          <w:rFonts w:ascii="Arial MT"/>
          <w:sz w:val="13"/>
        </w:rPr>
      </w:pPr>
      <w:r>
        <w:rPr/>
        <w:pict>
          <v:shape style="position:absolute;margin-left:186.780243pt;margin-top:4.651221pt;width:11.55pt;height:35.050pt;mso-position-horizontal-relative:page;mso-position-vertical-relative:paragraph;z-index:-3154585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spacing w:val="-14"/>
                      <w:w w:val="85"/>
                      <w:sz w:val="17"/>
                    </w:rPr>
                    <w:t>Ether</w:t>
                  </w:r>
                  <w:r>
                    <w:rPr>
                      <w:rFonts w:ascii="Arial MT"/>
                      <w:spacing w:val="-15"/>
                      <w:w w:val="85"/>
                      <w:sz w:val="17"/>
                    </w:rPr>
                    <w:t> </w:t>
                  </w:r>
                  <w:r>
                    <w:rPr>
                      <w:rFonts w:ascii="Arial MT"/>
                      <w:spacing w:val="-14"/>
                      <w:w w:val="85"/>
                      <w:sz w:val="17"/>
                    </w:rPr>
                    <w:t>Extract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0"/>
          <w:sz w:val="13"/>
        </w:rPr>
        <w:t>1.51817</w:t>
      </w:r>
    </w:p>
    <w:p>
      <w:pPr>
        <w:pStyle w:val="BodyText"/>
        <w:spacing w:before="7"/>
        <w:rPr>
          <w:rFonts w:ascii="Arial MT"/>
          <w:sz w:val="14"/>
        </w:rPr>
      </w:pPr>
    </w:p>
    <w:p>
      <w:pPr>
        <w:spacing w:before="0"/>
        <w:ind w:left="2116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1.19927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9"/>
        </w:rPr>
      </w:pPr>
    </w:p>
    <w:p>
      <w:pPr>
        <w:spacing w:after="0"/>
        <w:rPr>
          <w:rFonts w:ascii="Arial MT"/>
          <w:sz w:val="19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98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9.00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101"/>
        <w:ind w:left="16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7.00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105"/>
        <w:ind w:left="15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5.00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4"/>
        <w:rPr>
          <w:rFonts w:ascii="Arial MT"/>
          <w:sz w:val="17"/>
        </w:rPr>
      </w:pPr>
    </w:p>
    <w:p>
      <w:pPr>
        <w:spacing w:before="0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3.00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82"/>
        <w:ind w:left="105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4.00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before="125"/>
        <w:ind w:left="104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5.00</w:t>
      </w:r>
    </w:p>
    <w:p>
      <w:pPr>
        <w:spacing w:after="0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6" w:equalWidth="0">
            <w:col w:w="2778" w:space="40"/>
            <w:col w:w="329" w:space="39"/>
            <w:col w:w="328" w:space="39"/>
            <w:col w:w="2110" w:space="40"/>
            <w:col w:w="417" w:space="40"/>
            <w:col w:w="2770"/>
          </w:cols>
        </w:sectPr>
      </w:pPr>
    </w:p>
    <w:p>
      <w:pPr>
        <w:spacing w:before="63"/>
        <w:ind w:left="2175" w:right="0" w:firstLine="0"/>
        <w:jc w:val="left"/>
        <w:rPr>
          <w:rFonts w:ascii="Arial MT"/>
          <w:sz w:val="13"/>
        </w:rPr>
      </w:pPr>
      <w:r>
        <w:rPr>
          <w:rFonts w:ascii="Arial MT"/>
          <w:spacing w:val="13"/>
          <w:w w:val="121"/>
          <w:position w:val="1"/>
          <w:sz w:val="14"/>
        </w:rPr>
        <w:t>D</w:t>
      </w:r>
      <w:r>
        <w:rPr>
          <w:rFonts w:ascii="Arial MT"/>
          <w:w w:val="121"/>
          <w:position w:val="1"/>
          <w:sz w:val="14"/>
        </w:rPr>
        <w:t>:</w:t>
      </w:r>
      <w:r>
        <w:rPr>
          <w:rFonts w:ascii="Arial MT"/>
          <w:spacing w:val="4"/>
          <w:position w:val="1"/>
          <w:sz w:val="14"/>
        </w:rPr>
        <w:t> </w:t>
      </w:r>
      <w:r>
        <w:rPr>
          <w:rFonts w:ascii="Arial MT"/>
          <w:w w:val="121"/>
          <w:position w:val="1"/>
          <w:sz w:val="14"/>
        </w:rPr>
        <w:t>S</w:t>
      </w:r>
      <w:r>
        <w:rPr>
          <w:rFonts w:ascii="Arial MT"/>
          <w:spacing w:val="-2"/>
          <w:w w:val="121"/>
          <w:position w:val="1"/>
          <w:sz w:val="14"/>
        </w:rPr>
        <w:t>t</w:t>
      </w:r>
      <w:r>
        <w:rPr>
          <w:rFonts w:ascii="Arial MT"/>
          <w:spacing w:val="-5"/>
          <w:w w:val="121"/>
          <w:position w:val="1"/>
          <w:sz w:val="14"/>
        </w:rPr>
        <w:t>o</w:t>
      </w:r>
      <w:r>
        <w:rPr>
          <w:rFonts w:ascii="Arial MT"/>
          <w:spacing w:val="11"/>
          <w:w w:val="121"/>
          <w:position w:val="1"/>
          <w:sz w:val="14"/>
        </w:rPr>
        <w:t>r</w:t>
      </w:r>
      <w:r>
        <w:rPr>
          <w:rFonts w:ascii="Arial MT"/>
          <w:spacing w:val="-5"/>
          <w:w w:val="121"/>
          <w:position w:val="1"/>
          <w:sz w:val="14"/>
        </w:rPr>
        <w:t>a</w:t>
      </w:r>
      <w:r>
        <w:rPr>
          <w:rFonts w:ascii="Arial MT"/>
          <w:w w:val="121"/>
          <w:position w:val="1"/>
          <w:sz w:val="14"/>
        </w:rPr>
        <w:t>g</w:t>
      </w:r>
      <w:r>
        <w:rPr>
          <w:rFonts w:ascii="Arial MT"/>
          <w:spacing w:val="-20"/>
          <w:position w:val="1"/>
          <w:sz w:val="14"/>
        </w:rPr>
        <w:t> </w:t>
      </w:r>
      <w:r>
        <w:rPr>
          <w:rFonts w:ascii="Arial MT"/>
          <w:w w:val="121"/>
          <w:position w:val="1"/>
          <w:sz w:val="14"/>
        </w:rPr>
        <w:t>e</w:t>
      </w:r>
      <w:r>
        <w:rPr>
          <w:rFonts w:ascii="Arial MT"/>
          <w:spacing w:val="2"/>
          <w:position w:val="1"/>
          <w:sz w:val="14"/>
        </w:rPr>
        <w:t> </w:t>
      </w:r>
      <w:r>
        <w:rPr>
          <w:rFonts w:ascii="Arial MT"/>
          <w:spacing w:val="13"/>
          <w:w w:val="121"/>
          <w:position w:val="1"/>
          <w:sz w:val="14"/>
        </w:rPr>
        <w:t>D</w:t>
      </w:r>
      <w:r>
        <w:rPr>
          <w:rFonts w:ascii="Arial MT"/>
          <w:spacing w:val="-5"/>
          <w:w w:val="121"/>
          <w:position w:val="1"/>
          <w:sz w:val="14"/>
        </w:rPr>
        <w:t>u</w:t>
      </w:r>
      <w:r>
        <w:rPr>
          <w:rFonts w:ascii="Arial MT"/>
          <w:spacing w:val="11"/>
          <w:w w:val="121"/>
          <w:position w:val="1"/>
          <w:sz w:val="14"/>
        </w:rPr>
        <w:t>r</w:t>
      </w:r>
      <w:r>
        <w:rPr>
          <w:rFonts w:ascii="Arial MT"/>
          <w:spacing w:val="-5"/>
          <w:w w:val="121"/>
          <w:position w:val="1"/>
          <w:sz w:val="14"/>
        </w:rPr>
        <w:t>a</w:t>
      </w:r>
      <w:r>
        <w:rPr>
          <w:rFonts w:ascii="Arial MT"/>
          <w:spacing w:val="-3"/>
          <w:w w:val="121"/>
          <w:position w:val="1"/>
          <w:sz w:val="14"/>
        </w:rPr>
        <w:t>t</w:t>
      </w:r>
      <w:r>
        <w:rPr>
          <w:rFonts w:ascii="Arial MT"/>
          <w:spacing w:val="7"/>
          <w:w w:val="121"/>
          <w:position w:val="1"/>
          <w:sz w:val="14"/>
        </w:rPr>
        <w:t>i</w:t>
      </w:r>
      <w:r>
        <w:rPr>
          <w:rFonts w:ascii="Arial MT"/>
          <w:spacing w:val="-65"/>
          <w:w w:val="121"/>
          <w:position w:val="1"/>
          <w:sz w:val="14"/>
        </w:rPr>
        <w:t>o</w:t>
      </w:r>
      <w:r>
        <w:rPr>
          <w:rFonts w:ascii="Arial MT"/>
          <w:spacing w:val="-25"/>
          <w:w w:val="117"/>
          <w:sz w:val="13"/>
        </w:rPr>
        <w:t>3</w:t>
      </w:r>
      <w:r>
        <w:rPr>
          <w:rFonts w:ascii="Arial MT"/>
          <w:spacing w:val="-65"/>
          <w:w w:val="121"/>
          <w:position w:val="1"/>
          <w:sz w:val="14"/>
        </w:rPr>
        <w:t>n</w:t>
      </w:r>
      <w:r>
        <w:rPr>
          <w:rFonts w:ascii="Arial MT"/>
          <w:spacing w:val="2"/>
          <w:w w:val="117"/>
          <w:sz w:val="13"/>
        </w:rPr>
        <w:t>.</w:t>
      </w:r>
      <w:r>
        <w:rPr>
          <w:rFonts w:ascii="Arial MT"/>
          <w:spacing w:val="5"/>
          <w:w w:val="117"/>
          <w:sz w:val="13"/>
        </w:rPr>
        <w:t>0</w:t>
      </w:r>
      <w:r>
        <w:rPr>
          <w:rFonts w:ascii="Arial MT"/>
          <w:w w:val="117"/>
          <w:sz w:val="13"/>
        </w:rPr>
        <w:t>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86"/>
        <w:ind w:left="15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1.00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86"/>
        <w:ind w:left="149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1.00</w:t>
      </w:r>
    </w:p>
    <w:p>
      <w:pPr>
        <w:pStyle w:val="BodyText"/>
        <w:spacing w:before="3"/>
        <w:rPr>
          <w:rFonts w:ascii="Arial MT"/>
          <w:sz w:val="11"/>
        </w:rPr>
      </w:pPr>
      <w:r>
        <w:rPr/>
        <w:br w:type="column"/>
      </w:r>
      <w:r>
        <w:rPr>
          <w:rFonts w:ascii="Arial MT"/>
          <w:sz w:val="11"/>
        </w:rPr>
      </w:r>
    </w:p>
    <w:p>
      <w:pPr>
        <w:spacing w:line="130" w:lineRule="exact" w:before="0"/>
        <w:ind w:left="104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2.00</w:t>
      </w:r>
    </w:p>
    <w:p>
      <w:pPr>
        <w:spacing w:line="141" w:lineRule="exact" w:before="0"/>
        <w:ind w:left="423" w:right="0" w:firstLine="0"/>
        <w:jc w:val="left"/>
        <w:rPr>
          <w:rFonts w:ascii="Arial MT"/>
          <w:sz w:val="14"/>
        </w:rPr>
      </w:pPr>
      <w:r>
        <w:rPr>
          <w:rFonts w:ascii="Arial MT"/>
          <w:w w:val="120"/>
          <w:sz w:val="14"/>
        </w:rPr>
        <w:t>A:</w:t>
      </w:r>
      <w:r>
        <w:rPr>
          <w:rFonts w:ascii="Arial MT"/>
          <w:spacing w:val="-4"/>
          <w:w w:val="120"/>
          <w:sz w:val="14"/>
        </w:rPr>
        <w:t> </w:t>
      </w:r>
      <w:r>
        <w:rPr>
          <w:rFonts w:ascii="Arial MT"/>
          <w:w w:val="120"/>
          <w:sz w:val="14"/>
        </w:rPr>
        <w:t>Soaking</w:t>
      </w:r>
      <w:r>
        <w:rPr>
          <w:rFonts w:ascii="Arial MT"/>
          <w:spacing w:val="19"/>
          <w:w w:val="120"/>
          <w:sz w:val="14"/>
        </w:rPr>
        <w:t> </w:t>
      </w:r>
      <w:r>
        <w:rPr>
          <w:rFonts w:ascii="Arial MT"/>
          <w:w w:val="120"/>
          <w:sz w:val="14"/>
        </w:rPr>
        <w:t>Time</w:t>
      </w:r>
    </w:p>
    <w:p>
      <w:pPr>
        <w:spacing w:after="0" w:line="141" w:lineRule="exact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  <w:cols w:num="4" w:equalWidth="0">
            <w:col w:w="3882" w:space="40"/>
            <w:col w:w="328" w:space="39"/>
            <w:col w:w="461" w:space="40"/>
            <w:col w:w="4140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4534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2"/>
        <w:rPr>
          <w:rFonts w:ascii="Arial MT"/>
          <w:sz w:val="20"/>
        </w:rPr>
      </w:pPr>
    </w:p>
    <w:p>
      <w:pPr>
        <w:pStyle w:val="BodyText"/>
        <w:spacing w:before="90"/>
        <w:ind w:left="418"/>
      </w:pPr>
      <w:r>
        <w:rPr/>
        <w:t>Fig.</w:t>
      </w:r>
      <w:r>
        <w:rPr>
          <w:spacing w:val="-1"/>
        </w:rPr>
        <w:t> </w:t>
      </w:r>
      <w:r>
        <w:rPr/>
        <w:t>4.46:</w:t>
      </w:r>
      <w:r>
        <w:rPr>
          <w:spacing w:val="-1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soaking</w:t>
      </w:r>
      <w:r>
        <w:rPr>
          <w:spacing w:val="-3"/>
        </w:rPr>
        <w:t> </w:t>
      </w:r>
      <w:r>
        <w:rPr/>
        <w:t>time</w:t>
      </w:r>
      <w:r>
        <w:rPr>
          <w:spacing w:val="-2"/>
        </w:rPr>
        <w:t> </w:t>
      </w:r>
      <w:r>
        <w:rPr/>
        <w:t>and storage</w:t>
      </w:r>
      <w:r>
        <w:rPr>
          <w:spacing w:val="-1"/>
        </w:rPr>
        <w:t> </w:t>
      </w:r>
      <w:r>
        <w:rPr/>
        <w:t>duration on</w:t>
      </w:r>
      <w:r>
        <w:rPr>
          <w:spacing w:val="-1"/>
        </w:rPr>
        <w:t> </w:t>
      </w:r>
      <w:r>
        <w:rPr/>
        <w:t>fat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100"/>
        <w:ind w:left="527" w:right="0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25"/>
          <w:sz w:val="14"/>
        </w:rPr>
        <w:t>DESIGN-EXPERT</w:t>
      </w:r>
      <w:r>
        <w:rPr>
          <w:rFonts w:ascii="Arial MT"/>
          <w:spacing w:val="-9"/>
          <w:w w:val="125"/>
          <w:sz w:val="14"/>
        </w:rPr>
        <w:t> </w:t>
      </w:r>
      <w:r>
        <w:rPr>
          <w:rFonts w:ascii="Arial MT"/>
          <w:spacing w:val="-3"/>
          <w:w w:val="125"/>
          <w:sz w:val="14"/>
        </w:rPr>
        <w:t>Plot</w:t>
      </w:r>
    </w:p>
    <w:p>
      <w:pPr>
        <w:pStyle w:val="BodyText"/>
        <w:spacing w:before="4"/>
        <w:rPr>
          <w:rFonts w:ascii="Arial MT"/>
          <w:sz w:val="14"/>
        </w:rPr>
      </w:pPr>
    </w:p>
    <w:p>
      <w:pPr>
        <w:spacing w:before="0"/>
        <w:ind w:left="527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13.916046pt;margin-top:4.163892pt;width:174.85pt;height:205.1pt;mso-position-horizontal-relative:page;mso-position-vertical-relative:paragraph;z-index:-31544832" coordorigin="4278,83" coordsize="3497,4102">
            <v:shape style="position:absolute;left:4308;top:84;width:3465;height:3073" coordorigin="4309,85" coordsize="3465,3073" path="m6148,2176l4461,2984m4461,2984l4309,746m4309,745l6158,85m6158,85l6148,2176m6148,2176l7615,3157m7615,3157l7774,888m7774,888l6158,85e" filled="false" stroked="true" strokeweight=".139141pt" strokecolor="#000000">
              <v:path arrowok="t"/>
              <v:stroke dashstyle="solid"/>
            </v:shape>
            <v:shape style="position:absolute;left:4460;top:2176;width:3155;height:2008" coordorigin="4461,2176" coordsize="3155,2008" path="m6148,2176l4461,2984,5868,4183,7616,3157,6148,2176xe" filled="true" fillcolor="#ffff80" stroked="false">
              <v:path arrowok="t"/>
              <v:fill type="solid"/>
            </v:shape>
            <v:shape style="position:absolute;left:4460;top:2176;width:3155;height:2008" coordorigin="4461,2176" coordsize="3155,2008" path="m5868,4183l4461,2984,6148,2176,7616,3157,5868,4183xe" filled="false" stroked="true" strokeweight=".133666pt" strokecolor="#000000">
              <v:path arrowok="t"/>
              <v:stroke dashstyle="solid"/>
            </v:shape>
            <v:shape style="position:absolute;left:4278;top:714;width:3449;height:2951" type="#_x0000_t75" stroked="false">
              <v:imagedata r:id="rId67" o:title=""/>
            </v:shape>
            <v:shape style="position:absolute;left:5843;top:4158;width:6;height:14" coordorigin="5843,4158" coordsize="6,14" path="m5847,4158l5845,4158,5843,4161,5843,4165,5843,4169,5845,4172,5847,4172,5849,4169,5849,4161,5847,4158xe" filled="true" fillcolor="#000000" stroked="false">
              <v:path arrowok="t"/>
              <v:fill type="solid"/>
            </v:shape>
            <v:shape style="position:absolute;left:5843;top:4158;width:6;height:14" coordorigin="5843,4158" coordsize="6,14" path="m5843,4165l5843,4169,5845,4172,5846,4172,5847,4172,5849,4169,5849,4165,5849,4161,5847,4158,5846,4158,5845,4158,5843,4161,5843,4165xe" filled="false" stroked="true" strokeweight=".567473pt" strokecolor="#000000">
              <v:path arrowok="t"/>
              <v:stroke dashstyle="solid"/>
            </v:shape>
            <v:shape style="position:absolute;left:6280;top:3902;width:7;height:14" coordorigin="6280,3902" coordsize="7,14" path="m6285,3902l6282,3902,6280,3906,6280,3909,6280,3913,6282,3916,6285,3916,6286,3913,6286,3906,6285,3902xe" filled="true" fillcolor="#000000" stroked="false">
              <v:path arrowok="t"/>
              <v:fill type="solid"/>
            </v:shape>
            <v:shape style="position:absolute;left:6280;top:3902;width:7;height:14" coordorigin="6280,3902" coordsize="7,14" path="m6280,3909l6280,3913,6282,3916,6283,3916,6285,3916,6286,3913,6286,3909,6286,3906,6285,3902,6283,3902,6282,3902,6280,3906,6280,3909xe" filled="false" stroked="true" strokeweight=".565552pt" strokecolor="#000000">
              <v:path arrowok="t"/>
              <v:stroke dashstyle="solid"/>
            </v:shape>
            <v:shape style="position:absolute;left:5843;top:4158;width:6;height:14" coordorigin="5843,4158" coordsize="6,14" path="m5847,4158l5845,4158,5843,4161,5843,4165,5843,4169,5845,4172,5847,4172,5849,4169,5849,4161,5847,4158xe" filled="true" fillcolor="#000000" stroked="false">
              <v:path arrowok="t"/>
              <v:fill type="solid"/>
            </v:shape>
            <v:shape style="position:absolute;left:5843;top:4158;width:6;height:14" coordorigin="5843,4158" coordsize="6,14" path="m5843,4165l5843,4169,5845,4172,5846,4172,5847,4172,5849,4169,5849,4165,5849,4161,5847,4158,5846,4158,5845,4158,5843,4161,5843,4165xe" filled="false" stroked="true" strokeweight=".567473pt" strokecolor="#000000">
              <v:path arrowok="t"/>
              <v:stroke dashstyle="solid"/>
            </v:shape>
            <v:shape style="position:absolute;left:5491;top:3858;width:6;height:14" coordorigin="5492,3858" coordsize="6,14" path="m5496,3858l5493,3858,5492,3862,5492,3865,5492,3869,5493,3872,5496,3872,5497,3869,5497,3862,5496,3858xe" filled="true" fillcolor="#000000" stroked="false">
              <v:path arrowok="t"/>
              <v:fill type="solid"/>
            </v:shape>
            <v:shape style="position:absolute;left:5491;top:3858;width:6;height:14" coordorigin="5492,3858" coordsize="6,14" path="m5492,3865l5492,3869,5493,3872,5494,3872,5496,3872,5497,3869,5497,3865,5497,3862,5496,3858,5494,3858,5493,3858,5492,3862,5492,3865xe" filled="false" stroked="true" strokeweight=".569578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pacing w:val="-6"/>
          <w:w w:val="125"/>
          <w:sz w:val="14"/>
        </w:rPr>
        <w:t>Ether </w:t>
      </w:r>
      <w:r>
        <w:rPr>
          <w:rFonts w:ascii="Arial MT"/>
          <w:spacing w:val="-5"/>
          <w:w w:val="125"/>
          <w:sz w:val="14"/>
        </w:rPr>
        <w:t>Extract</w:t>
      </w:r>
    </w:p>
    <w:p>
      <w:pPr>
        <w:spacing w:before="2"/>
        <w:ind w:left="527" w:right="6598" w:firstLine="0"/>
        <w:jc w:val="left"/>
        <w:rPr>
          <w:rFonts w:ascii="Arial MT"/>
          <w:sz w:val="14"/>
        </w:rPr>
      </w:pPr>
      <w:r>
        <w:rPr>
          <w:rFonts w:ascii="Arial MT"/>
          <w:spacing w:val="-1"/>
          <w:w w:val="120"/>
          <w:sz w:val="14"/>
        </w:rPr>
        <w:t>X = B: Parboiling</w:t>
      </w:r>
      <w:r>
        <w:rPr>
          <w:rFonts w:ascii="Arial MT"/>
          <w:spacing w:val="44"/>
          <w:w w:val="120"/>
          <w:sz w:val="14"/>
        </w:rPr>
        <w:t> </w:t>
      </w:r>
      <w:r>
        <w:rPr>
          <w:rFonts w:ascii="Arial MT"/>
          <w:w w:val="120"/>
          <w:sz w:val="14"/>
        </w:rPr>
        <w:t>temp</w:t>
      </w:r>
      <w:r>
        <w:rPr>
          <w:rFonts w:ascii="Arial MT"/>
          <w:spacing w:val="1"/>
          <w:w w:val="120"/>
          <w:sz w:val="14"/>
        </w:rPr>
        <w:t> </w:t>
      </w:r>
      <w:r>
        <w:rPr>
          <w:rFonts w:ascii="Arial MT"/>
          <w:spacing w:val="-3"/>
          <w:w w:val="125"/>
          <w:sz w:val="14"/>
        </w:rPr>
        <w:t>Y</w:t>
      </w:r>
      <w:r>
        <w:rPr>
          <w:rFonts w:ascii="Arial MT"/>
          <w:spacing w:val="-13"/>
          <w:w w:val="125"/>
          <w:sz w:val="14"/>
        </w:rPr>
        <w:t> </w:t>
      </w:r>
      <w:r>
        <w:rPr>
          <w:rFonts w:ascii="Arial MT"/>
          <w:spacing w:val="-3"/>
          <w:w w:val="125"/>
          <w:sz w:val="14"/>
        </w:rPr>
        <w:t>=</w:t>
      </w:r>
      <w:r>
        <w:rPr>
          <w:rFonts w:ascii="Arial MT"/>
          <w:spacing w:val="2"/>
          <w:w w:val="125"/>
          <w:sz w:val="14"/>
        </w:rPr>
        <w:t> </w:t>
      </w:r>
      <w:r>
        <w:rPr>
          <w:rFonts w:ascii="Arial MT"/>
          <w:spacing w:val="-3"/>
          <w:w w:val="125"/>
          <w:sz w:val="14"/>
        </w:rPr>
        <w:t>D:</w:t>
      </w:r>
      <w:r>
        <w:rPr>
          <w:rFonts w:ascii="Arial MT"/>
          <w:spacing w:val="-10"/>
          <w:w w:val="125"/>
          <w:sz w:val="14"/>
        </w:rPr>
        <w:t> </w:t>
      </w:r>
      <w:r>
        <w:rPr>
          <w:rFonts w:ascii="Arial MT"/>
          <w:spacing w:val="-2"/>
          <w:w w:val="125"/>
          <w:sz w:val="14"/>
        </w:rPr>
        <w:t>Storage</w:t>
      </w:r>
      <w:r>
        <w:rPr>
          <w:rFonts w:ascii="Arial MT"/>
          <w:spacing w:val="-15"/>
          <w:w w:val="125"/>
          <w:sz w:val="14"/>
        </w:rPr>
        <w:t> </w:t>
      </w:r>
      <w:r>
        <w:rPr>
          <w:rFonts w:ascii="Arial MT"/>
          <w:spacing w:val="-2"/>
          <w:w w:val="125"/>
          <w:sz w:val="14"/>
        </w:rPr>
        <w:t>Duration</w:t>
      </w:r>
    </w:p>
    <w:p>
      <w:pPr>
        <w:spacing w:after="0"/>
        <w:jc w:val="left"/>
        <w:rPr>
          <w:rFonts w:ascii="Arial MT"/>
          <w:sz w:val="14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6"/>
        <w:rPr>
          <w:rFonts w:ascii="Arial MT"/>
          <w:sz w:val="14"/>
        </w:rPr>
      </w:pPr>
    </w:p>
    <w:p>
      <w:pPr>
        <w:spacing w:before="0"/>
        <w:ind w:left="527" w:right="0" w:firstLine="0"/>
        <w:jc w:val="left"/>
        <w:rPr>
          <w:rFonts w:ascii="Arial MT"/>
          <w:sz w:val="14"/>
        </w:rPr>
      </w:pPr>
      <w:r>
        <w:rPr>
          <w:rFonts w:ascii="Arial MT"/>
          <w:spacing w:val="-5"/>
          <w:w w:val="125"/>
          <w:sz w:val="14"/>
        </w:rPr>
        <w:t>Actual</w:t>
      </w:r>
      <w:r>
        <w:rPr>
          <w:rFonts w:ascii="Arial MT"/>
          <w:spacing w:val="-4"/>
          <w:w w:val="125"/>
          <w:sz w:val="14"/>
        </w:rPr>
        <w:t> </w:t>
      </w:r>
      <w:r>
        <w:rPr>
          <w:rFonts w:ascii="Arial MT"/>
          <w:spacing w:val="-5"/>
          <w:w w:val="125"/>
          <w:sz w:val="14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3" w:lineRule="exact" w:before="86"/>
        <w:ind w:left="327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2.21442</w:t>
      </w:r>
    </w:p>
    <w:p>
      <w:pPr>
        <w:spacing w:after="0" w:line="83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1597" w:space="40"/>
            <w:col w:w="7293"/>
          </w:cols>
        </w:sectPr>
      </w:pPr>
    </w:p>
    <w:p>
      <w:pPr>
        <w:spacing w:before="0"/>
        <w:ind w:left="527" w:right="0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20"/>
          <w:sz w:val="14"/>
        </w:rPr>
        <w:t>A:</w:t>
      </w:r>
      <w:r>
        <w:rPr>
          <w:rFonts w:ascii="Arial MT"/>
          <w:spacing w:val="-8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Soaking</w:t>
      </w:r>
      <w:r>
        <w:rPr>
          <w:rFonts w:ascii="Arial MT"/>
          <w:spacing w:val="9"/>
          <w:w w:val="120"/>
          <w:sz w:val="14"/>
        </w:rPr>
        <w:t> </w:t>
      </w:r>
      <w:r>
        <w:rPr>
          <w:rFonts w:ascii="Arial MT"/>
          <w:spacing w:val="-2"/>
          <w:w w:val="120"/>
          <w:sz w:val="14"/>
        </w:rPr>
        <w:t>Time</w:t>
      </w:r>
      <w:r>
        <w:rPr>
          <w:rFonts w:ascii="Arial MT"/>
          <w:spacing w:val="-12"/>
          <w:w w:val="120"/>
          <w:sz w:val="14"/>
        </w:rPr>
        <w:t> </w:t>
      </w:r>
      <w:r>
        <w:rPr>
          <w:rFonts w:ascii="Arial MT"/>
          <w:spacing w:val="-2"/>
          <w:w w:val="120"/>
          <w:sz w:val="14"/>
        </w:rPr>
        <w:t>=</w:t>
      </w:r>
      <w:r>
        <w:rPr>
          <w:rFonts w:ascii="Arial MT"/>
          <w:spacing w:val="4"/>
          <w:w w:val="120"/>
          <w:sz w:val="14"/>
        </w:rPr>
        <w:t> </w:t>
      </w:r>
      <w:r>
        <w:rPr>
          <w:rFonts w:ascii="Arial MT"/>
          <w:spacing w:val="-2"/>
          <w:w w:val="120"/>
          <w:sz w:val="14"/>
        </w:rPr>
        <w:t>3.00</w:t>
      </w:r>
    </w:p>
    <w:p>
      <w:pPr>
        <w:spacing w:before="2"/>
        <w:ind w:left="527" w:right="0" w:firstLine="0"/>
        <w:jc w:val="left"/>
        <w:rPr>
          <w:rFonts w:ascii="Arial MT"/>
          <w:sz w:val="12"/>
        </w:rPr>
      </w:pPr>
      <w:r>
        <w:rPr>
          <w:rFonts w:ascii="Arial MT"/>
          <w:spacing w:val="4"/>
          <w:w w:val="124"/>
          <w:sz w:val="14"/>
        </w:rPr>
        <w:t>C</w:t>
      </w:r>
      <w:r>
        <w:rPr>
          <w:rFonts w:ascii="Arial MT"/>
          <w:w w:val="124"/>
          <w:sz w:val="14"/>
        </w:rPr>
        <w:t>: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pacing w:val="4"/>
          <w:w w:val="124"/>
          <w:sz w:val="14"/>
        </w:rPr>
        <w:t>D</w:t>
      </w:r>
      <w:r>
        <w:rPr>
          <w:rFonts w:ascii="Arial MT"/>
          <w:spacing w:val="6"/>
          <w:w w:val="124"/>
          <w:sz w:val="14"/>
        </w:rPr>
        <w:t>r</w:t>
      </w:r>
      <w:r>
        <w:rPr>
          <w:rFonts w:ascii="Arial MT"/>
          <w:spacing w:val="-22"/>
          <w:w w:val="124"/>
          <w:sz w:val="14"/>
        </w:rPr>
        <w:t>y</w:t>
      </w:r>
      <w:r>
        <w:rPr>
          <w:rFonts w:ascii="Arial MT"/>
          <w:spacing w:val="4"/>
          <w:w w:val="124"/>
          <w:sz w:val="14"/>
        </w:rPr>
        <w:t>i</w:t>
      </w:r>
      <w:r>
        <w:rPr>
          <w:rFonts w:ascii="Arial MT"/>
          <w:spacing w:val="-10"/>
          <w:w w:val="124"/>
          <w:sz w:val="14"/>
        </w:rPr>
        <w:t>n</w:t>
      </w:r>
      <w:r>
        <w:rPr>
          <w:rFonts w:ascii="Arial MT"/>
          <w:w w:val="124"/>
          <w:sz w:val="14"/>
        </w:rPr>
        <w:t>g</w:t>
      </w:r>
      <w:r>
        <w:rPr>
          <w:rFonts w:ascii="Arial MT"/>
          <w:spacing w:val="16"/>
          <w:sz w:val="14"/>
        </w:rPr>
        <w:t> </w:t>
      </w:r>
      <w:r>
        <w:rPr>
          <w:rFonts w:ascii="Arial MT"/>
          <w:spacing w:val="2"/>
          <w:w w:val="124"/>
          <w:sz w:val="14"/>
        </w:rPr>
        <w:t>T</w:t>
      </w:r>
      <w:r>
        <w:rPr>
          <w:rFonts w:ascii="Arial MT"/>
          <w:spacing w:val="-10"/>
          <w:w w:val="124"/>
          <w:sz w:val="14"/>
        </w:rPr>
        <w:t>e</w:t>
      </w:r>
      <w:r>
        <w:rPr>
          <w:rFonts w:ascii="Arial MT"/>
          <w:spacing w:val="-15"/>
          <w:w w:val="124"/>
          <w:sz w:val="14"/>
        </w:rPr>
        <w:t>m</w:t>
      </w:r>
      <w:r>
        <w:rPr>
          <w:rFonts w:ascii="Arial MT"/>
          <w:w w:val="124"/>
          <w:sz w:val="14"/>
        </w:rPr>
        <w:t>p</w:t>
      </w:r>
      <w:r>
        <w:rPr>
          <w:rFonts w:ascii="Arial MT"/>
          <w:spacing w:val="-5"/>
          <w:sz w:val="14"/>
        </w:rPr>
        <w:t> </w:t>
      </w:r>
      <w:r>
        <w:rPr>
          <w:rFonts w:ascii="Arial MT"/>
          <w:w w:val="124"/>
          <w:sz w:val="14"/>
        </w:rPr>
        <w:t>=</w:t>
      </w:r>
      <w:r>
        <w:rPr>
          <w:rFonts w:ascii="Arial MT"/>
          <w:spacing w:val="11"/>
          <w:sz w:val="14"/>
        </w:rPr>
        <w:t> </w:t>
      </w:r>
      <w:r>
        <w:rPr>
          <w:rFonts w:ascii="Arial MT"/>
          <w:spacing w:val="-13"/>
          <w:w w:val="124"/>
          <w:sz w:val="14"/>
        </w:rPr>
        <w:t>5</w:t>
      </w:r>
      <w:r>
        <w:rPr>
          <w:rFonts w:ascii="Arial MT"/>
          <w:spacing w:val="-79"/>
          <w:w w:val="121"/>
          <w:position w:val="-2"/>
          <w:sz w:val="12"/>
        </w:rPr>
        <w:t>1</w:t>
      </w:r>
      <w:r>
        <w:rPr>
          <w:rFonts w:ascii="Arial MT"/>
          <w:spacing w:val="-14"/>
          <w:w w:val="124"/>
          <w:sz w:val="14"/>
        </w:rPr>
        <w:t>0</w:t>
      </w:r>
      <w:r>
        <w:rPr>
          <w:rFonts w:ascii="Arial MT"/>
          <w:spacing w:val="-37"/>
          <w:w w:val="121"/>
          <w:position w:val="-2"/>
          <w:sz w:val="12"/>
        </w:rPr>
        <w:t>.</w:t>
      </w:r>
      <w:r>
        <w:rPr>
          <w:rFonts w:ascii="Arial MT"/>
          <w:spacing w:val="-10"/>
          <w:w w:val="124"/>
          <w:sz w:val="14"/>
        </w:rPr>
        <w:t>.</w:t>
      </w:r>
      <w:r>
        <w:rPr>
          <w:rFonts w:ascii="Arial MT"/>
          <w:spacing w:val="-78"/>
          <w:w w:val="121"/>
          <w:position w:val="-2"/>
          <w:sz w:val="12"/>
        </w:rPr>
        <w:t>9</w:t>
      </w:r>
      <w:r>
        <w:rPr>
          <w:rFonts w:ascii="Arial MT"/>
          <w:spacing w:val="-15"/>
          <w:w w:val="124"/>
          <w:sz w:val="14"/>
        </w:rPr>
        <w:t>0</w:t>
      </w:r>
      <w:r>
        <w:rPr>
          <w:rFonts w:ascii="Arial MT"/>
          <w:spacing w:val="-77"/>
          <w:w w:val="121"/>
          <w:position w:val="-2"/>
          <w:sz w:val="12"/>
        </w:rPr>
        <w:t>1</w:t>
      </w:r>
      <w:r>
        <w:rPr>
          <w:rFonts w:ascii="Arial MT"/>
          <w:spacing w:val="-16"/>
          <w:w w:val="124"/>
          <w:sz w:val="14"/>
        </w:rPr>
        <w:t>0</w:t>
      </w:r>
      <w:r>
        <w:rPr>
          <w:rFonts w:ascii="Arial MT"/>
          <w:spacing w:val="5"/>
          <w:w w:val="121"/>
          <w:position w:val="-2"/>
          <w:sz w:val="12"/>
        </w:rPr>
        <w:t>53</w:t>
      </w:r>
      <w:r>
        <w:rPr>
          <w:rFonts w:ascii="Arial MT"/>
          <w:w w:val="121"/>
          <w:position w:val="-2"/>
          <w:sz w:val="12"/>
        </w:rPr>
        <w:t>6</w:t>
      </w: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0"/>
        <w:ind w:left="2003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1.61629</w:t>
      </w: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0"/>
        <w:ind w:left="2023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83.186768pt;margin-top:4.217803pt;width:11.15pt;height:32.4pt;mso-position-horizontal-relative:page;mso-position-vertical-relative:paragraph;z-index:-31543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15"/>
                      <w:w w:val="85"/>
                      <w:sz w:val="16"/>
                    </w:rPr>
                    <w:t>Ether</w:t>
                  </w:r>
                  <w:r>
                    <w:rPr>
                      <w:rFonts w:ascii="Arial MT"/>
                      <w:spacing w:val="-14"/>
                      <w:w w:val="85"/>
                      <w:sz w:val="16"/>
                    </w:rPr>
                    <w:t> Extract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0"/>
          <w:sz w:val="12"/>
        </w:rPr>
        <w:t>1.31723</w:t>
      </w: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0"/>
        <w:ind w:left="2042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1.01817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9.00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10"/>
        <w:rPr>
          <w:rFonts w:ascii="Arial MT"/>
          <w:sz w:val="18"/>
        </w:rPr>
      </w:pPr>
    </w:p>
    <w:p>
      <w:pPr>
        <w:spacing w:before="0"/>
        <w:ind w:left="14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7.00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7"/>
        </w:rPr>
      </w:pPr>
    </w:p>
    <w:p>
      <w:pPr>
        <w:spacing w:before="0"/>
        <w:ind w:left="13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5.00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91"/>
        <w:ind w:left="2154" w:right="2006" w:firstLine="0"/>
        <w:jc w:val="center"/>
        <w:rPr>
          <w:rFonts w:ascii="Arial MT"/>
          <w:sz w:val="12"/>
        </w:rPr>
      </w:pPr>
      <w:r>
        <w:rPr>
          <w:rFonts w:ascii="Arial MT"/>
          <w:w w:val="120"/>
          <w:sz w:val="12"/>
        </w:rPr>
        <w:t>120.00</w:t>
      </w:r>
    </w:p>
    <w:p>
      <w:pPr>
        <w:spacing w:before="119"/>
        <w:ind w:left="1719" w:right="2441" w:firstLine="0"/>
        <w:jc w:val="center"/>
        <w:rPr>
          <w:rFonts w:ascii="Arial MT"/>
          <w:sz w:val="12"/>
        </w:rPr>
      </w:pPr>
      <w:r>
        <w:rPr>
          <w:rFonts w:ascii="Arial MT"/>
          <w:w w:val="120"/>
          <w:sz w:val="12"/>
        </w:rPr>
        <w:t>110.00</w:t>
      </w:r>
    </w:p>
    <w:p>
      <w:pPr>
        <w:spacing w:before="118"/>
        <w:ind w:left="1718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100.00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4" w:equalWidth="0">
            <w:col w:w="2676" w:space="40"/>
            <w:col w:w="313" w:space="39"/>
            <w:col w:w="312" w:space="39"/>
            <w:col w:w="5511"/>
          </w:cols>
        </w:sectPr>
      </w:pPr>
    </w:p>
    <w:p>
      <w:pPr>
        <w:spacing w:before="56"/>
        <w:ind w:left="2099" w:right="0" w:firstLine="0"/>
        <w:jc w:val="left"/>
        <w:rPr>
          <w:rFonts w:ascii="Arial MT"/>
          <w:sz w:val="12"/>
        </w:rPr>
      </w:pPr>
      <w:r>
        <w:rPr>
          <w:rFonts w:ascii="Arial MT"/>
          <w:spacing w:val="12"/>
          <w:w w:val="125"/>
          <w:position w:val="1"/>
          <w:sz w:val="13"/>
        </w:rPr>
        <w:t>D</w:t>
      </w:r>
      <w:r>
        <w:rPr>
          <w:rFonts w:ascii="Arial MT"/>
          <w:w w:val="125"/>
          <w:position w:val="1"/>
          <w:sz w:val="13"/>
        </w:rPr>
        <w:t>:</w:t>
      </w:r>
      <w:r>
        <w:rPr>
          <w:rFonts w:ascii="Arial MT"/>
          <w:spacing w:val="5"/>
          <w:position w:val="1"/>
          <w:sz w:val="13"/>
        </w:rPr>
        <w:t> </w:t>
      </w:r>
      <w:r>
        <w:rPr>
          <w:rFonts w:ascii="Arial MT"/>
          <w:w w:val="125"/>
          <w:position w:val="1"/>
          <w:sz w:val="13"/>
        </w:rPr>
        <w:t>S</w:t>
      </w:r>
      <w:r>
        <w:rPr>
          <w:rFonts w:ascii="Arial MT"/>
          <w:spacing w:val="-2"/>
          <w:w w:val="125"/>
          <w:position w:val="1"/>
          <w:sz w:val="13"/>
        </w:rPr>
        <w:t>t</w:t>
      </w:r>
      <w:r>
        <w:rPr>
          <w:rFonts w:ascii="Arial MT"/>
          <w:spacing w:val="-4"/>
          <w:w w:val="125"/>
          <w:position w:val="1"/>
          <w:sz w:val="13"/>
        </w:rPr>
        <w:t>o</w:t>
      </w:r>
      <w:r>
        <w:rPr>
          <w:rFonts w:ascii="Arial MT"/>
          <w:spacing w:val="10"/>
          <w:w w:val="125"/>
          <w:position w:val="1"/>
          <w:sz w:val="13"/>
        </w:rPr>
        <w:t>r</w:t>
      </w:r>
      <w:r>
        <w:rPr>
          <w:rFonts w:ascii="Arial MT"/>
          <w:spacing w:val="-4"/>
          <w:w w:val="125"/>
          <w:position w:val="1"/>
          <w:sz w:val="13"/>
        </w:rPr>
        <w:t>a</w:t>
      </w:r>
      <w:r>
        <w:rPr>
          <w:rFonts w:ascii="Arial MT"/>
          <w:w w:val="125"/>
          <w:position w:val="1"/>
          <w:sz w:val="13"/>
        </w:rPr>
        <w:t>g</w:t>
      </w:r>
      <w:r>
        <w:rPr>
          <w:rFonts w:ascii="Arial MT"/>
          <w:spacing w:val="-18"/>
          <w:position w:val="1"/>
          <w:sz w:val="13"/>
        </w:rPr>
        <w:t> </w:t>
      </w:r>
      <w:r>
        <w:rPr>
          <w:rFonts w:ascii="Arial MT"/>
          <w:w w:val="125"/>
          <w:position w:val="1"/>
          <w:sz w:val="13"/>
        </w:rPr>
        <w:t>e</w:t>
      </w:r>
      <w:r>
        <w:rPr>
          <w:rFonts w:ascii="Arial MT"/>
          <w:spacing w:val="3"/>
          <w:position w:val="1"/>
          <w:sz w:val="13"/>
        </w:rPr>
        <w:t> </w:t>
      </w:r>
      <w:r>
        <w:rPr>
          <w:rFonts w:ascii="Arial MT"/>
          <w:spacing w:val="10"/>
          <w:w w:val="125"/>
          <w:position w:val="1"/>
          <w:sz w:val="13"/>
        </w:rPr>
        <w:t>D</w:t>
      </w:r>
      <w:r>
        <w:rPr>
          <w:rFonts w:ascii="Arial MT"/>
          <w:spacing w:val="-6"/>
          <w:w w:val="125"/>
          <w:position w:val="1"/>
          <w:sz w:val="13"/>
        </w:rPr>
        <w:t>u</w:t>
      </w:r>
      <w:r>
        <w:rPr>
          <w:rFonts w:ascii="Arial MT"/>
          <w:spacing w:val="9"/>
          <w:w w:val="125"/>
          <w:position w:val="1"/>
          <w:sz w:val="13"/>
        </w:rPr>
        <w:t>r</w:t>
      </w:r>
      <w:r>
        <w:rPr>
          <w:rFonts w:ascii="Arial MT"/>
          <w:spacing w:val="-6"/>
          <w:w w:val="125"/>
          <w:position w:val="1"/>
          <w:sz w:val="13"/>
        </w:rPr>
        <w:t>a</w:t>
      </w:r>
      <w:r>
        <w:rPr>
          <w:rFonts w:ascii="Arial MT"/>
          <w:spacing w:val="-4"/>
          <w:w w:val="125"/>
          <w:position w:val="1"/>
          <w:sz w:val="13"/>
        </w:rPr>
        <w:t>t</w:t>
      </w:r>
      <w:r>
        <w:rPr>
          <w:rFonts w:ascii="Arial MT"/>
          <w:spacing w:val="5"/>
          <w:w w:val="125"/>
          <w:position w:val="1"/>
          <w:sz w:val="13"/>
        </w:rPr>
        <w:t>i</w:t>
      </w:r>
      <w:r>
        <w:rPr>
          <w:rFonts w:ascii="Arial MT"/>
          <w:spacing w:val="-64"/>
          <w:w w:val="125"/>
          <w:position w:val="1"/>
          <w:sz w:val="13"/>
        </w:rPr>
        <w:t>o</w:t>
      </w:r>
      <w:r>
        <w:rPr>
          <w:rFonts w:ascii="Arial MT"/>
          <w:spacing w:val="-26"/>
          <w:w w:val="121"/>
          <w:sz w:val="12"/>
        </w:rPr>
        <w:t>3</w:t>
      </w:r>
      <w:r>
        <w:rPr>
          <w:rFonts w:ascii="Arial MT"/>
          <w:spacing w:val="-64"/>
          <w:w w:val="125"/>
          <w:position w:val="1"/>
          <w:sz w:val="13"/>
        </w:rPr>
        <w:t>n</w:t>
      </w:r>
      <w:r>
        <w:rPr>
          <w:rFonts w:ascii="Arial MT"/>
          <w:spacing w:val="0"/>
          <w:w w:val="121"/>
          <w:sz w:val="12"/>
        </w:rPr>
        <w:t>.</w:t>
      </w:r>
      <w:r>
        <w:rPr>
          <w:rFonts w:ascii="Arial MT"/>
          <w:spacing w:val="3"/>
          <w:w w:val="121"/>
          <w:sz w:val="12"/>
        </w:rPr>
        <w:t>0</w:t>
      </w:r>
      <w:r>
        <w:rPr>
          <w:rFonts w:ascii="Arial MT"/>
          <w:spacing w:val="-2"/>
          <w:w w:val="121"/>
          <w:sz w:val="12"/>
        </w:rPr>
        <w:t>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7"/>
        <w:rPr>
          <w:rFonts w:ascii="Arial MT"/>
          <w:sz w:val="18"/>
        </w:rPr>
      </w:pPr>
    </w:p>
    <w:p>
      <w:pPr>
        <w:spacing w:before="0"/>
        <w:ind w:left="13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1.00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7"/>
        <w:rPr>
          <w:rFonts w:ascii="Arial MT"/>
          <w:sz w:val="18"/>
        </w:rPr>
      </w:pPr>
    </w:p>
    <w:p>
      <w:pPr>
        <w:spacing w:before="0"/>
        <w:ind w:left="141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80.00</w:t>
      </w:r>
    </w:p>
    <w:p>
      <w:pPr>
        <w:spacing w:line="119" w:lineRule="exact" w:before="119"/>
        <w:ind w:left="11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w w:val="120"/>
          <w:sz w:val="12"/>
        </w:rPr>
        <w:t>90.00</w:t>
      </w:r>
    </w:p>
    <w:p>
      <w:pPr>
        <w:spacing w:line="131" w:lineRule="exact" w:before="0"/>
        <w:ind w:left="239" w:right="0" w:firstLine="0"/>
        <w:jc w:val="lef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B:</w:t>
      </w:r>
      <w:r>
        <w:rPr>
          <w:rFonts w:ascii="Arial MT"/>
          <w:spacing w:val="-2"/>
          <w:w w:val="125"/>
          <w:sz w:val="13"/>
        </w:rPr>
        <w:t> </w:t>
      </w:r>
      <w:r>
        <w:rPr>
          <w:rFonts w:ascii="Arial MT"/>
          <w:w w:val="125"/>
          <w:sz w:val="13"/>
        </w:rPr>
        <w:t>Parboiling</w:t>
      </w:r>
      <w:r>
        <w:rPr>
          <w:rFonts w:ascii="Arial MT"/>
          <w:spacing w:val="19"/>
          <w:w w:val="125"/>
          <w:sz w:val="13"/>
        </w:rPr>
        <w:t> </w:t>
      </w:r>
      <w:r>
        <w:rPr>
          <w:rFonts w:ascii="Arial MT"/>
          <w:w w:val="125"/>
          <w:sz w:val="13"/>
        </w:rPr>
        <w:t>temp</w:t>
      </w:r>
    </w:p>
    <w:p>
      <w:pPr>
        <w:spacing w:after="0" w:line="131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4" w:equalWidth="0">
            <w:col w:w="3732" w:space="40"/>
            <w:col w:w="312" w:space="39"/>
            <w:col w:w="526" w:space="40"/>
            <w:col w:w="4241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8"/>
        </w:rPr>
      </w:pPr>
    </w:p>
    <w:p>
      <w:pPr>
        <w:pStyle w:val="BodyText"/>
        <w:spacing w:before="90"/>
        <w:ind w:left="418"/>
      </w:pPr>
      <w:r>
        <w:rPr/>
        <w:t>Fig.4.47: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parboiling</w:t>
      </w:r>
      <w:r>
        <w:rPr>
          <w:spacing w:val="-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storage</w:t>
      </w:r>
      <w:r>
        <w:rPr>
          <w:spacing w:val="-1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fat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99"/>
        <w:ind w:left="535" w:right="0" w:firstLine="0"/>
        <w:jc w:val="left"/>
        <w:rPr>
          <w:rFonts w:ascii="Arial MT"/>
          <w:sz w:val="14"/>
        </w:rPr>
      </w:pPr>
      <w:r>
        <w:rPr>
          <w:rFonts w:ascii="Arial MT"/>
          <w:spacing w:val="-4"/>
          <w:w w:val="135"/>
          <w:sz w:val="14"/>
        </w:rPr>
        <w:t>DESIGN-EXPERT </w:t>
      </w:r>
      <w:r>
        <w:rPr>
          <w:rFonts w:ascii="Arial MT"/>
          <w:spacing w:val="-3"/>
          <w:w w:val="135"/>
          <w:sz w:val="14"/>
        </w:rPr>
        <w:t>Plot</w:t>
      </w:r>
    </w:p>
    <w:p>
      <w:pPr>
        <w:pStyle w:val="BodyText"/>
        <w:spacing w:before="3"/>
        <w:rPr>
          <w:rFonts w:ascii="Arial MT"/>
          <w:sz w:val="14"/>
        </w:rPr>
      </w:pPr>
    </w:p>
    <w:p>
      <w:pPr>
        <w:spacing w:before="0"/>
        <w:ind w:left="535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22.34198pt;margin-top:4.164175pt;width:188.35pt;height:204.55pt;mso-position-horizontal-relative:page;mso-position-vertical-relative:paragraph;z-index:-31544320" coordorigin="4447,83" coordsize="3767,4091">
            <v:shape style="position:absolute;left:4479;top:84;width:3733;height:3065" coordorigin="4480,85" coordsize="3733,3065" path="m6461,2171l4644,2977m4643,2977l4480,744m4480,743l6471,85m6472,85l6461,2170m6461,2171l8041,3149m8041,3149l8212,886m8212,886l6472,85e" filled="false" stroked="true" strokeweight=".144849pt" strokecolor="#000000">
              <v:path arrowok="t"/>
              <v:stroke dashstyle="solid"/>
            </v:shape>
            <v:shape style="position:absolute;left:4643;top:2170;width:3399;height:2002" coordorigin="4643,2171" coordsize="3399,2002" path="m6461,2171l4643,2977,6160,4173,8042,3149,6461,2171xe" filled="true" fillcolor="#ffff80" stroked="false">
              <v:path arrowok="t"/>
              <v:fill type="solid"/>
            </v:shape>
            <v:shape style="position:absolute;left:4643;top:2170;width:3399;height:2002" coordorigin="4643,2171" coordsize="3399,2002" path="m6160,4173l4643,2977,6461,2171,8042,3149,6160,4173xe" filled="false" stroked="true" strokeweight=".135655pt" strokecolor="#000000">
              <v:path arrowok="t"/>
              <v:stroke dashstyle="solid"/>
            </v:shape>
            <v:shape style="position:absolute;left:4446;top:121;width:3671;height:2684" type="#_x0000_t75" stroked="false">
              <v:imagedata r:id="rId68" o:title=""/>
            </v:shape>
            <v:shape style="position:absolute;left:6132;top:4147;width:7;height:14" coordorigin="6133,4147" coordsize="7,14" path="m6137,4147l6134,4147,6133,4150,6133,4154,6133,4158,6134,4161,6137,4161,6139,4158,6139,4150,6137,4147xe" filled="true" fillcolor="#000000" stroked="false">
              <v:path arrowok="t"/>
              <v:fill type="solid"/>
            </v:shape>
            <v:shape style="position:absolute;left:6132;top:4147;width:7;height:14" coordorigin="6133,4147" coordsize="7,14" path="m6133,4154l6133,4158,6134,4161,6136,4161,6137,4161,6139,4158,6139,4154,6139,4150,6137,4147,6136,4147,6134,4147,6133,4150,6133,4154xe" filled="false" stroked="true" strokeweight=".602168pt" strokecolor="#000000">
              <v:path arrowok="t"/>
              <v:stroke dashstyle="solid"/>
            </v:shape>
            <v:shape style="position:absolute;left:6603;top:3892;width:7;height:14" coordorigin="6603,3892" coordsize="7,14" path="m6609,3892l6605,3892,6603,3895,6603,3899,6603,3903,6605,3906,6609,3906,6610,3903,6610,3895,6609,3892xe" filled="true" fillcolor="#000000" stroked="false">
              <v:path arrowok="t"/>
              <v:fill type="solid"/>
            </v:shape>
            <v:shape style="position:absolute;left:6603;top:3892;width:7;height:14" coordorigin="6603,3892" coordsize="7,14" path="m6603,3899l6603,3903,6605,3906,6606,3906,6609,3906,6610,3903,6610,3899,6610,3895,6609,3892,6606,3892,6605,3892,6603,3895,6603,3899xe" filled="false" stroked="true" strokeweight=".599052pt" strokecolor="#000000">
              <v:path arrowok="t"/>
              <v:stroke dashstyle="solid"/>
            </v:shape>
            <v:shape style="position:absolute;left:7074;top:3636;width:6;height:14" coordorigin="7074,3637" coordsize="6,14" path="m7079,3637l7075,3637,7074,3640,7074,3643,7074,3647,7075,3650,7079,3650,7080,3647,7080,3640,7079,3637xe" filled="true" fillcolor="#000000" stroked="false">
              <v:path arrowok="t"/>
              <v:fill type="solid"/>
            </v:shape>
            <v:shape style="position:absolute;left:7074;top:3636;width:6;height:14" coordorigin="7074,3637" coordsize="6,14" path="m7074,3643l7074,3647,7075,3650,7077,3650,7079,3650,7080,3647,7080,3643,7080,3640,7079,3637,7077,3637,7075,3637,7074,3640,7074,3643xe" filled="false" stroked="true" strokeweight=".604012pt" strokecolor="#000000">
              <v:path arrowok="t"/>
              <v:stroke dashstyle="solid"/>
            </v:shape>
            <v:shape style="position:absolute;left:7543;top:3380;width:8;height:13" coordorigin="7544,3381" coordsize="8,13" path="m7550,3381l7546,3381,7544,3384,7544,3387,7544,3391,7546,3394,7550,3394,7552,3391,7552,3384,7550,3381xe" filled="true" fillcolor="#000000" stroked="false">
              <v:path arrowok="t"/>
              <v:fill type="solid"/>
            </v:shape>
            <v:shape style="position:absolute;left:7543;top:3380;width:8;height:13" coordorigin="7544,3381" coordsize="8,13" path="m7544,3387l7544,3391,7546,3394,7547,3394,7550,3394,7552,3391,7552,3387,7552,3384,7550,3381,7547,3381,7546,3381,7544,3384,7544,3387xe" filled="false" stroked="true" strokeweight=".587157pt" strokecolor="#000000">
              <v:path arrowok="t"/>
              <v:stroke dashstyle="solid"/>
            </v:shape>
            <v:shape style="position:absolute;left:8015;top:3125;width:8;height:14" coordorigin="8015,3125" coordsize="8,14" path="m8021,3125l8017,3125,8015,3128,8015,3132,8015,3135,8017,3139,8021,3139,8023,3135,8023,3128,8021,3125xe" filled="true" fillcolor="#000000" stroked="false">
              <v:path arrowok="t"/>
              <v:fill type="solid"/>
            </v:shape>
            <v:shape style="position:absolute;left:8015;top:3125;width:8;height:14" coordorigin="8015,3125" coordsize="8,14" path="m8015,3132l8015,3135,8017,3139,8019,3139,8021,3139,8023,3135,8023,3132,8023,3128,8021,3125,8019,3125,8017,3125,8015,3128,8015,3132xe" filled="false" stroked="true" strokeweight=".594216pt" strokecolor="#000000">
              <v:path arrowok="t"/>
              <v:stroke dashstyle="solid"/>
            </v:shape>
            <v:shape style="position:absolute;left:6132;top:4147;width:7;height:14" coordorigin="6133,4147" coordsize="7,14" path="m6137,4147l6134,4147,6133,4150,6133,4154,6133,4158,6134,4161,6137,4161,6139,4158,6139,4150,6137,4147xe" filled="true" fillcolor="#000000" stroked="false">
              <v:path arrowok="t"/>
              <v:fill type="solid"/>
            </v:shape>
            <v:shape style="position:absolute;left:6132;top:4147;width:7;height:14" coordorigin="6133,4147" coordsize="7,14" path="m6133,4154l6133,4158,6134,4161,6136,4161,6137,4161,6139,4158,6139,4154,6139,4150,6137,4147,6136,4147,6134,4147,6133,4150,6133,4154xe" filled="false" stroked="true" strokeweight=".602168pt" strokecolor="#000000">
              <v:path arrowok="t"/>
              <v:stroke dashstyle="solid"/>
            </v:shape>
            <v:shape style="position:absolute;left:5754;top:3848;width:6;height:14" coordorigin="5754,3849" coordsize="6,14" path="m5759,3849l5755,3849,5754,3852,5754,3855,5754,3859,5755,3862,5759,3862,5760,3859,5760,3852,5759,3849xe" filled="true" fillcolor="#000000" stroked="false">
              <v:path arrowok="t"/>
              <v:fill type="solid"/>
            </v:shape>
            <v:shape style="position:absolute;left:5754;top:3848;width:6;height:14" coordorigin="5754,3849" coordsize="6,14" path="m5754,3855l5754,3859,5755,3862,5757,3862,5759,3862,5760,3859,5760,3855,5760,3852,5759,3849,5757,3849,5755,3849,5754,3852,5754,3855xe" filled="false" stroked="true" strokeweight=".605603pt" strokecolor="#000000">
              <v:path arrowok="t"/>
              <v:stroke dashstyle="solid"/>
            </v:shape>
            <v:shape style="position:absolute;left:5373;top:3550;width:8;height:13" coordorigin="5373,3550" coordsize="8,13" path="m5379,3550l5375,3550,5373,3553,5373,3557,5373,3560,5375,3563,5379,3563,5381,3560,5381,3553,5379,3550xe" filled="true" fillcolor="#000000" stroked="false">
              <v:path arrowok="t"/>
              <v:fill type="solid"/>
            </v:shape>
            <v:shape style="position:absolute;left:5373;top:3550;width:8;height:13" coordorigin="5373,3550" coordsize="8,13" path="m5373,3557l5373,3560,5375,3563,5377,3563,5379,3563,5381,3560,5381,3557,5381,3553,5379,3550,5377,3550,5375,3550,5373,3553,5373,3557xe" filled="false" stroked="true" strokeweight=".587157pt" strokecolor="#000000">
              <v:path arrowok="t"/>
              <v:stroke dashstyle="solid"/>
            </v:shape>
            <v:shape style="position:absolute;left:4994;top:3251;width:8;height:13" coordorigin="4995,3251" coordsize="8,13" path="m5001,3251l4997,3251,4995,3254,4995,3258,4995,3261,4997,3264,5001,3264,5002,3261,5002,3254,5001,3251xe" filled="true" fillcolor="#000000" stroked="false">
              <v:path arrowok="t"/>
              <v:fill type="solid"/>
            </v:shape>
            <v:shape style="position:absolute;left:4994;top:3251;width:8;height:13" coordorigin="4995,3251" coordsize="8,13" path="m4995,3258l4995,3261,4997,3264,4998,3264,5001,3264,5002,3261,5002,3258,5002,3254,5001,3251,4998,3251,4997,3251,4995,3254,4995,3258xe" filled="false" stroked="true" strokeweight=".588591pt" strokecolor="#000000">
              <v:path arrowok="t"/>
              <v:stroke dashstyle="solid"/>
            </v:shape>
            <v:shape style="position:absolute;left:4615;top:2952;width:9;height:13" coordorigin="4616,2953" coordsize="9,13" path="m4621,2953l4617,2953,4616,2955,4616,2959,4616,2962,4617,2965,4621,2965,4624,2962,4624,2955,4621,2953xe" filled="true" fillcolor="#000000" stroked="false">
              <v:path arrowok="t"/>
              <v:fill type="solid"/>
            </v:shape>
            <v:shape style="position:absolute;left:4615;top:2952;width:9;height:13" coordorigin="4616,2953" coordsize="9,13" path="m4616,2959l4616,2962,4617,2965,4620,2965,4621,2965,4624,2962,4624,2959,4624,2955,4621,2953,4620,2953,4617,2953,4616,2955,4616,2959xe" filled="false" stroked="true" strokeweight=".583236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pacing w:val="-6"/>
          <w:w w:val="135"/>
          <w:sz w:val="14"/>
        </w:rPr>
        <w:t>Ether Extract</w:t>
      </w:r>
    </w:p>
    <w:p>
      <w:pPr>
        <w:spacing w:before="2"/>
        <w:ind w:left="535" w:right="0" w:firstLine="0"/>
        <w:jc w:val="left"/>
        <w:rPr>
          <w:rFonts w:ascii="Arial MT"/>
          <w:sz w:val="14"/>
        </w:rPr>
      </w:pPr>
      <w:r>
        <w:rPr>
          <w:rFonts w:ascii="Arial MT"/>
          <w:w w:val="130"/>
          <w:sz w:val="14"/>
        </w:rPr>
        <w:t>X</w:t>
      </w:r>
      <w:r>
        <w:rPr>
          <w:rFonts w:ascii="Arial MT"/>
          <w:spacing w:val="-11"/>
          <w:w w:val="130"/>
          <w:sz w:val="14"/>
        </w:rPr>
        <w:t> </w:t>
      </w:r>
      <w:r>
        <w:rPr>
          <w:rFonts w:ascii="Arial MT"/>
          <w:w w:val="130"/>
          <w:sz w:val="14"/>
        </w:rPr>
        <w:t>=</w:t>
      </w:r>
      <w:r>
        <w:rPr>
          <w:rFonts w:ascii="Arial MT"/>
          <w:spacing w:val="4"/>
          <w:w w:val="130"/>
          <w:sz w:val="14"/>
        </w:rPr>
        <w:t> </w:t>
      </w:r>
      <w:r>
        <w:rPr>
          <w:rFonts w:ascii="Arial MT"/>
          <w:w w:val="130"/>
          <w:sz w:val="14"/>
        </w:rPr>
        <w:t>C:</w:t>
      </w:r>
      <w:r>
        <w:rPr>
          <w:rFonts w:ascii="Arial MT"/>
          <w:spacing w:val="-8"/>
          <w:w w:val="130"/>
          <w:sz w:val="14"/>
        </w:rPr>
        <w:t> </w:t>
      </w:r>
      <w:r>
        <w:rPr>
          <w:rFonts w:ascii="Arial MT"/>
          <w:w w:val="130"/>
          <w:sz w:val="14"/>
        </w:rPr>
        <w:t>Drying</w:t>
      </w:r>
      <w:r>
        <w:rPr>
          <w:rFonts w:ascii="Arial MT"/>
          <w:spacing w:val="9"/>
          <w:w w:val="130"/>
          <w:sz w:val="14"/>
        </w:rPr>
        <w:t> </w:t>
      </w:r>
      <w:r>
        <w:rPr>
          <w:rFonts w:ascii="Arial MT"/>
          <w:w w:val="130"/>
          <w:sz w:val="14"/>
        </w:rPr>
        <w:t>Temp</w:t>
      </w:r>
    </w:p>
    <w:p>
      <w:pPr>
        <w:spacing w:before="1"/>
        <w:ind w:left="535" w:right="0" w:firstLine="0"/>
        <w:jc w:val="left"/>
        <w:rPr>
          <w:rFonts w:ascii="Arial MT"/>
          <w:sz w:val="14"/>
        </w:rPr>
      </w:pPr>
      <w:r>
        <w:rPr>
          <w:rFonts w:ascii="Arial MT"/>
          <w:w w:val="130"/>
          <w:sz w:val="14"/>
        </w:rPr>
        <w:t>Y</w:t>
      </w:r>
      <w:r>
        <w:rPr>
          <w:rFonts w:ascii="Arial MT"/>
          <w:spacing w:val="-8"/>
          <w:w w:val="130"/>
          <w:sz w:val="14"/>
        </w:rPr>
        <w:t> </w:t>
      </w:r>
      <w:r>
        <w:rPr>
          <w:rFonts w:ascii="Arial MT"/>
          <w:w w:val="130"/>
          <w:sz w:val="14"/>
        </w:rPr>
        <w:t>=</w:t>
      </w:r>
      <w:r>
        <w:rPr>
          <w:rFonts w:ascii="Arial MT"/>
          <w:spacing w:val="8"/>
          <w:w w:val="130"/>
          <w:sz w:val="14"/>
        </w:rPr>
        <w:t> </w:t>
      </w:r>
      <w:r>
        <w:rPr>
          <w:rFonts w:ascii="Arial MT"/>
          <w:w w:val="130"/>
          <w:sz w:val="14"/>
        </w:rPr>
        <w:t>D:</w:t>
      </w:r>
      <w:r>
        <w:rPr>
          <w:rFonts w:ascii="Arial MT"/>
          <w:spacing w:val="-6"/>
          <w:w w:val="130"/>
          <w:sz w:val="14"/>
        </w:rPr>
        <w:t> </w:t>
      </w:r>
      <w:r>
        <w:rPr>
          <w:rFonts w:ascii="Arial MT"/>
          <w:w w:val="130"/>
          <w:sz w:val="14"/>
        </w:rPr>
        <w:t>Storage</w:t>
      </w:r>
      <w:r>
        <w:rPr>
          <w:rFonts w:ascii="Arial MT"/>
          <w:spacing w:val="-11"/>
          <w:w w:val="130"/>
          <w:sz w:val="14"/>
        </w:rPr>
        <w:t> </w:t>
      </w:r>
      <w:r>
        <w:rPr>
          <w:rFonts w:ascii="Arial MT"/>
          <w:w w:val="130"/>
          <w:sz w:val="14"/>
        </w:rPr>
        <w:t>Duration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3"/>
        <w:rPr>
          <w:rFonts w:ascii="Arial MT"/>
          <w:sz w:val="14"/>
        </w:rPr>
      </w:pPr>
    </w:p>
    <w:p>
      <w:pPr>
        <w:spacing w:before="0"/>
        <w:ind w:left="535" w:right="0" w:firstLine="0"/>
        <w:jc w:val="left"/>
        <w:rPr>
          <w:rFonts w:ascii="Arial MT"/>
          <w:sz w:val="14"/>
        </w:rPr>
      </w:pPr>
      <w:r>
        <w:rPr>
          <w:rFonts w:ascii="Arial MT"/>
          <w:spacing w:val="-5"/>
          <w:w w:val="135"/>
          <w:sz w:val="14"/>
        </w:rPr>
        <w:t>Actual</w:t>
      </w:r>
      <w:r>
        <w:rPr>
          <w:rFonts w:ascii="Arial MT"/>
          <w:spacing w:val="-9"/>
          <w:w w:val="135"/>
          <w:sz w:val="14"/>
        </w:rPr>
        <w:t> </w:t>
      </w:r>
      <w:r>
        <w:rPr>
          <w:rFonts w:ascii="Arial MT"/>
          <w:spacing w:val="-5"/>
          <w:w w:val="135"/>
          <w:sz w:val="14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3" w:lineRule="exact" w:before="83"/>
        <w:ind w:left="356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1.65905</w:t>
      </w:r>
    </w:p>
    <w:p>
      <w:pPr>
        <w:spacing w:after="0" w:line="83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1688" w:space="40"/>
            <w:col w:w="7202"/>
          </w:cols>
        </w:sectPr>
      </w:pPr>
    </w:p>
    <w:p>
      <w:pPr>
        <w:spacing w:before="0"/>
        <w:ind w:left="535" w:right="0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30"/>
          <w:sz w:val="14"/>
        </w:rPr>
        <w:t>A:</w:t>
      </w:r>
      <w:r>
        <w:rPr>
          <w:rFonts w:ascii="Arial MT"/>
          <w:spacing w:val="-10"/>
          <w:w w:val="130"/>
          <w:sz w:val="14"/>
        </w:rPr>
        <w:t> </w:t>
      </w:r>
      <w:r>
        <w:rPr>
          <w:rFonts w:ascii="Arial MT"/>
          <w:spacing w:val="-3"/>
          <w:w w:val="130"/>
          <w:sz w:val="14"/>
        </w:rPr>
        <w:t>Soaking</w:t>
      </w:r>
      <w:r>
        <w:rPr>
          <w:rFonts w:ascii="Arial MT"/>
          <w:spacing w:val="9"/>
          <w:w w:val="130"/>
          <w:sz w:val="14"/>
        </w:rPr>
        <w:t> </w:t>
      </w:r>
      <w:r>
        <w:rPr>
          <w:rFonts w:ascii="Arial MT"/>
          <w:spacing w:val="-3"/>
          <w:w w:val="130"/>
          <w:sz w:val="14"/>
        </w:rPr>
        <w:t>Time</w:t>
      </w:r>
      <w:r>
        <w:rPr>
          <w:rFonts w:ascii="Arial MT"/>
          <w:spacing w:val="-15"/>
          <w:w w:val="130"/>
          <w:sz w:val="14"/>
        </w:rPr>
        <w:t> </w:t>
      </w:r>
      <w:r>
        <w:rPr>
          <w:rFonts w:ascii="Arial MT"/>
          <w:spacing w:val="-3"/>
          <w:w w:val="130"/>
          <w:sz w:val="14"/>
        </w:rPr>
        <w:t>=</w:t>
      </w:r>
      <w:r>
        <w:rPr>
          <w:rFonts w:ascii="Arial MT"/>
          <w:spacing w:val="4"/>
          <w:w w:val="130"/>
          <w:sz w:val="14"/>
        </w:rPr>
        <w:t> </w:t>
      </w:r>
      <w:r>
        <w:rPr>
          <w:rFonts w:ascii="Arial MT"/>
          <w:spacing w:val="-3"/>
          <w:w w:val="130"/>
          <w:sz w:val="14"/>
        </w:rPr>
        <w:t>3.00</w:t>
      </w:r>
    </w:p>
    <w:p>
      <w:pPr>
        <w:spacing w:before="1"/>
        <w:ind w:left="535" w:right="0" w:firstLine="0"/>
        <w:jc w:val="left"/>
        <w:rPr>
          <w:rFonts w:ascii="Arial MT"/>
          <w:sz w:val="14"/>
        </w:rPr>
      </w:pPr>
      <w:r>
        <w:rPr>
          <w:rFonts w:ascii="Arial MT"/>
          <w:spacing w:val="-8"/>
          <w:w w:val="134"/>
          <w:sz w:val="14"/>
        </w:rPr>
        <w:t>B</w:t>
      </w:r>
      <w:r>
        <w:rPr>
          <w:rFonts w:ascii="Arial MT"/>
          <w:w w:val="134"/>
          <w:sz w:val="14"/>
        </w:rPr>
        <w:t>:</w:t>
      </w:r>
      <w:r>
        <w:rPr>
          <w:rFonts w:ascii="Arial MT"/>
          <w:spacing w:val="2"/>
          <w:sz w:val="14"/>
        </w:rPr>
        <w:t> </w:t>
      </w:r>
      <w:r>
        <w:rPr>
          <w:rFonts w:ascii="Arial MT"/>
          <w:spacing w:val="-8"/>
          <w:w w:val="134"/>
          <w:sz w:val="14"/>
        </w:rPr>
        <w:t>P</w:t>
      </w:r>
      <w:r>
        <w:rPr>
          <w:rFonts w:ascii="Arial MT"/>
          <w:spacing w:val="-11"/>
          <w:w w:val="134"/>
          <w:sz w:val="14"/>
        </w:rPr>
        <w:t>a</w:t>
      </w:r>
      <w:r>
        <w:rPr>
          <w:rFonts w:ascii="Arial MT"/>
          <w:spacing w:val="7"/>
          <w:w w:val="134"/>
          <w:sz w:val="14"/>
        </w:rPr>
        <w:t>r</w:t>
      </w:r>
      <w:r>
        <w:rPr>
          <w:rFonts w:ascii="Arial MT"/>
          <w:spacing w:val="-11"/>
          <w:w w:val="134"/>
          <w:sz w:val="14"/>
        </w:rPr>
        <w:t>bo</w:t>
      </w:r>
      <w:r>
        <w:rPr>
          <w:rFonts w:ascii="Arial MT"/>
          <w:spacing w:val="4"/>
          <w:w w:val="134"/>
          <w:sz w:val="14"/>
        </w:rPr>
        <w:t>ili</w:t>
      </w:r>
      <w:r>
        <w:rPr>
          <w:rFonts w:ascii="Arial MT"/>
          <w:spacing w:val="-11"/>
          <w:w w:val="134"/>
          <w:sz w:val="14"/>
        </w:rPr>
        <w:t>n</w:t>
      </w:r>
      <w:r>
        <w:rPr>
          <w:rFonts w:ascii="Arial MT"/>
          <w:w w:val="134"/>
          <w:sz w:val="14"/>
        </w:rPr>
        <w:t>g</w:t>
      </w:r>
      <w:r>
        <w:rPr>
          <w:rFonts w:ascii="Arial MT"/>
          <w:sz w:val="14"/>
        </w:rPr>
        <w:t> </w:t>
      </w:r>
      <w:r>
        <w:rPr>
          <w:rFonts w:ascii="Arial MT"/>
          <w:spacing w:val="-19"/>
          <w:sz w:val="14"/>
        </w:rPr>
        <w:t> </w:t>
      </w:r>
      <w:r>
        <w:rPr>
          <w:rFonts w:ascii="Arial MT"/>
          <w:spacing w:val="-6"/>
          <w:w w:val="134"/>
          <w:sz w:val="14"/>
        </w:rPr>
        <w:t>t</w:t>
      </w:r>
      <w:r>
        <w:rPr>
          <w:rFonts w:ascii="Arial MT"/>
          <w:spacing w:val="-11"/>
          <w:w w:val="134"/>
          <w:sz w:val="14"/>
        </w:rPr>
        <w:t>e</w:t>
      </w:r>
      <w:r>
        <w:rPr>
          <w:rFonts w:ascii="Arial MT"/>
          <w:spacing w:val="-16"/>
          <w:w w:val="134"/>
          <w:sz w:val="14"/>
        </w:rPr>
        <w:t>m</w:t>
      </w:r>
      <w:r>
        <w:rPr>
          <w:rFonts w:ascii="Arial MT"/>
          <w:w w:val="134"/>
          <w:sz w:val="14"/>
        </w:rPr>
        <w:t>p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w w:val="134"/>
          <w:sz w:val="14"/>
        </w:rPr>
        <w:t>=</w:t>
      </w:r>
      <w:r>
        <w:rPr>
          <w:rFonts w:ascii="Arial MT"/>
          <w:spacing w:val="11"/>
          <w:sz w:val="14"/>
        </w:rPr>
        <w:t> </w:t>
      </w:r>
      <w:r>
        <w:rPr>
          <w:rFonts w:ascii="Arial MT"/>
          <w:spacing w:val="-84"/>
          <w:w w:val="131"/>
          <w:position w:val="-2"/>
          <w:sz w:val="12"/>
        </w:rPr>
        <w:t>1</w:t>
      </w:r>
      <w:r>
        <w:rPr>
          <w:rFonts w:ascii="Arial MT"/>
          <w:spacing w:val="-16"/>
          <w:w w:val="134"/>
          <w:sz w:val="14"/>
        </w:rPr>
        <w:t>1</w:t>
      </w:r>
      <w:r>
        <w:rPr>
          <w:rFonts w:ascii="Arial MT"/>
          <w:spacing w:val="-39"/>
          <w:w w:val="131"/>
          <w:position w:val="-2"/>
          <w:sz w:val="12"/>
        </w:rPr>
        <w:t>.</w:t>
      </w:r>
      <w:r>
        <w:rPr>
          <w:rFonts w:ascii="Arial MT"/>
          <w:spacing w:val="-63"/>
          <w:w w:val="134"/>
          <w:sz w:val="14"/>
        </w:rPr>
        <w:t>0</w:t>
      </w:r>
      <w:r>
        <w:rPr>
          <w:rFonts w:ascii="Arial MT"/>
          <w:spacing w:val="-36"/>
          <w:w w:val="131"/>
          <w:position w:val="-2"/>
          <w:sz w:val="12"/>
        </w:rPr>
        <w:t>4</w:t>
      </w:r>
      <w:r>
        <w:rPr>
          <w:rFonts w:ascii="Arial MT"/>
          <w:spacing w:val="-64"/>
          <w:w w:val="134"/>
          <w:sz w:val="14"/>
        </w:rPr>
        <w:t>0</w:t>
      </w:r>
      <w:r>
        <w:rPr>
          <w:rFonts w:ascii="Arial MT"/>
          <w:spacing w:val="-35"/>
          <w:w w:val="131"/>
          <w:position w:val="-2"/>
          <w:sz w:val="12"/>
        </w:rPr>
        <w:t>7</w:t>
      </w:r>
      <w:r>
        <w:rPr>
          <w:rFonts w:ascii="Arial MT"/>
          <w:spacing w:val="-13"/>
          <w:w w:val="134"/>
          <w:sz w:val="14"/>
        </w:rPr>
        <w:t>.</w:t>
      </w:r>
      <w:r>
        <w:rPr>
          <w:rFonts w:ascii="Arial MT"/>
          <w:spacing w:val="-81"/>
          <w:w w:val="131"/>
          <w:position w:val="-2"/>
          <w:sz w:val="12"/>
        </w:rPr>
        <w:t>6</w:t>
      </w:r>
      <w:r>
        <w:rPr>
          <w:rFonts w:ascii="Arial MT"/>
          <w:spacing w:val="-18"/>
          <w:w w:val="134"/>
          <w:sz w:val="14"/>
        </w:rPr>
        <w:t>0</w:t>
      </w:r>
      <w:r>
        <w:rPr>
          <w:rFonts w:ascii="Arial MT"/>
          <w:spacing w:val="-80"/>
          <w:w w:val="131"/>
          <w:position w:val="-2"/>
          <w:sz w:val="12"/>
        </w:rPr>
        <w:t>3</w:t>
      </w:r>
      <w:r>
        <w:rPr>
          <w:rFonts w:ascii="Arial MT"/>
          <w:w w:val="134"/>
          <w:sz w:val="14"/>
        </w:rPr>
        <w:t>0</w:t>
      </w:r>
    </w:p>
    <w:p>
      <w:pPr>
        <w:pStyle w:val="BodyText"/>
        <w:spacing w:before="4"/>
        <w:rPr>
          <w:rFonts w:ascii="Arial MT"/>
          <w:sz w:val="13"/>
        </w:rPr>
      </w:pPr>
    </w:p>
    <w:p>
      <w:pPr>
        <w:spacing w:before="0"/>
        <w:ind w:left="2126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1.29354</w:t>
      </w: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0"/>
        <w:ind w:left="2147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89.313431pt;margin-top:4.21889pt;width:11.85pt;height:32.35pt;mso-position-horizontal-relative:page;mso-position-vertical-relative:paragraph;z-index:-31543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spacing w:val="-15"/>
                      <w:w w:val="80"/>
                      <w:sz w:val="17"/>
                    </w:rPr>
                    <w:t>Ether </w:t>
                  </w:r>
                  <w:r>
                    <w:rPr>
                      <w:rFonts w:ascii="Arial MT"/>
                      <w:spacing w:val="-14"/>
                      <w:w w:val="80"/>
                      <w:sz w:val="17"/>
                    </w:rPr>
                    <w:t>Extract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30"/>
          <w:sz w:val="12"/>
        </w:rPr>
        <w:t>1.11078</w:t>
      </w:r>
    </w:p>
    <w:p>
      <w:pPr>
        <w:pStyle w:val="BodyText"/>
        <w:spacing w:before="4"/>
        <w:rPr>
          <w:rFonts w:ascii="Arial MT"/>
          <w:sz w:val="13"/>
        </w:rPr>
      </w:pPr>
    </w:p>
    <w:p>
      <w:pPr>
        <w:spacing w:before="0"/>
        <w:ind w:left="2168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0.92802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9.00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7"/>
        <w:rPr>
          <w:rFonts w:ascii="Arial MT"/>
          <w:sz w:val="18"/>
        </w:rPr>
      </w:pPr>
    </w:p>
    <w:p>
      <w:pPr>
        <w:spacing w:before="0"/>
        <w:ind w:left="18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7.00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7"/>
        <w:rPr>
          <w:rFonts w:ascii="Arial MT"/>
          <w:sz w:val="16"/>
        </w:rPr>
      </w:pPr>
    </w:p>
    <w:p>
      <w:pPr>
        <w:spacing w:before="0"/>
        <w:ind w:left="17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5.00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117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50.00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10"/>
        <w:rPr>
          <w:rFonts w:ascii="Arial MT"/>
          <w:sz w:val="15"/>
        </w:rPr>
      </w:pPr>
    </w:p>
    <w:p>
      <w:pPr>
        <w:spacing w:before="1"/>
        <w:ind w:left="16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60.00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88"/>
        <w:ind w:left="15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70.00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6" w:equalWidth="0">
            <w:col w:w="2850" w:space="40"/>
            <w:col w:w="340" w:space="39"/>
            <w:col w:w="339" w:space="40"/>
            <w:col w:w="2269" w:space="40"/>
            <w:col w:w="431" w:space="39"/>
            <w:col w:w="2503"/>
          </w:cols>
        </w:sectPr>
      </w:pPr>
    </w:p>
    <w:p>
      <w:pPr>
        <w:spacing w:before="55"/>
        <w:ind w:left="2229" w:right="0" w:firstLine="0"/>
        <w:jc w:val="left"/>
        <w:rPr>
          <w:rFonts w:ascii="Arial MT"/>
          <w:sz w:val="12"/>
        </w:rPr>
      </w:pPr>
      <w:r>
        <w:rPr>
          <w:rFonts w:ascii="Arial MT"/>
          <w:spacing w:val="13"/>
          <w:w w:val="135"/>
          <w:position w:val="1"/>
          <w:sz w:val="13"/>
        </w:rPr>
        <w:t>D</w:t>
      </w:r>
      <w:r>
        <w:rPr>
          <w:rFonts w:ascii="Arial MT"/>
          <w:w w:val="135"/>
          <w:position w:val="1"/>
          <w:sz w:val="13"/>
        </w:rPr>
        <w:t>:</w:t>
      </w:r>
      <w:r>
        <w:rPr>
          <w:rFonts w:ascii="Arial MT"/>
          <w:spacing w:val="8"/>
          <w:position w:val="1"/>
          <w:sz w:val="13"/>
        </w:rPr>
        <w:t> </w:t>
      </w:r>
      <w:r>
        <w:rPr>
          <w:rFonts w:ascii="Arial MT"/>
          <w:w w:val="135"/>
          <w:position w:val="1"/>
          <w:sz w:val="13"/>
        </w:rPr>
        <w:t>S</w:t>
      </w:r>
      <w:r>
        <w:rPr>
          <w:rFonts w:ascii="Arial MT"/>
          <w:spacing w:val="-2"/>
          <w:w w:val="135"/>
          <w:position w:val="1"/>
          <w:sz w:val="13"/>
        </w:rPr>
        <w:t>t</w:t>
      </w:r>
      <w:r>
        <w:rPr>
          <w:rFonts w:ascii="Arial MT"/>
          <w:spacing w:val="-5"/>
          <w:w w:val="135"/>
          <w:position w:val="1"/>
          <w:sz w:val="13"/>
        </w:rPr>
        <w:t>o</w:t>
      </w:r>
      <w:r>
        <w:rPr>
          <w:rFonts w:ascii="Arial MT"/>
          <w:spacing w:val="11"/>
          <w:w w:val="135"/>
          <w:position w:val="1"/>
          <w:sz w:val="13"/>
        </w:rPr>
        <w:t>r</w:t>
      </w:r>
      <w:r>
        <w:rPr>
          <w:rFonts w:ascii="Arial MT"/>
          <w:spacing w:val="-5"/>
          <w:w w:val="135"/>
          <w:position w:val="1"/>
          <w:sz w:val="13"/>
        </w:rPr>
        <w:t>a</w:t>
      </w:r>
      <w:r>
        <w:rPr>
          <w:rFonts w:ascii="Arial MT"/>
          <w:w w:val="135"/>
          <w:position w:val="1"/>
          <w:sz w:val="13"/>
        </w:rPr>
        <w:t>g</w:t>
      </w:r>
      <w:r>
        <w:rPr>
          <w:rFonts w:ascii="Arial MT"/>
          <w:spacing w:val="-17"/>
          <w:position w:val="1"/>
          <w:sz w:val="13"/>
        </w:rPr>
        <w:t> </w:t>
      </w:r>
      <w:r>
        <w:rPr>
          <w:rFonts w:ascii="Arial MT"/>
          <w:w w:val="135"/>
          <w:position w:val="1"/>
          <w:sz w:val="13"/>
        </w:rPr>
        <w:t>e</w:t>
      </w:r>
      <w:r>
        <w:rPr>
          <w:rFonts w:ascii="Arial MT"/>
          <w:spacing w:val="6"/>
          <w:position w:val="1"/>
          <w:sz w:val="13"/>
        </w:rPr>
        <w:t> </w:t>
      </w:r>
      <w:r>
        <w:rPr>
          <w:rFonts w:ascii="Arial MT"/>
          <w:spacing w:val="13"/>
          <w:w w:val="135"/>
          <w:position w:val="1"/>
          <w:sz w:val="13"/>
        </w:rPr>
        <w:t>D</w:t>
      </w:r>
      <w:r>
        <w:rPr>
          <w:rFonts w:ascii="Arial MT"/>
          <w:spacing w:val="-5"/>
          <w:w w:val="135"/>
          <w:position w:val="1"/>
          <w:sz w:val="13"/>
        </w:rPr>
        <w:t>u</w:t>
      </w:r>
      <w:r>
        <w:rPr>
          <w:rFonts w:ascii="Arial MT"/>
          <w:spacing w:val="12"/>
          <w:w w:val="135"/>
          <w:position w:val="1"/>
          <w:sz w:val="13"/>
        </w:rPr>
        <w:t>r</w:t>
      </w:r>
      <w:r>
        <w:rPr>
          <w:rFonts w:ascii="Arial MT"/>
          <w:spacing w:val="-5"/>
          <w:w w:val="135"/>
          <w:position w:val="1"/>
          <w:sz w:val="13"/>
        </w:rPr>
        <w:t>a</w:t>
      </w:r>
      <w:r>
        <w:rPr>
          <w:rFonts w:ascii="Arial MT"/>
          <w:spacing w:val="-3"/>
          <w:w w:val="135"/>
          <w:position w:val="1"/>
          <w:sz w:val="13"/>
        </w:rPr>
        <w:t>t</w:t>
      </w:r>
      <w:r>
        <w:rPr>
          <w:rFonts w:ascii="Arial MT"/>
          <w:spacing w:val="7"/>
          <w:w w:val="135"/>
          <w:position w:val="1"/>
          <w:sz w:val="13"/>
        </w:rPr>
        <w:t>i</w:t>
      </w:r>
      <w:r>
        <w:rPr>
          <w:rFonts w:ascii="Arial MT"/>
          <w:spacing w:val="-67"/>
          <w:w w:val="135"/>
          <w:position w:val="1"/>
          <w:sz w:val="13"/>
        </w:rPr>
        <w:t>o</w:t>
      </w:r>
      <w:r>
        <w:rPr>
          <w:rFonts w:ascii="Arial MT"/>
          <w:spacing w:val="-26"/>
          <w:w w:val="131"/>
          <w:sz w:val="12"/>
        </w:rPr>
        <w:t>3</w:t>
      </w:r>
      <w:r>
        <w:rPr>
          <w:rFonts w:ascii="Arial MT"/>
          <w:spacing w:val="-67"/>
          <w:w w:val="135"/>
          <w:position w:val="1"/>
          <w:sz w:val="13"/>
        </w:rPr>
        <w:t>n</w:t>
      </w:r>
      <w:r>
        <w:rPr>
          <w:rFonts w:ascii="Arial MT"/>
          <w:spacing w:val="2"/>
          <w:w w:val="131"/>
          <w:sz w:val="12"/>
        </w:rPr>
        <w:t>.</w:t>
      </w:r>
      <w:r>
        <w:rPr>
          <w:rFonts w:ascii="Arial MT"/>
          <w:spacing w:val="5"/>
          <w:w w:val="131"/>
          <w:sz w:val="12"/>
        </w:rPr>
        <w:t>0</w:t>
      </w:r>
      <w:r>
        <w:rPr>
          <w:rFonts w:ascii="Arial MT"/>
          <w:w w:val="131"/>
          <w:sz w:val="12"/>
        </w:rPr>
        <w:t>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5"/>
        <w:rPr>
          <w:rFonts w:ascii="Arial MT"/>
          <w:sz w:val="18"/>
        </w:rPr>
      </w:pPr>
    </w:p>
    <w:p>
      <w:pPr>
        <w:spacing w:before="0"/>
        <w:ind w:left="17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1.00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5"/>
        <w:rPr>
          <w:rFonts w:ascii="Arial MT"/>
          <w:sz w:val="18"/>
        </w:rPr>
      </w:pPr>
    </w:p>
    <w:p>
      <w:pPr>
        <w:spacing w:before="0"/>
        <w:ind w:left="155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30.00</w:t>
      </w:r>
    </w:p>
    <w:p>
      <w:pPr>
        <w:spacing w:line="119" w:lineRule="exact" w:before="117"/>
        <w:ind w:left="15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w w:val="130"/>
          <w:sz w:val="12"/>
        </w:rPr>
        <w:t>40.00</w:t>
      </w:r>
    </w:p>
    <w:p>
      <w:pPr>
        <w:spacing w:line="131" w:lineRule="exact" w:before="0"/>
        <w:ind w:left="355" w:right="0" w:firstLine="0"/>
        <w:jc w:val="left"/>
        <w:rPr>
          <w:rFonts w:ascii="Arial MT"/>
          <w:sz w:val="13"/>
        </w:rPr>
      </w:pPr>
      <w:r>
        <w:rPr>
          <w:rFonts w:ascii="Arial MT"/>
          <w:w w:val="135"/>
          <w:sz w:val="13"/>
        </w:rPr>
        <w:t>C:</w:t>
      </w:r>
      <w:r>
        <w:rPr>
          <w:rFonts w:ascii="Arial MT"/>
          <w:spacing w:val="1"/>
          <w:w w:val="135"/>
          <w:sz w:val="13"/>
        </w:rPr>
        <w:t> </w:t>
      </w:r>
      <w:r>
        <w:rPr>
          <w:rFonts w:ascii="Arial MT"/>
          <w:w w:val="135"/>
          <w:sz w:val="13"/>
        </w:rPr>
        <w:t>Drying</w:t>
      </w:r>
      <w:r>
        <w:rPr>
          <w:rFonts w:ascii="Arial MT"/>
          <w:spacing w:val="28"/>
          <w:w w:val="135"/>
          <w:sz w:val="13"/>
        </w:rPr>
        <w:t> </w:t>
      </w:r>
      <w:r>
        <w:rPr>
          <w:rFonts w:ascii="Arial MT"/>
          <w:w w:val="135"/>
          <w:sz w:val="13"/>
        </w:rPr>
        <w:t>Temp</w:t>
      </w:r>
    </w:p>
    <w:p>
      <w:pPr>
        <w:spacing w:after="0" w:line="131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4" w:equalWidth="0">
            <w:col w:w="3988" w:space="40"/>
            <w:col w:w="339" w:space="39"/>
            <w:col w:w="570" w:space="40"/>
            <w:col w:w="3914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4278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1"/>
        </w:rPr>
      </w:pPr>
    </w:p>
    <w:p>
      <w:pPr>
        <w:pStyle w:val="BodyText"/>
        <w:spacing w:before="90"/>
        <w:ind w:left="418"/>
      </w:pPr>
      <w:r>
        <w:rPr/>
        <w:t>Fig.</w:t>
      </w:r>
      <w:r>
        <w:rPr>
          <w:spacing w:val="-1"/>
        </w:rPr>
        <w:t> </w:t>
      </w:r>
      <w:r>
        <w:rPr/>
        <w:t>4.48: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drying</w:t>
      </w:r>
      <w:r>
        <w:rPr>
          <w:spacing w:val="-1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fat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4227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 w:right="116" w:firstLine="720"/>
        <w:jc w:val="both"/>
      </w:pPr>
      <w:r>
        <w:rPr/>
        <w:t>Soaking period of between 3 – 4 days produced the lowest amount of fat as</w:t>
      </w:r>
      <w:r>
        <w:rPr>
          <w:spacing w:val="1"/>
        </w:rPr>
        <w:t> </w:t>
      </w:r>
      <w:r>
        <w:rPr/>
        <w:t>shown by the graphs while 1 and 5 days soaking were responsible for the high fat</w:t>
      </w:r>
      <w:r>
        <w:rPr>
          <w:spacing w:val="1"/>
        </w:rPr>
        <w:t> </w:t>
      </w:r>
      <w:r>
        <w:rPr/>
        <w:t>contents recorded</w:t>
      </w:r>
      <w:r>
        <w:rPr>
          <w:spacing w:val="1"/>
        </w:rPr>
        <w:t> </w:t>
      </w:r>
      <w:r>
        <w:rPr/>
        <w:t>(Figs.4.43,4.44, and 4.45).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 discovered</w:t>
      </w:r>
      <w:r>
        <w:rPr>
          <w:spacing w:val="60"/>
        </w:rPr>
        <w:t> </w:t>
      </w:r>
      <w:r>
        <w:rPr/>
        <w:t>from the</w:t>
      </w:r>
      <w:r>
        <w:rPr>
          <w:spacing w:val="60"/>
        </w:rPr>
        <w:t> </w:t>
      </w:r>
      <w:r>
        <w:rPr/>
        <w:t>graphs that</w:t>
      </w:r>
      <w:r>
        <w:rPr>
          <w:spacing w:val="-57"/>
        </w:rPr>
        <w:t> </w:t>
      </w:r>
      <w:r>
        <w:rPr/>
        <w:t>the fat concentrations relatively reduced with increase in parboiling temperature which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3"/>
        </w:rPr>
        <w:t> </w:t>
      </w:r>
      <w:r>
        <w:rPr/>
        <w:t>80°C</w:t>
      </w:r>
      <w:r>
        <w:rPr>
          <w:spacing w:val="1"/>
        </w:rPr>
        <w:t> </w:t>
      </w:r>
      <w:r>
        <w:rPr/>
        <w:t>parboiling</w:t>
      </w:r>
      <w:r>
        <w:rPr>
          <w:spacing w:val="-1"/>
        </w:rPr>
        <w:t> </w:t>
      </w:r>
      <w:r>
        <w:rPr/>
        <w:t>temperature accorded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4"/>
        </w:rPr>
        <w:t> </w:t>
      </w:r>
      <w:r>
        <w:rPr/>
        <w:t>lipid</w:t>
      </w:r>
      <w:r>
        <w:rPr>
          <w:spacing w:val="1"/>
        </w:rPr>
        <w:t> </w:t>
      </w:r>
      <w:r>
        <w:rPr/>
        <w:t>content</w:t>
      </w:r>
      <w:r>
        <w:rPr>
          <w:spacing w:val="10"/>
        </w:rPr>
        <w:t> </w:t>
      </w:r>
      <w:r>
        <w:rPr/>
        <w:t>(Figs.4.43,</w:t>
      </w:r>
    </w:p>
    <w:p>
      <w:pPr>
        <w:pStyle w:val="BodyText"/>
        <w:spacing w:line="360" w:lineRule="auto"/>
        <w:ind w:left="418" w:right="112"/>
        <w:jc w:val="both"/>
      </w:pPr>
      <w:r>
        <w:rPr/>
        <w:t>4.46 and 4.47). High temperature increases extraction of fat (Fennema, 1996).The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30°C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lowest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content</w:t>
      </w:r>
      <w:r>
        <w:rPr>
          <w:spacing w:val="-57"/>
        </w:rPr>
        <w:t> </w:t>
      </w:r>
      <w:r>
        <w:rPr/>
        <w:t>increased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elongation of storage</w:t>
      </w:r>
      <w:r>
        <w:rPr>
          <w:spacing w:val="-2"/>
        </w:rPr>
        <w:t> </w:t>
      </w:r>
      <w:r>
        <w:rPr/>
        <w:t>(Figs. 4.44,</w:t>
      </w:r>
      <w:r>
        <w:rPr>
          <w:spacing w:val="2"/>
        </w:rPr>
        <w:t> </w:t>
      </w:r>
      <w:r>
        <w:rPr/>
        <w:t>4.47and 4.48).</w:t>
      </w:r>
    </w:p>
    <w:p>
      <w:pPr>
        <w:pStyle w:val="BodyText"/>
        <w:spacing w:line="360" w:lineRule="auto" w:before="200"/>
        <w:ind w:left="418" w:right="114" w:firstLine="780"/>
        <w:jc w:val="both"/>
      </w:pPr>
      <w:r>
        <w:rPr/>
        <w:t>Zhou </w:t>
      </w:r>
      <w:r>
        <w:rPr>
          <w:i/>
        </w:rPr>
        <w:t>et al., </w:t>
      </w:r>
      <w:r>
        <w:rPr/>
        <w:t>(2001), recorded lipid content of 1.65 – 1.75 % for rice stored for</w:t>
      </w:r>
      <w:r>
        <w:rPr>
          <w:spacing w:val="1"/>
        </w:rPr>
        <w:t> </w:t>
      </w:r>
      <w:r>
        <w:rPr/>
        <w:t>12 months with lipid content decreasing with period of storage. However, this was not</w:t>
      </w:r>
      <w:r>
        <w:rPr>
          <w:spacing w:val="1"/>
        </w:rPr>
        <w:t> </w:t>
      </w:r>
      <w:r>
        <w:rPr/>
        <w:t>in line with the result obtained from this study as the highest percentage of 3.76 was</w:t>
      </w:r>
      <w:r>
        <w:rPr>
          <w:spacing w:val="1"/>
        </w:rPr>
        <w:t> </w:t>
      </w:r>
      <w:r>
        <w:rPr/>
        <w:t>recorded at 9 months of storage. According to Akinoso and Adeyanju</w:t>
      </w:r>
      <w:r>
        <w:rPr>
          <w:spacing w:val="1"/>
        </w:rPr>
        <w:t> </w:t>
      </w:r>
      <w:r>
        <w:rPr/>
        <w:t>(2010), oil</w:t>
      </w:r>
      <w:r>
        <w:rPr>
          <w:spacing w:val="1"/>
        </w:rPr>
        <w:t> </w:t>
      </w:r>
      <w:r>
        <w:rPr/>
        <w:t>recovery and yield is dependent on solvent and the method of extraction. Large deposit</w:t>
      </w:r>
      <w:r>
        <w:rPr>
          <w:spacing w:val="-57"/>
        </w:rPr>
        <w:t> </w:t>
      </w:r>
      <w:r>
        <w:rPr/>
        <w:t>of oil was found in </w:t>
      </w:r>
      <w:r>
        <w:rPr>
          <w:i/>
        </w:rPr>
        <w:t>Ofada </w:t>
      </w:r>
      <w:r>
        <w:rPr/>
        <w:t>rice bran in the experiment conducted by Akinoso and</w:t>
      </w:r>
      <w:r>
        <w:rPr>
          <w:spacing w:val="1"/>
        </w:rPr>
        <w:t> </w:t>
      </w:r>
      <w:r>
        <w:rPr/>
        <w:t>Adeyanju, (2010), which ranged between 11.3 – 14.50 % as affected by the treatment</w:t>
      </w:r>
      <w:r>
        <w:rPr>
          <w:spacing w:val="1"/>
        </w:rPr>
        <w:t> </w:t>
      </w:r>
      <w:r>
        <w:rPr/>
        <w:t>condition(roasting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roasting</w:t>
      </w:r>
      <w:r>
        <w:rPr>
          <w:spacing w:val="1"/>
        </w:rPr>
        <w:t> </w:t>
      </w:r>
      <w:r>
        <w:rPr/>
        <w:t>duration).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deposit of oil in </w:t>
      </w:r>
      <w:r>
        <w:rPr>
          <w:i/>
        </w:rPr>
        <w:t>Ofada </w:t>
      </w:r>
      <w:r>
        <w:rPr/>
        <w:t>rice is found in the bran which invariably might have been</w:t>
      </w:r>
      <w:r>
        <w:rPr>
          <w:spacing w:val="1"/>
        </w:rPr>
        <w:t> </w:t>
      </w:r>
      <w:r>
        <w:rPr/>
        <w:t>removed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polishing</w:t>
      </w:r>
      <w:r>
        <w:rPr>
          <w:spacing w:val="-2"/>
        </w:rPr>
        <w:t> </w:t>
      </w:r>
      <w:r>
        <w:rPr/>
        <w:t>and processing.</w:t>
      </w:r>
    </w:p>
    <w:p>
      <w:pPr>
        <w:pStyle w:val="BodyText"/>
        <w:spacing w:line="360" w:lineRule="auto" w:before="200"/>
        <w:ind w:left="418" w:right="111" w:firstLine="720"/>
        <w:jc w:val="both"/>
      </w:pPr>
      <w:r>
        <w:rPr/>
        <w:t>Storage duration has effect on the fat compared to the processing conditions as</w:t>
      </w:r>
      <w:r>
        <w:rPr>
          <w:spacing w:val="1"/>
        </w:rPr>
        <w:t> </w:t>
      </w:r>
      <w:r>
        <w:rPr/>
        <w:t>shown by the high coefficient of storage (T) (Table 4.7). Similar work by Patindol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(2008), where rough rice were subjected to parboiling at temperature of 100</w:t>
      </w:r>
      <w:r>
        <w:rPr>
          <w:vertAlign w:val="superscript"/>
        </w:rPr>
        <w:t>0</w:t>
      </w:r>
      <w:r>
        <w:rPr>
          <w:vertAlign w:val="baseline"/>
        </w:rPr>
        <w:t>C and</w:t>
      </w:r>
      <w:r>
        <w:rPr>
          <w:spacing w:val="1"/>
          <w:vertAlign w:val="baseline"/>
        </w:rPr>
        <w:t> </w:t>
      </w:r>
      <w:r>
        <w:rPr>
          <w:vertAlign w:val="baseline"/>
        </w:rPr>
        <w:t>120</w:t>
      </w:r>
      <w:r>
        <w:rPr>
          <w:vertAlign w:val="superscript"/>
        </w:rPr>
        <w:t>0</w:t>
      </w:r>
      <w:r>
        <w:rPr>
          <w:vertAlign w:val="baseline"/>
        </w:rPr>
        <w:t>C recorded, percentage lipid</w:t>
      </w:r>
      <w:r>
        <w:rPr>
          <w:spacing w:val="61"/>
          <w:vertAlign w:val="baseline"/>
        </w:rPr>
        <w:t> </w:t>
      </w:r>
      <w:r>
        <w:rPr>
          <w:vertAlign w:val="baseline"/>
        </w:rPr>
        <w:t>ranged from</w:t>
      </w:r>
      <w:r>
        <w:rPr>
          <w:spacing w:val="60"/>
          <w:vertAlign w:val="baseline"/>
        </w:rPr>
        <w:t> </w:t>
      </w:r>
      <w:r>
        <w:rPr>
          <w:vertAlign w:val="baseline"/>
        </w:rPr>
        <w:t>0.30 to 0.84 which cut across the</w:t>
      </w:r>
      <w:r>
        <w:rPr>
          <w:spacing w:val="1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1"/>
          <w:vertAlign w:val="baseline"/>
        </w:rPr>
        <w:t> </w:t>
      </w:r>
      <w:r>
        <w:rPr>
          <w:vertAlign w:val="baseline"/>
        </w:rPr>
        <w:t>four cultivars investigated. The low fat content has revealed that rice may not</w:t>
      </w:r>
      <w:r>
        <w:rPr>
          <w:spacing w:val="1"/>
          <w:vertAlign w:val="baseline"/>
        </w:rPr>
        <w:t> </w:t>
      </w:r>
      <w:r>
        <w:rPr>
          <w:vertAlign w:val="baseline"/>
        </w:rPr>
        <w:t>be quickly prone to auto-oxidation and rancidity. Rice lipids are usually stable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intact spherosomes in the cell. However, when the lipids membrane is destroyed by</w:t>
      </w:r>
      <w:r>
        <w:rPr>
          <w:spacing w:val="1"/>
          <w:vertAlign w:val="baseline"/>
        </w:rPr>
        <w:t> </w:t>
      </w:r>
      <w:r>
        <w:rPr>
          <w:vertAlign w:val="baseline"/>
        </w:rPr>
        <w:t>phospholipase as a result of physical injury or high temperature, lipid hydrolysis is</w:t>
      </w:r>
      <w:r>
        <w:rPr>
          <w:spacing w:val="1"/>
          <w:vertAlign w:val="baseline"/>
        </w:rPr>
        <w:t> </w:t>
      </w:r>
      <w:r>
        <w:rPr>
          <w:vertAlign w:val="baseline"/>
        </w:rPr>
        <w:t>initiated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the action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lipases (Zhou</w:t>
      </w:r>
      <w:r>
        <w:rPr>
          <w:i/>
          <w:vertAlign w:val="baseline"/>
        </w:rPr>
        <w:t>et al., </w:t>
      </w:r>
      <w:r>
        <w:rPr>
          <w:vertAlign w:val="baseline"/>
        </w:rPr>
        <w:t>2001).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4176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39"/>
        </w:numPr>
        <w:tabs>
          <w:tab w:pos="1557" w:val="left" w:leader="none"/>
          <w:tab w:pos="1558" w:val="left" w:leader="none"/>
        </w:tabs>
        <w:spacing w:line="240" w:lineRule="auto" w:before="209" w:after="0"/>
        <w:ind w:left="1558" w:right="0" w:hanging="1140"/>
        <w:jc w:val="both"/>
        <w:rPr>
          <w:b/>
          <w:sz w:val="24"/>
        </w:rPr>
      </w:pPr>
      <w:r>
        <w:rPr>
          <w:b/>
          <w:sz w:val="24"/>
        </w:rPr>
        <w:t>Ash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i/>
          <w:sz w:val="24"/>
        </w:rPr>
        <w:t>Ofada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418" w:right="111" w:firstLine="720"/>
        <w:jc w:val="both"/>
      </w:pPr>
      <w:r>
        <w:rPr/>
        <w:t>Ash content is the approximation of mineral composition of a food sample. The</w:t>
      </w:r>
      <w:r>
        <w:rPr>
          <w:spacing w:val="-57"/>
        </w:rPr>
        <w:t> </w:t>
      </w:r>
      <w:r>
        <w:rPr/>
        <w:t>result of ash contents ranged from 0.11 to 1.02 % with the mean value at 0.63. The</w:t>
      </w:r>
      <w:r>
        <w:rPr>
          <w:spacing w:val="1"/>
        </w:rPr>
        <w:t> </w:t>
      </w:r>
      <w:r>
        <w:rPr/>
        <w:t>highest amount of ash (1.02 %) was obtained at processing condition; 5 months of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duration,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soaking,</w:t>
      </w:r>
      <w:r>
        <w:rPr>
          <w:spacing w:val="1"/>
        </w:rPr>
        <w:t> </w:t>
      </w:r>
      <w:r>
        <w:rPr/>
        <w:t>80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parboiling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30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drying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minimum</w:t>
      </w:r>
      <w:r>
        <w:rPr>
          <w:spacing w:val="1"/>
          <w:vertAlign w:val="baseline"/>
        </w:rPr>
        <w:t> </w:t>
      </w:r>
      <w:r>
        <w:rPr>
          <w:vertAlign w:val="baseline"/>
        </w:rPr>
        <w:t>level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ash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5</w:t>
      </w:r>
      <w:r>
        <w:rPr>
          <w:spacing w:val="1"/>
          <w:vertAlign w:val="baseline"/>
        </w:rPr>
        <w:t> </w:t>
      </w:r>
      <w:r>
        <w:rPr>
          <w:vertAlign w:val="baseline"/>
        </w:rPr>
        <w:t>months</w:t>
      </w:r>
      <w:r>
        <w:rPr>
          <w:spacing w:val="60"/>
          <w:vertAlign w:val="baseline"/>
        </w:rPr>
        <w:t> </w:t>
      </w:r>
      <w:r>
        <w:rPr>
          <w:vertAlign w:val="baseline"/>
        </w:rPr>
        <w:t>storage</w:t>
      </w:r>
      <w:r>
        <w:rPr>
          <w:spacing w:val="1"/>
          <w:vertAlign w:val="baseline"/>
        </w:rPr>
        <w:t> </w:t>
      </w:r>
      <w:r>
        <w:rPr>
          <w:vertAlign w:val="baseline"/>
        </w:rPr>
        <w:t>duration,</w:t>
      </w:r>
      <w:r>
        <w:rPr>
          <w:spacing w:val="-1"/>
          <w:vertAlign w:val="baseline"/>
        </w:rPr>
        <w:t> </w:t>
      </w:r>
      <w:r>
        <w:rPr>
          <w:vertAlign w:val="baseline"/>
        </w:rPr>
        <w:t>5 days of soaking, 80</w:t>
      </w:r>
      <w:r>
        <w:rPr>
          <w:vertAlign w:val="superscript"/>
        </w:rPr>
        <w:t>0</w:t>
      </w:r>
      <w:r>
        <w:rPr>
          <w:vertAlign w:val="baseline"/>
        </w:rPr>
        <w:t>C parboiling</w:t>
      </w:r>
    </w:p>
    <w:p>
      <w:pPr>
        <w:pStyle w:val="BodyText"/>
        <w:spacing w:line="360" w:lineRule="auto" w:before="200"/>
        <w:ind w:left="418" w:right="112"/>
        <w:jc w:val="both"/>
      </w:pPr>
      <w:r>
        <w:rPr/>
        <w:t>temperature, and 30</w:t>
      </w:r>
      <w:r>
        <w:rPr>
          <w:spacing w:val="60"/>
        </w:rPr>
        <w:t> </w:t>
      </w:r>
      <w:r>
        <w:rPr>
          <w:vertAlign w:val="superscript"/>
        </w:rPr>
        <w:t>0</w:t>
      </w:r>
      <w:r>
        <w:rPr>
          <w:vertAlign w:val="baseline"/>
        </w:rPr>
        <w:t>C drying temperature. The values for R</w:t>
      </w:r>
      <w:r>
        <w:rPr>
          <w:vertAlign w:val="superscript"/>
        </w:rPr>
        <w:t>2</w:t>
      </w:r>
      <w:r>
        <w:rPr>
          <w:vertAlign w:val="baseline"/>
        </w:rPr>
        <w:t>, adjusted R</w:t>
      </w:r>
      <w:r>
        <w:rPr>
          <w:vertAlign w:val="superscript"/>
        </w:rPr>
        <w:t>2</w:t>
      </w:r>
      <w:r>
        <w:rPr>
          <w:vertAlign w:val="baseline"/>
        </w:rPr>
        <w:t>, predicted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vertAlign w:val="baseline"/>
        </w:rPr>
        <w:t> and adequate precision were presented (Table 4.6) and the coefficient of model</w:t>
      </w:r>
      <w:r>
        <w:rPr>
          <w:spacing w:val="1"/>
          <w:vertAlign w:val="baseline"/>
        </w:rPr>
        <w:t> </w:t>
      </w:r>
      <w:r>
        <w:rPr>
          <w:vertAlign w:val="baseline"/>
        </w:rPr>
        <w:t>depicting</w:t>
      </w:r>
      <w:r>
        <w:rPr>
          <w:spacing w:val="-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-1"/>
          <w:vertAlign w:val="baseline"/>
        </w:rPr>
        <w:t> </w:t>
      </w:r>
      <w:r>
        <w:rPr>
          <w:vertAlign w:val="baseline"/>
        </w:rPr>
        <w:t>of processing</w:t>
      </w:r>
      <w:r>
        <w:rPr>
          <w:spacing w:val="-3"/>
          <w:vertAlign w:val="baseline"/>
        </w:rPr>
        <w:t> </w:t>
      </w:r>
      <w:r>
        <w:rPr>
          <w:vertAlign w:val="baseline"/>
        </w:rPr>
        <w:t>parameters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storage</w:t>
      </w:r>
      <w:r>
        <w:rPr>
          <w:spacing w:val="-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ash is</w:t>
      </w:r>
      <w:r>
        <w:rPr>
          <w:spacing w:val="-1"/>
          <w:vertAlign w:val="baseline"/>
        </w:rPr>
        <w:t> </w:t>
      </w:r>
      <w:r>
        <w:rPr>
          <w:vertAlign w:val="baseline"/>
        </w:rPr>
        <w:t>shown</w:t>
      </w:r>
      <w:r>
        <w:rPr>
          <w:spacing w:val="-1"/>
          <w:vertAlign w:val="baseline"/>
        </w:rPr>
        <w:t> </w:t>
      </w:r>
      <w:r>
        <w:rPr>
          <w:vertAlign w:val="baseline"/>
        </w:rPr>
        <w:t>(Table</w:t>
      </w:r>
      <w:r>
        <w:rPr>
          <w:spacing w:val="-1"/>
          <w:vertAlign w:val="baseline"/>
        </w:rPr>
        <w:t> </w:t>
      </w:r>
      <w:r>
        <w:rPr>
          <w:vertAlign w:val="baseline"/>
        </w:rPr>
        <w:t>4.7).</w:t>
      </w:r>
    </w:p>
    <w:p>
      <w:pPr>
        <w:pStyle w:val="BodyText"/>
        <w:spacing w:line="360" w:lineRule="auto" w:before="201"/>
        <w:ind w:left="418" w:right="116" w:firstLine="720"/>
        <w:jc w:val="both"/>
      </w:pPr>
      <w:r>
        <w:rPr/>
        <w:t>Negative predicted R</w:t>
      </w:r>
      <w:r>
        <w:rPr>
          <w:vertAlign w:val="superscript"/>
        </w:rPr>
        <w:t>2</w:t>
      </w:r>
      <w:r>
        <w:rPr>
          <w:vertAlign w:val="baseline"/>
        </w:rPr>
        <w:t> showed that mean was the best predictor of the effect of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processing parameters on ash content of </w:t>
      </w:r>
      <w:r>
        <w:rPr>
          <w:i/>
          <w:vertAlign w:val="baseline"/>
        </w:rPr>
        <w:t>Ofada </w:t>
      </w:r>
      <w:r>
        <w:rPr>
          <w:vertAlign w:val="baseline"/>
        </w:rPr>
        <w:t>rice. The extremes soaking time (1 and</w:t>
      </w:r>
      <w:r>
        <w:rPr>
          <w:spacing w:val="1"/>
          <w:vertAlign w:val="baseline"/>
        </w:rPr>
        <w:t> </w:t>
      </w:r>
      <w:r>
        <w:rPr>
          <w:vertAlign w:val="baseline"/>
        </w:rPr>
        <w:t>5 days) showed maximum increase of ash while the variation in parboiling temperature</w:t>
      </w:r>
      <w:r>
        <w:rPr>
          <w:spacing w:val="-57"/>
          <w:vertAlign w:val="baseline"/>
        </w:rPr>
        <w:t> </w:t>
      </w:r>
      <w:r>
        <w:rPr>
          <w:vertAlign w:val="baseline"/>
        </w:rPr>
        <w:t>did not depict notable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changes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ash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 (Table 4.7).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</w:t>
      </w:r>
      <w:r>
        <w:rPr>
          <w:spacing w:val="60"/>
          <w:vertAlign w:val="baseline"/>
        </w:rPr>
        <w:t> </w:t>
      </w:r>
      <w:r>
        <w:rPr>
          <w:vertAlign w:val="baseline"/>
        </w:rPr>
        <w:t>obtained in</w:t>
      </w:r>
      <w:r>
        <w:rPr>
          <w:spacing w:val="1"/>
          <w:vertAlign w:val="baseline"/>
        </w:rPr>
        <w:t> </w:t>
      </w:r>
      <w:r>
        <w:rPr>
          <w:vertAlign w:val="baseline"/>
        </w:rPr>
        <w:t>this experiment was low compared to the ash content obtained by Chukwu and Oseh,</w:t>
      </w:r>
      <w:r>
        <w:rPr>
          <w:spacing w:val="1"/>
          <w:vertAlign w:val="baseline"/>
        </w:rPr>
        <w:t> </w:t>
      </w:r>
      <w:r>
        <w:rPr>
          <w:vertAlign w:val="baseline"/>
        </w:rPr>
        <w:t>(2009). In the study, 1.50 % was recorded for unparboiled paddy and 2.028 to 2.39 %</w:t>
      </w:r>
      <w:r>
        <w:rPr>
          <w:spacing w:val="1"/>
          <w:vertAlign w:val="baseline"/>
        </w:rPr>
        <w:t> </w:t>
      </w:r>
      <w:r>
        <w:rPr>
          <w:vertAlign w:val="baseline"/>
        </w:rPr>
        <w:t>range were recorded for the same variety of rice parboiled at different temperatures of</w:t>
      </w:r>
      <w:r>
        <w:rPr>
          <w:spacing w:val="1"/>
          <w:vertAlign w:val="baseline"/>
        </w:rPr>
        <w:t> </w:t>
      </w:r>
      <w:r>
        <w:rPr>
          <w:vertAlign w:val="baseline"/>
        </w:rPr>
        <w:t>80</w:t>
      </w:r>
      <w:r>
        <w:rPr>
          <w:vertAlign w:val="superscript"/>
        </w:rPr>
        <w:t>0</w:t>
      </w:r>
      <w:r>
        <w:rPr>
          <w:vertAlign w:val="baseline"/>
        </w:rPr>
        <w:t>C, 100</w:t>
      </w:r>
      <w:r>
        <w:rPr>
          <w:vertAlign w:val="superscript"/>
        </w:rPr>
        <w:t>0</w:t>
      </w:r>
      <w:r>
        <w:rPr>
          <w:vertAlign w:val="baseline"/>
        </w:rPr>
        <w:t>C and 120</w:t>
      </w:r>
      <w:r>
        <w:rPr>
          <w:vertAlign w:val="superscript"/>
        </w:rPr>
        <w:t>0</w:t>
      </w:r>
      <w:r>
        <w:rPr>
          <w:vertAlign w:val="baseline"/>
        </w:rPr>
        <w:t>C (Chukwu and Oseh, 2009). The effect of soaking time and</w:t>
      </w:r>
      <w:r>
        <w:rPr>
          <w:spacing w:val="1"/>
          <w:vertAlign w:val="baseline"/>
        </w:rPr>
        <w:t> </w:t>
      </w:r>
      <w:r>
        <w:rPr>
          <w:vertAlign w:val="baseline"/>
        </w:rPr>
        <w:t>storage</w:t>
      </w:r>
      <w:r>
        <w:rPr>
          <w:spacing w:val="1"/>
          <w:vertAlign w:val="baseline"/>
        </w:rPr>
        <w:t> </w:t>
      </w:r>
      <w:r>
        <w:rPr>
          <w:vertAlign w:val="baseline"/>
        </w:rPr>
        <w:t>duration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felt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drying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parboiling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-2"/>
          <w:vertAlign w:val="baseline"/>
        </w:rPr>
        <w:t> </w:t>
      </w:r>
      <w:r>
        <w:rPr>
          <w:vertAlign w:val="baseline"/>
        </w:rPr>
        <w:t>in this study.</w:t>
      </w:r>
    </w:p>
    <w:p>
      <w:pPr>
        <w:pStyle w:val="ListParagraph"/>
        <w:numPr>
          <w:ilvl w:val="2"/>
          <w:numId w:val="39"/>
        </w:numPr>
        <w:tabs>
          <w:tab w:pos="1138" w:val="left" w:leader="none"/>
        </w:tabs>
        <w:spacing w:line="240" w:lineRule="auto" w:before="205" w:after="0"/>
        <w:ind w:left="1138" w:right="0" w:hanging="720"/>
        <w:jc w:val="both"/>
        <w:rPr>
          <w:b/>
          <w:sz w:val="24"/>
        </w:rPr>
      </w:pPr>
      <w:r>
        <w:rPr>
          <w:b/>
          <w:sz w:val="24"/>
        </w:rPr>
        <w:t>Crude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fibre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Ofada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418" w:right="11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Ofada</w:t>
      </w:r>
      <w:r>
        <w:rPr>
          <w:i/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storage</w:t>
      </w:r>
      <w:r>
        <w:rPr>
          <w:spacing w:val="-57"/>
        </w:rPr>
        <w:t> </w:t>
      </w:r>
      <w:r>
        <w:rPr/>
        <w:t>duration and processing condition were 0.12 and 0.37 respectively. The lack of fit is</w:t>
      </w:r>
      <w:r>
        <w:rPr>
          <w:spacing w:val="1"/>
        </w:rPr>
        <w:t> </w:t>
      </w:r>
      <w:r>
        <w:rPr/>
        <w:t>significant which showed that mean is the best predictor of the effect of processing</w:t>
      </w:r>
      <w:r>
        <w:rPr>
          <w:spacing w:val="1"/>
        </w:rPr>
        <w:t> </w:t>
      </w:r>
      <w:r>
        <w:rPr/>
        <w:t>conditions on crude fibre of </w:t>
      </w:r>
      <w:r>
        <w:rPr>
          <w:i/>
        </w:rPr>
        <w:t>Ofada </w:t>
      </w:r>
      <w:r>
        <w:rPr/>
        <w:t>rice. Minimum value was obtained from paddy</w:t>
      </w:r>
      <w:r>
        <w:rPr>
          <w:spacing w:val="1"/>
        </w:rPr>
        <w:t> </w:t>
      </w:r>
      <w:r>
        <w:rPr/>
        <w:t>stored</w:t>
      </w:r>
      <w:r>
        <w:rPr>
          <w:spacing w:val="20"/>
        </w:rPr>
        <w:t> </w:t>
      </w:r>
      <w:r>
        <w:rPr/>
        <w:t>for</w:t>
      </w:r>
      <w:r>
        <w:rPr>
          <w:spacing w:val="19"/>
        </w:rPr>
        <w:t> </w:t>
      </w:r>
      <w:r>
        <w:rPr/>
        <w:t>9</w:t>
      </w:r>
      <w:r>
        <w:rPr>
          <w:spacing w:val="21"/>
        </w:rPr>
        <w:t> </w:t>
      </w:r>
      <w:r>
        <w:rPr/>
        <w:t>months</w:t>
      </w:r>
      <w:r>
        <w:rPr>
          <w:spacing w:val="21"/>
        </w:rPr>
        <w:t> </w:t>
      </w:r>
      <w:r>
        <w:rPr/>
        <w:t>and</w:t>
      </w:r>
      <w:r>
        <w:rPr>
          <w:spacing w:val="23"/>
        </w:rPr>
        <w:t> </w:t>
      </w:r>
      <w:r>
        <w:rPr/>
        <w:t>processed</w:t>
      </w:r>
      <w:r>
        <w:rPr>
          <w:spacing w:val="20"/>
        </w:rPr>
        <w:t> </w:t>
      </w:r>
      <w:r>
        <w:rPr/>
        <w:t>by</w:t>
      </w:r>
      <w:r>
        <w:rPr>
          <w:spacing w:val="16"/>
        </w:rPr>
        <w:t> </w:t>
      </w:r>
      <w:r>
        <w:rPr/>
        <w:t>soaking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paddy</w:t>
      </w:r>
      <w:r>
        <w:rPr>
          <w:spacing w:val="18"/>
        </w:rPr>
        <w:t> </w:t>
      </w:r>
      <w:r>
        <w:rPr/>
        <w:t>for</w:t>
      </w:r>
      <w:r>
        <w:rPr>
          <w:spacing w:val="19"/>
        </w:rPr>
        <w:t> </w:t>
      </w:r>
      <w:r>
        <w:rPr/>
        <w:t>5</w:t>
      </w:r>
      <w:r>
        <w:rPr>
          <w:spacing w:val="21"/>
        </w:rPr>
        <w:t> </w:t>
      </w:r>
      <w:r>
        <w:rPr/>
        <w:t>days,</w:t>
      </w:r>
      <w:r>
        <w:rPr>
          <w:spacing w:val="21"/>
        </w:rPr>
        <w:t> </w:t>
      </w:r>
      <w:r>
        <w:rPr/>
        <w:t>parboiling</w:t>
      </w:r>
      <w:r>
        <w:rPr>
          <w:spacing w:val="19"/>
        </w:rPr>
        <w:t> </w:t>
      </w:r>
      <w:r>
        <w:rPr/>
        <w:t>for</w:t>
      </w:r>
      <w:r>
        <w:rPr>
          <w:spacing w:val="19"/>
        </w:rPr>
        <w:t> </w:t>
      </w:r>
      <w:r>
        <w:rPr/>
        <w:t>80</w:t>
      </w:r>
    </w:p>
    <w:p>
      <w:pPr>
        <w:pStyle w:val="BodyText"/>
        <w:spacing w:line="360" w:lineRule="auto"/>
        <w:ind w:left="418" w:right="112"/>
        <w:jc w:val="both"/>
      </w:pPr>
      <w:r>
        <w:rPr>
          <w:rFonts w:ascii="Cambria Math" w:hAnsi="Cambria Math"/>
        </w:rPr>
        <w:t>⁰</w:t>
      </w:r>
      <w:r>
        <w:rPr/>
        <w:t>C, and drying at</w:t>
      </w:r>
      <w:r>
        <w:rPr>
          <w:spacing w:val="1"/>
        </w:rPr>
        <w:t> </w:t>
      </w:r>
      <w:r>
        <w:rPr/>
        <w:t>70</w:t>
      </w:r>
      <w:r>
        <w:rPr>
          <w:rFonts w:ascii="Cambria Math" w:hAnsi="Cambria Math"/>
        </w:rPr>
        <w:t>⁰</w:t>
      </w:r>
      <w:r>
        <w:rPr/>
        <w:t>C</w:t>
      </w:r>
      <w:r>
        <w:rPr>
          <w:spacing w:val="1"/>
        </w:rPr>
        <w:t> </w:t>
      </w:r>
      <w:r>
        <w:rPr/>
        <w:t>while maximum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paddy stored for</w:t>
      </w:r>
      <w:r>
        <w:rPr>
          <w:spacing w:val="60"/>
        </w:rPr>
        <w:t> </w:t>
      </w:r>
      <w:r>
        <w:rPr/>
        <w:t>1</w:t>
      </w:r>
      <w:r>
        <w:rPr>
          <w:spacing w:val="1"/>
        </w:rPr>
        <w:t> </w:t>
      </w:r>
      <w:r>
        <w:rPr/>
        <w:t>month,</w:t>
      </w:r>
      <w:r>
        <w:rPr>
          <w:spacing w:val="21"/>
        </w:rPr>
        <w:t> </w:t>
      </w:r>
      <w:r>
        <w:rPr/>
        <w:t>soaked</w:t>
      </w:r>
      <w:r>
        <w:rPr>
          <w:spacing w:val="21"/>
        </w:rPr>
        <w:t> </w:t>
      </w:r>
      <w:r>
        <w:rPr/>
        <w:t>for</w:t>
      </w:r>
      <w:r>
        <w:rPr>
          <w:spacing w:val="19"/>
        </w:rPr>
        <w:t> </w:t>
      </w:r>
      <w:r>
        <w:rPr/>
        <w:t>1</w:t>
      </w:r>
      <w:r>
        <w:rPr>
          <w:spacing w:val="21"/>
        </w:rPr>
        <w:t> </w:t>
      </w:r>
      <w:r>
        <w:rPr/>
        <w:t>day,</w:t>
      </w:r>
      <w:r>
        <w:rPr>
          <w:spacing w:val="21"/>
        </w:rPr>
        <w:t> </w:t>
      </w:r>
      <w:r>
        <w:rPr/>
        <w:t>parboiled</w:t>
      </w:r>
      <w:r>
        <w:rPr>
          <w:spacing w:val="21"/>
        </w:rPr>
        <w:t> </w:t>
      </w:r>
      <w:r>
        <w:rPr/>
        <w:t>at</w:t>
      </w:r>
      <w:r>
        <w:rPr>
          <w:spacing w:val="21"/>
        </w:rPr>
        <w:t> </w:t>
      </w:r>
      <w:r>
        <w:rPr/>
        <w:t>120</w:t>
      </w:r>
      <w:r>
        <w:rPr>
          <w:rFonts w:ascii="Cambria Math" w:hAnsi="Cambria Math"/>
        </w:rPr>
        <w:t>⁰</w:t>
      </w:r>
      <w:r>
        <w:rPr/>
        <w:t>C</w:t>
      </w:r>
      <w:r>
        <w:rPr>
          <w:spacing w:val="21"/>
        </w:rPr>
        <w:t> </w:t>
      </w:r>
      <w:r>
        <w:rPr/>
        <w:t>and</w:t>
      </w:r>
      <w:r>
        <w:rPr>
          <w:spacing w:val="23"/>
        </w:rPr>
        <w:t> </w:t>
      </w:r>
      <w:r>
        <w:rPr/>
        <w:t>dried</w:t>
      </w:r>
      <w:r>
        <w:rPr>
          <w:spacing w:val="20"/>
        </w:rPr>
        <w:t> </w:t>
      </w:r>
      <w:r>
        <w:rPr/>
        <w:t>at</w:t>
      </w:r>
      <w:r>
        <w:rPr>
          <w:spacing w:val="21"/>
        </w:rPr>
        <w:t> </w:t>
      </w:r>
      <w:r>
        <w:rPr/>
        <w:t>70</w:t>
      </w:r>
      <w:r>
        <w:rPr>
          <w:rFonts w:ascii="Cambria Math" w:hAnsi="Cambria Math"/>
        </w:rPr>
        <w:t>⁰</w:t>
      </w:r>
      <w:r>
        <w:rPr/>
        <w:t>C.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R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18"/>
          <w:vertAlign w:val="baseline"/>
        </w:rPr>
        <w:t> </w:t>
      </w:r>
      <w:r>
        <w:rPr>
          <w:vertAlign w:val="baseline"/>
        </w:rPr>
        <w:t>adjusted</w:t>
      </w:r>
      <w:r>
        <w:rPr>
          <w:spacing w:val="21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2,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4124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0" w:lineRule="auto" w:before="130"/>
        <w:ind w:left="418" w:right="116"/>
        <w:jc w:val="both"/>
      </w:pPr>
      <w:r>
        <w:rPr/>
        <w:t>predicted R</w:t>
      </w:r>
      <w:r>
        <w:rPr>
          <w:vertAlign w:val="superscript"/>
        </w:rPr>
        <w:t>2</w:t>
      </w:r>
      <w:r>
        <w:rPr>
          <w:vertAlign w:val="baseline"/>
        </w:rPr>
        <w:t> and adequate precision of the model were presented (Table 4.6).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 of the model is presented (Table 4.7). The response surface graphs 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effects</w:t>
      </w:r>
      <w:r>
        <w:rPr>
          <w:spacing w:val="1"/>
          <w:vertAlign w:val="baseline"/>
        </w:rPr>
        <w:t> </w:t>
      </w:r>
      <w:r>
        <w:rPr>
          <w:vertAlign w:val="baseline"/>
        </w:rPr>
        <w:t>of processing conditions</w:t>
      </w:r>
      <w:r>
        <w:rPr>
          <w:spacing w:val="1"/>
          <w:vertAlign w:val="baseline"/>
        </w:rPr>
        <w:t> </w:t>
      </w:r>
      <w:r>
        <w:rPr>
          <w:vertAlign w:val="baseline"/>
        </w:rPr>
        <w:t>on crude fibre of</w:t>
      </w:r>
      <w:r>
        <w:rPr>
          <w:spacing w:val="60"/>
          <w:vertAlign w:val="baseline"/>
        </w:rPr>
        <w:t> </w:t>
      </w:r>
      <w:r>
        <w:rPr>
          <w:i/>
          <w:vertAlign w:val="baseline"/>
        </w:rPr>
        <w:t>Ofada</w:t>
      </w:r>
      <w:r>
        <w:rPr>
          <w:i/>
          <w:spacing w:val="60"/>
          <w:vertAlign w:val="baseline"/>
        </w:rPr>
        <w:t> </w:t>
      </w:r>
      <w:r>
        <w:rPr>
          <w:vertAlign w:val="baseline"/>
        </w:rPr>
        <w:t>rice were presented (Figs.</w:t>
      </w:r>
      <w:r>
        <w:rPr>
          <w:spacing w:val="1"/>
          <w:vertAlign w:val="baseline"/>
        </w:rPr>
        <w:t> </w:t>
      </w:r>
      <w:r>
        <w:rPr>
          <w:vertAlign w:val="baseline"/>
        </w:rPr>
        <w:t>4.79 –</w:t>
      </w:r>
      <w:r>
        <w:rPr>
          <w:spacing w:val="-1"/>
          <w:vertAlign w:val="baseline"/>
        </w:rPr>
        <w:t> </w:t>
      </w:r>
      <w:r>
        <w:rPr>
          <w:vertAlign w:val="baseline"/>
        </w:rPr>
        <w:t>4.84).</w:t>
      </w:r>
    </w:p>
    <w:p>
      <w:pPr>
        <w:pStyle w:val="BodyText"/>
        <w:spacing w:line="360" w:lineRule="auto" w:before="199"/>
        <w:ind w:left="418" w:right="114" w:firstLine="720"/>
        <w:jc w:val="both"/>
      </w:pPr>
      <w:r>
        <w:rPr/>
        <w:t>The result presented in Table 4.5 has shown that storage duration, soaking time</w:t>
      </w:r>
      <w:r>
        <w:rPr>
          <w:spacing w:val="1"/>
        </w:rPr>
        <w:t> </w:t>
      </w:r>
      <w:r>
        <w:rPr/>
        <w:t>and parboiling temperature affect crude fibre quality of processed rice. The results</w:t>
      </w:r>
      <w:r>
        <w:rPr>
          <w:spacing w:val="1"/>
        </w:rPr>
        <w:t> </w:t>
      </w:r>
      <w:r>
        <w:rPr/>
        <w:t>obtained for crude fibre in this study were low compare with data recorded by Oko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/>
        <w:t>(2012)</w:t>
      </w:r>
      <w:r>
        <w:rPr>
          <w:spacing w:val="5"/>
        </w:rPr>
        <w:t> </w:t>
      </w:r>
      <w:r>
        <w:rPr/>
        <w:t>(1</w:t>
      </w:r>
      <w:r>
        <w:rPr>
          <w:spacing w:val="8"/>
        </w:rPr>
        <w:t> </w:t>
      </w:r>
      <w:r>
        <w:rPr/>
        <w:t>%);</w:t>
      </w:r>
      <w:r>
        <w:rPr>
          <w:spacing w:val="10"/>
        </w:rPr>
        <w:t> </w:t>
      </w:r>
      <w:r>
        <w:rPr/>
        <w:t>Ibukun</w:t>
      </w:r>
      <w:r>
        <w:rPr>
          <w:spacing w:val="9"/>
        </w:rPr>
        <w:t> </w:t>
      </w:r>
      <w:r>
        <w:rPr/>
        <w:t>(2008)</w:t>
      </w:r>
      <w:r>
        <w:rPr>
          <w:spacing w:val="5"/>
        </w:rPr>
        <w:t> </w:t>
      </w:r>
      <w:r>
        <w:rPr/>
        <w:t>(1.02-1.76</w:t>
      </w:r>
      <w:r>
        <w:rPr>
          <w:spacing w:val="9"/>
        </w:rPr>
        <w:t> </w:t>
      </w:r>
      <w:r>
        <w:rPr/>
        <w:t>%)</w:t>
      </w:r>
      <w:r>
        <w:rPr>
          <w:spacing w:val="8"/>
        </w:rPr>
        <w:t> </w:t>
      </w:r>
      <w:r>
        <w:rPr/>
        <w:t>and</w:t>
      </w:r>
      <w:r>
        <w:rPr>
          <w:spacing w:val="5"/>
        </w:rPr>
        <w:t> </w:t>
      </w:r>
      <w:r>
        <w:rPr/>
        <w:t>Sareepuang</w:t>
      </w:r>
      <w:r>
        <w:rPr>
          <w:spacing w:val="9"/>
        </w:rPr>
        <w:t> </w:t>
      </w:r>
      <w:r>
        <w:rPr>
          <w:i/>
        </w:rPr>
        <w:t>et</w:t>
      </w:r>
      <w:r>
        <w:rPr>
          <w:i/>
          <w:spacing w:val="6"/>
        </w:rPr>
        <w:t> </w:t>
      </w:r>
      <w:r>
        <w:rPr>
          <w:i/>
        </w:rPr>
        <w:t>al.,</w:t>
      </w:r>
      <w:r>
        <w:rPr>
          <w:i/>
          <w:spacing w:val="7"/>
        </w:rPr>
        <w:t> </w:t>
      </w:r>
      <w:r>
        <w:rPr/>
        <w:t>2008</w:t>
      </w:r>
      <w:r>
        <w:rPr>
          <w:spacing w:val="6"/>
        </w:rPr>
        <w:t> </w:t>
      </w:r>
      <w:r>
        <w:rPr/>
        <w:t>(1.79±0.04</w:t>
      </w:r>
    </w:p>
    <w:p>
      <w:pPr>
        <w:pStyle w:val="BodyText"/>
        <w:spacing w:line="360" w:lineRule="auto" w:before="1"/>
        <w:ind w:left="418" w:right="118"/>
        <w:jc w:val="both"/>
      </w:pPr>
      <w:r>
        <w:rPr/>
        <w:t>%). According to Ebuehi and Oyewole (2007) soaking significantly increases crude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digestive</w:t>
      </w:r>
      <w:r>
        <w:rPr>
          <w:spacing w:val="60"/>
        </w:rPr>
        <w:t> </w:t>
      </w:r>
      <w:r>
        <w:rPr/>
        <w:t>system</w:t>
      </w:r>
      <w:r>
        <w:rPr>
          <w:spacing w:val="-57"/>
        </w:rPr>
        <w:t> </w:t>
      </w:r>
      <w:r>
        <w:rPr/>
        <w:t>healthy and functional. A steady increase in drying temperature improves crude fibre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opposite trend</w:t>
      </w:r>
      <w:r>
        <w:rPr>
          <w:spacing w:val="3"/>
        </w:rPr>
        <w:t> </w:t>
      </w:r>
      <w:r>
        <w:rPr/>
        <w:t>was observed for</w:t>
      </w:r>
      <w:r>
        <w:rPr>
          <w:spacing w:val="-2"/>
        </w:rPr>
        <w:t> </w:t>
      </w:r>
      <w:r>
        <w:rPr/>
        <w:t>storage</w:t>
      </w:r>
      <w:r>
        <w:rPr>
          <w:spacing w:val="1"/>
        </w:rPr>
        <w:t> </w:t>
      </w:r>
      <w:r>
        <w:rPr/>
        <w:t>duration.</w:t>
      </w:r>
    </w:p>
    <w:p>
      <w:pPr>
        <w:pStyle w:val="ListParagraph"/>
        <w:numPr>
          <w:ilvl w:val="2"/>
          <w:numId w:val="39"/>
        </w:numPr>
        <w:tabs>
          <w:tab w:pos="1498" w:val="left" w:leader="none"/>
        </w:tabs>
        <w:spacing w:line="240" w:lineRule="auto" w:before="204" w:after="0"/>
        <w:ind w:left="1498" w:right="0" w:hanging="1080"/>
        <w:jc w:val="both"/>
        <w:rPr>
          <w:b/>
          <w:sz w:val="24"/>
        </w:rPr>
      </w:pPr>
      <w:r>
        <w:rPr>
          <w:b/>
          <w:sz w:val="24"/>
        </w:rPr>
        <w:t>Carbohydrate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Ofada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360" w:lineRule="auto"/>
        <w:ind w:left="418" w:right="112" w:firstLine="720"/>
        <w:jc w:val="both"/>
      </w:pPr>
      <w:r>
        <w:rPr/>
        <w:t>The carbohydrate content of the processed rice ranged from 78.58 to 84 35%</w:t>
      </w:r>
      <w:r>
        <w:rPr>
          <w:spacing w:val="1"/>
        </w:rPr>
        <w:t> </w:t>
      </w:r>
      <w:r>
        <w:rPr/>
        <w:t>with average value at 80.60 %. There were significant differences (p &lt; 0.05) in the</w:t>
      </w:r>
      <w:r>
        <w:rPr>
          <w:spacing w:val="1"/>
        </w:rPr>
        <w:t> </w:t>
      </w:r>
      <w:r>
        <w:rPr/>
        <w:t>results of</w:t>
      </w:r>
      <w:r>
        <w:rPr>
          <w:spacing w:val="1"/>
        </w:rPr>
        <w:t> </w:t>
      </w:r>
      <w:r>
        <w:rPr/>
        <w:t>carbohydrate</w:t>
      </w:r>
      <w:r>
        <w:rPr>
          <w:spacing w:val="1"/>
        </w:rPr>
        <w:t> </w:t>
      </w:r>
      <w:r>
        <w:rPr/>
        <w:t>as a</w:t>
      </w:r>
      <w:r>
        <w:rPr>
          <w:spacing w:val="1"/>
        </w:rPr>
        <w:t> </w:t>
      </w:r>
      <w:r>
        <w:rPr/>
        <w:t>result of</w:t>
      </w:r>
      <w:r>
        <w:rPr>
          <w:spacing w:val="1"/>
        </w:rPr>
        <w:t> </w:t>
      </w:r>
      <w:r>
        <w:rPr/>
        <w:t>variation in</w:t>
      </w:r>
      <w:r>
        <w:rPr>
          <w:spacing w:val="1"/>
        </w:rPr>
        <w:t> </w:t>
      </w:r>
      <w:r>
        <w:rPr/>
        <w:t>processing conditions</w:t>
      </w:r>
      <w:r>
        <w:rPr>
          <w:spacing w:val="60"/>
        </w:rPr>
        <w:t> </w:t>
      </w:r>
      <w:r>
        <w:rPr/>
        <w:t>and storage.</w:t>
      </w:r>
      <w:r>
        <w:rPr>
          <w:spacing w:val="-57"/>
        </w:rPr>
        <w:t> </w:t>
      </w:r>
      <w:r>
        <w:rPr/>
        <w:t>The highest value</w:t>
      </w:r>
      <w:r>
        <w:rPr>
          <w:spacing w:val="1"/>
        </w:rPr>
        <w:t> </w:t>
      </w:r>
      <w:r>
        <w:rPr/>
        <w:t>(84.55%) was obtained at 9 month storage duration, 5 days of</w:t>
      </w:r>
      <w:r>
        <w:rPr>
          <w:spacing w:val="1"/>
        </w:rPr>
        <w:t> </w:t>
      </w:r>
      <w:r>
        <w:rPr/>
        <w:t>soaking, 120</w:t>
      </w:r>
      <w:r>
        <w:rPr>
          <w:vertAlign w:val="superscript"/>
        </w:rPr>
        <w:t>0</w:t>
      </w:r>
      <w:r>
        <w:rPr>
          <w:vertAlign w:val="baseline"/>
        </w:rPr>
        <w:t>C parboiling temperature, and 70</w:t>
      </w:r>
      <w:r>
        <w:rPr>
          <w:vertAlign w:val="superscript"/>
        </w:rPr>
        <w:t>0</w:t>
      </w:r>
      <w:r>
        <w:rPr>
          <w:vertAlign w:val="baseline"/>
        </w:rPr>
        <w:t>C drying temperature and while the</w:t>
      </w:r>
      <w:r>
        <w:rPr>
          <w:spacing w:val="1"/>
          <w:vertAlign w:val="baseline"/>
        </w:rPr>
        <w:t> </w:t>
      </w:r>
      <w:r>
        <w:rPr>
          <w:vertAlign w:val="baseline"/>
        </w:rPr>
        <w:t>least amount (78.58%) was reported at 1 (one) month storage duration, 1 (one) day</w:t>
      </w:r>
      <w:r>
        <w:rPr>
          <w:spacing w:val="1"/>
          <w:vertAlign w:val="baseline"/>
        </w:rPr>
        <w:t> </w:t>
      </w:r>
      <w:r>
        <w:rPr>
          <w:vertAlign w:val="baseline"/>
        </w:rPr>
        <w:t>soaking, 120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parboiling temperature,and</w:t>
      </w:r>
      <w:r>
        <w:rPr>
          <w:spacing w:val="1"/>
          <w:vertAlign w:val="baseline"/>
        </w:rPr>
        <w:t> </w:t>
      </w:r>
      <w:r>
        <w:rPr>
          <w:vertAlign w:val="baseline"/>
        </w:rPr>
        <w:t>30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drying temperature.</w:t>
      </w:r>
      <w:r>
        <w:rPr>
          <w:spacing w:val="60"/>
          <w:vertAlign w:val="baseline"/>
        </w:rPr>
        <w:t> </w:t>
      </w:r>
      <w:r>
        <w:rPr>
          <w:vertAlign w:val="baseline"/>
        </w:rPr>
        <w:t>The values for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vertAlign w:val="baseline"/>
        </w:rPr>
        <w:t>, adjusted R</w:t>
      </w:r>
      <w:r>
        <w:rPr>
          <w:vertAlign w:val="superscript"/>
        </w:rPr>
        <w:t>2,</w:t>
      </w:r>
      <w:r>
        <w:rPr>
          <w:vertAlign w:val="baseline"/>
        </w:rPr>
        <w:t> predicted R</w:t>
      </w:r>
      <w:r>
        <w:rPr>
          <w:vertAlign w:val="superscript"/>
        </w:rPr>
        <w:t>2</w:t>
      </w:r>
      <w:r>
        <w:rPr>
          <w:vertAlign w:val="baseline"/>
        </w:rPr>
        <w:t> and adequate precision of the model were presented</w:t>
      </w:r>
      <w:r>
        <w:rPr>
          <w:spacing w:val="1"/>
          <w:vertAlign w:val="baseline"/>
        </w:rPr>
        <w:t> </w:t>
      </w:r>
      <w:r>
        <w:rPr>
          <w:vertAlign w:val="baseline"/>
        </w:rPr>
        <w:t>(Table</w:t>
      </w:r>
      <w:r>
        <w:rPr>
          <w:spacing w:val="-2"/>
          <w:vertAlign w:val="baseline"/>
        </w:rPr>
        <w:t> </w:t>
      </w:r>
      <w:r>
        <w:rPr>
          <w:vertAlign w:val="baseline"/>
        </w:rPr>
        <w:t>4.6).</w:t>
      </w:r>
      <w:r>
        <w:rPr>
          <w:spacing w:val="59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model is presented (Table 4.7).</w:t>
      </w:r>
    </w:p>
    <w:p>
      <w:pPr>
        <w:pStyle w:val="BodyText"/>
        <w:spacing w:line="360" w:lineRule="auto" w:before="201"/>
        <w:ind w:left="418" w:right="113" w:firstLine="720"/>
        <w:jc w:val="both"/>
      </w:pPr>
      <w:r>
        <w:rPr/>
        <w:t>Extrapolating from the Table 4.7, soaking at minimum number of days showed</w:t>
      </w:r>
      <w:r>
        <w:rPr>
          <w:spacing w:val="1"/>
        </w:rPr>
        <w:t> </w:t>
      </w:r>
      <w:r>
        <w:rPr/>
        <w:t>high percentage of carbohydrate while the extremes parboiling temperature(low and</w:t>
      </w:r>
      <w:r>
        <w:rPr>
          <w:spacing w:val="1"/>
        </w:rPr>
        <w:t> </w:t>
      </w:r>
      <w:r>
        <w:rPr/>
        <w:t>high temperature) also favoured increase in carbohydrate content. However, steady</w:t>
      </w:r>
      <w:r>
        <w:rPr>
          <w:spacing w:val="1"/>
        </w:rPr>
        <w:t> </w:t>
      </w:r>
      <w:r>
        <w:rPr/>
        <w:t>increase in drying temperature and increase in storage duration were also found to be</w:t>
      </w:r>
      <w:r>
        <w:rPr>
          <w:spacing w:val="1"/>
        </w:rPr>
        <w:t> </w:t>
      </w:r>
      <w:r>
        <w:rPr/>
        <w:t>proportional</w:t>
      </w:r>
      <w:r>
        <w:rPr>
          <w:spacing w:val="-1"/>
        </w:rPr>
        <w:t> </w:t>
      </w:r>
      <w:r>
        <w:rPr/>
        <w:t>to the increase</w:t>
      </w:r>
      <w:r>
        <w:rPr>
          <w:spacing w:val="-1"/>
        </w:rPr>
        <w:t> </w:t>
      </w:r>
      <w:r>
        <w:rPr/>
        <w:t>concentration of</w:t>
      </w:r>
      <w:r>
        <w:rPr>
          <w:spacing w:val="-2"/>
        </w:rPr>
        <w:t> </w:t>
      </w:r>
      <w:r>
        <w:rPr/>
        <w:t>carbohydratein </w:t>
      </w:r>
      <w:r>
        <w:rPr>
          <w:i/>
        </w:rPr>
        <w:t>Ofada rice</w:t>
      </w:r>
      <w:r>
        <w:rPr/>
        <w:t>.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4073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 w:right="112" w:firstLine="720"/>
        <w:jc w:val="both"/>
      </w:pPr>
      <w:r>
        <w:rPr/>
        <w:t>Effect of parboiling on physico-chemical qualities of two local rice varieties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South-West,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>
          <w:i/>
        </w:rPr>
        <w:t>Otegbayo</w:t>
      </w:r>
      <w:r>
        <w:rPr>
          <w:i/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(2001),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parboiling as a process increases the carbohydrate content of rice when compared to</w:t>
      </w:r>
      <w:r>
        <w:rPr>
          <w:spacing w:val="1"/>
        </w:rPr>
        <w:t> </w:t>
      </w:r>
      <w:r>
        <w:rPr/>
        <w:t>non</w:t>
      </w:r>
      <w:r>
        <w:rPr>
          <w:spacing w:val="27"/>
        </w:rPr>
        <w:t> </w:t>
      </w:r>
      <w:r>
        <w:rPr/>
        <w:t>parboiled</w:t>
      </w:r>
      <w:r>
        <w:rPr>
          <w:spacing w:val="27"/>
        </w:rPr>
        <w:t> </w:t>
      </w:r>
      <w:r>
        <w:rPr/>
        <w:t>rice.</w:t>
      </w:r>
      <w:r>
        <w:rPr>
          <w:spacing w:val="27"/>
        </w:rPr>
        <w:t> </w:t>
      </w:r>
      <w:r>
        <w:rPr/>
        <w:t>According</w:t>
      </w:r>
      <w:r>
        <w:rPr>
          <w:spacing w:val="24"/>
        </w:rPr>
        <w:t> </w:t>
      </w:r>
      <w:r>
        <w:rPr/>
        <w:t>to</w:t>
      </w:r>
      <w:r>
        <w:rPr>
          <w:spacing w:val="34"/>
        </w:rPr>
        <w:t> </w:t>
      </w:r>
      <w:r>
        <w:rPr/>
        <w:t>Ituen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Ukpakha</w:t>
      </w:r>
      <w:r>
        <w:rPr>
          <w:spacing w:val="27"/>
        </w:rPr>
        <w:t> </w:t>
      </w:r>
      <w:r>
        <w:rPr/>
        <w:t>(2011),</w:t>
      </w:r>
      <w:r>
        <w:rPr>
          <w:spacing w:val="26"/>
        </w:rPr>
        <w:t> </w:t>
      </w:r>
      <w:r>
        <w:rPr/>
        <w:t>soaking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rice</w:t>
      </w:r>
      <w:r>
        <w:rPr>
          <w:spacing w:val="26"/>
        </w:rPr>
        <w:t> </w:t>
      </w:r>
      <w:r>
        <w:rPr/>
        <w:t>at</w:t>
      </w:r>
      <w:r>
        <w:rPr>
          <w:spacing w:val="28"/>
        </w:rPr>
        <w:t> </w:t>
      </w:r>
      <w:r>
        <w:rPr/>
        <w:t>80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-57"/>
          <w:vertAlign w:val="baseline"/>
        </w:rPr>
        <w:t> </w:t>
      </w:r>
      <w:r>
        <w:rPr>
          <w:vertAlign w:val="baseline"/>
        </w:rPr>
        <w:t>hot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h,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steam</w:t>
      </w:r>
      <w:r>
        <w:rPr>
          <w:spacing w:val="1"/>
          <w:vertAlign w:val="baseline"/>
        </w:rPr>
        <w:t> </w:t>
      </w:r>
      <w:r>
        <w:rPr>
          <w:vertAlign w:val="baseline"/>
        </w:rPr>
        <w:t>parboiling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20</w:t>
      </w:r>
      <w:r>
        <w:rPr>
          <w:spacing w:val="1"/>
          <w:vertAlign w:val="baseline"/>
        </w:rPr>
        <w:t> </w:t>
      </w:r>
      <w:r>
        <w:rPr>
          <w:vertAlign w:val="baseline"/>
        </w:rPr>
        <w:t>min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analyzed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60"/>
          <w:vertAlign w:val="baseline"/>
        </w:rPr>
        <w:t> </w:t>
      </w:r>
      <w:r>
        <w:rPr>
          <w:vertAlign w:val="baseline"/>
        </w:rPr>
        <w:t>optimum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processing condition with total carbohydrate of 81.30 % compared to the traditional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 that</w:t>
      </w:r>
      <w:r>
        <w:rPr>
          <w:spacing w:val="-1"/>
          <w:vertAlign w:val="baseline"/>
        </w:rPr>
        <w:t> </w:t>
      </w:r>
      <w:r>
        <w:rPr>
          <w:vertAlign w:val="baseline"/>
        </w:rPr>
        <w:t>gives 77.4 %.</w:t>
      </w:r>
    </w:p>
    <w:p>
      <w:pPr>
        <w:pStyle w:val="BodyText"/>
        <w:spacing w:line="360" w:lineRule="auto" w:before="201"/>
        <w:ind w:left="418" w:right="113" w:firstLine="720"/>
        <w:jc w:val="both"/>
      </w:pPr>
      <w:r>
        <w:rPr/>
        <w:t>Adeniran </w:t>
      </w:r>
      <w:r>
        <w:rPr>
          <w:i/>
        </w:rPr>
        <w:t>et al</w:t>
      </w:r>
      <w:r>
        <w:rPr/>
        <w:t>., (2012), recorded a relative low</w:t>
      </w:r>
      <w:r>
        <w:rPr>
          <w:spacing w:val="60"/>
        </w:rPr>
        <w:t> </w:t>
      </w:r>
      <w:r>
        <w:rPr/>
        <w:t>carbohydrate as a result of</w:t>
      </w:r>
      <w:r>
        <w:rPr>
          <w:spacing w:val="1"/>
        </w:rPr>
        <w:t> </w:t>
      </w:r>
      <w:r>
        <w:rPr/>
        <w:t>using specific microbes for soaking/fermenting paddy rice. Therefore, ithas shown that</w:t>
      </w:r>
      <w:r>
        <w:rPr>
          <w:spacing w:val="-57"/>
        </w:rPr>
        <w:t> </w:t>
      </w:r>
      <w:r>
        <w:rPr/>
        <w:t>processing</w:t>
      </w:r>
      <w:r>
        <w:rPr>
          <w:spacing w:val="-4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aging</w:t>
      </w:r>
      <w:r>
        <w:rPr>
          <w:spacing w:val="-1"/>
        </w:rPr>
        <w:t> </w:t>
      </w:r>
      <w:r>
        <w:rPr/>
        <w:t>could</w:t>
      </w:r>
      <w:r>
        <w:rPr>
          <w:spacing w:val="-1"/>
        </w:rPr>
        <w:t> </w:t>
      </w:r>
      <w:r>
        <w:rPr/>
        <w:t>affect</w:t>
      </w:r>
      <w:r>
        <w:rPr>
          <w:spacing w:val="-1"/>
        </w:rPr>
        <w:t> </w:t>
      </w:r>
      <w:r>
        <w:rPr/>
        <w:t>the carbohydrate</w:t>
      </w:r>
      <w:r>
        <w:rPr>
          <w:spacing w:val="-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rice.</w:t>
      </w:r>
    </w:p>
    <w:p>
      <w:pPr>
        <w:pStyle w:val="ListParagraph"/>
        <w:numPr>
          <w:ilvl w:val="2"/>
          <w:numId w:val="39"/>
        </w:numPr>
        <w:tabs>
          <w:tab w:pos="1258" w:val="left" w:leader="none"/>
        </w:tabs>
        <w:spacing w:line="240" w:lineRule="auto" w:before="205" w:after="0"/>
        <w:ind w:left="1258" w:right="0" w:hanging="840"/>
        <w:jc w:val="both"/>
        <w:rPr>
          <w:b/>
          <w:sz w:val="24"/>
        </w:rPr>
      </w:pPr>
      <w:r>
        <w:rPr>
          <w:b/>
          <w:sz w:val="24"/>
        </w:rPr>
        <w:t>Free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fatty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acid 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Ofada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360" w:lineRule="auto"/>
        <w:ind w:left="418" w:right="112" w:firstLine="720"/>
        <w:jc w:val="both"/>
      </w:pPr>
      <w:r>
        <w:rPr/>
        <w:t>There were no significant differences (p &gt; 0.05) in the result obtained for fatty</w:t>
      </w:r>
      <w:r>
        <w:rPr>
          <w:spacing w:val="1"/>
        </w:rPr>
        <w:t> </w:t>
      </w:r>
      <w:r>
        <w:rPr/>
        <w:t>acid contents of </w:t>
      </w:r>
      <w:r>
        <w:rPr>
          <w:i/>
        </w:rPr>
        <w:t>Ofada </w:t>
      </w:r>
      <w:r>
        <w:rPr/>
        <w:t>rice. The fatty acid ranged from 1.23 to 4.78 % calculated as</w:t>
      </w:r>
      <w:r>
        <w:rPr>
          <w:spacing w:val="1"/>
        </w:rPr>
        <w:t> </w:t>
      </w:r>
      <w:r>
        <w:rPr/>
        <w:t>oleic acid. The mean value was 2.29 % with the highest amount obtained at one month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paddy</w:t>
      </w:r>
      <w:r>
        <w:rPr>
          <w:spacing w:val="1"/>
        </w:rPr>
        <w:t> </w:t>
      </w:r>
      <w:r>
        <w:rPr/>
        <w:t>storage,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soaking</w:t>
      </w:r>
      <w:r>
        <w:rPr>
          <w:spacing w:val="1"/>
        </w:rPr>
        <w:t> </w:t>
      </w:r>
      <w:r>
        <w:rPr/>
        <w:t>period,</w:t>
      </w:r>
      <w:r>
        <w:rPr>
          <w:spacing w:val="1"/>
        </w:rPr>
        <w:t> </w:t>
      </w:r>
      <w:r>
        <w:rPr/>
        <w:t>80</w:t>
      </w:r>
      <w:r>
        <w:rPr>
          <w:rFonts w:ascii="Cambria Math" w:hAnsi="Cambria Math"/>
        </w:rPr>
        <w:t>⁰</w:t>
      </w:r>
      <w:r>
        <w:rPr/>
        <w:t>C</w:t>
      </w:r>
      <w:r>
        <w:rPr>
          <w:spacing w:val="1"/>
        </w:rPr>
        <w:t> </w:t>
      </w:r>
      <w:r>
        <w:rPr/>
        <w:t>parboiling,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30</w:t>
      </w:r>
      <w:r>
        <w:rPr>
          <w:rFonts w:ascii="Cambria Math" w:hAnsi="Cambria Math"/>
        </w:rPr>
        <w:t>⁰</w:t>
      </w:r>
      <w:r>
        <w:rPr/>
        <w:t>C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temperature; however lowest fatty acid was recorded at the same storage duration</w:t>
      </w:r>
      <w:r>
        <w:rPr>
          <w:spacing w:val="1"/>
        </w:rPr>
        <w:t> </w:t>
      </w:r>
      <w:r>
        <w:rPr/>
        <w:t>followed by soaking for</w:t>
      </w:r>
      <w:r>
        <w:rPr>
          <w:spacing w:val="60"/>
        </w:rPr>
        <w:t> </w:t>
      </w:r>
      <w:r>
        <w:rPr/>
        <w:t>5 days, parboiling at 120</w:t>
      </w:r>
      <w:r>
        <w:rPr>
          <w:rFonts w:ascii="Cambria Math" w:hAnsi="Cambria Math"/>
        </w:rPr>
        <w:t>⁰</w:t>
      </w:r>
      <w:r>
        <w:rPr/>
        <w:t>C, and drying at 70</w:t>
      </w:r>
      <w:r>
        <w:rPr>
          <w:rFonts w:ascii="Cambria Math" w:hAnsi="Cambria Math"/>
        </w:rPr>
        <w:t>⁰</w:t>
      </w:r>
      <w:r>
        <w:rPr/>
        <w:t>C. The values</w:t>
      </w:r>
      <w:r>
        <w:rPr>
          <w:spacing w:val="1"/>
        </w:rPr>
        <w:t> </w:t>
      </w:r>
      <w:r>
        <w:rPr>
          <w:spacing w:val="-1"/>
        </w:rPr>
        <w:t>for R</w:t>
      </w: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, </w:t>
      </w:r>
      <w:r>
        <w:rPr>
          <w:vertAlign w:val="baseline"/>
        </w:rPr>
        <w:t>adjusted R</w:t>
      </w:r>
      <w:r>
        <w:rPr>
          <w:vertAlign w:val="superscript"/>
        </w:rPr>
        <w:t>2,</w:t>
      </w:r>
      <w:r>
        <w:rPr>
          <w:vertAlign w:val="baseline"/>
        </w:rPr>
        <w:t> predicted R</w:t>
      </w:r>
      <w:r>
        <w:rPr>
          <w:vertAlign w:val="superscript"/>
        </w:rPr>
        <w:t>2</w:t>
      </w:r>
      <w:r>
        <w:rPr>
          <w:vertAlign w:val="baseline"/>
        </w:rPr>
        <w:t> and adequate precision of the model were presented in</w:t>
      </w:r>
      <w:r>
        <w:rPr>
          <w:spacing w:val="-57"/>
          <w:vertAlign w:val="baseline"/>
        </w:rPr>
        <w:t> </w:t>
      </w:r>
      <w:r>
        <w:rPr>
          <w:vertAlign w:val="baseline"/>
        </w:rPr>
        <w:t>Table</w:t>
      </w:r>
      <w:r>
        <w:rPr>
          <w:spacing w:val="27"/>
          <w:vertAlign w:val="baseline"/>
        </w:rPr>
        <w:t> </w:t>
      </w:r>
      <w:r>
        <w:rPr>
          <w:vertAlign w:val="baseline"/>
        </w:rPr>
        <w:t>4.6.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26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29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model</w:t>
      </w:r>
      <w:r>
        <w:rPr>
          <w:spacing w:val="27"/>
          <w:vertAlign w:val="baseline"/>
        </w:rPr>
        <w:t> </w:t>
      </w:r>
      <w:r>
        <w:rPr>
          <w:vertAlign w:val="baseline"/>
        </w:rPr>
        <w:t>showing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effect</w:t>
      </w:r>
      <w:r>
        <w:rPr>
          <w:spacing w:val="28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processing</w:t>
      </w:r>
      <w:r>
        <w:rPr>
          <w:spacing w:val="28"/>
          <w:vertAlign w:val="baseline"/>
        </w:rPr>
        <w:t> </w:t>
      </w:r>
      <w:r>
        <w:rPr>
          <w:vertAlign w:val="baseline"/>
        </w:rPr>
        <w:t>parameters</w:t>
      </w:r>
      <w:r>
        <w:rPr>
          <w:spacing w:val="-58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storage</w:t>
      </w:r>
      <w:r>
        <w:rPr>
          <w:spacing w:val="-1"/>
          <w:vertAlign w:val="baseline"/>
        </w:rPr>
        <w:t> </w:t>
      </w:r>
      <w:r>
        <w:rPr>
          <w:vertAlign w:val="baseline"/>
        </w:rPr>
        <w:t>duration on free</w:t>
      </w:r>
      <w:r>
        <w:rPr>
          <w:spacing w:val="-1"/>
          <w:vertAlign w:val="baseline"/>
        </w:rPr>
        <w:t> </w:t>
      </w:r>
      <w:r>
        <w:rPr>
          <w:vertAlign w:val="baseline"/>
        </w:rPr>
        <w:t>fatty</w:t>
      </w:r>
      <w:r>
        <w:rPr>
          <w:spacing w:val="-3"/>
          <w:vertAlign w:val="baseline"/>
        </w:rPr>
        <w:t> </w:t>
      </w:r>
      <w:r>
        <w:rPr>
          <w:vertAlign w:val="baseline"/>
        </w:rPr>
        <w:t>acid in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Ofada </w:t>
      </w:r>
      <w:r>
        <w:rPr>
          <w:vertAlign w:val="baseline"/>
        </w:rPr>
        <w:t>rice</w:t>
      </w:r>
      <w:r>
        <w:rPr>
          <w:spacing w:val="-1"/>
          <w:vertAlign w:val="baseline"/>
        </w:rPr>
        <w:t> </w:t>
      </w:r>
      <w:r>
        <w:rPr>
          <w:vertAlign w:val="baseline"/>
        </w:rPr>
        <w:t>is presented (Table</w:t>
      </w:r>
      <w:r>
        <w:rPr>
          <w:spacing w:val="-1"/>
          <w:vertAlign w:val="baseline"/>
        </w:rPr>
        <w:t> </w:t>
      </w:r>
      <w:r>
        <w:rPr>
          <w:vertAlign w:val="baseline"/>
        </w:rPr>
        <w:t>4.7).</w:t>
      </w:r>
    </w:p>
    <w:p>
      <w:pPr>
        <w:pStyle w:val="BodyText"/>
        <w:spacing w:line="360" w:lineRule="auto" w:before="203"/>
        <w:ind w:left="418" w:right="112" w:firstLine="720"/>
        <w:jc w:val="both"/>
      </w:pPr>
      <w:r>
        <w:rPr/>
        <w:t>The results of free fatty acid described the presence of peroxides which are</w:t>
      </w:r>
      <w:r>
        <w:rPr>
          <w:spacing w:val="1"/>
        </w:rPr>
        <w:t> </w:t>
      </w:r>
      <w:r>
        <w:rPr/>
        <w:t>responsible for auto-oxidation, hence,</w:t>
      </w:r>
      <w:r>
        <w:rPr>
          <w:spacing w:val="1"/>
        </w:rPr>
        <w:t> </w:t>
      </w:r>
      <w:r>
        <w:rPr/>
        <w:t>rancidity of a product.</w:t>
      </w:r>
      <w:r>
        <w:rPr>
          <w:spacing w:val="1"/>
        </w:rPr>
        <w:t> </w:t>
      </w:r>
      <w:r>
        <w:rPr/>
        <w:t>According to Bryant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(2011), various form of unsaturated fatty acids have been detected in aromatic and</w:t>
      </w:r>
      <w:r>
        <w:rPr>
          <w:spacing w:val="1"/>
        </w:rPr>
        <w:t> </w:t>
      </w:r>
      <w:r>
        <w:rPr/>
        <w:t>non aromatic rice varieties. These fatty acids act as antifungi and increase with ageing.</w:t>
      </w:r>
      <w:r>
        <w:rPr>
          <w:spacing w:val="1"/>
        </w:rPr>
        <w:t> </w:t>
      </w:r>
      <w:r>
        <w:rPr/>
        <w:t>The result depicted reduction in free fatty acid with increase in soaking time and</w:t>
      </w:r>
      <w:r>
        <w:rPr>
          <w:spacing w:val="1"/>
        </w:rPr>
        <w:t> </w:t>
      </w:r>
      <w:r>
        <w:rPr/>
        <w:t>parboiling temperaturewhile increase in drying temperature also steadily lowered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fatty</w:t>
      </w:r>
      <w:r>
        <w:rPr>
          <w:spacing w:val="20"/>
        </w:rPr>
        <w:t> </w:t>
      </w:r>
      <w:r>
        <w:rPr/>
        <w:t>acid</w:t>
      </w:r>
      <w:r>
        <w:rPr>
          <w:spacing w:val="24"/>
        </w:rPr>
        <w:t> </w:t>
      </w:r>
      <w:r>
        <w:rPr/>
        <w:t>content</w:t>
      </w:r>
      <w:r>
        <w:rPr>
          <w:spacing w:val="22"/>
        </w:rPr>
        <w:t> </w:t>
      </w:r>
      <w:r>
        <w:rPr/>
        <w:t>of</w:t>
      </w:r>
      <w:r>
        <w:rPr>
          <w:i/>
        </w:rPr>
        <w:t>Ofada</w:t>
      </w:r>
      <w:r>
        <w:rPr>
          <w:i/>
          <w:spacing w:val="24"/>
        </w:rPr>
        <w:t> </w:t>
      </w:r>
      <w:r>
        <w:rPr/>
        <w:t>rice.</w:t>
      </w:r>
      <w:r>
        <w:rPr>
          <w:spacing w:val="26"/>
        </w:rPr>
        <w:t> </w:t>
      </w:r>
      <w:r>
        <w:rPr/>
        <w:t>Lipase</w:t>
      </w:r>
      <w:r>
        <w:rPr>
          <w:spacing w:val="22"/>
        </w:rPr>
        <w:t> </w:t>
      </w:r>
      <w:r>
        <w:rPr/>
        <w:t>an</w:t>
      </w:r>
      <w:r>
        <w:rPr>
          <w:spacing w:val="23"/>
        </w:rPr>
        <w:t> </w:t>
      </w:r>
      <w:r>
        <w:rPr/>
        <w:t>enzyme</w:t>
      </w:r>
      <w:r>
        <w:rPr>
          <w:spacing w:val="22"/>
        </w:rPr>
        <w:t> </w:t>
      </w:r>
      <w:r>
        <w:rPr/>
        <w:t>that</w:t>
      </w:r>
      <w:r>
        <w:rPr>
          <w:spacing w:val="23"/>
        </w:rPr>
        <w:t> </w:t>
      </w:r>
      <w:r>
        <w:rPr/>
        <w:t>speeds</w:t>
      </w:r>
      <w:r>
        <w:rPr>
          <w:spacing w:val="25"/>
        </w:rPr>
        <w:t> </w:t>
      </w:r>
      <w:r>
        <w:rPr/>
        <w:t>up</w:t>
      </w:r>
      <w:r>
        <w:rPr>
          <w:spacing w:val="22"/>
        </w:rPr>
        <w:t> </w:t>
      </w:r>
      <w:r>
        <w:rPr/>
        <w:t>lipolitic</w:t>
      </w:r>
      <w:r>
        <w:rPr>
          <w:spacing w:val="22"/>
        </w:rPr>
        <w:t> </w:t>
      </w:r>
      <w:r>
        <w:rPr/>
        <w:t>reaction</w:t>
      </w:r>
      <w:r>
        <w:rPr>
          <w:spacing w:val="25"/>
        </w:rPr>
        <w:t> </w:t>
      </w:r>
      <w:r>
        <w:rPr/>
        <w:t>is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4022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 w:right="116"/>
        <w:jc w:val="both"/>
      </w:pP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rendered</w:t>
      </w:r>
      <w:r>
        <w:rPr>
          <w:spacing w:val="1"/>
        </w:rPr>
        <w:t> </w:t>
      </w:r>
      <w:r>
        <w:rPr/>
        <w:t>inactive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temperature</w:t>
      </w:r>
      <w:r>
        <w:rPr>
          <w:spacing w:val="60"/>
        </w:rPr>
        <w:t> </w:t>
      </w:r>
      <w:r>
        <w:rPr/>
        <w:t>(Fennema,</w:t>
      </w:r>
      <w:r>
        <w:rPr>
          <w:spacing w:val="-57"/>
        </w:rPr>
        <w:t> </w:t>
      </w:r>
      <w:r>
        <w:rPr/>
        <w:t>1996).</w:t>
      </w:r>
    </w:p>
    <w:p>
      <w:pPr>
        <w:pStyle w:val="BodyText"/>
        <w:spacing w:line="360" w:lineRule="auto" w:before="199"/>
        <w:ind w:left="418" w:right="114" w:firstLine="720"/>
        <w:jc w:val="both"/>
      </w:pPr>
      <w:r>
        <w:rPr/>
        <w:t>Fatty acids are major components of all lipids classes but must occur as acyl</w:t>
      </w:r>
      <w:r>
        <w:rPr>
          <w:spacing w:val="1"/>
        </w:rPr>
        <w:t> </w:t>
      </w:r>
      <w:r>
        <w:rPr/>
        <w:t>esters of glycerol, which are non polar lipids (Inching, 2007). According to Lee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(1965) as reported by Kabirullah and Rahman (2001), that storage time has effect on</w:t>
      </w:r>
      <w:r>
        <w:rPr>
          <w:spacing w:val="1"/>
        </w:rPr>
        <w:t> </w:t>
      </w:r>
      <w:r>
        <w:rPr/>
        <w:t>rice fatty acids which increases with storage time. The various processing operations</w:t>
      </w:r>
      <w:r>
        <w:rPr>
          <w:spacing w:val="1"/>
        </w:rPr>
        <w:t> </w:t>
      </w:r>
      <w:r>
        <w:rPr/>
        <w:t>involved in the processing might have distorted reactions that lead to the production of</w:t>
      </w:r>
      <w:r>
        <w:rPr>
          <w:spacing w:val="1"/>
        </w:rPr>
        <w:t> </w:t>
      </w:r>
      <w:r>
        <w:rPr/>
        <w:t>free fatty acids. Storage of raw brown rice for 6 month at 28.30 </w:t>
      </w:r>
      <w:r>
        <w:rPr>
          <w:vertAlign w:val="superscript"/>
        </w:rPr>
        <w:t>0</w:t>
      </w:r>
      <w:r>
        <w:rPr>
          <w:vertAlign w:val="baseline"/>
        </w:rPr>
        <w:t>C did not revealed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 change during storage but reduction in fatty acid as a result of parboiling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-1"/>
          <w:vertAlign w:val="baseline"/>
        </w:rPr>
        <w:t> </w:t>
      </w:r>
      <w:r>
        <w:rPr>
          <w:vertAlign w:val="baseline"/>
        </w:rPr>
        <w:t>(Biswas, 1987).</w:t>
      </w:r>
    </w:p>
    <w:p>
      <w:pPr>
        <w:pStyle w:val="ListParagraph"/>
        <w:numPr>
          <w:ilvl w:val="2"/>
          <w:numId w:val="39"/>
        </w:numPr>
        <w:tabs>
          <w:tab w:pos="1197" w:val="left" w:leader="none"/>
          <w:tab w:pos="1198" w:val="left" w:leader="none"/>
        </w:tabs>
        <w:spacing w:line="240" w:lineRule="auto" w:before="207" w:after="0"/>
        <w:ind w:left="1198" w:right="0" w:hanging="780"/>
        <w:jc w:val="left"/>
        <w:rPr>
          <w:b/>
          <w:sz w:val="24"/>
        </w:rPr>
      </w:pPr>
      <w:r>
        <w:rPr>
          <w:b/>
          <w:sz w:val="24"/>
        </w:rPr>
        <w:t>Metabolizable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Energy 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Ofada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360" w:lineRule="auto"/>
        <w:ind w:left="418" w:right="111" w:firstLine="720"/>
        <w:jc w:val="both"/>
      </w:pPr>
      <w:r>
        <w:rPr/>
        <w:t>The metabolizable energy ranged from 367.18 to 400.40 kcal/100g. There were</w:t>
      </w:r>
      <w:r>
        <w:rPr>
          <w:spacing w:val="-57"/>
        </w:rPr>
        <w:t> </w:t>
      </w:r>
      <w:r>
        <w:rPr/>
        <w:t>significant differences at (p&lt;0.05) based on the effect of the processing conditions and</w:t>
      </w:r>
      <w:r>
        <w:rPr>
          <w:spacing w:val="1"/>
        </w:rPr>
        <w:t> </w:t>
      </w:r>
      <w:r>
        <w:rPr/>
        <w:t>storage duration. The values for R</w:t>
      </w:r>
      <w:r>
        <w:rPr>
          <w:vertAlign w:val="superscript"/>
        </w:rPr>
        <w:t>2</w:t>
      </w:r>
      <w:r>
        <w:rPr>
          <w:vertAlign w:val="baseline"/>
        </w:rPr>
        <w:t>, adjusted R</w:t>
      </w:r>
      <w:r>
        <w:rPr>
          <w:vertAlign w:val="superscript"/>
        </w:rPr>
        <w:t>2,</w:t>
      </w:r>
      <w:r>
        <w:rPr>
          <w:vertAlign w:val="baseline"/>
        </w:rPr>
        <w:t> predicted R</w:t>
      </w:r>
      <w:r>
        <w:rPr>
          <w:vertAlign w:val="superscript"/>
        </w:rPr>
        <w:t>2</w:t>
      </w:r>
      <w:r>
        <w:rPr>
          <w:vertAlign w:val="baseline"/>
        </w:rPr>
        <w:t> and adequate precision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 model on effect of processing parameters and storage on metabolizable energy</w:t>
      </w:r>
      <w:r>
        <w:rPr>
          <w:spacing w:val="1"/>
          <w:vertAlign w:val="baseline"/>
        </w:rPr>
        <w:t> </w:t>
      </w:r>
      <w:r>
        <w:rPr>
          <w:vertAlign w:val="baseline"/>
        </w:rPr>
        <w:t>on of </w:t>
      </w:r>
      <w:r>
        <w:rPr>
          <w:i/>
          <w:vertAlign w:val="baseline"/>
        </w:rPr>
        <w:t>Ofada </w:t>
      </w:r>
      <w:r>
        <w:rPr>
          <w:vertAlign w:val="baseline"/>
        </w:rPr>
        <w:t>rice and coefficient of the model were presented in Table 4.6 and 4.7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</w:p>
    <w:p>
      <w:pPr>
        <w:pStyle w:val="BodyText"/>
        <w:spacing w:line="360" w:lineRule="auto" w:before="203"/>
        <w:ind w:left="418" w:right="110" w:firstLine="720"/>
        <w:jc w:val="both"/>
      </w:pPr>
      <w:r>
        <w:rPr/>
        <w:t>The interaction between the soaking time and storage temperature produced</w:t>
      </w:r>
      <w:r>
        <w:rPr>
          <w:spacing w:val="1"/>
        </w:rPr>
        <w:t> </w:t>
      </w:r>
      <w:r>
        <w:rPr/>
        <w:t>maximum effect on metabolizable energy (372.381 – 398.749 kcal/ 100g) followed by</w:t>
      </w:r>
      <w:r>
        <w:rPr>
          <w:spacing w:val="1"/>
        </w:rPr>
        <w:t> </w:t>
      </w:r>
      <w:r>
        <w:rPr/>
        <w:t>the parboiling and storage duration.</w:t>
      </w:r>
      <w:r>
        <w:rPr>
          <w:spacing w:val="1"/>
        </w:rPr>
        <w:t> </w:t>
      </w:r>
      <w:r>
        <w:rPr/>
        <w:t>Considering the effect of individual factor on</w:t>
      </w:r>
      <w:r>
        <w:rPr>
          <w:spacing w:val="1"/>
        </w:rPr>
        <w:t> </w:t>
      </w:r>
      <w:r>
        <w:rPr/>
        <w:t>metabolizable</w:t>
      </w:r>
      <w:r>
        <w:rPr>
          <w:spacing w:val="1"/>
        </w:rPr>
        <w:t> </w:t>
      </w:r>
      <w:r>
        <w:rPr/>
        <w:t>energy,</w:t>
      </w:r>
      <w:r>
        <w:rPr>
          <w:spacing w:val="1"/>
        </w:rPr>
        <w:t> </w:t>
      </w:r>
      <w:r>
        <w:rPr/>
        <w:t>metabolizable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soaking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slight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metabolizable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steady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graph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temperature is hyperbolic with the highest metabolizable energy relatively at centre</w:t>
      </w:r>
      <w:r>
        <w:rPr>
          <w:spacing w:val="1"/>
        </w:rPr>
        <w:t> </w:t>
      </w:r>
      <w:r>
        <w:rPr/>
        <w:t>while elongation of storage duration favoured increase in metabolizable energy. The</w:t>
      </w:r>
      <w:r>
        <w:rPr>
          <w:spacing w:val="1"/>
        </w:rPr>
        <w:t> </w:t>
      </w:r>
      <w:r>
        <w:rPr/>
        <w:t>energy that remains after accounting for the important losses in animal is known as</w:t>
      </w:r>
      <w:r>
        <w:rPr>
          <w:spacing w:val="1"/>
        </w:rPr>
        <w:t> </w:t>
      </w:r>
      <w:r>
        <w:rPr/>
        <w:t>metabolizable energy (FAO, 2002). The average metabolizable energy for rice (381.2</w:t>
      </w:r>
      <w:r>
        <w:rPr>
          <w:spacing w:val="1"/>
        </w:rPr>
        <w:t> </w:t>
      </w:r>
      <w:r>
        <w:rPr/>
        <w:t>kcal/100g)</w:t>
      </w:r>
      <w:r>
        <w:rPr>
          <w:spacing w:val="-2"/>
        </w:rPr>
        <w:t> </w:t>
      </w:r>
      <w:r>
        <w:rPr/>
        <w:t>is closely</w:t>
      </w:r>
      <w:r>
        <w:rPr>
          <w:spacing w:val="-5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 that of maize</w:t>
      </w:r>
      <w:r>
        <w:rPr>
          <w:spacing w:val="-1"/>
        </w:rPr>
        <w:t> </w:t>
      </w:r>
      <w:r>
        <w:rPr/>
        <w:t>(389.1 kcal/100 g)</w:t>
      </w:r>
      <w:r>
        <w:rPr>
          <w:spacing w:val="-1"/>
        </w:rPr>
        <w:t> </w:t>
      </w:r>
      <w:r>
        <w:rPr/>
        <w:t>(Li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2010).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3971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39"/>
        </w:numPr>
        <w:tabs>
          <w:tab w:pos="1318" w:val="left" w:leader="none"/>
        </w:tabs>
        <w:spacing w:line="240" w:lineRule="auto" w:before="209" w:after="0"/>
        <w:ind w:left="1318" w:right="0" w:hanging="900"/>
        <w:jc w:val="both"/>
        <w:rPr>
          <w:b/>
          <w:sz w:val="24"/>
        </w:rPr>
      </w:pPr>
      <w:r>
        <w:rPr>
          <w:b/>
          <w:sz w:val="24"/>
        </w:rPr>
        <w:t>Amylose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Ofada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212"/>
        <w:ind w:left="418" w:right="116" w:firstLine="720"/>
        <w:jc w:val="both"/>
      </w:pPr>
      <w:r>
        <w:rPr/>
        <w:t>Amylose</w:t>
      </w:r>
      <w:r>
        <w:rPr>
          <w:spacing w:val="56"/>
        </w:rPr>
        <w:t> </w:t>
      </w:r>
      <w:r>
        <w:rPr/>
        <w:t>content</w:t>
      </w:r>
      <w:r>
        <w:rPr>
          <w:spacing w:val="57"/>
        </w:rPr>
        <w:t> </w:t>
      </w:r>
      <w:r>
        <w:rPr/>
        <w:t>is</w:t>
      </w:r>
      <w:r>
        <w:rPr>
          <w:spacing w:val="58"/>
        </w:rPr>
        <w:t> </w:t>
      </w:r>
      <w:r>
        <w:rPr/>
        <w:t>considered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single</w:t>
      </w:r>
      <w:r>
        <w:rPr>
          <w:spacing w:val="57"/>
        </w:rPr>
        <w:t> </w:t>
      </w:r>
      <w:r>
        <w:rPr/>
        <w:t>most</w:t>
      </w:r>
      <w:r>
        <w:rPr>
          <w:spacing w:val="58"/>
        </w:rPr>
        <w:t> </w:t>
      </w:r>
      <w:r>
        <w:rPr/>
        <w:t>important</w:t>
      </w:r>
      <w:r>
        <w:rPr>
          <w:spacing w:val="58"/>
        </w:rPr>
        <w:t> </w:t>
      </w:r>
      <w:r>
        <w:rPr/>
        <w:t>characteristic</w:t>
      </w:r>
      <w:r>
        <w:rPr>
          <w:spacing w:val="59"/>
        </w:rPr>
        <w:t> </w:t>
      </w:r>
      <w:r>
        <w:rPr/>
        <w:t>for</w:t>
      </w:r>
      <w:r>
        <w:rPr>
          <w:spacing w:val="-58"/>
        </w:rPr>
        <w:t> </w:t>
      </w:r>
      <w:r>
        <w:rPr/>
        <w:t>predicting rice cooking and processing behaviour (Juliano, 1985; Lii </w:t>
      </w:r>
      <w:r>
        <w:rPr>
          <w:i/>
        </w:rPr>
        <w:t>et al., </w:t>
      </w:r>
      <w:r>
        <w:rPr/>
        <w:t>1996). The</w:t>
      </w:r>
      <w:r>
        <w:rPr>
          <w:spacing w:val="1"/>
        </w:rPr>
        <w:t> </w:t>
      </w:r>
      <w:r>
        <w:rPr/>
        <w:t>total</w:t>
      </w:r>
      <w:r>
        <w:rPr>
          <w:spacing w:val="4"/>
        </w:rPr>
        <w:t> </w:t>
      </w:r>
      <w:r>
        <w:rPr/>
        <w:t>amylose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milled</w:t>
      </w:r>
      <w:r>
        <w:rPr>
          <w:spacing w:val="4"/>
        </w:rPr>
        <w:t> </w:t>
      </w:r>
      <w:r>
        <w:rPr/>
        <w:t>rice</w:t>
      </w:r>
      <w:r>
        <w:rPr>
          <w:spacing w:val="2"/>
        </w:rPr>
        <w:t> </w:t>
      </w:r>
      <w:r>
        <w:rPr/>
        <w:t>flour</w:t>
      </w:r>
      <w:r>
        <w:rPr>
          <w:spacing w:val="2"/>
        </w:rPr>
        <w:t> </w:t>
      </w:r>
      <w:r>
        <w:rPr/>
        <w:t>was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range</w:t>
      </w:r>
      <w:r>
        <w:rPr>
          <w:spacing w:val="2"/>
        </w:rPr>
        <w:t> </w:t>
      </w:r>
      <w:r>
        <w:rPr/>
        <w:t>18.12</w:t>
      </w:r>
      <w:r>
        <w:rPr>
          <w:spacing w:val="9"/>
        </w:rPr>
        <w:t> </w:t>
      </w:r>
      <w:r>
        <w:rPr/>
        <w:t>–</w:t>
      </w:r>
      <w:r>
        <w:rPr>
          <w:spacing w:val="4"/>
        </w:rPr>
        <w:t> </w:t>
      </w:r>
      <w:r>
        <w:rPr/>
        <w:t>26.54</w:t>
      </w:r>
      <w:r>
        <w:rPr>
          <w:spacing w:val="3"/>
        </w:rPr>
        <w:t> </w:t>
      </w:r>
      <w:r>
        <w:rPr/>
        <w:t>%</w:t>
      </w:r>
      <w:r>
        <w:rPr>
          <w:spacing w:val="3"/>
        </w:rPr>
        <w:t> </w:t>
      </w:r>
      <w:r>
        <w:rPr/>
        <w:t>with</w:t>
      </w:r>
      <w:r>
        <w:rPr>
          <w:spacing w:val="4"/>
        </w:rPr>
        <w:t> </w:t>
      </w:r>
      <w:r>
        <w:rPr/>
        <w:t>average</w:t>
      </w:r>
      <w:r>
        <w:rPr>
          <w:spacing w:val="2"/>
        </w:rPr>
        <w:t> </w:t>
      </w:r>
      <w:r>
        <w:rPr/>
        <w:t>at</w:t>
      </w:r>
    </w:p>
    <w:p>
      <w:pPr>
        <w:pStyle w:val="BodyText"/>
        <w:spacing w:line="360" w:lineRule="auto"/>
        <w:ind w:left="418" w:right="118"/>
        <w:jc w:val="both"/>
      </w:pPr>
      <w:r>
        <w:rPr/>
        <w:t>22.05 %. There were significant differences (p &lt; 0.05) in the result in relation to the</w:t>
      </w:r>
      <w:r>
        <w:rPr>
          <w:spacing w:val="1"/>
        </w:rPr>
        <w:t> </w:t>
      </w:r>
      <w:r>
        <w:rPr/>
        <w:t>processing conditions and the storage duration. The highest amount of amylose was</w:t>
      </w:r>
      <w:r>
        <w:rPr>
          <w:spacing w:val="1"/>
        </w:rPr>
        <w:t> </w:t>
      </w:r>
      <w:r>
        <w:rPr/>
        <w:t>obtained</w:t>
      </w:r>
      <w:r>
        <w:rPr>
          <w:spacing w:val="4"/>
        </w:rPr>
        <w:t> </w:t>
      </w:r>
      <w:r>
        <w:rPr/>
        <w:t>at</w:t>
      </w:r>
      <w:r>
        <w:rPr>
          <w:spacing w:val="6"/>
        </w:rPr>
        <w:t> </w:t>
      </w:r>
      <w:r>
        <w:rPr/>
        <w:t>one</w:t>
      </w:r>
      <w:r>
        <w:rPr>
          <w:spacing w:val="5"/>
        </w:rPr>
        <w:t> </w:t>
      </w:r>
      <w:r>
        <w:rPr/>
        <w:t>month</w:t>
      </w:r>
      <w:r>
        <w:rPr>
          <w:spacing w:val="5"/>
        </w:rPr>
        <w:t> </w:t>
      </w:r>
      <w:r>
        <w:rPr/>
        <w:t>storage</w:t>
      </w:r>
      <w:r>
        <w:rPr>
          <w:spacing w:val="5"/>
        </w:rPr>
        <w:t> </w:t>
      </w:r>
      <w:r>
        <w:rPr/>
        <w:t>with</w:t>
      </w:r>
      <w:r>
        <w:rPr>
          <w:spacing w:val="6"/>
        </w:rPr>
        <w:t> </w:t>
      </w:r>
      <w:r>
        <w:rPr/>
        <w:t>processing</w:t>
      </w:r>
      <w:r>
        <w:rPr>
          <w:spacing w:val="3"/>
        </w:rPr>
        <w:t> </w:t>
      </w:r>
      <w:r>
        <w:rPr/>
        <w:t>conditions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5</w:t>
      </w:r>
      <w:r>
        <w:rPr>
          <w:spacing w:val="5"/>
        </w:rPr>
        <w:t> </w:t>
      </w:r>
      <w:r>
        <w:rPr/>
        <w:t>days</w:t>
      </w:r>
      <w:r>
        <w:rPr>
          <w:spacing w:val="5"/>
        </w:rPr>
        <w:t> </w:t>
      </w:r>
      <w:r>
        <w:rPr/>
        <w:t>soaking</w:t>
      </w:r>
      <w:r>
        <w:rPr>
          <w:spacing w:val="3"/>
        </w:rPr>
        <w:t> </w:t>
      </w:r>
      <w:r>
        <w:rPr/>
        <w:t>period,</w:t>
      </w:r>
      <w:r>
        <w:rPr>
          <w:spacing w:val="5"/>
        </w:rPr>
        <w:t> </w:t>
      </w:r>
      <w:r>
        <w:rPr/>
        <w:t>80</w:t>
      </w:r>
    </w:p>
    <w:p>
      <w:pPr>
        <w:pStyle w:val="BodyText"/>
        <w:spacing w:line="360" w:lineRule="auto"/>
        <w:ind w:left="418" w:right="117"/>
        <w:jc w:val="both"/>
      </w:pPr>
      <w:r>
        <w:rPr>
          <w:rFonts w:ascii="Cambria Math" w:hAnsi="Cambria Math"/>
        </w:rPr>
        <w:t>⁰</w:t>
      </w:r>
      <w:r>
        <w:rPr/>
        <w:t>C parboiling temperature, and 30 </w:t>
      </w:r>
      <w:r>
        <w:rPr>
          <w:rFonts w:ascii="Cambria Math" w:hAnsi="Cambria Math"/>
        </w:rPr>
        <w:t>⁰</w:t>
      </w:r>
      <w:r>
        <w:rPr/>
        <w:t>C drying temperature while the lowest was at 5</w:t>
      </w:r>
      <w:r>
        <w:rPr>
          <w:spacing w:val="1"/>
        </w:rPr>
        <w:t> </w:t>
      </w:r>
      <w:r>
        <w:rPr/>
        <w:t>month</w:t>
      </w:r>
      <w:r>
        <w:rPr>
          <w:spacing w:val="8"/>
        </w:rPr>
        <w:t> </w:t>
      </w:r>
      <w:r>
        <w:rPr/>
        <w:t>storage</w:t>
      </w:r>
      <w:r>
        <w:rPr>
          <w:spacing w:val="8"/>
        </w:rPr>
        <w:t> </w:t>
      </w:r>
      <w:r>
        <w:rPr/>
        <w:t>duration,</w:t>
      </w:r>
      <w:r>
        <w:rPr>
          <w:spacing w:val="11"/>
        </w:rPr>
        <w:t> </w:t>
      </w:r>
      <w:r>
        <w:rPr/>
        <w:t>3</w:t>
      </w:r>
      <w:r>
        <w:rPr>
          <w:spacing w:val="8"/>
        </w:rPr>
        <w:t> </w:t>
      </w:r>
      <w:r>
        <w:rPr/>
        <w:t>days</w:t>
      </w:r>
      <w:r>
        <w:rPr>
          <w:spacing w:val="9"/>
        </w:rPr>
        <w:t> </w:t>
      </w:r>
      <w:r>
        <w:rPr/>
        <w:t>soaking</w:t>
      </w:r>
      <w:r>
        <w:rPr>
          <w:spacing w:val="9"/>
        </w:rPr>
        <w:t> </w:t>
      </w:r>
      <w:r>
        <w:rPr/>
        <w:t>period,</w:t>
      </w:r>
      <w:r>
        <w:rPr>
          <w:spacing w:val="10"/>
        </w:rPr>
        <w:t> </w:t>
      </w:r>
      <w:r>
        <w:rPr/>
        <w:t>120</w:t>
      </w:r>
      <w:r>
        <w:rPr>
          <w:spacing w:val="14"/>
        </w:rPr>
        <w:t> </w:t>
      </w:r>
      <w:r>
        <w:rPr>
          <w:rFonts w:ascii="Cambria Math" w:hAnsi="Cambria Math"/>
        </w:rPr>
        <w:t>⁰</w:t>
      </w:r>
      <w:r>
        <w:rPr/>
        <w:t>C</w:t>
      </w:r>
      <w:r>
        <w:rPr>
          <w:spacing w:val="8"/>
        </w:rPr>
        <w:t> </w:t>
      </w:r>
      <w:r>
        <w:rPr/>
        <w:t>parboiling</w:t>
      </w:r>
      <w:r>
        <w:rPr>
          <w:spacing w:val="9"/>
        </w:rPr>
        <w:t> </w:t>
      </w:r>
      <w:r>
        <w:rPr/>
        <w:t>temperature,</w:t>
      </w:r>
      <w:r>
        <w:rPr>
          <w:spacing w:val="11"/>
        </w:rPr>
        <w:t> </w:t>
      </w:r>
      <w:r>
        <w:rPr/>
        <w:t>and</w:t>
      </w:r>
      <w:r>
        <w:rPr>
          <w:spacing w:val="8"/>
        </w:rPr>
        <w:t> </w:t>
      </w:r>
      <w:r>
        <w:rPr/>
        <w:t>50</w:t>
      </w:r>
    </w:p>
    <w:p>
      <w:pPr>
        <w:pStyle w:val="BodyText"/>
        <w:spacing w:before="2"/>
        <w:ind w:left="418"/>
        <w:jc w:val="both"/>
      </w:pPr>
      <w:r>
        <w:rPr>
          <w:rFonts w:ascii="Cambria Math" w:hAnsi="Cambria Math"/>
        </w:rPr>
        <w:t>⁰</w:t>
      </w:r>
      <w:r>
        <w:rPr/>
        <w:t>C</w:t>
      </w:r>
      <w:r>
        <w:rPr>
          <w:spacing w:val="-2"/>
        </w:rPr>
        <w:t> </w:t>
      </w:r>
      <w:r>
        <w:rPr/>
        <w:t>drying</w:t>
      </w:r>
      <w:r>
        <w:rPr>
          <w:spacing w:val="-4"/>
        </w:rPr>
        <w:t> </w:t>
      </w:r>
      <w:r>
        <w:rPr/>
        <w:t>temperature.</w:t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tabs>
          <w:tab w:pos="7129" w:val="left" w:leader="none"/>
        </w:tabs>
        <w:spacing w:line="360" w:lineRule="auto"/>
        <w:ind w:left="418" w:right="114" w:firstLine="720"/>
        <w:jc w:val="both"/>
      </w:pPr>
      <w:r>
        <w:rPr/>
        <w:t>The lack of fit test for the model is not significant which is good for the fitness</w:t>
      </w:r>
      <w:r>
        <w:rPr>
          <w:spacing w:val="1"/>
        </w:rPr>
        <w:t> </w:t>
      </w:r>
      <w:r>
        <w:rPr/>
        <w:t>of the model. The values for R</w:t>
      </w:r>
      <w:r>
        <w:rPr>
          <w:vertAlign w:val="superscript"/>
        </w:rPr>
        <w:t>2</w:t>
      </w:r>
      <w:r>
        <w:rPr>
          <w:vertAlign w:val="baseline"/>
        </w:rPr>
        <w:t>, adjusted R</w:t>
      </w:r>
      <w:r>
        <w:rPr>
          <w:vertAlign w:val="superscript"/>
        </w:rPr>
        <w:t>2</w:t>
      </w:r>
      <w:r>
        <w:rPr>
          <w:vertAlign w:val="baseline"/>
        </w:rPr>
        <w:t>, predicted R</w:t>
      </w:r>
      <w:r>
        <w:rPr>
          <w:vertAlign w:val="superscript"/>
        </w:rPr>
        <w:t>2</w:t>
      </w:r>
      <w:r>
        <w:rPr>
          <w:vertAlign w:val="baseline"/>
        </w:rPr>
        <w:t> and adequate precision 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1"/>
          <w:vertAlign w:val="baseline"/>
        </w:rPr>
        <w:t> </w:t>
      </w:r>
      <w:r>
        <w:rPr>
          <w:vertAlign w:val="baseline"/>
        </w:rPr>
        <w:t>(Table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4.6)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quadratic</w:t>
      </w:r>
      <w:r>
        <w:rPr>
          <w:spacing w:val="1"/>
          <w:vertAlign w:val="baseline"/>
        </w:rPr>
        <w:t> </w:t>
      </w:r>
      <w:r>
        <w:rPr>
          <w:vertAlign w:val="baseline"/>
        </w:rPr>
        <w:t>model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5"/>
          <w:vertAlign w:val="baseline"/>
        </w:rPr>
        <w:t> </w:t>
      </w:r>
      <w:r>
        <w:rPr>
          <w:vertAlign w:val="baseline"/>
        </w:rPr>
        <w:t>(Table</w:t>
      </w:r>
      <w:r>
        <w:rPr>
          <w:spacing w:val="5"/>
          <w:vertAlign w:val="baseline"/>
        </w:rPr>
        <w:t> </w:t>
      </w:r>
      <w:r>
        <w:rPr>
          <w:vertAlign w:val="baseline"/>
        </w:rPr>
        <w:t>4.7).</w:t>
        <w:tab/>
        <w:t>Response</w:t>
      </w:r>
      <w:r>
        <w:rPr>
          <w:spacing w:val="-6"/>
          <w:vertAlign w:val="baseline"/>
        </w:rPr>
        <w:t> </w:t>
      </w:r>
      <w:r>
        <w:rPr>
          <w:vertAlign w:val="baseline"/>
        </w:rPr>
        <w:t>surface</w:t>
      </w:r>
    </w:p>
    <w:p>
      <w:pPr>
        <w:pStyle w:val="BodyText"/>
        <w:spacing w:line="360" w:lineRule="auto"/>
        <w:ind w:left="418" w:right="118"/>
        <w:jc w:val="both"/>
      </w:pPr>
      <w:r>
        <w:rPr/>
        <w:t>graphs</w:t>
      </w:r>
      <w:r>
        <w:rPr>
          <w:spacing w:val="1"/>
        </w:rPr>
        <w:t> </w:t>
      </w:r>
      <w:r>
        <w:rPr/>
        <w:t>showing 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 soaking time and</w:t>
      </w:r>
      <w:r>
        <w:rPr>
          <w:spacing w:val="1"/>
        </w:rPr>
        <w:t> </w:t>
      </w:r>
      <w:r>
        <w:rPr/>
        <w:t>parboiling temperature,</w:t>
      </w:r>
      <w:r>
        <w:rPr>
          <w:spacing w:val="60"/>
        </w:rPr>
        <w:t> </w:t>
      </w:r>
      <w:r>
        <w:rPr/>
        <w:t>soaking time</w:t>
      </w:r>
      <w:r>
        <w:rPr>
          <w:spacing w:val="-57"/>
        </w:rPr>
        <w:t> </w:t>
      </w:r>
      <w:r>
        <w:rPr/>
        <w:t>and drying temperature, soaking and storage duration, parboiling temp and drying</w:t>
      </w:r>
      <w:r>
        <w:rPr>
          <w:spacing w:val="1"/>
        </w:rPr>
        <w:t> </w:t>
      </w:r>
      <w:r>
        <w:rPr/>
        <w:t>temperature, parboiling and storage duration, drying temperature and storage duration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amylose</w:t>
      </w:r>
      <w:r>
        <w:rPr>
          <w:spacing w:val="1"/>
        </w:rPr>
        <w:t> </w:t>
      </w:r>
      <w:r>
        <w:rPr/>
        <w:t>content of </w:t>
      </w:r>
      <w:r>
        <w:rPr>
          <w:i/>
        </w:rPr>
        <w:t>Ofada</w:t>
      </w:r>
      <w:r>
        <w:rPr>
          <w:i/>
          <w:spacing w:val="-1"/>
        </w:rPr>
        <w:t> </w:t>
      </w:r>
      <w:r>
        <w:rPr/>
        <w:t>rice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(Figs.4.49</w:t>
      </w:r>
      <w:r>
        <w:rPr>
          <w:spacing w:val="-1"/>
        </w:rPr>
        <w:t> </w:t>
      </w:r>
      <w:r>
        <w:rPr/>
        <w:t>– 4.54).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418" w:right="113" w:firstLine="720"/>
        <w:jc w:val="both"/>
      </w:pPr>
      <w:r>
        <w:rPr/>
        <w:t>Interactions between the drying temperature and storage duration showed 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amylose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(23.1425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28.9323</w:t>
      </w:r>
      <w:r>
        <w:rPr>
          <w:spacing w:val="1"/>
        </w:rPr>
        <w:t> </w:t>
      </w:r>
      <w:r>
        <w:rPr/>
        <w:t>%)</w:t>
      </w:r>
      <w:r>
        <w:rPr>
          <w:spacing w:val="1"/>
        </w:rPr>
        <w:t> </w:t>
      </w:r>
      <w:r>
        <w:rPr/>
        <w:t>(Fig.4.54)</w:t>
      </w:r>
      <w:r>
        <w:rPr>
          <w:spacing w:val="1"/>
        </w:rPr>
        <w:t> </w:t>
      </w:r>
      <w:r>
        <w:rPr/>
        <w:t>preceded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parboiling and drying temperature (21.0078 – 27.1963 %) (Fig.4.52). Soaking time and</w:t>
      </w:r>
      <w:r>
        <w:rPr>
          <w:spacing w:val="-57"/>
        </w:rPr>
        <w:t> </w:t>
      </w:r>
      <w:r>
        <w:rPr/>
        <w:t>parboiling temperature produced the least effect (Fig.4.39). Considering the individual</w:t>
      </w:r>
      <w:r>
        <w:rPr>
          <w:spacing w:val="1"/>
        </w:rPr>
        <w:t> </w:t>
      </w:r>
      <w:r>
        <w:rPr/>
        <w:t>processing operations as described in the graphs, the plot between the soaking time and</w:t>
      </w:r>
      <w:r>
        <w:rPr>
          <w:spacing w:val="-57"/>
        </w:rPr>
        <w:t> </w:t>
      </w:r>
      <w:r>
        <w:rPr/>
        <w:t>parboiling temperature was concave with minimum values of amylose produced at the</w:t>
      </w:r>
      <w:r>
        <w:rPr>
          <w:spacing w:val="1"/>
        </w:rPr>
        <w:t> </w:t>
      </w:r>
      <w:r>
        <w:rPr/>
        <w:t>two extremes (1 and 5 soaking time; 80 °C and 120 °C parboiling temperatures) but</w:t>
      </w:r>
      <w:r>
        <w:rPr>
          <w:spacing w:val="1"/>
        </w:rPr>
        <w:t> </w:t>
      </w:r>
      <w:r>
        <w:rPr/>
        <w:t>soaking</w:t>
      </w:r>
      <w:r>
        <w:rPr>
          <w:spacing w:val="-3"/>
        </w:rPr>
        <w:t> </w:t>
      </w:r>
      <w:r>
        <w:rPr/>
        <w:t>time</w:t>
      </w:r>
      <w:r>
        <w:rPr>
          <w:spacing w:val="1"/>
        </w:rPr>
        <w:t> </w:t>
      </w:r>
      <w:r>
        <w:rPr/>
        <w:t>gave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sharp concave</w:t>
      </w:r>
      <w:r>
        <w:rPr>
          <w:spacing w:val="-1"/>
        </w:rPr>
        <w:t> </w:t>
      </w:r>
      <w:r>
        <w:rPr/>
        <w:t>while</w:t>
      </w:r>
      <w:r>
        <w:rPr>
          <w:spacing w:val="1"/>
        </w:rPr>
        <w:t> </w:t>
      </w:r>
      <w:r>
        <w:rPr/>
        <w:t>parboiling</w:t>
      </w:r>
      <w:r>
        <w:rPr>
          <w:spacing w:val="-3"/>
        </w:rPr>
        <w:t> </w:t>
      </w:r>
      <w:r>
        <w:rPr/>
        <w:t>curve</w:t>
      </w:r>
      <w:r>
        <w:rPr>
          <w:spacing w:val="-2"/>
        </w:rPr>
        <w:t> </w:t>
      </w:r>
      <w:r>
        <w:rPr/>
        <w:t>was relatively</w:t>
      </w:r>
      <w:r>
        <w:rPr>
          <w:spacing w:val="-3"/>
        </w:rPr>
        <w:t> </w:t>
      </w:r>
      <w:r>
        <w:rPr/>
        <w:t>extended.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418" w:right="122" w:firstLine="720"/>
        <w:jc w:val="both"/>
      </w:pPr>
      <w:r>
        <w:rPr/>
        <w:t>The high coefficient of soaking (S) and parboiling temperature (P) supported</w:t>
      </w:r>
      <w:r>
        <w:rPr>
          <w:spacing w:val="1"/>
        </w:rPr>
        <w:t> </w:t>
      </w:r>
      <w:r>
        <w:rPr/>
        <w:t>the</w:t>
      </w:r>
      <w:r>
        <w:rPr>
          <w:spacing w:val="27"/>
        </w:rPr>
        <w:t> </w:t>
      </w:r>
      <w:r>
        <w:rPr/>
        <w:t>finding.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opposite</w:t>
      </w:r>
      <w:r>
        <w:rPr>
          <w:spacing w:val="27"/>
        </w:rPr>
        <w:t> </w:t>
      </w:r>
      <w:r>
        <w:rPr/>
        <w:t>were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cases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drying</w:t>
      </w:r>
      <w:r>
        <w:rPr>
          <w:spacing w:val="26"/>
        </w:rPr>
        <w:t> </w:t>
      </w:r>
      <w:r>
        <w:rPr/>
        <w:t>temperature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storage</w:t>
      </w:r>
      <w:r>
        <w:rPr>
          <w:spacing w:val="27"/>
        </w:rPr>
        <w:t> </w:t>
      </w:r>
      <w:r>
        <w:rPr/>
        <w:t>duration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3920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 w:right="116"/>
        <w:jc w:val="both"/>
      </w:pPr>
      <w:r>
        <w:rPr/>
        <w:t>with inverted concave and the mid values producing the highest amount of amylose.</w:t>
      </w:r>
      <w:r>
        <w:rPr>
          <w:spacing w:val="1"/>
        </w:rPr>
        <w:t> </w:t>
      </w:r>
      <w:r>
        <w:rPr/>
        <w:t>The overview of the results revealed a relative decrease in the amylose content during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latter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statement that amount of amylose soluble in boiling – water decreases during rice</w:t>
      </w:r>
      <w:r>
        <w:rPr>
          <w:spacing w:val="1"/>
        </w:rPr>
        <w:t> </w:t>
      </w:r>
      <w:r>
        <w:rPr/>
        <w:t>storage (Zhou</w:t>
      </w:r>
      <w:r>
        <w:rPr>
          <w:i/>
        </w:rPr>
        <w:t>et al., </w:t>
      </w:r>
      <w:r>
        <w:rPr/>
        <w:t>2001). Therefore, a decrease in the loss of soluble amylose during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course</w:t>
      </w:r>
      <w:r>
        <w:rPr>
          <w:spacing w:val="-2"/>
        </w:rPr>
        <w:t> </w:t>
      </w:r>
      <w:r>
        <w:rPr/>
        <w:t>of storage</w:t>
      </w:r>
      <w:r>
        <w:rPr>
          <w:spacing w:val="-1"/>
        </w:rPr>
        <w:t> </w:t>
      </w:r>
      <w:r>
        <w:rPr/>
        <w:t>increased</w:t>
      </w:r>
      <w:r>
        <w:rPr>
          <w:spacing w:val="-1"/>
        </w:rPr>
        <w:t> </w:t>
      </w:r>
      <w:r>
        <w:rPr/>
        <w:t>the total amylose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milled rice.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418" w:right="113" w:firstLine="720"/>
        <w:jc w:val="both"/>
      </w:pPr>
      <w:r>
        <w:rPr/>
        <w:t>Zhou </w:t>
      </w:r>
      <w:r>
        <w:rPr>
          <w:i/>
        </w:rPr>
        <w:t>et al., </w:t>
      </w:r>
      <w:r>
        <w:rPr/>
        <w:t>(2001), reported the importance of percentage insoluble amylose,</w:t>
      </w:r>
      <w:r>
        <w:rPr>
          <w:spacing w:val="1"/>
        </w:rPr>
        <w:t> </w:t>
      </w:r>
      <w:r>
        <w:rPr/>
        <w:t>calculated from total amylose and soluble amylose at 100 </w:t>
      </w:r>
      <w:r>
        <w:rPr>
          <w:vertAlign w:val="superscript"/>
        </w:rPr>
        <w:t>0</w:t>
      </w:r>
      <w:r>
        <w:rPr>
          <w:vertAlign w:val="baseline"/>
        </w:rPr>
        <w:t>C, as a determination of rice</w:t>
      </w:r>
      <w:r>
        <w:rPr>
          <w:spacing w:val="-57"/>
          <w:vertAlign w:val="baseline"/>
        </w:rPr>
        <w:t> </w:t>
      </w:r>
      <w:r>
        <w:rPr>
          <w:vertAlign w:val="baseline"/>
        </w:rPr>
        <w:t>quality.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some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1"/>
          <w:vertAlign w:val="baseline"/>
        </w:rPr>
        <w:t> </w:t>
      </w:r>
      <w:r>
        <w:rPr>
          <w:vertAlign w:val="baseline"/>
        </w:rPr>
        <w:t>local</w:t>
      </w:r>
      <w:r>
        <w:rPr>
          <w:spacing w:val="1"/>
          <w:vertAlign w:val="baseline"/>
        </w:rPr>
        <w:t> </w:t>
      </w:r>
      <w:r>
        <w:rPr>
          <w:vertAlign w:val="baseline"/>
        </w:rPr>
        <w:t>varieties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Otegbayo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(2001),</w:t>
      </w:r>
      <w:r>
        <w:rPr>
          <w:spacing w:val="1"/>
          <w:vertAlign w:val="baseline"/>
        </w:rPr>
        <w:t> </w:t>
      </w:r>
      <w:r>
        <w:rPr>
          <w:vertAlign w:val="baseline"/>
        </w:rPr>
        <w:t>parboiling at 120 </w:t>
      </w:r>
      <w:r>
        <w:rPr>
          <w:vertAlign w:val="superscript"/>
        </w:rPr>
        <w:t>0</w:t>
      </w:r>
      <w:r>
        <w:rPr>
          <w:vertAlign w:val="baseline"/>
        </w:rPr>
        <w:t>C produced 22.39 % amylose content while the result for non</w:t>
      </w:r>
      <w:r>
        <w:rPr>
          <w:spacing w:val="1"/>
          <w:vertAlign w:val="baseline"/>
        </w:rPr>
        <w:t> </w:t>
      </w:r>
      <w:r>
        <w:rPr>
          <w:vertAlign w:val="baseline"/>
        </w:rPr>
        <w:t>parboiled was 28.58 %</w:t>
      </w:r>
      <w:r>
        <w:rPr>
          <w:spacing w:val="1"/>
          <w:vertAlign w:val="baseline"/>
        </w:rPr>
        <w:t> </w:t>
      </w:r>
      <w:r>
        <w:rPr>
          <w:vertAlign w:val="baseline"/>
        </w:rPr>
        <w:t>in non parboiled. The result indicated that parboiling as a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processing</w:t>
      </w:r>
      <w:r>
        <w:rPr>
          <w:spacing w:val="-4"/>
          <w:vertAlign w:val="baseline"/>
        </w:rPr>
        <w:t> </w:t>
      </w:r>
      <w:r>
        <w:rPr>
          <w:vertAlign w:val="baseline"/>
        </w:rPr>
        <w:t>operation reduced amylose content of</w:t>
      </w:r>
      <w:r>
        <w:rPr>
          <w:spacing w:val="1"/>
          <w:vertAlign w:val="baseline"/>
        </w:rPr>
        <w:t> </w:t>
      </w:r>
      <w:r>
        <w:rPr>
          <w:vertAlign w:val="baseline"/>
        </w:rPr>
        <w:t>rice.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95"/>
        <w:ind w:left="543" w:right="0" w:firstLine="0"/>
        <w:jc w:val="left"/>
        <w:rPr>
          <w:rFonts w:ascii="Arial MT"/>
          <w:sz w:val="15"/>
        </w:rPr>
      </w:pPr>
      <w:r>
        <w:rPr>
          <w:rFonts w:ascii="Arial MT"/>
          <w:spacing w:val="-4"/>
          <w:w w:val="135"/>
          <w:sz w:val="15"/>
        </w:rPr>
        <w:t>DESIGN-EXPERT</w:t>
      </w:r>
      <w:r>
        <w:rPr>
          <w:rFonts w:ascii="Arial MT"/>
          <w:spacing w:val="-9"/>
          <w:w w:val="135"/>
          <w:sz w:val="15"/>
        </w:rPr>
        <w:t> </w:t>
      </w:r>
      <w:r>
        <w:rPr>
          <w:rFonts w:ascii="Arial MT"/>
          <w:spacing w:val="-3"/>
          <w:w w:val="135"/>
          <w:sz w:val="15"/>
        </w:rPr>
        <w:t>Plot</w:t>
      </w:r>
    </w:p>
    <w:p>
      <w:pPr>
        <w:pStyle w:val="BodyText"/>
        <w:spacing w:before="1"/>
        <w:rPr>
          <w:rFonts w:ascii="Arial MT"/>
          <w:sz w:val="14"/>
        </w:rPr>
      </w:pPr>
    </w:p>
    <w:p>
      <w:pPr>
        <w:spacing w:line="170" w:lineRule="exact" w:before="0"/>
        <w:ind w:left="543" w:right="0" w:firstLine="0"/>
        <w:jc w:val="left"/>
        <w:rPr>
          <w:rFonts w:ascii="Arial MT"/>
          <w:sz w:val="15"/>
        </w:rPr>
      </w:pPr>
      <w:r>
        <w:rPr/>
        <w:pict>
          <v:group style="position:absolute;margin-left:230.524719pt;margin-top:4.553214pt;width:201.5pt;height:211.1pt;mso-position-horizontal-relative:page;mso-position-vertical-relative:paragraph;z-index:-31538688" coordorigin="4610,91" coordsize="4030,4222">
            <v:shape style="position:absolute;left:4645;top:92;width:3993;height:3163" coordorigin="4646,93" coordsize="3993,3163" path="m6765,2245l4821,3077m4821,3077l4646,773m4646,772l6776,93m6777,93l6765,2245m6765,2245l8456,3255m8456,3255l8638,920m8638,919l6777,93e" filled="false" stroked="true" strokeweight=".152570pt" strokecolor="#000000">
              <v:path arrowok="t"/>
              <v:stroke dashstyle="solid"/>
            </v:shape>
            <v:shape style="position:absolute;left:4820;top:2245;width:3636;height:2066" coordorigin="4821,2245" coordsize="3636,2066" path="m6765,2245l4821,3077,6443,4311,8456,3255,6765,2245xe" filled="true" fillcolor="#ffff80" stroked="false">
              <v:path arrowok="t"/>
              <v:fill type="solid"/>
            </v:shape>
            <v:shape style="position:absolute;left:4820;top:2245;width:3636;height:2066" coordorigin="4821,2245" coordsize="3636,2066" path="m6443,4311l4821,3077,6765,2245,8456,3255,6443,4311xe" filled="false" stroked="true" strokeweight=".140975pt" strokecolor="#000000">
              <v:path arrowok="t"/>
              <v:stroke dashstyle="solid"/>
            </v:shape>
            <v:shape style="position:absolute;left:4610;top:700;width:3967;height:3606" type="#_x0000_t75" stroked="false">
              <v:imagedata r:id="rId69" o:title=""/>
            </v:shape>
            <w10:wrap type="none"/>
          </v:group>
        </w:pict>
      </w:r>
      <w:r>
        <w:rPr>
          <w:rFonts w:ascii="Arial MT"/>
          <w:w w:val="135"/>
          <w:sz w:val="15"/>
        </w:rPr>
        <w:t>Amylose</w:t>
      </w:r>
    </w:p>
    <w:p>
      <w:pPr>
        <w:spacing w:line="232" w:lineRule="auto" w:before="2"/>
        <w:ind w:left="543" w:right="6447" w:firstLine="0"/>
        <w:jc w:val="left"/>
        <w:rPr>
          <w:rFonts w:ascii="Arial MT"/>
          <w:sz w:val="15"/>
        </w:rPr>
      </w:pPr>
      <w:r>
        <w:rPr>
          <w:rFonts w:ascii="Arial MT"/>
          <w:spacing w:val="-3"/>
          <w:w w:val="130"/>
          <w:sz w:val="15"/>
        </w:rPr>
        <w:t>X =</w:t>
      </w:r>
      <w:r>
        <w:rPr>
          <w:rFonts w:ascii="Arial MT"/>
          <w:spacing w:val="48"/>
          <w:w w:val="130"/>
          <w:sz w:val="15"/>
        </w:rPr>
        <w:t> </w:t>
      </w:r>
      <w:r>
        <w:rPr>
          <w:rFonts w:ascii="Arial MT"/>
          <w:spacing w:val="-3"/>
          <w:w w:val="130"/>
          <w:sz w:val="15"/>
        </w:rPr>
        <w:t>A: Soaking</w:t>
      </w:r>
      <w:r>
        <w:rPr>
          <w:rFonts w:ascii="Arial MT"/>
          <w:spacing w:val="48"/>
          <w:w w:val="130"/>
          <w:sz w:val="15"/>
        </w:rPr>
        <w:t> </w:t>
      </w:r>
      <w:r>
        <w:rPr>
          <w:rFonts w:ascii="Arial MT"/>
          <w:spacing w:val="-2"/>
          <w:w w:val="130"/>
          <w:sz w:val="15"/>
        </w:rPr>
        <w:t>Time</w:t>
      </w:r>
      <w:r>
        <w:rPr>
          <w:rFonts w:ascii="Arial MT"/>
          <w:spacing w:val="-1"/>
          <w:w w:val="130"/>
          <w:sz w:val="15"/>
        </w:rPr>
        <w:t> </w:t>
      </w:r>
      <w:r>
        <w:rPr>
          <w:rFonts w:ascii="Arial MT"/>
          <w:spacing w:val="-2"/>
          <w:w w:val="130"/>
          <w:sz w:val="15"/>
        </w:rPr>
        <w:t>Y</w:t>
      </w:r>
      <w:r>
        <w:rPr>
          <w:rFonts w:ascii="Arial MT"/>
          <w:spacing w:val="-13"/>
          <w:w w:val="130"/>
          <w:sz w:val="15"/>
        </w:rPr>
        <w:t> </w:t>
      </w:r>
      <w:r>
        <w:rPr>
          <w:rFonts w:ascii="Arial MT"/>
          <w:spacing w:val="-2"/>
          <w:w w:val="130"/>
          <w:sz w:val="15"/>
        </w:rPr>
        <w:t>=</w:t>
      </w:r>
      <w:r>
        <w:rPr>
          <w:rFonts w:ascii="Arial MT"/>
          <w:spacing w:val="4"/>
          <w:w w:val="130"/>
          <w:sz w:val="15"/>
        </w:rPr>
        <w:t> </w:t>
      </w:r>
      <w:r>
        <w:rPr>
          <w:rFonts w:ascii="Arial MT"/>
          <w:spacing w:val="-2"/>
          <w:w w:val="130"/>
          <w:sz w:val="15"/>
        </w:rPr>
        <w:t>B:</w:t>
      </w:r>
      <w:r>
        <w:rPr>
          <w:rFonts w:ascii="Arial MT"/>
          <w:spacing w:val="-11"/>
          <w:w w:val="130"/>
          <w:sz w:val="15"/>
        </w:rPr>
        <w:t> </w:t>
      </w:r>
      <w:r>
        <w:rPr>
          <w:rFonts w:ascii="Arial MT"/>
          <w:spacing w:val="-2"/>
          <w:w w:val="130"/>
          <w:sz w:val="15"/>
        </w:rPr>
        <w:t>Parboiling</w:t>
      </w:r>
      <w:r>
        <w:rPr>
          <w:rFonts w:ascii="Arial MT"/>
          <w:spacing w:val="9"/>
          <w:w w:val="130"/>
          <w:sz w:val="15"/>
        </w:rPr>
        <w:t> </w:t>
      </w:r>
      <w:r>
        <w:rPr>
          <w:rFonts w:ascii="Arial MT"/>
          <w:spacing w:val="-1"/>
          <w:w w:val="130"/>
          <w:sz w:val="15"/>
        </w:rPr>
        <w:t>temp</w:t>
      </w:r>
    </w:p>
    <w:p>
      <w:pPr>
        <w:spacing w:after="0" w:line="232" w:lineRule="auto"/>
        <w:jc w:val="left"/>
        <w:rPr>
          <w:rFonts w:ascii="Arial MT"/>
          <w:sz w:val="15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3"/>
        <w:rPr>
          <w:rFonts w:ascii="Arial MT"/>
          <w:sz w:val="14"/>
        </w:rPr>
      </w:pPr>
    </w:p>
    <w:p>
      <w:pPr>
        <w:spacing w:before="0"/>
        <w:ind w:left="543" w:right="0" w:firstLine="0"/>
        <w:jc w:val="left"/>
        <w:rPr>
          <w:rFonts w:ascii="Arial MT"/>
          <w:sz w:val="15"/>
        </w:rPr>
      </w:pPr>
      <w:r>
        <w:rPr>
          <w:rFonts w:ascii="Arial MT"/>
          <w:spacing w:val="-6"/>
          <w:w w:val="135"/>
          <w:sz w:val="15"/>
        </w:rPr>
        <w:t>Actual</w:t>
      </w:r>
      <w:r>
        <w:rPr>
          <w:rFonts w:ascii="Arial MT"/>
          <w:spacing w:val="-4"/>
          <w:w w:val="135"/>
          <w:sz w:val="15"/>
        </w:rPr>
        <w:t> </w:t>
      </w:r>
      <w:r>
        <w:rPr>
          <w:rFonts w:ascii="Arial MT"/>
          <w:spacing w:val="-6"/>
          <w:w w:val="135"/>
          <w:sz w:val="15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2" w:lineRule="exact" w:before="95"/>
        <w:ind w:left="383" w:right="0" w:firstLine="0"/>
        <w:jc w:val="left"/>
        <w:rPr>
          <w:rFonts w:ascii="Arial MT"/>
          <w:sz w:val="12"/>
        </w:rPr>
      </w:pPr>
      <w:r>
        <w:rPr>
          <w:rFonts w:ascii="Arial MT"/>
          <w:w w:val="140"/>
          <w:sz w:val="12"/>
        </w:rPr>
        <w:t>23.3393</w:t>
      </w:r>
    </w:p>
    <w:p>
      <w:pPr>
        <w:spacing w:after="0" w:line="82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1776" w:space="40"/>
            <w:col w:w="7114"/>
          </w:cols>
        </w:sectPr>
      </w:pPr>
    </w:p>
    <w:p>
      <w:pPr>
        <w:spacing w:line="164" w:lineRule="exact" w:before="0"/>
        <w:ind w:left="543" w:right="0" w:firstLine="0"/>
        <w:jc w:val="left"/>
        <w:rPr>
          <w:rFonts w:ascii="Arial MT"/>
          <w:sz w:val="15"/>
        </w:rPr>
      </w:pPr>
      <w:r>
        <w:rPr>
          <w:rFonts w:ascii="Arial MT"/>
          <w:spacing w:val="-2"/>
          <w:w w:val="130"/>
          <w:sz w:val="15"/>
        </w:rPr>
        <w:t>C:</w:t>
      </w:r>
      <w:r>
        <w:rPr>
          <w:rFonts w:ascii="Arial MT"/>
          <w:spacing w:val="-10"/>
          <w:w w:val="130"/>
          <w:sz w:val="15"/>
        </w:rPr>
        <w:t> </w:t>
      </w:r>
      <w:r>
        <w:rPr>
          <w:rFonts w:ascii="Arial MT"/>
          <w:spacing w:val="-2"/>
          <w:w w:val="130"/>
          <w:sz w:val="15"/>
        </w:rPr>
        <w:t>Drying</w:t>
      </w:r>
      <w:r>
        <w:rPr>
          <w:rFonts w:ascii="Arial MT"/>
          <w:spacing w:val="10"/>
          <w:w w:val="130"/>
          <w:sz w:val="15"/>
        </w:rPr>
        <w:t> </w:t>
      </w:r>
      <w:r>
        <w:rPr>
          <w:rFonts w:ascii="Arial MT"/>
          <w:spacing w:val="-1"/>
          <w:w w:val="130"/>
          <w:sz w:val="15"/>
        </w:rPr>
        <w:t>Temp</w:t>
      </w:r>
      <w:r>
        <w:rPr>
          <w:rFonts w:ascii="Arial MT"/>
          <w:spacing w:val="-16"/>
          <w:w w:val="130"/>
          <w:sz w:val="15"/>
        </w:rPr>
        <w:t> </w:t>
      </w:r>
      <w:r>
        <w:rPr>
          <w:rFonts w:ascii="Arial MT"/>
          <w:spacing w:val="-1"/>
          <w:w w:val="130"/>
          <w:sz w:val="15"/>
        </w:rPr>
        <w:t>=</w:t>
      </w:r>
      <w:r>
        <w:rPr>
          <w:rFonts w:ascii="Arial MT"/>
          <w:spacing w:val="5"/>
          <w:w w:val="130"/>
          <w:sz w:val="15"/>
        </w:rPr>
        <w:t> </w:t>
      </w:r>
      <w:r>
        <w:rPr>
          <w:rFonts w:ascii="Arial MT"/>
          <w:spacing w:val="-1"/>
          <w:w w:val="130"/>
          <w:sz w:val="15"/>
        </w:rPr>
        <w:t>50.00</w:t>
      </w:r>
    </w:p>
    <w:p>
      <w:pPr>
        <w:spacing w:line="194" w:lineRule="exact" w:before="0"/>
        <w:ind w:left="543" w:right="0" w:firstLine="0"/>
        <w:jc w:val="left"/>
        <w:rPr>
          <w:rFonts w:ascii="Arial MT"/>
          <w:sz w:val="12"/>
        </w:rPr>
      </w:pPr>
      <w:r>
        <w:rPr>
          <w:rFonts w:ascii="Arial MT"/>
          <w:spacing w:val="5"/>
          <w:w w:val="133"/>
          <w:sz w:val="15"/>
        </w:rPr>
        <w:t>D</w:t>
      </w:r>
      <w:r>
        <w:rPr>
          <w:rFonts w:ascii="Arial MT"/>
          <w:w w:val="134"/>
          <w:sz w:val="15"/>
        </w:rPr>
        <w:t>:</w:t>
      </w:r>
      <w:r>
        <w:rPr>
          <w:rFonts w:ascii="Arial MT"/>
          <w:spacing w:val="2"/>
          <w:sz w:val="15"/>
        </w:rPr>
        <w:t> </w:t>
      </w:r>
      <w:r>
        <w:rPr>
          <w:rFonts w:ascii="Arial MT"/>
          <w:spacing w:val="-9"/>
          <w:w w:val="133"/>
          <w:sz w:val="15"/>
        </w:rPr>
        <w:t>S</w:t>
      </w:r>
      <w:r>
        <w:rPr>
          <w:rFonts w:ascii="Arial MT"/>
          <w:spacing w:val="-6"/>
          <w:w w:val="134"/>
          <w:sz w:val="15"/>
        </w:rPr>
        <w:t>t</w:t>
      </w:r>
      <w:r>
        <w:rPr>
          <w:rFonts w:ascii="Arial MT"/>
          <w:spacing w:val="-11"/>
          <w:w w:val="133"/>
          <w:sz w:val="15"/>
        </w:rPr>
        <w:t>o</w:t>
      </w:r>
      <w:r>
        <w:rPr>
          <w:rFonts w:ascii="Arial MT"/>
          <w:spacing w:val="8"/>
          <w:w w:val="133"/>
          <w:sz w:val="15"/>
        </w:rPr>
        <w:t>r</w:t>
      </w:r>
      <w:r>
        <w:rPr>
          <w:rFonts w:ascii="Arial MT"/>
          <w:spacing w:val="-11"/>
          <w:w w:val="133"/>
          <w:sz w:val="15"/>
        </w:rPr>
        <w:t>a</w:t>
      </w:r>
      <w:r>
        <w:rPr>
          <w:rFonts w:ascii="Arial MT"/>
          <w:spacing w:val="13"/>
          <w:w w:val="133"/>
          <w:sz w:val="15"/>
        </w:rPr>
        <w:t>g</w:t>
      </w:r>
      <w:r>
        <w:rPr>
          <w:rFonts w:ascii="Arial MT"/>
          <w:w w:val="133"/>
          <w:sz w:val="15"/>
        </w:rPr>
        <w:t>e</w:t>
      </w:r>
      <w:r>
        <w:rPr>
          <w:rFonts w:ascii="Arial MT"/>
          <w:spacing w:val="-3"/>
          <w:sz w:val="15"/>
        </w:rPr>
        <w:t> </w:t>
      </w:r>
      <w:r>
        <w:rPr>
          <w:rFonts w:ascii="Arial MT"/>
          <w:spacing w:val="5"/>
          <w:w w:val="133"/>
          <w:sz w:val="15"/>
        </w:rPr>
        <w:t>D</w:t>
      </w:r>
      <w:r>
        <w:rPr>
          <w:rFonts w:ascii="Arial MT"/>
          <w:spacing w:val="-11"/>
          <w:w w:val="133"/>
          <w:sz w:val="15"/>
        </w:rPr>
        <w:t>u</w:t>
      </w:r>
      <w:r>
        <w:rPr>
          <w:rFonts w:ascii="Arial MT"/>
          <w:spacing w:val="8"/>
          <w:w w:val="133"/>
          <w:sz w:val="15"/>
        </w:rPr>
        <w:t>r</w:t>
      </w:r>
      <w:r>
        <w:rPr>
          <w:rFonts w:ascii="Arial MT"/>
          <w:spacing w:val="-11"/>
          <w:w w:val="133"/>
          <w:sz w:val="15"/>
        </w:rPr>
        <w:t>a</w:t>
      </w:r>
      <w:r>
        <w:rPr>
          <w:rFonts w:ascii="Arial MT"/>
          <w:spacing w:val="-6"/>
          <w:w w:val="134"/>
          <w:sz w:val="15"/>
        </w:rPr>
        <w:t>t</w:t>
      </w:r>
      <w:r>
        <w:rPr>
          <w:rFonts w:ascii="Arial MT"/>
          <w:spacing w:val="5"/>
          <w:w w:val="133"/>
          <w:sz w:val="15"/>
        </w:rPr>
        <w:t>i</w:t>
      </w:r>
      <w:r>
        <w:rPr>
          <w:rFonts w:ascii="Arial MT"/>
          <w:spacing w:val="-11"/>
          <w:w w:val="133"/>
          <w:sz w:val="15"/>
        </w:rPr>
        <w:t>o</w:t>
      </w:r>
      <w:r>
        <w:rPr>
          <w:rFonts w:ascii="Arial MT"/>
          <w:spacing w:val="-41"/>
          <w:w w:val="133"/>
          <w:sz w:val="15"/>
        </w:rPr>
        <w:t>n</w:t>
      </w:r>
      <w:r>
        <w:rPr>
          <w:rFonts w:ascii="Arial MT"/>
          <w:spacing w:val="-14"/>
          <w:w w:val="140"/>
          <w:position w:val="-2"/>
          <w:sz w:val="12"/>
        </w:rPr>
        <w:t>2</w:t>
      </w:r>
      <w:r>
        <w:rPr>
          <w:rFonts w:ascii="Arial MT"/>
          <w:spacing w:val="-98"/>
          <w:w w:val="133"/>
          <w:sz w:val="15"/>
        </w:rPr>
        <w:t>=</w:t>
      </w:r>
      <w:r>
        <w:rPr>
          <w:rFonts w:ascii="Arial MT"/>
          <w:spacing w:val="6"/>
          <w:w w:val="140"/>
          <w:position w:val="-2"/>
          <w:sz w:val="12"/>
        </w:rPr>
        <w:t>1</w:t>
      </w:r>
      <w:r>
        <w:rPr>
          <w:rFonts w:ascii="Arial MT"/>
          <w:spacing w:val="3"/>
          <w:w w:val="140"/>
          <w:position w:val="-2"/>
          <w:sz w:val="12"/>
        </w:rPr>
        <w:t>.</w:t>
      </w:r>
      <w:r>
        <w:rPr>
          <w:rFonts w:ascii="Arial MT"/>
          <w:spacing w:val="-89"/>
          <w:w w:val="140"/>
          <w:position w:val="-2"/>
          <w:sz w:val="12"/>
        </w:rPr>
        <w:t>7</w:t>
      </w:r>
      <w:r>
        <w:rPr>
          <w:rFonts w:ascii="Arial MT"/>
          <w:spacing w:val="-18"/>
          <w:w w:val="133"/>
          <w:sz w:val="15"/>
        </w:rPr>
        <w:t>5</w:t>
      </w:r>
      <w:r>
        <w:rPr>
          <w:rFonts w:ascii="Arial MT"/>
          <w:spacing w:val="-88"/>
          <w:w w:val="140"/>
          <w:position w:val="-2"/>
          <w:sz w:val="12"/>
        </w:rPr>
        <w:t>2</w:t>
      </w:r>
      <w:r>
        <w:rPr>
          <w:rFonts w:ascii="Arial MT"/>
          <w:spacing w:val="-6"/>
          <w:w w:val="134"/>
          <w:sz w:val="15"/>
        </w:rPr>
        <w:t>.</w:t>
      </w:r>
      <w:r>
        <w:rPr>
          <w:rFonts w:ascii="Arial MT"/>
          <w:spacing w:val="-69"/>
          <w:w w:val="133"/>
          <w:sz w:val="15"/>
        </w:rPr>
        <w:t>0</w:t>
      </w:r>
      <w:r>
        <w:rPr>
          <w:rFonts w:ascii="Arial MT"/>
          <w:spacing w:val="-37"/>
          <w:w w:val="140"/>
          <w:position w:val="-2"/>
          <w:sz w:val="12"/>
        </w:rPr>
        <w:t>3</w:t>
      </w:r>
      <w:r>
        <w:rPr>
          <w:rFonts w:ascii="Arial MT"/>
          <w:spacing w:val="-70"/>
          <w:w w:val="133"/>
          <w:sz w:val="15"/>
        </w:rPr>
        <w:t>0</w:t>
      </w:r>
      <w:r>
        <w:rPr>
          <w:rFonts w:ascii="Arial MT"/>
          <w:w w:val="140"/>
          <w:position w:val="-2"/>
          <w:sz w:val="12"/>
        </w:rPr>
        <w:t>2</w:t>
      </w:r>
    </w:p>
    <w:p>
      <w:pPr>
        <w:pStyle w:val="BodyText"/>
        <w:spacing w:before="3"/>
        <w:rPr>
          <w:rFonts w:ascii="Arial MT"/>
          <w:sz w:val="14"/>
        </w:rPr>
      </w:pPr>
    </w:p>
    <w:p>
      <w:pPr>
        <w:spacing w:before="0"/>
        <w:ind w:left="2345" w:right="0" w:firstLine="0"/>
        <w:jc w:val="left"/>
        <w:rPr>
          <w:rFonts w:ascii="Arial MT"/>
          <w:sz w:val="12"/>
        </w:rPr>
      </w:pPr>
      <w:r>
        <w:rPr>
          <w:rFonts w:ascii="Arial MT"/>
          <w:w w:val="140"/>
          <w:sz w:val="12"/>
        </w:rPr>
        <w:t>20.107</w:t>
      </w:r>
    </w:p>
    <w:p>
      <w:pPr>
        <w:pStyle w:val="BodyText"/>
        <w:spacing w:before="2"/>
        <w:rPr>
          <w:rFonts w:ascii="Arial MT"/>
          <w:sz w:val="14"/>
        </w:rPr>
      </w:pPr>
    </w:p>
    <w:p>
      <w:pPr>
        <w:spacing w:before="0"/>
        <w:ind w:left="2267" w:right="0" w:firstLine="0"/>
        <w:jc w:val="left"/>
        <w:rPr>
          <w:rFonts w:ascii="Arial MT"/>
          <w:sz w:val="12"/>
        </w:rPr>
      </w:pPr>
      <w:r>
        <w:rPr>
          <w:rFonts w:ascii="Arial MT"/>
          <w:w w:val="140"/>
          <w:sz w:val="12"/>
        </w:rPr>
        <w:t>18.4909</w:t>
      </w:r>
    </w:p>
    <w:p>
      <w:pPr>
        <w:pStyle w:val="BodyText"/>
        <w:spacing w:before="2"/>
        <w:rPr>
          <w:rFonts w:ascii="Arial MT"/>
          <w:sz w:val="14"/>
        </w:rPr>
      </w:pPr>
    </w:p>
    <w:p>
      <w:pPr>
        <w:spacing w:before="0"/>
        <w:ind w:left="2290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95.263901pt;margin-top:-7.904026pt;width:12.55pt;height:23.35pt;mso-position-horizontal-relative:page;mso-position-vertical-relative:paragraph;z-index:-31537152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19"/>
                    </w:rPr>
                  </w:pPr>
                  <w:r>
                    <w:rPr>
                      <w:rFonts w:ascii="Arial MT"/>
                      <w:spacing w:val="-16"/>
                      <w:w w:val="75"/>
                      <w:sz w:val="19"/>
                    </w:rPr>
                    <w:t>Amylose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40"/>
          <w:sz w:val="12"/>
        </w:rPr>
        <w:t>16.8748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rFonts w:ascii="Arial MT"/>
          <w:sz w:val="14"/>
        </w:rPr>
      </w:pPr>
    </w:p>
    <w:p>
      <w:pPr>
        <w:spacing w:before="110"/>
        <w:ind w:left="2474" w:right="0" w:firstLine="0"/>
        <w:jc w:val="left"/>
        <w:rPr>
          <w:rFonts w:ascii="Arial MT"/>
          <w:sz w:val="12"/>
        </w:rPr>
      </w:pPr>
      <w:r>
        <w:rPr>
          <w:rFonts w:ascii="Arial MT"/>
          <w:w w:val="140"/>
          <w:sz w:val="12"/>
        </w:rPr>
        <w:t>120.00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spacing w:before="1"/>
        <w:ind w:left="0" w:right="809" w:firstLine="0"/>
        <w:jc w:val="right"/>
        <w:rPr>
          <w:rFonts w:ascii="Arial MT"/>
          <w:sz w:val="12"/>
        </w:rPr>
      </w:pPr>
      <w:r>
        <w:rPr>
          <w:rFonts w:ascii="Arial MT"/>
          <w:w w:val="140"/>
          <w:sz w:val="12"/>
        </w:rPr>
        <w:t>110.00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spacing w:before="0"/>
        <w:ind w:left="0" w:right="404" w:firstLine="0"/>
        <w:jc w:val="right"/>
        <w:rPr>
          <w:rFonts w:ascii="Arial MT"/>
          <w:sz w:val="12"/>
        </w:rPr>
      </w:pPr>
      <w:r>
        <w:rPr>
          <w:rFonts w:ascii="Arial MT"/>
          <w:w w:val="140"/>
          <w:sz w:val="12"/>
        </w:rPr>
        <w:t>100.00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spacing w:before="0"/>
        <w:ind w:left="2430" w:right="0" w:firstLine="0"/>
        <w:jc w:val="left"/>
        <w:rPr>
          <w:rFonts w:ascii="Arial MT"/>
          <w:sz w:val="12"/>
        </w:rPr>
      </w:pPr>
      <w:r>
        <w:rPr>
          <w:rFonts w:ascii="Arial MT"/>
          <w:w w:val="134"/>
          <w:position w:val="1"/>
          <w:sz w:val="14"/>
        </w:rPr>
        <w:t>B:</w:t>
      </w:r>
      <w:r>
        <w:rPr>
          <w:rFonts w:ascii="Arial MT"/>
          <w:spacing w:val="9"/>
          <w:position w:val="1"/>
          <w:sz w:val="14"/>
        </w:rPr>
        <w:t> </w:t>
      </w:r>
      <w:r>
        <w:rPr>
          <w:rFonts w:ascii="Arial MT"/>
          <w:w w:val="134"/>
          <w:position w:val="1"/>
          <w:sz w:val="14"/>
        </w:rPr>
        <w:t>P</w:t>
      </w:r>
      <w:r>
        <w:rPr>
          <w:rFonts w:ascii="Arial MT"/>
          <w:spacing w:val="-5"/>
          <w:w w:val="134"/>
          <w:position w:val="1"/>
          <w:sz w:val="14"/>
        </w:rPr>
        <w:t>a</w:t>
      </w:r>
      <w:r>
        <w:rPr>
          <w:rFonts w:ascii="Arial MT"/>
          <w:spacing w:val="12"/>
          <w:w w:val="134"/>
          <w:position w:val="1"/>
          <w:sz w:val="14"/>
        </w:rPr>
        <w:t>r</w:t>
      </w:r>
      <w:r>
        <w:rPr>
          <w:rFonts w:ascii="Arial MT"/>
          <w:spacing w:val="-5"/>
          <w:w w:val="134"/>
          <w:position w:val="1"/>
          <w:sz w:val="14"/>
        </w:rPr>
        <w:t>bo</w:t>
      </w:r>
      <w:r>
        <w:rPr>
          <w:rFonts w:ascii="Arial MT"/>
          <w:spacing w:val="8"/>
          <w:w w:val="134"/>
          <w:position w:val="1"/>
          <w:sz w:val="14"/>
        </w:rPr>
        <w:t>ili</w:t>
      </w:r>
      <w:r>
        <w:rPr>
          <w:rFonts w:ascii="Arial MT"/>
          <w:spacing w:val="-5"/>
          <w:w w:val="134"/>
          <w:position w:val="1"/>
          <w:sz w:val="14"/>
        </w:rPr>
        <w:t>n</w:t>
      </w:r>
      <w:r>
        <w:rPr>
          <w:rFonts w:ascii="Arial MT"/>
          <w:w w:val="134"/>
          <w:position w:val="1"/>
          <w:sz w:val="14"/>
        </w:rPr>
        <w:t>g</w:t>
      </w:r>
      <w:r>
        <w:rPr>
          <w:rFonts w:ascii="Arial MT"/>
          <w:position w:val="1"/>
          <w:sz w:val="14"/>
        </w:rPr>
        <w:t> </w:t>
      </w:r>
      <w:r>
        <w:rPr>
          <w:rFonts w:ascii="Arial MT"/>
          <w:spacing w:val="-7"/>
          <w:position w:val="1"/>
          <w:sz w:val="14"/>
        </w:rPr>
        <w:t> </w:t>
      </w:r>
      <w:r>
        <w:rPr>
          <w:rFonts w:ascii="Arial MT"/>
          <w:spacing w:val="-5"/>
          <w:w w:val="134"/>
          <w:position w:val="1"/>
          <w:sz w:val="14"/>
        </w:rPr>
        <w:t>t</w:t>
      </w:r>
      <w:r>
        <w:rPr>
          <w:rFonts w:ascii="Arial MT"/>
          <w:spacing w:val="-7"/>
          <w:w w:val="134"/>
          <w:position w:val="1"/>
          <w:sz w:val="14"/>
        </w:rPr>
        <w:t>e</w:t>
      </w:r>
      <w:r>
        <w:rPr>
          <w:rFonts w:ascii="Arial MT"/>
          <w:spacing w:val="-100"/>
          <w:w w:val="134"/>
          <w:position w:val="1"/>
          <w:sz w:val="14"/>
        </w:rPr>
        <w:t>m</w:t>
      </w:r>
      <w:r>
        <w:rPr>
          <w:rFonts w:ascii="Arial MT"/>
          <w:spacing w:val="-4"/>
          <w:w w:val="140"/>
          <w:sz w:val="12"/>
        </w:rPr>
        <w:t>9</w:t>
      </w:r>
      <w:r>
        <w:rPr>
          <w:rFonts w:ascii="Arial MT"/>
          <w:spacing w:val="-99"/>
          <w:w w:val="134"/>
          <w:position w:val="1"/>
          <w:sz w:val="14"/>
        </w:rPr>
        <w:t>p</w:t>
      </w:r>
      <w:r>
        <w:rPr>
          <w:rFonts w:ascii="Arial MT"/>
          <w:spacing w:val="4"/>
          <w:w w:val="140"/>
          <w:sz w:val="12"/>
        </w:rPr>
        <w:t>0</w:t>
      </w:r>
      <w:r>
        <w:rPr>
          <w:rFonts w:ascii="Arial MT"/>
          <w:spacing w:val="1"/>
          <w:w w:val="140"/>
          <w:sz w:val="12"/>
        </w:rPr>
        <w:t>.</w:t>
      </w:r>
      <w:r>
        <w:rPr>
          <w:rFonts w:ascii="Arial MT"/>
          <w:spacing w:val="4"/>
          <w:w w:val="140"/>
          <w:sz w:val="12"/>
        </w:rPr>
        <w:t>0</w:t>
      </w:r>
      <w:r>
        <w:rPr>
          <w:rFonts w:ascii="Arial MT"/>
          <w:spacing w:val="-2"/>
          <w:w w:val="140"/>
          <w:sz w:val="12"/>
        </w:rPr>
        <w:t>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line="100" w:lineRule="exact" w:before="115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40"/>
          <w:sz w:val="12"/>
        </w:rPr>
        <w:t>2.00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before="0"/>
        <w:ind w:left="1118" w:right="1708" w:firstLine="0"/>
        <w:jc w:val="center"/>
        <w:rPr>
          <w:rFonts w:ascii="Arial MT"/>
          <w:sz w:val="12"/>
        </w:rPr>
      </w:pPr>
      <w:r>
        <w:rPr>
          <w:rFonts w:ascii="Arial MT"/>
          <w:w w:val="140"/>
          <w:sz w:val="12"/>
        </w:rPr>
        <w:t>5.00</w:t>
      </w:r>
    </w:p>
    <w:p>
      <w:pPr>
        <w:pStyle w:val="BodyText"/>
        <w:rPr>
          <w:rFonts w:ascii="Arial MT"/>
          <w:sz w:val="11"/>
        </w:rPr>
      </w:pPr>
    </w:p>
    <w:p>
      <w:pPr>
        <w:spacing w:before="0"/>
        <w:ind w:left="623" w:right="0" w:firstLine="0"/>
        <w:jc w:val="left"/>
        <w:rPr>
          <w:rFonts w:ascii="Arial MT"/>
          <w:sz w:val="12"/>
        </w:rPr>
      </w:pPr>
      <w:r>
        <w:rPr>
          <w:rFonts w:ascii="Arial MT"/>
          <w:w w:val="140"/>
          <w:sz w:val="12"/>
        </w:rPr>
        <w:t>4.00</w:t>
      </w:r>
    </w:p>
    <w:p>
      <w:pPr>
        <w:spacing w:before="126"/>
        <w:ind w:left="119" w:right="0" w:firstLine="0"/>
        <w:jc w:val="left"/>
        <w:rPr>
          <w:rFonts w:ascii="Arial MT"/>
          <w:sz w:val="12"/>
        </w:rPr>
      </w:pPr>
      <w:r>
        <w:rPr>
          <w:rFonts w:ascii="Arial MT"/>
          <w:w w:val="140"/>
          <w:sz w:val="12"/>
        </w:rPr>
        <w:t>3.00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3" w:equalWidth="0">
            <w:col w:w="4236" w:space="40"/>
            <w:col w:w="1421" w:space="39"/>
            <w:col w:w="3194"/>
          </w:cols>
        </w:sectPr>
      </w:pPr>
    </w:p>
    <w:p>
      <w:pPr>
        <w:pStyle w:val="BodyText"/>
        <w:spacing w:before="3"/>
        <w:rPr>
          <w:rFonts w:ascii="Arial MT"/>
          <w:sz w:val="14"/>
        </w:rPr>
      </w:pPr>
    </w:p>
    <w:p>
      <w:pPr>
        <w:spacing w:before="0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40"/>
          <w:sz w:val="12"/>
        </w:rPr>
        <w:t>80.00</w:t>
      </w:r>
    </w:p>
    <w:p>
      <w:pPr>
        <w:pStyle w:val="BodyText"/>
        <w:spacing w:before="3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before="0"/>
        <w:ind w:left="169" w:right="0" w:firstLine="0"/>
        <w:jc w:val="left"/>
        <w:rPr>
          <w:rFonts w:ascii="Arial MT"/>
          <w:sz w:val="12"/>
        </w:rPr>
      </w:pPr>
      <w:r>
        <w:rPr>
          <w:rFonts w:ascii="Arial MT"/>
          <w:w w:val="140"/>
          <w:sz w:val="12"/>
        </w:rPr>
        <w:t>1.00</w:t>
      </w:r>
    </w:p>
    <w:p>
      <w:pPr>
        <w:spacing w:line="156" w:lineRule="exact" w:before="0"/>
        <w:ind w:left="470" w:right="0" w:firstLine="0"/>
        <w:jc w:val="left"/>
        <w:rPr>
          <w:rFonts w:ascii="Arial MT"/>
          <w:sz w:val="14"/>
        </w:rPr>
      </w:pPr>
      <w:r>
        <w:rPr/>
        <w:br w:type="column"/>
      </w:r>
      <w:r>
        <w:rPr>
          <w:rFonts w:ascii="Arial MT"/>
          <w:w w:val="135"/>
          <w:sz w:val="14"/>
        </w:rPr>
        <w:t>A:</w:t>
      </w:r>
      <w:r>
        <w:rPr>
          <w:rFonts w:ascii="Arial MT"/>
          <w:spacing w:val="-13"/>
          <w:w w:val="135"/>
          <w:sz w:val="14"/>
        </w:rPr>
        <w:t> </w:t>
      </w:r>
      <w:r>
        <w:rPr>
          <w:rFonts w:ascii="Arial MT"/>
          <w:w w:val="135"/>
          <w:sz w:val="14"/>
        </w:rPr>
        <w:t>Soaking</w:t>
      </w:r>
      <w:r>
        <w:rPr>
          <w:rFonts w:ascii="Arial MT"/>
          <w:spacing w:val="5"/>
          <w:w w:val="135"/>
          <w:sz w:val="14"/>
        </w:rPr>
        <w:t> </w:t>
      </w:r>
      <w:r>
        <w:rPr>
          <w:rFonts w:ascii="Arial MT"/>
          <w:w w:val="135"/>
          <w:sz w:val="14"/>
        </w:rPr>
        <w:t>Time</w:t>
      </w:r>
    </w:p>
    <w:p>
      <w:pPr>
        <w:spacing w:after="0" w:line="156" w:lineRule="exact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  <w:cols w:num="3" w:equalWidth="0">
            <w:col w:w="4641" w:space="40"/>
            <w:col w:w="513" w:space="39"/>
            <w:col w:w="3697"/>
          </w:cols>
        </w:sect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pStyle w:val="BodyText"/>
        <w:spacing w:before="90"/>
        <w:ind w:left="418"/>
      </w:pPr>
      <w:r>
        <w:rPr/>
        <w:t>Fig.4.49</w:t>
      </w:r>
      <w:r>
        <w:rPr>
          <w:spacing w:val="-1"/>
        </w:rPr>
        <w:t> </w:t>
      </w:r>
      <w:r>
        <w:rPr/>
        <w:t>: Effect</w:t>
      </w:r>
      <w:r>
        <w:rPr>
          <w:spacing w:val="-1"/>
        </w:rPr>
        <w:t> </w:t>
      </w:r>
      <w:r>
        <w:rPr/>
        <w:t>of soaking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parboiling</w:t>
      </w:r>
      <w:r>
        <w:rPr>
          <w:spacing w:val="-3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amylose</w:t>
      </w:r>
      <w:r>
        <w:rPr>
          <w:spacing w:val="-2"/>
        </w:rPr>
        <w:t> </w:t>
      </w:r>
      <w:r>
        <w:rPr/>
        <w:t>content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94"/>
        <w:ind w:left="540" w:right="0" w:firstLine="0"/>
        <w:jc w:val="left"/>
        <w:rPr>
          <w:rFonts w:ascii="Arial MT"/>
          <w:sz w:val="15"/>
        </w:rPr>
      </w:pPr>
      <w:r>
        <w:rPr>
          <w:rFonts w:ascii="Arial MT"/>
          <w:spacing w:val="-2"/>
          <w:w w:val="130"/>
          <w:sz w:val="15"/>
        </w:rPr>
        <w:t>DESIGN-EXPERT</w:t>
      </w:r>
      <w:r>
        <w:rPr>
          <w:rFonts w:ascii="Arial MT"/>
          <w:spacing w:val="-11"/>
          <w:w w:val="130"/>
          <w:sz w:val="15"/>
        </w:rPr>
        <w:t> </w:t>
      </w:r>
      <w:r>
        <w:rPr>
          <w:rFonts w:ascii="Arial MT"/>
          <w:spacing w:val="-2"/>
          <w:w w:val="130"/>
          <w:sz w:val="15"/>
        </w:rPr>
        <w:t>Plot</w:t>
      </w:r>
    </w:p>
    <w:p>
      <w:pPr>
        <w:spacing w:after="0"/>
        <w:jc w:val="left"/>
        <w:rPr>
          <w:rFonts w:ascii="Arial MT"/>
          <w:sz w:val="15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1"/>
        <w:rPr>
          <w:rFonts w:ascii="Arial MT"/>
          <w:sz w:val="14"/>
        </w:rPr>
      </w:pPr>
    </w:p>
    <w:p>
      <w:pPr>
        <w:spacing w:line="170" w:lineRule="exact" w:before="0"/>
        <w:ind w:left="540" w:right="0" w:firstLine="0"/>
        <w:jc w:val="left"/>
        <w:rPr>
          <w:rFonts w:ascii="Arial MT"/>
          <w:sz w:val="15"/>
        </w:rPr>
      </w:pPr>
      <w:r>
        <w:rPr>
          <w:rFonts w:ascii="Arial MT"/>
          <w:w w:val="130"/>
          <w:sz w:val="15"/>
        </w:rPr>
        <w:t>Amylose</w:t>
      </w:r>
    </w:p>
    <w:p>
      <w:pPr>
        <w:spacing w:line="232" w:lineRule="auto" w:before="2"/>
        <w:ind w:left="540" w:right="0" w:firstLine="0"/>
        <w:jc w:val="left"/>
        <w:rPr>
          <w:rFonts w:ascii="Arial MT"/>
          <w:sz w:val="15"/>
        </w:rPr>
      </w:pPr>
      <w:r>
        <w:rPr>
          <w:rFonts w:ascii="Arial MT"/>
          <w:spacing w:val="-6"/>
          <w:w w:val="130"/>
          <w:sz w:val="15"/>
        </w:rPr>
        <w:t>X</w:t>
      </w:r>
      <w:r>
        <w:rPr>
          <w:rFonts w:ascii="Arial MT"/>
          <w:spacing w:val="-14"/>
          <w:w w:val="130"/>
          <w:sz w:val="15"/>
        </w:rPr>
        <w:t> </w:t>
      </w:r>
      <w:r>
        <w:rPr>
          <w:rFonts w:ascii="Arial MT"/>
          <w:spacing w:val="-6"/>
          <w:w w:val="130"/>
          <w:sz w:val="15"/>
        </w:rPr>
        <w:t>=</w:t>
      </w:r>
      <w:r>
        <w:rPr>
          <w:rFonts w:ascii="Arial MT"/>
          <w:spacing w:val="3"/>
          <w:w w:val="130"/>
          <w:sz w:val="15"/>
        </w:rPr>
        <w:t> </w:t>
      </w:r>
      <w:r>
        <w:rPr>
          <w:rFonts w:ascii="Arial MT"/>
          <w:spacing w:val="-6"/>
          <w:w w:val="130"/>
          <w:sz w:val="15"/>
        </w:rPr>
        <w:t>A:</w:t>
      </w:r>
      <w:r>
        <w:rPr>
          <w:rFonts w:ascii="Arial MT"/>
          <w:spacing w:val="-11"/>
          <w:w w:val="130"/>
          <w:sz w:val="15"/>
        </w:rPr>
        <w:t> </w:t>
      </w:r>
      <w:r>
        <w:rPr>
          <w:rFonts w:ascii="Arial MT"/>
          <w:spacing w:val="-6"/>
          <w:w w:val="130"/>
          <w:sz w:val="15"/>
        </w:rPr>
        <w:t>Soaking</w:t>
      </w:r>
      <w:r>
        <w:rPr>
          <w:rFonts w:ascii="Arial MT"/>
          <w:spacing w:val="7"/>
          <w:w w:val="130"/>
          <w:sz w:val="15"/>
        </w:rPr>
        <w:t> </w:t>
      </w:r>
      <w:r>
        <w:rPr>
          <w:rFonts w:ascii="Arial MT"/>
          <w:spacing w:val="-5"/>
          <w:w w:val="130"/>
          <w:sz w:val="15"/>
        </w:rPr>
        <w:t>Time</w:t>
      </w:r>
      <w:r>
        <w:rPr>
          <w:rFonts w:ascii="Arial MT"/>
          <w:spacing w:val="-51"/>
          <w:w w:val="130"/>
          <w:sz w:val="15"/>
        </w:rPr>
        <w:t> </w:t>
      </w:r>
      <w:r>
        <w:rPr>
          <w:rFonts w:ascii="Arial MT"/>
          <w:spacing w:val="-3"/>
          <w:w w:val="130"/>
          <w:sz w:val="15"/>
        </w:rPr>
        <w:t>Y</w:t>
      </w:r>
      <w:r>
        <w:rPr>
          <w:rFonts w:ascii="Arial MT"/>
          <w:spacing w:val="-14"/>
          <w:w w:val="130"/>
          <w:sz w:val="15"/>
        </w:rPr>
        <w:t> </w:t>
      </w:r>
      <w:r>
        <w:rPr>
          <w:rFonts w:ascii="Arial MT"/>
          <w:spacing w:val="-3"/>
          <w:w w:val="130"/>
          <w:sz w:val="15"/>
        </w:rPr>
        <w:t>=</w:t>
      </w:r>
      <w:r>
        <w:rPr>
          <w:rFonts w:ascii="Arial MT"/>
          <w:spacing w:val="3"/>
          <w:w w:val="130"/>
          <w:sz w:val="15"/>
        </w:rPr>
        <w:t> </w:t>
      </w:r>
      <w:r>
        <w:rPr>
          <w:rFonts w:ascii="Arial MT"/>
          <w:spacing w:val="-3"/>
          <w:w w:val="130"/>
          <w:sz w:val="15"/>
        </w:rPr>
        <w:t>C:</w:t>
      </w:r>
      <w:r>
        <w:rPr>
          <w:rFonts w:ascii="Arial MT"/>
          <w:spacing w:val="-12"/>
          <w:w w:val="130"/>
          <w:sz w:val="15"/>
        </w:rPr>
        <w:t> </w:t>
      </w:r>
      <w:r>
        <w:rPr>
          <w:rFonts w:ascii="Arial MT"/>
          <w:spacing w:val="-2"/>
          <w:w w:val="130"/>
          <w:sz w:val="15"/>
        </w:rPr>
        <w:t>Drying</w:t>
      </w:r>
      <w:r>
        <w:rPr>
          <w:rFonts w:ascii="Arial MT"/>
          <w:spacing w:val="8"/>
          <w:w w:val="130"/>
          <w:sz w:val="15"/>
        </w:rPr>
        <w:t> </w:t>
      </w:r>
      <w:r>
        <w:rPr>
          <w:rFonts w:ascii="Arial MT"/>
          <w:spacing w:val="-2"/>
          <w:w w:val="130"/>
          <w:sz w:val="15"/>
        </w:rPr>
        <w:t>Temp</w:t>
      </w:r>
    </w:p>
    <w:p>
      <w:pPr>
        <w:pStyle w:val="BodyText"/>
        <w:spacing w:before="2"/>
        <w:rPr>
          <w:rFonts w:ascii="Arial MT"/>
          <w:sz w:val="14"/>
        </w:rPr>
      </w:pPr>
    </w:p>
    <w:p>
      <w:pPr>
        <w:spacing w:before="0"/>
        <w:ind w:left="540" w:right="0" w:firstLine="0"/>
        <w:jc w:val="left"/>
        <w:rPr>
          <w:rFonts w:ascii="Arial MT"/>
          <w:sz w:val="15"/>
        </w:rPr>
      </w:pPr>
      <w:r>
        <w:rPr>
          <w:rFonts w:ascii="Arial MT"/>
          <w:spacing w:val="-3"/>
          <w:w w:val="130"/>
          <w:sz w:val="15"/>
        </w:rPr>
        <w:t>Actual</w:t>
      </w:r>
      <w:r>
        <w:rPr>
          <w:rFonts w:ascii="Arial MT"/>
          <w:spacing w:val="-10"/>
          <w:w w:val="130"/>
          <w:sz w:val="15"/>
        </w:rPr>
        <w:t> </w:t>
      </w:r>
      <w:r>
        <w:rPr>
          <w:rFonts w:ascii="Arial MT"/>
          <w:spacing w:val="-2"/>
          <w:w w:val="130"/>
          <w:sz w:val="15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line="82" w:lineRule="exact" w:before="118"/>
        <w:ind w:left="-29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205.419327pt;margin-top:-27.601748pt;width:231.75pt;height:210.75pt;mso-position-horizontal-relative:page;mso-position-vertical-relative:paragraph;z-index:-31538176" coordorigin="4108,-552" coordsize="4635,4215">
            <v:shape style="position:absolute;left:4584;top:-551;width:3897;height:3158" coordorigin="4584,-550" coordsize="3897,3158" path="m6652,1598l4756,2429m4755,2429l4584,129m4584,128l6663,-550m6664,-550l6652,1598m6652,1598l8302,2606m8302,2607l8480,275m8480,275l6664,-550e" filled="false" stroked="true" strokeweight=".150346pt" strokecolor="#000000">
              <v:path arrowok="t"/>
              <v:stroke dashstyle="solid"/>
            </v:shape>
            <v:shape style="position:absolute;left:4755;top:1598;width:3548;height:2063" coordorigin="4755,1598" coordsize="3548,2063" path="m6652,1598l4755,2429,6338,3661,8303,2607,6652,1598xe" filled="true" fillcolor="#ffff80" stroked="false">
              <v:path arrowok="t"/>
              <v:fill type="solid"/>
            </v:shape>
            <v:shape style="position:absolute;left:4755;top:1598;width:3548;height:2063" coordorigin="4755,1598" coordsize="3548,2063" path="m6338,3661l4755,2429,6652,1598,8303,2607,6338,3661xe" filled="false" stroked="true" strokeweight=".140122pt" strokecolor="#000000">
              <v:path arrowok="t"/>
              <v:stroke dashstyle="solid"/>
            </v:shape>
            <v:shape style="position:absolute;left:4991;top:2613;width:1093;height:850" coordorigin="4992,2614" coordsize="1093,850" path="m5832,3268l5819,3243,5764,3166,5701,3093,5630,3027,5551,2965,5465,2908,5371,2856,5270,2808,5212,2785,5212,2785m6084,3463l6079,3437,6047,3343,6015,3271,6008,3254,5964,3171,5910,3092,5848,3021,5790,2966,5778,2955,5699,2894,5676,2880,5611,2838,5515,2788,5411,2742,5298,2701,5256,2688,5181,2663,5058,2629,4992,2614,4992,2614e" filled="false" stroked="true" strokeweight=".576362pt" strokecolor="#008000">
              <v:path arrowok="t"/>
              <v:stroke dashstyle="solid"/>
            </v:shape>
            <v:shape style="position:absolute;left:7336;top:2012;width:347;height:216" type="#_x0000_t75" stroked="false">
              <v:imagedata r:id="rId70" o:title=""/>
            </v:shape>
            <v:shape style="position:absolute;left:4758;top:1718;width:3471;height:1887" coordorigin="4758,1719" coordsize="3471,1887" path="m6262,3601l6260,3570,6245,3463,6240,3444,6226,3361,6204,3280,6200,3264,6170,3172,6131,3092,6129,3087,6082,3007,6024,2935,5954,2869,5874,2809,5783,2756,5682,2709,5570,2668,5559,2665,5453,2630,5327,2597,5292,2589,5197,2565,5061,2538,5060,2538,4923,2512,4846,2500,4846,2500m8027,2437l8014,2434,7878,2403,7757,2370,7753,2369,7632,2333,7522,2292,7423,2246,7334,2197,7257,2143,7191,2084,7136,2023,7095,1961,7091,1957,7052,1889,7025,1825,7025,1825m6412,3605l6409,3574,6410,3490,6406,3432,6405,3378,6396,3290,6396,3272,6383,3171,6377,3144,6365,3073,6336,2987,6335,2984,6299,2900,6247,2824,6180,2759,6098,2701,6002,2652,5891,2611,5776,2579,5766,2576,5637,2545,5540,2527,5499,2518,5356,2494,5325,2490,5211,2471,5122,2460,5062,2450,4924,2433,4910,2431,4758,2412,4758,2412m8229,2560l8176,2554,8021,2531,8017,2531,7869,2509,7793,2494,7723,2484,7585,2455,7554,2446,7452,2423,7333,2386,7231,2345,7226,2343,7133,2294,7059,2238,7052,2231,6998,2177,6952,2109,6927,2051,6919,2037,6893,1963,6887,1928,6875,1887,6865,1820,6862,1810,6853,1732,6853,1719,6853,1719e" filled="false" stroked="true" strokeweight=".576362pt" strokecolor="#008000">
              <v:path arrowok="t"/>
              <v:stroke dashstyle="solid"/>
            </v:shape>
            <v:shape style="position:absolute;left:4549;top:-336;width:3875;height:2403" type="#_x0000_t75" stroked="false">
              <v:imagedata r:id="rId71" o:title=""/>
            </v:shape>
            <v:shape style="position:absolute;left:6309;top:3634;width:7;height:14" coordorigin="6310,3635" coordsize="7,14" path="m6315,3635l6312,3635,6310,3638,6310,3642,6310,3646,6312,3649,6315,3649,6316,3646,6316,3638,6315,3635xe" filled="true" fillcolor="#000000" stroked="false">
              <v:path arrowok="t"/>
              <v:fill type="solid"/>
            </v:shape>
            <v:shape style="position:absolute;left:6309;top:3634;width:7;height:14" coordorigin="6310,3635" coordsize="7,14" path="m6310,3642l6310,3646,6312,3649,6313,3649,6315,3649,6316,3646,6316,3642,6316,3638,6315,3635,6313,3635,6312,3635,6310,3638,6310,3642xe" filled="false" stroked="true" strokeweight=".626813pt" strokecolor="#000000">
              <v:path arrowok="t"/>
              <v:stroke dashstyle="solid"/>
            </v:shape>
            <v:shape style="position:absolute;left:6800;top:3372;width:8;height:15" coordorigin="6801,3372" coordsize="8,15" path="m6807,3372l6803,3372,6801,3375,6801,3379,6801,3383,6803,3386,6807,3386,6808,3383,6808,3375,6807,3372xe" filled="true" fillcolor="#000000" stroked="false">
              <v:path arrowok="t"/>
              <v:fill type="solid"/>
            </v:shape>
            <v:shape style="position:absolute;left:6800;top:3372;width:8;height:15" coordorigin="6801,3372" coordsize="8,15" path="m6801,3379l6801,3383,6803,3386,6804,3386,6807,3386,6808,3383,6808,3379,6808,3375,6807,3372,6804,3372,6803,3372,6801,3375,6801,3379xe" filled="false" stroked="true" strokeweight=".623363pt" strokecolor="#000000">
              <v:path arrowok="t"/>
              <v:stroke dashstyle="solid"/>
            </v:shape>
            <v:shape style="position:absolute;left:7292;top:3108;width:7;height:14" coordorigin="7292,3109" coordsize="7,14" path="m7297,3109l7294,3109,7292,3112,7292,3115,7292,3119,7294,3122,7297,3122,7299,3119,7299,3112,7297,3109xe" filled="true" fillcolor="#000000" stroked="false">
              <v:path arrowok="t"/>
              <v:fill type="solid"/>
            </v:shape>
            <v:shape style="position:absolute;left:7292;top:3108;width:7;height:14" coordorigin="7292,3109" coordsize="7,14" path="m7292,3115l7292,3119,7294,3122,7295,3122,7297,3122,7299,3119,7299,3115,7299,3112,7297,3109,7295,3109,7294,3109,7292,3112,7292,3115xe" filled="false" stroked="true" strokeweight=".628858pt" strokecolor="#000000">
              <v:path arrowok="t"/>
              <v:stroke dashstyle="solid"/>
            </v:shape>
            <v:shape style="position:absolute;left:7783;top:2845;width:9;height:14" coordorigin="7783,2845" coordsize="9,14" path="m7789,2845l7785,2845,7783,2848,7783,2851,7783,2856,7785,2858,7789,2858,7791,2856,7791,2848,7789,2845xe" filled="true" fillcolor="#000000" stroked="false">
              <v:path arrowok="t"/>
              <v:fill type="solid"/>
            </v:shape>
            <v:shape style="position:absolute;left:7783;top:2845;width:9;height:14" coordorigin="7783,2845" coordsize="9,14" path="m7783,2851l7783,2856,7785,2858,7787,2858,7789,2858,7791,2856,7791,2851,7791,2848,7789,2845,7787,2845,7785,2845,7783,2848,7783,2851xe" filled="false" stroked="true" strokeweight=".610227pt" strokecolor="#000000">
              <v:path arrowok="t"/>
              <v:stroke dashstyle="solid"/>
            </v:shape>
            <v:shape style="position:absolute;left:8275;top:2581;width:8;height:15" coordorigin="8275,2582" coordsize="8,15" path="m8281,2582l8277,2582,8275,2585,8275,2588,8275,2592,8277,2596,8281,2596,8283,2592,8283,2585,8281,2582xe" filled="true" fillcolor="#000000" stroked="false">
              <v:path arrowok="t"/>
              <v:fill type="solid"/>
            </v:shape>
            <v:shape style="position:absolute;left:8275;top:2581;width:8;height:15" coordorigin="8275,2582" coordsize="8,15" path="m8275,2588l8275,2592,8277,2596,8279,2596,8281,2596,8283,2592,8283,2588,8283,2585,8281,2582,8279,2582,8277,2582,8275,2585,8275,2588xe" filled="false" stroked="true" strokeweight=".618016pt" strokecolor="#000000">
              <v:path arrowok="t"/>
              <v:stroke dashstyle="solid"/>
            </v:shape>
            <v:shape style="position:absolute;left:6309;top:3634;width:7;height:14" coordorigin="6310,3635" coordsize="7,14" path="m6315,3635l6312,3635,6310,3638,6310,3642,6310,3646,6312,3649,6315,3649,6316,3646,6316,3638,6315,3635xe" filled="true" fillcolor="#000000" stroked="false">
              <v:path arrowok="t"/>
              <v:fill type="solid"/>
            </v:shape>
            <v:shape style="position:absolute;left:6309;top:3634;width:7;height:14" coordorigin="6310,3635" coordsize="7,14" path="m6310,3642l6310,3646,6312,3649,6313,3649,6315,3649,6316,3646,6316,3642,6316,3638,6315,3635,6313,3635,6312,3635,6310,3638,6310,3642xe" filled="false" stroked="true" strokeweight=".626813pt" strokecolor="#000000">
              <v:path arrowok="t"/>
              <v:stroke dashstyle="solid"/>
            </v:shape>
            <v:shape style="position:absolute;left:5914;top:3326;width:6;height:14" coordorigin="5915,3327" coordsize="6,14" path="m5919,3327l5916,3327,5915,3330,5915,3334,5915,3337,5916,3341,5919,3341,5921,3337,5921,3330,5919,3327xe" filled="true" fillcolor="#000000" stroked="false">
              <v:path arrowok="t"/>
              <v:fill type="solid"/>
            </v:shape>
            <v:shape style="position:absolute;left:5914;top:3326;width:6;height:14" coordorigin="5915,3327" coordsize="6,14" path="m5915,3334l5915,3337,5916,3341,5918,3341,5919,3341,5921,3337,5921,3334,5921,3330,5919,3327,5918,3327,5916,3327,5915,3330,5915,3334xe" filled="false" stroked="true" strokeweight=".630622pt" strokecolor="#000000">
              <v:path arrowok="t"/>
              <v:stroke dashstyle="solid"/>
            </v:shape>
            <v:shape style="position:absolute;left:5517;top:3019;width:9;height:14" coordorigin="5517,3020" coordsize="9,14" path="m5523,3020l5519,3020,5517,3022,5517,3026,5517,3030,5519,3033,5523,3033,5525,3030,5525,3022,5523,3020xe" filled="true" fillcolor="#000000" stroked="false">
              <v:path arrowok="t"/>
              <v:fill type="solid"/>
            </v:shape>
            <v:shape style="position:absolute;left:5517;top:3019;width:9;height:14" coordorigin="5517,3020" coordsize="9,14" path="m5517,3026l5517,3030,5519,3033,5521,3033,5523,3033,5525,3030,5525,3026,5525,3022,5523,3020,5521,3020,5519,3020,5517,3022,5517,3026xe" filled="false" stroked="true" strokeweight=".610227pt" strokecolor="#000000">
              <v:path arrowok="t"/>
              <v:stroke dashstyle="solid"/>
            </v:shape>
            <v:shape style="position:absolute;left:5121;top:2711;width:8;height:13" coordorigin="5122,2712" coordsize="8,13" path="m5128,2712l5124,2712,5122,2715,5122,2718,5122,2722,5124,2724,5128,2724,5130,2722,5130,2715,5128,2712xe" filled="true" fillcolor="#000000" stroked="false">
              <v:path arrowok="t"/>
              <v:fill type="solid"/>
            </v:shape>
            <v:shape style="position:absolute;left:5121;top:2711;width:8;height:13" coordorigin="5122,2712" coordsize="8,13" path="m5122,2718l5122,2722,5124,2724,5126,2724,5128,2724,5130,2722,5130,2718,5130,2715,5128,2712,5126,2712,5124,2712,5122,2715,5122,2718xe" filled="false" stroked="true" strokeweight=".611808pt" strokecolor="#000000">
              <v:path arrowok="t"/>
              <v:stroke dashstyle="solid"/>
            </v:shape>
            <v:shape style="position:absolute;left:4726;top:2404;width:9;height:13" coordorigin="4726,2404" coordsize="9,13" path="m4732,2404l4728,2404,4726,2406,4726,2410,4726,2414,4728,2417,4732,2417,4735,2414,4735,2406,4732,2404xe" filled="true" fillcolor="#000000" stroked="false">
              <v:path arrowok="t"/>
              <v:fill type="solid"/>
            </v:shape>
            <v:shape style="position:absolute;left:4726;top:2404;width:9;height:13" coordorigin="4726,2404" coordsize="9,13" path="m4726,2410l4726,2414,4728,2417,4731,2417,4732,2417,4735,2414,4735,2410,4735,2406,4732,2404,4731,2404,4728,2404,4726,2406,4726,2410xe" filled="false" stroked="true" strokeweight=".605910pt" strokecolor="#000000">
              <v:path arrowok="t"/>
              <v:stroke dashstyle="solid"/>
            </v:shape>
            <v:shape style="position:absolute;left:4108;top:199;width:425;height:660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49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pacing w:val="-3"/>
                        <w:w w:val="130"/>
                        <w:sz w:val="15"/>
                      </w:rPr>
                      <w:t>0.00</w:t>
                    </w:r>
                  </w:p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17"/>
                        <w:w w:val="130"/>
                        <w:sz w:val="15"/>
                      </w:rPr>
                      <w:t>5</w:t>
                    </w:r>
                    <w:r>
                      <w:rPr>
                        <w:rFonts w:ascii="Arial MT"/>
                        <w:spacing w:val="-86"/>
                        <w:w w:val="137"/>
                        <w:position w:val="-2"/>
                        <w:sz w:val="12"/>
                      </w:rPr>
                      <w:t>8</w:t>
                    </w:r>
                    <w:r>
                      <w:rPr>
                        <w:rFonts w:ascii="Arial MT"/>
                        <w:spacing w:val="-6"/>
                        <w:w w:val="130"/>
                        <w:sz w:val="15"/>
                      </w:rPr>
                      <w:t>.</w:t>
                    </w:r>
                    <w:r>
                      <w:rPr>
                        <w:rFonts w:ascii="Arial MT"/>
                        <w:spacing w:val="-67"/>
                        <w:w w:val="130"/>
                        <w:sz w:val="15"/>
                      </w:rPr>
                      <w:t>0</w:t>
                    </w:r>
                    <w:r>
                      <w:rPr>
                        <w:rFonts w:ascii="Arial MT"/>
                        <w:spacing w:val="-36"/>
                        <w:w w:val="137"/>
                        <w:position w:val="-2"/>
                        <w:sz w:val="12"/>
                      </w:rPr>
                      <w:t>8</w:t>
                    </w:r>
                    <w:r>
                      <w:rPr>
                        <w:rFonts w:ascii="Arial MT"/>
                        <w:spacing w:val="-68"/>
                        <w:w w:val="130"/>
                        <w:sz w:val="15"/>
                      </w:rPr>
                      <w:t>0</w:t>
                    </w:r>
                    <w:r>
                      <w:rPr>
                        <w:rFonts w:ascii="Arial MT"/>
                        <w:w w:val="137"/>
                        <w:position w:val="-2"/>
                        <w:sz w:val="12"/>
                      </w:rPr>
                      <w:t>1</w:t>
                    </w:r>
                  </w:p>
                  <w:p>
                    <w:pPr>
                      <w:spacing w:line="240" w:lineRule="auto" w:before="2"/>
                      <w:rPr>
                        <w:rFonts w:ascii="Arial MT"/>
                        <w:sz w:val="14"/>
                      </w:rPr>
                    </w:pPr>
                  </w:p>
                  <w:p>
                    <w:pPr>
                      <w:spacing w:before="0"/>
                      <w:ind w:left="16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35"/>
                        <w:sz w:val="12"/>
                      </w:rPr>
                      <w:t>8292</w:t>
                    </w:r>
                  </w:p>
                </w:txbxContent>
              </v:textbox>
              <w10:wrap type="none"/>
            </v:shape>
            <v:shape style="position:absolute;left:4177;top:117;width:307;height:1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35"/>
                        <w:sz w:val="12"/>
                      </w:rPr>
                      <w:t>147</w:t>
                    </w:r>
                  </w:p>
                </w:txbxContent>
              </v:textbox>
              <w10:wrap type="none"/>
            </v:shape>
            <v:shape style="position:absolute;left:4146;top:1021;width:427;height:4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35"/>
                        <w:sz w:val="12"/>
                      </w:rPr>
                      <w:t>6703</w:t>
                    </w:r>
                  </w:p>
                  <w:p>
                    <w:pPr>
                      <w:spacing w:line="240" w:lineRule="auto" w:before="1"/>
                      <w:rPr>
                        <w:rFonts w:ascii="Arial MT"/>
                        <w:sz w:val="14"/>
                      </w:rPr>
                    </w:pPr>
                  </w:p>
                  <w:p>
                    <w:pPr>
                      <w:spacing w:before="1"/>
                      <w:ind w:left="22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35"/>
                        <w:sz w:val="12"/>
                      </w:rPr>
                      <w:t>5115</w:t>
                    </w:r>
                  </w:p>
                </w:txbxContent>
              </v:textbox>
              <w10:wrap type="none"/>
            </v:shape>
            <v:shape style="position:absolute;left:4203;top:2418;width:453;height:1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35"/>
                        <w:sz w:val="12"/>
                      </w:rPr>
                      <w:t>70.00</w:t>
                    </w:r>
                  </w:p>
                </w:txbxContent>
              </v:textbox>
              <w10:wrap type="none"/>
            </v:shape>
            <v:shape style="position:absolute;left:8388;top:2596;width:356;height:1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35"/>
                        <w:sz w:val="12"/>
                      </w:rPr>
                      <w:t>5.00</w:t>
                    </w:r>
                  </w:p>
                </w:txbxContent>
              </v:textbox>
              <w10:wrap type="none"/>
            </v:shape>
            <v:shape style="position:absolute;left:4599;top:2726;width:453;height:1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35"/>
                        <w:sz w:val="12"/>
                      </w:rPr>
                      <w:t>60.00</w:t>
                    </w:r>
                  </w:p>
                </w:txbxContent>
              </v:textbox>
              <w10:wrap type="none"/>
            </v:shape>
            <v:shape style="position:absolute;left:7897;top:2860;width:356;height:1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35"/>
                        <w:sz w:val="12"/>
                      </w:rPr>
                      <w:t>4.00</w:t>
                    </w:r>
                  </w:p>
                </w:txbxContent>
              </v:textbox>
              <w10:wrap type="none"/>
            </v:shape>
            <v:shape style="position:absolute;left:4995;top:3034;width:453;height:1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35"/>
                        <w:sz w:val="12"/>
                      </w:rPr>
                      <w:t>50.00</w:t>
                    </w:r>
                  </w:p>
                </w:txbxContent>
              </v:textbox>
              <w10:wrap type="none"/>
            </v:shape>
            <v:shape style="position:absolute;left:7405;top:3123;width:356;height:1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35"/>
                        <w:sz w:val="12"/>
                      </w:rPr>
                      <w:t>3.00</w:t>
                    </w:r>
                  </w:p>
                </w:txbxContent>
              </v:textbox>
              <w10:wrap type="none"/>
            </v:shape>
            <v:shape style="position:absolute;left:4160;top:3315;width:1684;height:167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14"/>
                        <w:w w:val="131"/>
                        <w:position w:val="1"/>
                        <w:sz w:val="14"/>
                      </w:rPr>
                      <w:t>C</w:t>
                    </w:r>
                    <w:r>
                      <w:rPr>
                        <w:rFonts w:ascii="Arial MT"/>
                        <w:w w:val="131"/>
                        <w:position w:val="1"/>
                        <w:sz w:val="14"/>
                      </w:rPr>
                      <w:t>:</w:t>
                    </w:r>
                    <w:r>
                      <w:rPr>
                        <w:rFonts w:ascii="Arial MT"/>
                        <w:spacing w:val="7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pacing w:val="14"/>
                        <w:w w:val="131"/>
                        <w:position w:val="1"/>
                        <w:sz w:val="14"/>
                      </w:rPr>
                      <w:t>D</w:t>
                    </w:r>
                    <w:r>
                      <w:rPr>
                        <w:rFonts w:ascii="Arial MT"/>
                        <w:spacing w:val="12"/>
                        <w:w w:val="131"/>
                        <w:position w:val="1"/>
                        <w:sz w:val="14"/>
                      </w:rPr>
                      <w:t>r</w:t>
                    </w:r>
                    <w:r>
                      <w:rPr>
                        <w:rFonts w:ascii="Arial MT"/>
                        <w:spacing w:val="-19"/>
                        <w:w w:val="131"/>
                        <w:position w:val="1"/>
                        <w:sz w:val="14"/>
                      </w:rPr>
                      <w:t>y</w:t>
                    </w:r>
                    <w:r>
                      <w:rPr>
                        <w:rFonts w:ascii="Arial MT"/>
                        <w:spacing w:val="7"/>
                        <w:w w:val="131"/>
                        <w:position w:val="1"/>
                        <w:sz w:val="14"/>
                      </w:rPr>
                      <w:t>i</w:t>
                    </w:r>
                    <w:r>
                      <w:rPr>
                        <w:rFonts w:ascii="Arial MT"/>
                        <w:spacing w:val="-5"/>
                        <w:w w:val="131"/>
                        <w:position w:val="1"/>
                        <w:sz w:val="14"/>
                      </w:rPr>
                      <w:t>n</w:t>
                    </w:r>
                    <w:r>
                      <w:rPr>
                        <w:rFonts w:ascii="Arial MT"/>
                        <w:w w:val="131"/>
                        <w:position w:val="1"/>
                        <w:sz w:val="14"/>
                      </w:rPr>
                      <w:t>g</w:t>
                    </w:r>
                    <w:r>
                      <w:rPr>
                        <w:rFonts w:ascii="Arial MT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pacing w:val="-9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pacing w:val="10"/>
                        <w:w w:val="131"/>
                        <w:position w:val="1"/>
                        <w:sz w:val="14"/>
                      </w:rPr>
                      <w:t>T</w:t>
                    </w:r>
                    <w:r>
                      <w:rPr>
                        <w:rFonts w:ascii="Arial MT"/>
                        <w:spacing w:val="-5"/>
                        <w:w w:val="131"/>
                        <w:position w:val="1"/>
                        <w:sz w:val="14"/>
                      </w:rPr>
                      <w:t>e</w:t>
                    </w:r>
                    <w:r>
                      <w:rPr>
                        <w:rFonts w:ascii="Arial MT"/>
                        <w:spacing w:val="-6"/>
                        <w:w w:val="131"/>
                        <w:position w:val="1"/>
                        <w:sz w:val="14"/>
                      </w:rPr>
                      <w:t>m</w:t>
                    </w:r>
                    <w:r>
                      <w:rPr>
                        <w:rFonts w:ascii="Arial MT"/>
                        <w:spacing w:val="-96"/>
                        <w:w w:val="131"/>
                        <w:position w:val="1"/>
                        <w:sz w:val="14"/>
                      </w:rPr>
                      <w:t>p</w:t>
                    </w:r>
                    <w:r>
                      <w:rPr>
                        <w:rFonts w:ascii="Arial MT"/>
                        <w:spacing w:val="6"/>
                        <w:w w:val="137"/>
                        <w:sz w:val="12"/>
                      </w:rPr>
                      <w:t>40</w:t>
                    </w:r>
                    <w:r>
                      <w:rPr>
                        <w:rFonts w:ascii="Arial MT"/>
                        <w:spacing w:val="2"/>
                        <w:w w:val="137"/>
                        <w:sz w:val="12"/>
                      </w:rPr>
                      <w:t>.</w:t>
                    </w:r>
                    <w:r>
                      <w:rPr>
                        <w:rFonts w:ascii="Arial MT"/>
                        <w:spacing w:val="6"/>
                        <w:w w:val="137"/>
                        <w:sz w:val="12"/>
                      </w:rPr>
                      <w:t>0</w:t>
                    </w:r>
                    <w:r>
                      <w:rPr>
                        <w:rFonts w:ascii="Arial MT"/>
                        <w:w w:val="137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914;top:3387;width:356;height:1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35"/>
                        <w:sz w:val="12"/>
                      </w:rPr>
                      <w:t>2.00</w:t>
                    </w:r>
                  </w:p>
                </w:txbxContent>
              </v:textbox>
              <w10:wrap type="none"/>
            </v:shape>
            <v:shape style="position:absolute;left:7256;top:3487;width:1370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30"/>
                        <w:sz w:val="14"/>
                      </w:rPr>
                      <w:t>A:</w:t>
                    </w:r>
                    <w:r>
                      <w:rPr>
                        <w:rFonts w:ascii="Arial MT"/>
                        <w:spacing w:val="-6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30"/>
                        <w:sz w:val="14"/>
                      </w:rPr>
                      <w:t>Soaking</w:t>
                    </w:r>
                    <w:r>
                      <w:rPr>
                        <w:rFonts w:ascii="Arial MT"/>
                        <w:spacing w:val="16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30"/>
                        <w:sz w:val="14"/>
                      </w:rPr>
                      <w:t>Time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35"/>
          <w:sz w:val="12"/>
        </w:rPr>
        <w:t>27.</w:t>
      </w:r>
    </w:p>
    <w:p>
      <w:pPr>
        <w:spacing w:after="0" w:line="82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2243" w:space="40"/>
            <w:col w:w="6647"/>
          </w:cols>
        </w:sectPr>
      </w:pPr>
    </w:p>
    <w:p>
      <w:pPr>
        <w:spacing w:line="232" w:lineRule="auto" w:before="0"/>
        <w:ind w:left="540" w:right="6429" w:firstLine="0"/>
        <w:jc w:val="left"/>
        <w:rPr>
          <w:rFonts w:ascii="Arial MT"/>
          <w:sz w:val="12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3664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Arial MT"/>
          <w:spacing w:val="-4"/>
          <w:w w:val="130"/>
          <w:sz w:val="15"/>
        </w:rPr>
        <w:t>B: Parboiling temp = 10</w:t>
      </w:r>
      <w:r>
        <w:rPr>
          <w:rFonts w:ascii="Arial MT"/>
          <w:spacing w:val="-52"/>
          <w:w w:val="130"/>
          <w:sz w:val="15"/>
        </w:rPr>
        <w:t> </w:t>
      </w:r>
      <w:r>
        <w:rPr>
          <w:rFonts w:ascii="Arial MT"/>
          <w:spacing w:val="5"/>
          <w:w w:val="130"/>
          <w:sz w:val="15"/>
        </w:rPr>
        <w:t>D</w:t>
      </w:r>
      <w:r>
        <w:rPr>
          <w:rFonts w:ascii="Arial MT"/>
          <w:w w:val="130"/>
          <w:sz w:val="15"/>
        </w:rPr>
        <w:t>:</w:t>
      </w:r>
      <w:r>
        <w:rPr>
          <w:rFonts w:ascii="Arial MT"/>
          <w:spacing w:val="1"/>
          <w:sz w:val="15"/>
        </w:rPr>
        <w:t> </w:t>
      </w:r>
      <w:r>
        <w:rPr>
          <w:rFonts w:ascii="Arial MT"/>
          <w:spacing w:val="-9"/>
          <w:w w:val="130"/>
          <w:sz w:val="15"/>
        </w:rPr>
        <w:t>S</w:t>
      </w:r>
      <w:r>
        <w:rPr>
          <w:rFonts w:ascii="Arial MT"/>
          <w:spacing w:val="-6"/>
          <w:w w:val="130"/>
          <w:sz w:val="15"/>
        </w:rPr>
        <w:t>t</w:t>
      </w:r>
      <w:r>
        <w:rPr>
          <w:rFonts w:ascii="Arial MT"/>
          <w:spacing w:val="-11"/>
          <w:w w:val="130"/>
          <w:sz w:val="15"/>
        </w:rPr>
        <w:t>o</w:t>
      </w:r>
      <w:r>
        <w:rPr>
          <w:rFonts w:ascii="Arial MT"/>
          <w:spacing w:val="7"/>
          <w:w w:val="130"/>
          <w:sz w:val="15"/>
        </w:rPr>
        <w:t>r</w:t>
      </w:r>
      <w:r>
        <w:rPr>
          <w:rFonts w:ascii="Arial MT"/>
          <w:spacing w:val="-11"/>
          <w:w w:val="130"/>
          <w:sz w:val="15"/>
        </w:rPr>
        <w:t>a</w:t>
      </w:r>
      <w:r>
        <w:rPr>
          <w:rFonts w:ascii="Arial MT"/>
          <w:spacing w:val="13"/>
          <w:w w:val="130"/>
          <w:sz w:val="15"/>
        </w:rPr>
        <w:t>g</w:t>
      </w:r>
      <w:r>
        <w:rPr>
          <w:rFonts w:ascii="Arial MT"/>
          <w:w w:val="130"/>
          <w:sz w:val="15"/>
        </w:rPr>
        <w:t>e</w:t>
      </w:r>
      <w:r>
        <w:rPr>
          <w:rFonts w:ascii="Arial MT"/>
          <w:spacing w:val="-4"/>
          <w:sz w:val="15"/>
        </w:rPr>
        <w:t> </w:t>
      </w:r>
      <w:r>
        <w:rPr>
          <w:rFonts w:ascii="Arial MT"/>
          <w:spacing w:val="5"/>
          <w:w w:val="130"/>
          <w:sz w:val="15"/>
        </w:rPr>
        <w:t>D</w:t>
      </w:r>
      <w:r>
        <w:rPr>
          <w:rFonts w:ascii="Arial MT"/>
          <w:spacing w:val="-11"/>
          <w:w w:val="130"/>
          <w:sz w:val="15"/>
        </w:rPr>
        <w:t>u</w:t>
      </w:r>
      <w:r>
        <w:rPr>
          <w:rFonts w:ascii="Arial MT"/>
          <w:spacing w:val="7"/>
          <w:w w:val="130"/>
          <w:sz w:val="15"/>
        </w:rPr>
        <w:t>r</w:t>
      </w:r>
      <w:r>
        <w:rPr>
          <w:rFonts w:ascii="Arial MT"/>
          <w:spacing w:val="-11"/>
          <w:w w:val="130"/>
          <w:sz w:val="15"/>
        </w:rPr>
        <w:t>a</w:t>
      </w:r>
      <w:r>
        <w:rPr>
          <w:rFonts w:ascii="Arial MT"/>
          <w:spacing w:val="-6"/>
          <w:w w:val="130"/>
          <w:sz w:val="15"/>
        </w:rPr>
        <w:t>t</w:t>
      </w:r>
      <w:r>
        <w:rPr>
          <w:rFonts w:ascii="Arial MT"/>
          <w:spacing w:val="5"/>
          <w:w w:val="130"/>
          <w:sz w:val="15"/>
        </w:rPr>
        <w:t>i</w:t>
      </w:r>
      <w:r>
        <w:rPr>
          <w:rFonts w:ascii="Arial MT"/>
          <w:spacing w:val="-11"/>
          <w:w w:val="130"/>
          <w:sz w:val="15"/>
        </w:rPr>
        <w:t>o</w:t>
      </w:r>
      <w:r>
        <w:rPr>
          <w:rFonts w:ascii="Arial MT"/>
          <w:spacing w:val="-40"/>
          <w:w w:val="130"/>
          <w:sz w:val="15"/>
        </w:rPr>
        <w:t>n</w:t>
      </w:r>
      <w:r>
        <w:rPr>
          <w:rFonts w:ascii="Arial MT"/>
          <w:spacing w:val="-14"/>
          <w:w w:val="137"/>
          <w:position w:val="-2"/>
          <w:sz w:val="12"/>
        </w:rPr>
        <w:t>2</w:t>
      </w:r>
      <w:r>
        <w:rPr>
          <w:rFonts w:ascii="Arial MT"/>
          <w:spacing w:val="-95"/>
          <w:w w:val="130"/>
          <w:sz w:val="15"/>
        </w:rPr>
        <w:t>=</w:t>
      </w:r>
      <w:r>
        <w:rPr>
          <w:rFonts w:ascii="Arial MT"/>
          <w:spacing w:val="6"/>
          <w:w w:val="137"/>
          <w:position w:val="-2"/>
          <w:sz w:val="12"/>
        </w:rPr>
        <w:t>4</w:t>
      </w:r>
      <w:r>
        <w:rPr>
          <w:rFonts w:ascii="Arial MT"/>
          <w:spacing w:val="2"/>
          <w:w w:val="137"/>
          <w:position w:val="-2"/>
          <w:sz w:val="12"/>
        </w:rPr>
        <w:t>.</w:t>
      </w:r>
      <w:r>
        <w:rPr>
          <w:rFonts w:ascii="Arial MT"/>
          <w:spacing w:val="-86"/>
          <w:w w:val="137"/>
          <w:position w:val="-2"/>
          <w:sz w:val="12"/>
        </w:rPr>
        <w:t>9</w:t>
      </w:r>
    </w:p>
    <w:p>
      <w:pPr>
        <w:pStyle w:val="BodyText"/>
        <w:spacing w:before="1"/>
        <w:rPr>
          <w:rFonts w:ascii="Arial MT"/>
          <w:sz w:val="14"/>
        </w:rPr>
      </w:pPr>
    </w:p>
    <w:p>
      <w:pPr>
        <w:spacing w:before="1"/>
        <w:ind w:left="2201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22.</w:t>
      </w:r>
    </w:p>
    <w:p>
      <w:pPr>
        <w:pStyle w:val="BodyText"/>
        <w:spacing w:before="2"/>
        <w:rPr>
          <w:rFonts w:ascii="Arial MT"/>
          <w:sz w:val="14"/>
        </w:rPr>
      </w:pPr>
    </w:p>
    <w:p>
      <w:pPr>
        <w:spacing w:before="0"/>
        <w:ind w:left="2223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20.</w:t>
      </w:r>
    </w:p>
    <w:p>
      <w:pPr>
        <w:pStyle w:val="BodyText"/>
        <w:spacing w:before="1"/>
        <w:rPr>
          <w:rFonts w:ascii="Arial MT"/>
          <w:sz w:val="14"/>
        </w:rPr>
      </w:pPr>
    </w:p>
    <w:p>
      <w:pPr>
        <w:spacing w:before="0"/>
        <w:ind w:left="2245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93.063416pt;margin-top:-7.882138pt;width:12.3pt;height:23.3pt;mso-position-horizontal-relative:page;mso-position-vertical-relative:paragraph;z-index:-31537664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pacing w:val="-12"/>
                      <w:w w:val="75"/>
                      <w:sz w:val="18"/>
                    </w:rPr>
                    <w:t>Amylose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35"/>
          <w:sz w:val="12"/>
        </w:rPr>
        <w:t>18.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1"/>
        </w:rPr>
      </w:pPr>
    </w:p>
    <w:p>
      <w:pPr>
        <w:tabs>
          <w:tab w:pos="895" w:val="left" w:leader="none"/>
        </w:tabs>
        <w:spacing w:before="101"/>
        <w:ind w:left="258" w:right="0" w:firstLine="0"/>
        <w:jc w:val="center"/>
        <w:rPr>
          <w:rFonts w:ascii="Arial MT"/>
          <w:sz w:val="12"/>
        </w:rPr>
      </w:pPr>
      <w:r>
        <w:rPr>
          <w:rFonts w:ascii="Arial MT"/>
          <w:w w:val="135"/>
          <w:sz w:val="12"/>
        </w:rPr>
        <w:t>30.00</w:t>
        <w:tab/>
        <w:t>1.00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0"/>
        </w:rPr>
      </w:pPr>
    </w:p>
    <w:p>
      <w:pPr>
        <w:pStyle w:val="BodyText"/>
        <w:spacing w:before="90"/>
        <w:ind w:left="418"/>
      </w:pPr>
      <w:r>
        <w:rPr/>
        <w:t>Fig.4.50: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soaking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drying</w:t>
      </w:r>
      <w:r>
        <w:rPr>
          <w:spacing w:val="-2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on amylose</w:t>
      </w:r>
      <w:r>
        <w:rPr>
          <w:spacing w:val="-1"/>
        </w:rPr>
        <w:t> </w:t>
      </w:r>
      <w:r>
        <w:rPr/>
        <w:t>content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0"/>
        <w:ind w:left="524" w:right="0" w:firstLine="0"/>
        <w:jc w:val="left"/>
        <w:rPr>
          <w:rFonts w:ascii="Arial MT"/>
          <w:sz w:val="14"/>
        </w:rPr>
      </w:pPr>
      <w:r>
        <w:rPr>
          <w:rFonts w:ascii="Arial MT"/>
          <w:w w:val="120"/>
          <w:sz w:val="14"/>
        </w:rPr>
        <w:t>DESIGN-EXPERT</w:t>
      </w:r>
      <w:r>
        <w:rPr>
          <w:rFonts w:ascii="Arial MT"/>
          <w:spacing w:val="-12"/>
          <w:w w:val="120"/>
          <w:sz w:val="14"/>
        </w:rPr>
        <w:t> </w:t>
      </w:r>
      <w:r>
        <w:rPr>
          <w:rFonts w:ascii="Arial MT"/>
          <w:w w:val="120"/>
          <w:sz w:val="14"/>
        </w:rPr>
        <w:t>Plot</w:t>
      </w:r>
    </w:p>
    <w:p>
      <w:pPr>
        <w:pStyle w:val="BodyText"/>
        <w:spacing w:before="2"/>
        <w:rPr>
          <w:rFonts w:ascii="Arial MT"/>
          <w:sz w:val="14"/>
        </w:rPr>
      </w:pPr>
    </w:p>
    <w:p>
      <w:pPr>
        <w:spacing w:before="0"/>
        <w:ind w:left="524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11.680267pt;margin-top:4.179234pt;width:171.3pt;height:203.85pt;mso-position-horizontal-relative:page;mso-position-vertical-relative:paragraph;z-index:-31536128" coordorigin="4234,84" coordsize="3426,4077">
            <v:shape style="position:absolute;left:4263;top:85;width:3394;height:3055" coordorigin="4263,85" coordsize="3394,3055" path="m6065,2164l4413,2967m4412,2967l4263,742m4263,741l6074,85m6075,85l6065,2164m6065,2164l7502,3139m7502,3139l7657,884m7657,883l6075,85e" filled="false" stroked="true" strokeweight=".137207pt" strokecolor="#000000">
              <v:path arrowok="t"/>
              <v:stroke dashstyle="solid"/>
            </v:shape>
            <v:shape style="position:absolute;left:4412;top:2163;width:3091;height:1996" coordorigin="4412,2164" coordsize="3091,1996" path="m6065,2164l4412,2967,5791,4159,7502,3139,6065,2164xe" filled="true" fillcolor="#ffff80" stroked="false">
              <v:path arrowok="t"/>
              <v:fill type="solid"/>
            </v:shape>
            <v:shape style="position:absolute;left:4412;top:2163;width:3091;height:1996" coordorigin="4412,2164" coordsize="3091,1996" path="m5791,4159l4412,2967,6065,2164,7502,3139,5791,4159xe" filled="false" stroked="true" strokeweight=".132377pt" strokecolor="#000000">
              <v:path arrowok="t"/>
              <v:stroke dashstyle="solid"/>
            </v:shape>
            <v:shape style="position:absolute;left:4233;top:501;width:3379;height:3652" type="#_x0000_t75" stroked="false">
              <v:imagedata r:id="rId72" o:title=""/>
            </v:shape>
            <w10:wrap type="none"/>
          </v:group>
        </w:pict>
      </w:r>
      <w:r>
        <w:rPr>
          <w:rFonts w:ascii="Arial MT"/>
          <w:w w:val="120"/>
          <w:sz w:val="14"/>
        </w:rPr>
        <w:t>Amylose</w:t>
      </w:r>
    </w:p>
    <w:p>
      <w:pPr>
        <w:spacing w:before="1"/>
        <w:ind w:left="524" w:right="0" w:firstLine="0"/>
        <w:jc w:val="left"/>
        <w:rPr>
          <w:rFonts w:ascii="Arial MT"/>
          <w:sz w:val="14"/>
        </w:rPr>
      </w:pPr>
      <w:r>
        <w:rPr>
          <w:rFonts w:ascii="Arial MT"/>
          <w:spacing w:val="-4"/>
          <w:w w:val="120"/>
          <w:sz w:val="14"/>
        </w:rPr>
        <w:t>X</w:t>
      </w:r>
      <w:r>
        <w:rPr>
          <w:rFonts w:ascii="Arial MT"/>
          <w:spacing w:val="-12"/>
          <w:w w:val="120"/>
          <w:sz w:val="14"/>
        </w:rPr>
        <w:t> </w:t>
      </w:r>
      <w:r>
        <w:rPr>
          <w:rFonts w:ascii="Arial MT"/>
          <w:spacing w:val="-4"/>
          <w:w w:val="120"/>
          <w:sz w:val="14"/>
        </w:rPr>
        <w:t>=</w:t>
      </w:r>
      <w:r>
        <w:rPr>
          <w:rFonts w:ascii="Arial MT"/>
          <w:spacing w:val="2"/>
          <w:w w:val="120"/>
          <w:sz w:val="14"/>
        </w:rPr>
        <w:t> </w:t>
      </w:r>
      <w:r>
        <w:rPr>
          <w:rFonts w:ascii="Arial MT"/>
          <w:spacing w:val="-4"/>
          <w:w w:val="120"/>
          <w:sz w:val="14"/>
        </w:rPr>
        <w:t>A:</w:t>
      </w:r>
      <w:r>
        <w:rPr>
          <w:rFonts w:ascii="Arial MT"/>
          <w:spacing w:val="-9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Soaking</w:t>
      </w:r>
      <w:r>
        <w:rPr>
          <w:rFonts w:ascii="Arial MT"/>
          <w:spacing w:val="7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Time</w:t>
      </w:r>
    </w:p>
    <w:p>
      <w:pPr>
        <w:spacing w:before="1"/>
        <w:ind w:left="524" w:right="0" w:firstLine="0"/>
        <w:jc w:val="left"/>
        <w:rPr>
          <w:rFonts w:ascii="Arial MT"/>
          <w:sz w:val="14"/>
        </w:rPr>
      </w:pPr>
      <w:r>
        <w:rPr>
          <w:rFonts w:ascii="Arial MT"/>
          <w:spacing w:val="-1"/>
          <w:w w:val="120"/>
          <w:sz w:val="14"/>
        </w:rPr>
        <w:t>Y</w:t>
      </w:r>
      <w:r>
        <w:rPr>
          <w:rFonts w:ascii="Arial MT"/>
          <w:spacing w:val="-11"/>
          <w:w w:val="120"/>
          <w:sz w:val="14"/>
        </w:rPr>
        <w:t> </w:t>
      </w:r>
      <w:r>
        <w:rPr>
          <w:rFonts w:ascii="Arial MT"/>
          <w:spacing w:val="-1"/>
          <w:w w:val="120"/>
          <w:sz w:val="14"/>
        </w:rPr>
        <w:t>=</w:t>
      </w:r>
      <w:r>
        <w:rPr>
          <w:rFonts w:ascii="Arial MT"/>
          <w:spacing w:val="3"/>
          <w:w w:val="120"/>
          <w:sz w:val="14"/>
        </w:rPr>
        <w:t> </w:t>
      </w:r>
      <w:r>
        <w:rPr>
          <w:rFonts w:ascii="Arial MT"/>
          <w:spacing w:val="-1"/>
          <w:w w:val="120"/>
          <w:sz w:val="14"/>
        </w:rPr>
        <w:t>D:</w:t>
      </w:r>
      <w:r>
        <w:rPr>
          <w:rFonts w:ascii="Arial MT"/>
          <w:spacing w:val="-9"/>
          <w:w w:val="120"/>
          <w:sz w:val="14"/>
        </w:rPr>
        <w:t> </w:t>
      </w:r>
      <w:r>
        <w:rPr>
          <w:rFonts w:ascii="Arial MT"/>
          <w:spacing w:val="-1"/>
          <w:w w:val="120"/>
          <w:sz w:val="14"/>
        </w:rPr>
        <w:t>Storage</w:t>
      </w:r>
      <w:r>
        <w:rPr>
          <w:rFonts w:ascii="Arial MT"/>
          <w:spacing w:val="-13"/>
          <w:w w:val="120"/>
          <w:sz w:val="14"/>
        </w:rPr>
        <w:t> </w:t>
      </w:r>
      <w:r>
        <w:rPr>
          <w:rFonts w:ascii="Arial MT"/>
          <w:w w:val="120"/>
          <w:sz w:val="14"/>
        </w:rPr>
        <w:t>Duration</w:t>
      </w:r>
    </w:p>
    <w:p>
      <w:pPr>
        <w:spacing w:after="0"/>
        <w:jc w:val="left"/>
        <w:rPr>
          <w:rFonts w:ascii="Arial MT"/>
          <w:sz w:val="14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2"/>
        <w:rPr>
          <w:rFonts w:ascii="Arial MT"/>
          <w:sz w:val="14"/>
        </w:rPr>
      </w:pPr>
    </w:p>
    <w:p>
      <w:pPr>
        <w:spacing w:before="0"/>
        <w:ind w:left="524" w:right="0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20"/>
          <w:sz w:val="14"/>
        </w:rPr>
        <w:t>Actual</w:t>
      </w:r>
      <w:r>
        <w:rPr>
          <w:rFonts w:ascii="Arial MT"/>
          <w:spacing w:val="-5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Factors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83" w:lineRule="exact" w:before="105"/>
        <w:ind w:left="320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25.3221</w:t>
      </w:r>
    </w:p>
    <w:p>
      <w:pPr>
        <w:spacing w:after="0" w:line="83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1572" w:space="40"/>
            <w:col w:w="7318"/>
          </w:cols>
        </w:sectPr>
      </w:pPr>
    </w:p>
    <w:p>
      <w:pPr>
        <w:spacing w:before="0"/>
        <w:ind w:left="524" w:right="6401" w:firstLine="0"/>
        <w:jc w:val="left"/>
        <w:rPr>
          <w:rFonts w:ascii="Arial MT"/>
          <w:sz w:val="12"/>
        </w:rPr>
      </w:pPr>
      <w:r>
        <w:rPr>
          <w:rFonts w:ascii="Arial MT"/>
          <w:spacing w:val="-4"/>
          <w:w w:val="120"/>
          <w:sz w:val="14"/>
        </w:rPr>
        <w:t>B:</w:t>
      </w:r>
      <w:r>
        <w:rPr>
          <w:rFonts w:ascii="Arial MT"/>
          <w:spacing w:val="-10"/>
          <w:w w:val="120"/>
          <w:sz w:val="14"/>
        </w:rPr>
        <w:t> </w:t>
      </w:r>
      <w:r>
        <w:rPr>
          <w:rFonts w:ascii="Arial MT"/>
          <w:spacing w:val="-4"/>
          <w:w w:val="120"/>
          <w:sz w:val="14"/>
        </w:rPr>
        <w:t>Parboiling</w:t>
      </w:r>
      <w:r>
        <w:rPr>
          <w:rFonts w:ascii="Arial MT"/>
          <w:spacing w:val="8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temp</w:t>
      </w:r>
      <w:r>
        <w:rPr>
          <w:rFonts w:ascii="Arial MT"/>
          <w:spacing w:val="-14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=</w:t>
      </w:r>
      <w:r>
        <w:rPr>
          <w:rFonts w:ascii="Arial MT"/>
          <w:spacing w:val="3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100.00</w:t>
      </w:r>
      <w:r>
        <w:rPr>
          <w:rFonts w:ascii="Arial MT"/>
          <w:spacing w:val="-43"/>
          <w:w w:val="120"/>
          <w:sz w:val="14"/>
        </w:rPr>
        <w:t> </w:t>
      </w:r>
      <w:r>
        <w:rPr>
          <w:rFonts w:ascii="Arial MT"/>
          <w:spacing w:val="4"/>
          <w:w w:val="121"/>
          <w:sz w:val="14"/>
        </w:rPr>
        <w:t>C</w:t>
      </w:r>
      <w:r>
        <w:rPr>
          <w:rFonts w:ascii="Arial MT"/>
          <w:w w:val="122"/>
          <w:sz w:val="14"/>
        </w:rPr>
        <w:t>: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pacing w:val="4"/>
          <w:w w:val="121"/>
          <w:sz w:val="14"/>
        </w:rPr>
        <w:t>D</w:t>
      </w:r>
      <w:r>
        <w:rPr>
          <w:rFonts w:ascii="Arial MT"/>
          <w:spacing w:val="6"/>
          <w:w w:val="121"/>
          <w:sz w:val="14"/>
        </w:rPr>
        <w:t>r</w:t>
      </w:r>
      <w:r>
        <w:rPr>
          <w:rFonts w:ascii="Arial MT"/>
          <w:spacing w:val="-22"/>
          <w:w w:val="121"/>
          <w:sz w:val="14"/>
        </w:rPr>
        <w:t>y</w:t>
      </w:r>
      <w:r>
        <w:rPr>
          <w:rFonts w:ascii="Arial MT"/>
          <w:spacing w:val="4"/>
          <w:w w:val="121"/>
          <w:sz w:val="14"/>
        </w:rPr>
        <w:t>i</w:t>
      </w:r>
      <w:r>
        <w:rPr>
          <w:rFonts w:ascii="Arial MT"/>
          <w:spacing w:val="-10"/>
          <w:w w:val="121"/>
          <w:sz w:val="14"/>
        </w:rPr>
        <w:t>n</w:t>
      </w:r>
      <w:r>
        <w:rPr>
          <w:rFonts w:ascii="Arial MT"/>
          <w:w w:val="121"/>
          <w:sz w:val="14"/>
        </w:rPr>
        <w:t>g</w:t>
      </w:r>
      <w:r>
        <w:rPr>
          <w:rFonts w:ascii="Arial MT"/>
          <w:spacing w:val="15"/>
          <w:sz w:val="14"/>
        </w:rPr>
        <w:t> </w:t>
      </w:r>
      <w:r>
        <w:rPr>
          <w:rFonts w:ascii="Arial MT"/>
          <w:spacing w:val="2"/>
          <w:w w:val="122"/>
          <w:sz w:val="14"/>
        </w:rPr>
        <w:t>T</w:t>
      </w:r>
      <w:r>
        <w:rPr>
          <w:rFonts w:ascii="Arial MT"/>
          <w:spacing w:val="-10"/>
          <w:w w:val="121"/>
          <w:sz w:val="14"/>
        </w:rPr>
        <w:t>e</w:t>
      </w:r>
      <w:r>
        <w:rPr>
          <w:rFonts w:ascii="Arial MT"/>
          <w:spacing w:val="-14"/>
          <w:w w:val="121"/>
          <w:sz w:val="14"/>
        </w:rPr>
        <w:t>m</w:t>
      </w:r>
      <w:r>
        <w:rPr>
          <w:rFonts w:ascii="Arial MT"/>
          <w:w w:val="121"/>
          <w:sz w:val="14"/>
        </w:rPr>
        <w:t>p</w:t>
      </w:r>
      <w:r>
        <w:rPr>
          <w:rFonts w:ascii="Arial MT"/>
          <w:spacing w:val="-6"/>
          <w:sz w:val="14"/>
        </w:rPr>
        <w:t> </w:t>
      </w:r>
      <w:r>
        <w:rPr>
          <w:rFonts w:ascii="Arial MT"/>
          <w:w w:val="121"/>
          <w:sz w:val="14"/>
        </w:rPr>
        <w:t>=</w:t>
      </w:r>
      <w:r>
        <w:rPr>
          <w:rFonts w:ascii="Arial MT"/>
          <w:spacing w:val="10"/>
          <w:sz w:val="14"/>
        </w:rPr>
        <w:t> </w:t>
      </w:r>
      <w:r>
        <w:rPr>
          <w:rFonts w:ascii="Arial MT"/>
          <w:spacing w:val="-13"/>
          <w:w w:val="121"/>
          <w:sz w:val="14"/>
        </w:rPr>
        <w:t>5</w:t>
      </w:r>
      <w:r>
        <w:rPr>
          <w:rFonts w:ascii="Arial MT"/>
          <w:spacing w:val="-77"/>
          <w:w w:val="119"/>
          <w:position w:val="-2"/>
          <w:sz w:val="12"/>
        </w:rPr>
        <w:t>2</w:t>
      </w:r>
      <w:r>
        <w:rPr>
          <w:rFonts w:ascii="Arial MT"/>
          <w:spacing w:val="-14"/>
          <w:w w:val="121"/>
          <w:sz w:val="14"/>
        </w:rPr>
        <w:t>0</w:t>
      </w:r>
      <w:r>
        <w:rPr>
          <w:rFonts w:ascii="Arial MT"/>
          <w:spacing w:val="-76"/>
          <w:w w:val="119"/>
          <w:position w:val="-2"/>
          <w:sz w:val="12"/>
        </w:rPr>
        <w:t>3</w:t>
      </w:r>
      <w:r>
        <w:rPr>
          <w:rFonts w:ascii="Arial MT"/>
          <w:spacing w:val="-5"/>
          <w:w w:val="122"/>
          <w:sz w:val="14"/>
        </w:rPr>
        <w:t>.</w:t>
      </w:r>
      <w:r>
        <w:rPr>
          <w:rFonts w:ascii="Arial MT"/>
          <w:spacing w:val="-57"/>
          <w:w w:val="121"/>
          <w:sz w:val="14"/>
        </w:rPr>
        <w:t>0</w:t>
      </w:r>
      <w:r>
        <w:rPr>
          <w:rFonts w:ascii="Arial MT"/>
          <w:spacing w:val="2"/>
          <w:w w:val="119"/>
          <w:position w:val="-2"/>
          <w:sz w:val="12"/>
        </w:rPr>
        <w:t>.</w:t>
      </w:r>
      <w:r>
        <w:rPr>
          <w:rFonts w:ascii="Arial MT"/>
          <w:spacing w:val="-75"/>
          <w:w w:val="119"/>
          <w:position w:val="-2"/>
          <w:sz w:val="12"/>
        </w:rPr>
        <w:t>5</w:t>
      </w:r>
      <w:r>
        <w:rPr>
          <w:rFonts w:ascii="Arial MT"/>
          <w:spacing w:val="-15"/>
          <w:w w:val="121"/>
          <w:sz w:val="14"/>
        </w:rPr>
        <w:t>0</w:t>
      </w:r>
      <w:r>
        <w:rPr>
          <w:rFonts w:ascii="Arial MT"/>
          <w:spacing w:val="5"/>
          <w:w w:val="119"/>
          <w:position w:val="-2"/>
          <w:sz w:val="12"/>
        </w:rPr>
        <w:t>99</w:t>
      </w:r>
      <w:r>
        <w:rPr>
          <w:rFonts w:ascii="Arial MT"/>
          <w:w w:val="119"/>
          <w:position w:val="-2"/>
          <w:sz w:val="12"/>
        </w:rPr>
        <w:t>5</w:t>
      </w:r>
    </w:p>
    <w:p>
      <w:pPr>
        <w:pStyle w:val="BodyText"/>
        <w:spacing w:before="2"/>
        <w:rPr>
          <w:rFonts w:ascii="Arial MT"/>
          <w:sz w:val="13"/>
        </w:rPr>
      </w:pPr>
    </w:p>
    <w:p>
      <w:pPr>
        <w:spacing w:before="1"/>
        <w:ind w:left="2056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21.877</w:t>
      </w:r>
    </w:p>
    <w:p>
      <w:pPr>
        <w:pStyle w:val="BodyText"/>
        <w:spacing w:before="3"/>
        <w:rPr>
          <w:rFonts w:ascii="Arial MT"/>
          <w:sz w:val="13"/>
        </w:rPr>
      </w:pPr>
    </w:p>
    <w:p>
      <w:pPr>
        <w:spacing w:before="0"/>
        <w:ind w:left="1990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20.1544</w:t>
      </w:r>
    </w:p>
    <w:p>
      <w:pPr>
        <w:pStyle w:val="BodyText"/>
        <w:spacing w:before="4"/>
        <w:rPr>
          <w:rFonts w:ascii="Arial MT"/>
          <w:sz w:val="13"/>
        </w:rPr>
      </w:pPr>
    </w:p>
    <w:p>
      <w:pPr>
        <w:spacing w:before="0"/>
        <w:ind w:left="2009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81.560959pt;margin-top:-7.475391pt;width:10.95pt;height:22.6pt;mso-position-horizontal-relative:page;mso-position-vertical-relative:paragraph;z-index:-3153510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14"/>
                      <w:w w:val="85"/>
                      <w:sz w:val="16"/>
                    </w:rPr>
                    <w:t>Amylose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0"/>
          <w:sz w:val="12"/>
        </w:rPr>
        <w:t>18.4319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rFonts w:ascii="Arial MT"/>
          <w:sz w:val="12"/>
        </w:rPr>
      </w:pPr>
    </w:p>
    <w:p>
      <w:pPr>
        <w:spacing w:before="95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9.00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2"/>
        <w:rPr>
          <w:rFonts w:ascii="Arial MT"/>
          <w:sz w:val="10"/>
        </w:rPr>
      </w:pPr>
    </w:p>
    <w:p>
      <w:pPr>
        <w:spacing w:before="0"/>
        <w:ind w:left="13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7.00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1"/>
        <w:rPr>
          <w:rFonts w:ascii="Arial MT"/>
          <w:sz w:val="12"/>
        </w:rPr>
      </w:pPr>
    </w:p>
    <w:p>
      <w:pPr>
        <w:spacing w:before="0"/>
        <w:ind w:left="12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5.00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spacing w:before="87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3.00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5"/>
        <w:rPr>
          <w:rFonts w:ascii="Arial MT"/>
          <w:sz w:val="9"/>
        </w:rPr>
      </w:pPr>
    </w:p>
    <w:p>
      <w:pPr>
        <w:spacing w:before="0"/>
        <w:ind w:left="96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4.00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3"/>
        <w:rPr>
          <w:rFonts w:ascii="Arial MT"/>
          <w:sz w:val="11"/>
        </w:rPr>
      </w:pPr>
    </w:p>
    <w:p>
      <w:pPr>
        <w:spacing w:before="0"/>
        <w:ind w:left="95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5.00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6" w:equalWidth="0">
            <w:col w:w="2630" w:space="40"/>
            <w:col w:w="306" w:space="39"/>
            <w:col w:w="305" w:space="39"/>
            <w:col w:w="1975" w:space="39"/>
            <w:col w:w="389" w:space="39"/>
            <w:col w:w="3129"/>
          </w:cols>
        </w:sectPr>
      </w:pPr>
    </w:p>
    <w:p>
      <w:pPr>
        <w:spacing w:before="55"/>
        <w:ind w:left="2065" w:right="0" w:firstLine="0"/>
        <w:jc w:val="left"/>
        <w:rPr>
          <w:rFonts w:ascii="Arial MT"/>
          <w:sz w:val="12"/>
        </w:rPr>
      </w:pPr>
      <w:r>
        <w:rPr>
          <w:rFonts w:ascii="Arial MT"/>
          <w:spacing w:val="12"/>
          <w:w w:val="122"/>
          <w:position w:val="1"/>
          <w:sz w:val="13"/>
        </w:rPr>
        <w:t>D</w:t>
      </w:r>
      <w:r>
        <w:rPr>
          <w:rFonts w:ascii="Arial MT"/>
          <w:w w:val="123"/>
          <w:position w:val="1"/>
          <w:sz w:val="13"/>
        </w:rPr>
        <w:t>:</w:t>
      </w:r>
      <w:r>
        <w:rPr>
          <w:rFonts w:ascii="Arial MT"/>
          <w:spacing w:val="4"/>
          <w:position w:val="1"/>
          <w:sz w:val="13"/>
        </w:rPr>
        <w:t> </w:t>
      </w:r>
      <w:r>
        <w:rPr>
          <w:rFonts w:ascii="Arial MT"/>
          <w:w w:val="123"/>
          <w:position w:val="1"/>
          <w:sz w:val="13"/>
        </w:rPr>
        <w:t>S</w:t>
      </w:r>
      <w:r>
        <w:rPr>
          <w:rFonts w:ascii="Arial MT"/>
          <w:spacing w:val="-2"/>
          <w:w w:val="123"/>
          <w:position w:val="1"/>
          <w:sz w:val="13"/>
        </w:rPr>
        <w:t>t</w:t>
      </w:r>
      <w:r>
        <w:rPr>
          <w:rFonts w:ascii="Arial MT"/>
          <w:spacing w:val="-4"/>
          <w:w w:val="122"/>
          <w:position w:val="1"/>
          <w:sz w:val="13"/>
        </w:rPr>
        <w:t>o</w:t>
      </w:r>
      <w:r>
        <w:rPr>
          <w:rFonts w:ascii="Arial MT"/>
          <w:spacing w:val="10"/>
          <w:w w:val="122"/>
          <w:position w:val="1"/>
          <w:sz w:val="13"/>
        </w:rPr>
        <w:t>r</w:t>
      </w:r>
      <w:r>
        <w:rPr>
          <w:rFonts w:ascii="Arial MT"/>
          <w:spacing w:val="-4"/>
          <w:w w:val="122"/>
          <w:position w:val="1"/>
          <w:sz w:val="13"/>
        </w:rPr>
        <w:t>a</w:t>
      </w:r>
      <w:r>
        <w:rPr>
          <w:rFonts w:ascii="Arial MT"/>
          <w:w w:val="122"/>
          <w:position w:val="1"/>
          <w:sz w:val="13"/>
        </w:rPr>
        <w:t>g</w:t>
      </w:r>
      <w:r>
        <w:rPr>
          <w:rFonts w:ascii="Arial MT"/>
          <w:spacing w:val="-19"/>
          <w:position w:val="1"/>
          <w:sz w:val="13"/>
        </w:rPr>
        <w:t> </w:t>
      </w:r>
      <w:r>
        <w:rPr>
          <w:rFonts w:ascii="Arial MT"/>
          <w:w w:val="122"/>
          <w:position w:val="1"/>
          <w:sz w:val="13"/>
        </w:rPr>
        <w:t>e</w:t>
      </w:r>
      <w:r>
        <w:rPr>
          <w:rFonts w:ascii="Arial MT"/>
          <w:spacing w:val="2"/>
          <w:position w:val="1"/>
          <w:sz w:val="13"/>
        </w:rPr>
        <w:t> </w:t>
      </w:r>
      <w:r>
        <w:rPr>
          <w:rFonts w:ascii="Arial MT"/>
          <w:spacing w:val="11"/>
          <w:w w:val="122"/>
          <w:position w:val="1"/>
          <w:sz w:val="13"/>
        </w:rPr>
        <w:t>D</w:t>
      </w:r>
      <w:r>
        <w:rPr>
          <w:rFonts w:ascii="Arial MT"/>
          <w:spacing w:val="-5"/>
          <w:w w:val="122"/>
          <w:position w:val="1"/>
          <w:sz w:val="13"/>
        </w:rPr>
        <w:t>u</w:t>
      </w:r>
      <w:r>
        <w:rPr>
          <w:rFonts w:ascii="Arial MT"/>
          <w:spacing w:val="10"/>
          <w:w w:val="122"/>
          <w:position w:val="1"/>
          <w:sz w:val="13"/>
        </w:rPr>
        <w:t>r</w:t>
      </w:r>
      <w:r>
        <w:rPr>
          <w:rFonts w:ascii="Arial MT"/>
          <w:spacing w:val="-5"/>
          <w:w w:val="122"/>
          <w:position w:val="1"/>
          <w:sz w:val="13"/>
        </w:rPr>
        <w:t>a</w:t>
      </w:r>
      <w:r>
        <w:rPr>
          <w:rFonts w:ascii="Arial MT"/>
          <w:spacing w:val="-3"/>
          <w:w w:val="123"/>
          <w:position w:val="1"/>
          <w:sz w:val="13"/>
        </w:rPr>
        <w:t>t</w:t>
      </w:r>
      <w:r>
        <w:rPr>
          <w:rFonts w:ascii="Arial MT"/>
          <w:spacing w:val="5"/>
          <w:w w:val="122"/>
          <w:position w:val="1"/>
          <w:sz w:val="13"/>
        </w:rPr>
        <w:t>i</w:t>
      </w:r>
      <w:r>
        <w:rPr>
          <w:rFonts w:ascii="Arial MT"/>
          <w:spacing w:val="-62"/>
          <w:w w:val="122"/>
          <w:position w:val="1"/>
          <w:sz w:val="13"/>
        </w:rPr>
        <w:t>o</w:t>
      </w:r>
      <w:r>
        <w:rPr>
          <w:rFonts w:ascii="Arial MT"/>
          <w:spacing w:val="-25"/>
          <w:w w:val="119"/>
          <w:sz w:val="12"/>
        </w:rPr>
        <w:t>3</w:t>
      </w:r>
      <w:r>
        <w:rPr>
          <w:rFonts w:ascii="Arial MT"/>
          <w:spacing w:val="-62"/>
          <w:w w:val="122"/>
          <w:position w:val="1"/>
          <w:sz w:val="13"/>
        </w:rPr>
        <w:t>n</w:t>
      </w:r>
      <w:r>
        <w:rPr>
          <w:rFonts w:ascii="Arial MT"/>
          <w:spacing w:val="1"/>
          <w:w w:val="119"/>
          <w:sz w:val="12"/>
        </w:rPr>
        <w:t>.</w:t>
      </w:r>
      <w:r>
        <w:rPr>
          <w:rFonts w:ascii="Arial MT"/>
          <w:spacing w:val="4"/>
          <w:w w:val="119"/>
          <w:sz w:val="12"/>
        </w:rPr>
        <w:t>0</w:t>
      </w:r>
      <w:r>
        <w:rPr>
          <w:rFonts w:ascii="Arial MT"/>
          <w:spacing w:val="-1"/>
          <w:w w:val="119"/>
          <w:sz w:val="12"/>
        </w:rPr>
        <w:t>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spacing w:before="96"/>
        <w:ind w:left="12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1.00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spacing w:before="96"/>
        <w:ind w:left="137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1.00</w:t>
      </w:r>
    </w:p>
    <w:p>
      <w:pPr>
        <w:pStyle w:val="BodyText"/>
        <w:spacing w:before="2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spacing w:before="0"/>
        <w:ind w:left="95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2.00</w:t>
      </w:r>
    </w:p>
    <w:p>
      <w:pPr>
        <w:pStyle w:val="BodyText"/>
        <w:spacing w:before="10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spacing w:before="0"/>
        <w:ind w:left="-34" w:right="0" w:firstLine="0"/>
        <w:jc w:val="left"/>
        <w:rPr>
          <w:rFonts w:ascii="Arial MT"/>
          <w:sz w:val="13"/>
        </w:rPr>
      </w:pPr>
      <w:r>
        <w:rPr>
          <w:rFonts w:ascii="Arial MT"/>
          <w:spacing w:val="-1"/>
          <w:w w:val="125"/>
          <w:sz w:val="13"/>
        </w:rPr>
        <w:t>A:</w:t>
      </w:r>
      <w:r>
        <w:rPr>
          <w:rFonts w:ascii="Arial MT"/>
          <w:spacing w:val="-10"/>
          <w:w w:val="125"/>
          <w:sz w:val="13"/>
        </w:rPr>
        <w:t> </w:t>
      </w:r>
      <w:r>
        <w:rPr>
          <w:rFonts w:ascii="Arial MT"/>
          <w:spacing w:val="-1"/>
          <w:w w:val="125"/>
          <w:sz w:val="13"/>
        </w:rPr>
        <w:t>Soaking</w:t>
      </w:r>
      <w:r>
        <w:rPr>
          <w:rFonts w:ascii="Arial MT"/>
          <w:spacing w:val="7"/>
          <w:w w:val="125"/>
          <w:sz w:val="13"/>
        </w:rPr>
        <w:t> </w:t>
      </w:r>
      <w:r>
        <w:rPr>
          <w:rFonts w:ascii="Arial MT"/>
          <w:spacing w:val="-1"/>
          <w:w w:val="125"/>
          <w:sz w:val="13"/>
        </w:rPr>
        <w:t>Time</w:t>
      </w:r>
    </w:p>
    <w:p>
      <w:pPr>
        <w:spacing w:after="0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5" w:equalWidth="0">
            <w:col w:w="3664" w:space="40"/>
            <w:col w:w="305" w:space="39"/>
            <w:col w:w="430" w:space="39"/>
            <w:col w:w="388" w:space="40"/>
            <w:col w:w="3985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0"/>
        </w:rPr>
      </w:pPr>
    </w:p>
    <w:p>
      <w:pPr>
        <w:pStyle w:val="BodyText"/>
        <w:spacing w:before="90"/>
        <w:ind w:left="418"/>
      </w:pPr>
      <w:r>
        <w:rPr/>
        <w:t>Fig.4.51: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soaking</w:t>
      </w:r>
      <w:r>
        <w:rPr>
          <w:spacing w:val="-2"/>
        </w:rPr>
        <w:t> </w:t>
      </w:r>
      <w:r>
        <w:rPr/>
        <w:t>time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storage</w:t>
      </w:r>
      <w:r>
        <w:rPr>
          <w:spacing w:val="-1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amylose content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before="95"/>
        <w:ind w:left="528" w:right="0" w:firstLine="0"/>
        <w:jc w:val="left"/>
        <w:rPr>
          <w:rFonts w:ascii="Arial MT"/>
          <w:sz w:val="16"/>
        </w:rPr>
      </w:pPr>
      <w:r>
        <w:rPr>
          <w:rFonts w:ascii="Arial MT"/>
          <w:spacing w:val="-3"/>
          <w:w w:val="110"/>
          <w:sz w:val="16"/>
        </w:rPr>
        <w:t>DESIGN-EXPERT</w:t>
      </w:r>
      <w:r>
        <w:rPr>
          <w:rFonts w:ascii="Arial MT"/>
          <w:spacing w:val="-5"/>
          <w:w w:val="110"/>
          <w:sz w:val="16"/>
        </w:rPr>
        <w:t> </w:t>
      </w:r>
      <w:r>
        <w:rPr>
          <w:rFonts w:ascii="Arial MT"/>
          <w:spacing w:val="-2"/>
          <w:w w:val="110"/>
          <w:sz w:val="16"/>
        </w:rPr>
        <w:t>Plot</w:t>
      </w:r>
    </w:p>
    <w:p>
      <w:pPr>
        <w:pStyle w:val="BodyText"/>
        <w:spacing w:before="4"/>
        <w:rPr>
          <w:rFonts w:ascii="Arial MT"/>
          <w:sz w:val="15"/>
        </w:rPr>
      </w:pPr>
    </w:p>
    <w:p>
      <w:pPr>
        <w:spacing w:line="182" w:lineRule="exact" w:before="0"/>
        <w:ind w:left="528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195.410339pt;margin-top:4.854530pt;width:217.6pt;height:226.8pt;mso-position-horizontal-relative:page;mso-position-vertical-relative:paragraph;z-index:-31535616" coordorigin="3908,97" coordsize="4352,4536">
            <v:shape style="position:absolute;left:4336;top:98;width:3509;height:3399" coordorigin="4337,99" coordsize="3509,3399" path="m6199,2411l4491,3305m4491,3305l4337,829m4337,828l6209,99m6209,99l6199,2411m6199,2411l7685,3496m7685,3497l7845,987m7845,987l6209,99e" filled="false" stroked="true" strokeweight=".146783pt" strokecolor="#000000">
              <v:path arrowok="t"/>
              <v:stroke dashstyle="solid"/>
            </v:shape>
            <v:shape style="position:absolute;left:4490;top:2411;width:3195;height:2220" coordorigin="4491,2411" coordsize="3195,2220" path="m6199,2411l4491,3305,5916,4631,7685,3497,6199,2411xe" filled="true" fillcolor="#ffff80" stroked="false">
              <v:path arrowok="t"/>
              <v:fill type="solid"/>
            </v:shape>
            <v:shape style="position:absolute;left:4490;top:2411;width:3195;height:2220" coordorigin="4491,2411" coordsize="3195,2220" path="m5916,4631l4491,3305,6199,2411,7685,3497,5916,4631xe" filled="false" stroked="true" strokeweight=".144274pt" strokecolor="#000000">
              <v:path arrowok="t"/>
              <v:stroke dashstyle="solid"/>
            </v:shape>
            <v:shape style="position:absolute;left:6743;top:2806;width:353;height:261" type="#_x0000_t75" stroked="false">
              <v:imagedata r:id="rId73" o:title=""/>
            </v:shape>
            <v:shape style="position:absolute;left:5139;top:2615;width:2250;height:1449" coordorigin="5140,2616" coordsize="2250,1449" path="m7389,3279l7303,3278,7235,3273,7143,3269,7073,3261,6994,3254,6893,3236,6859,3231,6742,3197,6647,3152,6574,3096,6521,3028,6489,2950,6486,2928,6471,2865,6471,2812,6466,2775,6471,2709,6471,2683,6480,2616,6480,2616m5306,4064l5299,4046,5238,3972,5152,3914,5140,3909,5140,3909e" filled="false" stroked="true" strokeweight=".562704pt" strokecolor="#008000">
              <v:path arrowok="t"/>
              <v:stroke dashstyle="solid"/>
            </v:shape>
            <v:shape style="position:absolute;left:4305;top:426;width:3492;height:2212" type="#_x0000_t75" stroked="false">
              <v:imagedata r:id="rId74" o:title=""/>
            </v:shape>
            <v:shape style="position:absolute;left:5890;top:4603;width:6;height:16" coordorigin="5890,4603" coordsize="6,16" path="m5895,4603l5892,4603,5890,4607,5890,4611,5890,4615,5892,4618,5895,4618,5896,4615,5896,4607,5895,4603xe" filled="true" fillcolor="#000000" stroked="false">
              <v:path arrowok="t"/>
              <v:fill type="solid"/>
            </v:shape>
            <v:shape style="position:absolute;left:5890;top:4603;width:6;height:16" coordorigin="5890,4603" coordsize="6,16" path="m5890,4611l5890,4615,5892,4618,5894,4618,5895,4618,5896,4615,5896,4611,5896,4607,5895,4603,5894,4603,5892,4603,5890,4607,5890,4611xe" filled="false" stroked="true" strokeweight=".582880pt" strokecolor="#000000">
              <v:path arrowok="t"/>
              <v:stroke dashstyle="solid"/>
            </v:shape>
            <v:shape style="position:absolute;left:6332;top:4320;width:7;height:16" coordorigin="6333,4321" coordsize="7,16" path="m6338,4321l6334,4321,6333,4324,6333,4328,6333,4332,6334,4336,6338,4336,6339,4332,6339,4324,6338,4321xe" filled="true" fillcolor="#000000" stroked="false">
              <v:path arrowok="t"/>
              <v:fill type="solid"/>
            </v:shape>
            <v:shape style="position:absolute;left:6332;top:4320;width:7;height:16" coordorigin="6333,4321" coordsize="7,16" path="m6333,4328l6333,4332,6334,4336,6336,4336,6338,4336,6339,4332,6339,4328,6339,4324,6338,4321,6336,4321,6334,4321,6333,4324,6333,4328xe" filled="false" stroked="true" strokeweight=".581933pt" strokecolor="#000000">
              <v:path arrowok="t"/>
              <v:stroke dashstyle="solid"/>
            </v:shape>
            <v:shape style="position:absolute;left:6775;top:4037;width:6;height:15" coordorigin="6775,4037" coordsize="6,15" path="m6780,4037l6776,4037,6775,4040,6775,4044,6775,4048,6776,4052,6780,4052,6781,4048,6781,4040,6780,4037xe" filled="true" fillcolor="#000000" stroked="false">
              <v:path arrowok="t"/>
              <v:fill type="solid"/>
            </v:shape>
            <v:shape style="position:absolute;left:6775;top:4037;width:6;height:15" coordorigin="6775,4037" coordsize="6,15" path="m6775,4044l6775,4048,6776,4052,6778,4052,6780,4052,6781,4048,6781,4044,6781,4040,6780,4037,6778,4037,6776,4037,6775,4040,6775,4044xe" filled="false" stroked="true" strokeweight=".583435pt" strokecolor="#000000">
              <v:path arrowok="t"/>
              <v:stroke dashstyle="solid"/>
            </v:shape>
            <v:shape style="position:absolute;left:7216;top:3753;width:8;height:15" coordorigin="7217,3753" coordsize="8,15" path="m7222,3753l7218,3753,7217,3756,7217,3760,7217,3765,7218,3767,7222,3767,7224,3765,7224,3756,7222,3753xe" filled="true" fillcolor="#000000" stroked="false">
              <v:path arrowok="t"/>
              <v:fill type="solid"/>
            </v:shape>
            <v:shape style="position:absolute;left:7216;top:3753;width:8;height:15" coordorigin="7217,3753" coordsize="8,15" path="m7217,3760l7217,3765,7218,3767,7220,3767,7222,3767,7224,3765,7224,3760,7224,3756,7222,3753,7220,3753,7218,3753,7217,3756,7217,3760xe" filled="false" stroked="true" strokeweight=".578202pt" strokecolor="#000000">
              <v:path arrowok="t"/>
              <v:stroke dashstyle="solid"/>
            </v:shape>
            <v:shape style="position:absolute;left:7660;top:3469;width:8;height:16" coordorigin="7660,3470" coordsize="8,16" path="m7665,3470l7661,3470,7660,3473,7660,3477,7660,3481,7661,3485,7665,3485,7667,3481,7667,3473,7665,3470xe" filled="true" fillcolor="#000000" stroked="false">
              <v:path arrowok="t"/>
              <v:fill type="solid"/>
            </v:shape>
            <v:shape style="position:absolute;left:7660;top:3469;width:8;height:16" coordorigin="7660,3470" coordsize="8,16" path="m7660,3477l7660,3481,7661,3485,7664,3485,7665,3485,7667,3481,7667,3477,7667,3473,7665,3470,7664,3470,7661,3470,7660,3473,7660,3477xe" filled="false" stroked="true" strokeweight=".580438pt" strokecolor="#000000">
              <v:path arrowok="t"/>
              <v:stroke dashstyle="solid"/>
            </v:shape>
            <v:shape style="position:absolute;left:5890;top:4603;width:6;height:16" coordorigin="5890,4603" coordsize="6,16" path="m5895,4603l5892,4603,5890,4607,5890,4611,5890,4615,5892,4618,5895,4618,5896,4615,5896,4607,5895,4603xe" filled="true" fillcolor="#000000" stroked="false">
              <v:path arrowok="t"/>
              <v:fill type="solid"/>
            </v:shape>
            <v:shape style="position:absolute;left:5890;top:4603;width:6;height:16" coordorigin="5890,4603" coordsize="6,16" path="m5890,4611l5890,4615,5892,4618,5894,4618,5895,4618,5896,4615,5896,4611,5896,4607,5895,4603,5894,4603,5892,4603,5890,4607,5890,4611xe" filled="false" stroked="true" strokeweight=".582880pt" strokecolor="#000000">
              <v:path arrowok="t"/>
              <v:stroke dashstyle="solid"/>
            </v:shape>
            <v:shape style="position:absolute;left:5534;top:4271;width:6;height:15" coordorigin="5535,4272" coordsize="6,15" path="m5539,4272l5536,4272,5535,4275,5535,4279,5535,4283,5536,4287,5539,4287,5540,4283,5540,4275,5539,4272xe" filled="true" fillcolor="#000000" stroked="false">
              <v:path arrowok="t"/>
              <v:fill type="solid"/>
            </v:shape>
            <v:shape style="position:absolute;left:5534;top:4271;width:6;height:15" coordorigin="5535,4272" coordsize="6,15" path="m5535,4279l5535,4283,5536,4287,5537,4287,5539,4287,5540,4283,5540,4279,5540,4275,5539,4272,5537,4272,5536,4272,5535,4275,5535,4279xe" filled="false" stroked="true" strokeweight=".583911pt" strokecolor="#000000">
              <v:path arrowok="t"/>
              <v:stroke dashstyle="solid"/>
            </v:shape>
            <v:shape style="position:absolute;left:5176;top:3941;width:8;height:15" coordorigin="5177,3941" coordsize="8,15" path="m5182,3941l5178,3941,5177,3944,5177,3948,5177,3952,5178,3955,5182,3955,5184,3952,5184,3944,5182,3941xe" filled="true" fillcolor="#000000" stroked="false">
              <v:path arrowok="t"/>
              <v:fill type="solid"/>
            </v:shape>
            <v:shape style="position:absolute;left:5176;top:3941;width:8;height:15" coordorigin="5177,3941" coordsize="8,15" path="m5177,3948l5177,3952,5178,3955,5180,3955,5182,3955,5184,3952,5184,3948,5184,3944,5182,3941,5180,3941,5178,3941,5177,3944,5177,3948xe" filled="false" stroked="true" strokeweight=".578202pt" strokecolor="#000000">
              <v:path arrowok="t"/>
              <v:stroke dashstyle="solid"/>
            </v:shape>
            <v:shape style="position:absolute;left:4820;top:3609;width:8;height:14" coordorigin="4821,3610" coordsize="8,14" path="m4826,3610l4823,3610,4821,3613,4821,3617,4821,3621,4823,3623,4826,3623,4828,3621,4828,3613,4826,3610xe" filled="true" fillcolor="#000000" stroked="false">
              <v:path arrowok="t"/>
              <v:fill type="solid"/>
            </v:shape>
            <v:shape style="position:absolute;left:4820;top:3609;width:8;height:14" coordorigin="4821,3610" coordsize="8,14" path="m4821,3617l4821,3621,4823,3623,4824,3623,4826,3623,4828,3621,4828,3617,4828,3613,4826,3610,4824,3610,4823,3610,4821,3613,4821,3617xe" filled="false" stroked="true" strokeweight=".578661pt" strokecolor="#000000">
              <v:path arrowok="t"/>
              <v:stroke dashstyle="solid"/>
            </v:shape>
            <v:shape style="position:absolute;left:4464;top:3278;width:8;height:14" coordorigin="4464,3279" coordsize="8,14" path="m4470,3279l4466,3279,4464,3281,4464,3285,4464,3289,4466,3292,4470,3292,4472,3289,4472,3281,4470,3279xe" filled="true" fillcolor="#000000" stroked="false">
              <v:path arrowok="t"/>
              <v:fill type="solid"/>
            </v:shape>
            <v:shape style="position:absolute;left:4464;top:3278;width:8;height:14" coordorigin="4464,3279" coordsize="8,14" path="m4464,3285l4464,3289,4466,3292,4468,3292,4470,3292,4472,3289,4472,3285,4472,3281,4470,3279,4468,3279,4466,3279,4464,3281,4464,3285xe" filled="false" stroked="true" strokeweight=".576931pt" strokecolor="#000000">
              <v:path arrowok="t"/>
              <v:stroke dashstyle="solid"/>
            </v:shape>
            <v:shape style="position:absolute;left:3908;top:817;width:421;height:1446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62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15"/>
                        <w:sz w:val="13"/>
                      </w:rPr>
                      <w:t>963</w:t>
                    </w:r>
                  </w:p>
                  <w:p>
                    <w:pPr>
                      <w:spacing w:before="114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pacing w:val="-16"/>
                        <w:w w:val="110"/>
                        <w:sz w:val="16"/>
                      </w:rPr>
                      <w:t>5</w:t>
                    </w:r>
                    <w:r>
                      <w:rPr>
                        <w:rFonts w:ascii="Arial MT"/>
                        <w:spacing w:val="-77"/>
                        <w:w w:val="113"/>
                        <w:position w:val="-2"/>
                        <w:sz w:val="13"/>
                      </w:rPr>
                      <w:t>4</w:t>
                    </w:r>
                    <w:r>
                      <w:rPr>
                        <w:rFonts w:ascii="Arial MT"/>
                        <w:spacing w:val="-6"/>
                        <w:w w:val="110"/>
                        <w:sz w:val="16"/>
                      </w:rPr>
                      <w:t>.</w:t>
                    </w:r>
                    <w:r>
                      <w:rPr>
                        <w:rFonts w:ascii="Arial MT"/>
                        <w:spacing w:val="-61"/>
                        <w:w w:val="110"/>
                        <w:sz w:val="16"/>
                      </w:rPr>
                      <w:t>0</w:t>
                    </w:r>
                    <w:r>
                      <w:rPr>
                        <w:rFonts w:ascii="Arial MT"/>
                        <w:spacing w:val="-32"/>
                        <w:w w:val="113"/>
                        <w:position w:val="-2"/>
                        <w:sz w:val="13"/>
                      </w:rPr>
                      <w:t>9</w:t>
                    </w:r>
                    <w:r>
                      <w:rPr>
                        <w:rFonts w:ascii="Arial MT"/>
                        <w:spacing w:val="-61"/>
                        <w:w w:val="110"/>
                        <w:sz w:val="16"/>
                      </w:rPr>
                      <w:t>0</w:t>
                    </w:r>
                    <w:r>
                      <w:rPr>
                        <w:rFonts w:ascii="Arial MT"/>
                        <w:w w:val="113"/>
                        <w:position w:val="-2"/>
                        <w:sz w:val="13"/>
                      </w:rPr>
                      <w:t>2</w:t>
                    </w:r>
                  </w:p>
                  <w:p>
                    <w:pPr>
                      <w:spacing w:before="177"/>
                      <w:ind w:left="59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15"/>
                        <w:sz w:val="13"/>
                      </w:rPr>
                      <w:t>.102</w:t>
                    </w:r>
                  </w:p>
                  <w:p>
                    <w:pPr>
                      <w:spacing w:line="240" w:lineRule="auto" w:before="2"/>
                      <w:rPr>
                        <w:rFonts w:ascii="Arial MT"/>
                        <w:sz w:val="15"/>
                      </w:rPr>
                    </w:pPr>
                  </w:p>
                  <w:p>
                    <w:pPr>
                      <w:spacing w:before="0"/>
                      <w:ind w:left="34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15"/>
                        <w:sz w:val="13"/>
                      </w:rPr>
                      <w:t>5549</w:t>
                    </w:r>
                  </w:p>
                  <w:p>
                    <w:pPr>
                      <w:spacing w:line="240" w:lineRule="auto" w:before="1"/>
                      <w:rPr>
                        <w:rFonts w:ascii="Arial MT"/>
                        <w:sz w:val="15"/>
                      </w:rPr>
                    </w:pPr>
                  </w:p>
                  <w:p>
                    <w:pPr>
                      <w:spacing w:before="1"/>
                      <w:ind w:left="54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15"/>
                        <w:sz w:val="13"/>
                      </w:rPr>
                      <w:t>0078</w:t>
                    </w:r>
                  </w:p>
                </w:txbxContent>
              </v:textbox>
              <w10:wrap type="none"/>
            </v:shape>
            <v:shape style="position:absolute;left:3993;top:3294;width:410;height:15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15"/>
                        <w:sz w:val="13"/>
                      </w:rPr>
                      <w:t>70.00</w:t>
                    </w:r>
                  </w:p>
                </w:txbxContent>
              </v:textbox>
              <w10:wrap type="none"/>
            </v:shape>
            <v:shape style="position:absolute;left:7761;top:3485;width:498;height:15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15"/>
                        <w:sz w:val="13"/>
                      </w:rPr>
                      <w:t>120.00</w:t>
                    </w:r>
                  </w:p>
                </w:txbxContent>
              </v:textbox>
              <w10:wrap type="none"/>
            </v:shape>
            <v:shape style="position:absolute;left:4350;top:3625;width:410;height:15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15"/>
                        <w:sz w:val="13"/>
                      </w:rPr>
                      <w:t>60.00</w:t>
                    </w:r>
                  </w:p>
                </w:txbxContent>
              </v:textbox>
              <w10:wrap type="none"/>
            </v:shape>
            <v:shape style="position:absolute;left:7319;top:3770;width:498;height:15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15"/>
                        <w:sz w:val="13"/>
                      </w:rPr>
                      <w:t>110.00</w:t>
                    </w:r>
                  </w:p>
                </w:txbxContent>
              </v:textbox>
              <w10:wrap type="none"/>
            </v:shape>
            <v:shape style="position:absolute;left:4706;top:3957;width:410;height:15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15"/>
                        <w:sz w:val="13"/>
                      </w:rPr>
                      <w:t>50.00</w:t>
                    </w:r>
                  </w:p>
                </w:txbxContent>
              </v:textbox>
              <w10:wrap type="none"/>
            </v:shape>
            <v:shape style="position:absolute;left:6877;top:4053;width:498;height:15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15"/>
                        <w:sz w:val="13"/>
                      </w:rPr>
                      <w:t>100.00</w:t>
                    </w:r>
                  </w:p>
                </w:txbxContent>
              </v:textbox>
              <w10:wrap type="none"/>
            </v:shape>
            <v:shape style="position:absolute;left:3954;top:4259;width:1518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pacing w:val="13"/>
                        <w:w w:val="110"/>
                        <w:position w:val="1"/>
                        <w:sz w:val="15"/>
                      </w:rPr>
                      <w:t>C</w:t>
                    </w:r>
                    <w:r>
                      <w:rPr>
                        <w:rFonts w:ascii="Arial MT"/>
                        <w:w w:val="110"/>
                        <w:position w:val="1"/>
                        <w:sz w:val="15"/>
                      </w:rPr>
                      <w:t>:</w:t>
                    </w:r>
                    <w:r>
                      <w:rPr>
                        <w:rFonts w:ascii="Arial MT"/>
                        <w:position w:val="1"/>
                        <w:sz w:val="15"/>
                      </w:rPr>
                      <w:t> </w:t>
                    </w:r>
                    <w:r>
                      <w:rPr>
                        <w:rFonts w:ascii="Arial MT"/>
                        <w:spacing w:val="13"/>
                        <w:w w:val="110"/>
                        <w:position w:val="1"/>
                        <w:sz w:val="15"/>
                      </w:rPr>
                      <w:t>D</w:t>
                    </w:r>
                    <w:r>
                      <w:rPr>
                        <w:rFonts w:ascii="Arial MT"/>
                        <w:spacing w:val="11"/>
                        <w:w w:val="110"/>
                        <w:position w:val="1"/>
                        <w:sz w:val="15"/>
                      </w:rPr>
                      <w:t>r</w:t>
                    </w:r>
                    <w:r>
                      <w:rPr>
                        <w:rFonts w:ascii="Arial MT"/>
                        <w:spacing w:val="-17"/>
                        <w:w w:val="110"/>
                        <w:position w:val="1"/>
                        <w:sz w:val="15"/>
                      </w:rPr>
                      <w:t>y</w:t>
                    </w:r>
                    <w:r>
                      <w:rPr>
                        <w:rFonts w:ascii="Arial MT"/>
                        <w:spacing w:val="7"/>
                        <w:w w:val="110"/>
                        <w:position w:val="1"/>
                        <w:sz w:val="15"/>
                      </w:rPr>
                      <w:t>i</w:t>
                    </w:r>
                    <w:r>
                      <w:rPr>
                        <w:rFonts w:ascii="Arial MT"/>
                        <w:spacing w:val="-4"/>
                        <w:w w:val="110"/>
                        <w:position w:val="1"/>
                        <w:sz w:val="15"/>
                      </w:rPr>
                      <w:t>n</w:t>
                    </w:r>
                    <w:r>
                      <w:rPr>
                        <w:rFonts w:ascii="Arial MT"/>
                        <w:w w:val="110"/>
                        <w:position w:val="1"/>
                        <w:sz w:val="15"/>
                      </w:rPr>
                      <w:t>g</w:t>
                    </w:r>
                    <w:r>
                      <w:rPr>
                        <w:rFonts w:ascii="Arial MT"/>
                        <w:spacing w:val="20"/>
                        <w:position w:val="1"/>
                        <w:sz w:val="15"/>
                      </w:rPr>
                      <w:t> </w:t>
                    </w:r>
                    <w:r>
                      <w:rPr>
                        <w:rFonts w:ascii="Arial MT"/>
                        <w:spacing w:val="9"/>
                        <w:w w:val="110"/>
                        <w:position w:val="1"/>
                        <w:sz w:val="15"/>
                      </w:rPr>
                      <w:t>T</w:t>
                    </w:r>
                    <w:r>
                      <w:rPr>
                        <w:rFonts w:ascii="Arial MT"/>
                        <w:spacing w:val="-4"/>
                        <w:w w:val="110"/>
                        <w:position w:val="1"/>
                        <w:sz w:val="15"/>
                      </w:rPr>
                      <w:t>e</w:t>
                    </w:r>
                    <w:r>
                      <w:rPr>
                        <w:rFonts w:ascii="Arial MT"/>
                        <w:spacing w:val="-6"/>
                        <w:w w:val="110"/>
                        <w:position w:val="1"/>
                        <w:sz w:val="15"/>
                      </w:rPr>
                      <w:t>m</w:t>
                    </w:r>
                    <w:r>
                      <w:rPr>
                        <w:rFonts w:ascii="Arial MT"/>
                        <w:spacing w:val="-86"/>
                        <w:w w:val="110"/>
                        <w:position w:val="1"/>
                        <w:sz w:val="15"/>
                      </w:rPr>
                      <w:t>p</w:t>
                    </w:r>
                    <w:r>
                      <w:rPr>
                        <w:rFonts w:ascii="Arial MT"/>
                        <w:spacing w:val="5"/>
                        <w:w w:val="113"/>
                        <w:sz w:val="13"/>
                      </w:rPr>
                      <w:t>40</w:t>
                    </w:r>
                    <w:r>
                      <w:rPr>
                        <w:rFonts w:ascii="Arial MT"/>
                        <w:spacing w:val="2"/>
                        <w:w w:val="114"/>
                        <w:sz w:val="13"/>
                      </w:rPr>
                      <w:t>.</w:t>
                    </w:r>
                    <w:r>
                      <w:rPr>
                        <w:rFonts w:ascii="Arial MT"/>
                        <w:spacing w:val="5"/>
                        <w:w w:val="113"/>
                        <w:sz w:val="13"/>
                      </w:rPr>
                      <w:t>0</w:t>
                    </w:r>
                    <w:r>
                      <w:rPr>
                        <w:rFonts w:ascii="Arial MT"/>
                        <w:w w:val="113"/>
                        <w:sz w:val="13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434;top:4336;width:1620;height:275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15"/>
                        <w:sz w:val="13"/>
                      </w:rPr>
                      <w:t>90.00</w:t>
                    </w:r>
                  </w:p>
                  <w:p>
                    <w:pPr>
                      <w:spacing w:line="149" w:lineRule="exact" w:before="0"/>
                      <w:ind w:left="23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10"/>
                        <w:sz w:val="15"/>
                      </w:rPr>
                      <w:t>B:</w:t>
                    </w:r>
                    <w:r>
                      <w:rPr>
                        <w:rFonts w:ascii="Arial MT"/>
                        <w:spacing w:val="-3"/>
                        <w:w w:val="110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15"/>
                      </w:rPr>
                      <w:t>Parboiling</w:t>
                    </w:r>
                    <w:r>
                      <w:rPr>
                        <w:rFonts w:ascii="Arial MT"/>
                        <w:spacing w:val="19"/>
                        <w:w w:val="110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15"/>
                      </w:rPr>
                      <w:t>temp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10"/>
          <w:sz w:val="16"/>
        </w:rPr>
        <w:t>Amylose</w:t>
      </w:r>
    </w:p>
    <w:p>
      <w:pPr>
        <w:spacing w:line="235" w:lineRule="auto" w:before="1"/>
        <w:ind w:left="528" w:right="6704" w:firstLine="0"/>
        <w:jc w:val="left"/>
        <w:rPr>
          <w:rFonts w:ascii="Arial MT"/>
          <w:sz w:val="16"/>
        </w:rPr>
      </w:pPr>
      <w:r>
        <w:rPr>
          <w:rFonts w:ascii="Arial MT"/>
          <w:spacing w:val="-4"/>
          <w:w w:val="110"/>
          <w:sz w:val="16"/>
        </w:rPr>
        <w:t>X</w:t>
      </w:r>
      <w:r>
        <w:rPr>
          <w:rFonts w:ascii="Arial MT"/>
          <w:spacing w:val="-12"/>
          <w:w w:val="110"/>
          <w:sz w:val="16"/>
        </w:rPr>
        <w:t> </w:t>
      </w:r>
      <w:r>
        <w:rPr>
          <w:rFonts w:ascii="Arial MT"/>
          <w:spacing w:val="-4"/>
          <w:w w:val="110"/>
          <w:sz w:val="16"/>
        </w:rPr>
        <w:t>=</w:t>
      </w:r>
      <w:r>
        <w:rPr>
          <w:rFonts w:ascii="Arial MT"/>
          <w:spacing w:val="2"/>
          <w:w w:val="110"/>
          <w:sz w:val="16"/>
        </w:rPr>
        <w:t> </w:t>
      </w:r>
      <w:r>
        <w:rPr>
          <w:rFonts w:ascii="Arial MT"/>
          <w:spacing w:val="-4"/>
          <w:w w:val="110"/>
          <w:sz w:val="16"/>
        </w:rPr>
        <w:t>B:</w:t>
      </w:r>
      <w:r>
        <w:rPr>
          <w:rFonts w:ascii="Arial MT"/>
          <w:spacing w:val="-9"/>
          <w:w w:val="110"/>
          <w:sz w:val="16"/>
        </w:rPr>
        <w:t> </w:t>
      </w:r>
      <w:r>
        <w:rPr>
          <w:rFonts w:ascii="Arial MT"/>
          <w:spacing w:val="-4"/>
          <w:w w:val="110"/>
          <w:sz w:val="16"/>
        </w:rPr>
        <w:t>Parboiling</w:t>
      </w:r>
      <w:r>
        <w:rPr>
          <w:rFonts w:ascii="Arial MT"/>
          <w:spacing w:val="8"/>
          <w:w w:val="110"/>
          <w:sz w:val="16"/>
        </w:rPr>
        <w:t> </w:t>
      </w:r>
      <w:r>
        <w:rPr>
          <w:rFonts w:ascii="Arial MT"/>
          <w:spacing w:val="-3"/>
          <w:w w:val="110"/>
          <w:sz w:val="16"/>
        </w:rPr>
        <w:t>temp</w:t>
      </w:r>
      <w:r>
        <w:rPr>
          <w:rFonts w:ascii="Arial MT"/>
          <w:spacing w:val="-46"/>
          <w:w w:val="110"/>
          <w:sz w:val="16"/>
        </w:rPr>
        <w:t> </w:t>
      </w:r>
      <w:r>
        <w:rPr>
          <w:rFonts w:ascii="Arial MT"/>
          <w:spacing w:val="-3"/>
          <w:w w:val="110"/>
          <w:sz w:val="16"/>
        </w:rPr>
        <w:t>Y</w:t>
      </w:r>
      <w:r>
        <w:rPr>
          <w:rFonts w:ascii="Arial MT"/>
          <w:spacing w:val="-12"/>
          <w:w w:val="110"/>
          <w:sz w:val="16"/>
        </w:rPr>
        <w:t> </w:t>
      </w:r>
      <w:r>
        <w:rPr>
          <w:rFonts w:ascii="Arial MT"/>
          <w:spacing w:val="-3"/>
          <w:w w:val="110"/>
          <w:sz w:val="16"/>
        </w:rPr>
        <w:t>=</w:t>
      </w:r>
      <w:r>
        <w:rPr>
          <w:rFonts w:ascii="Arial MT"/>
          <w:spacing w:val="2"/>
          <w:w w:val="110"/>
          <w:sz w:val="16"/>
        </w:rPr>
        <w:t> </w:t>
      </w:r>
      <w:r>
        <w:rPr>
          <w:rFonts w:ascii="Arial MT"/>
          <w:spacing w:val="-3"/>
          <w:w w:val="110"/>
          <w:sz w:val="16"/>
        </w:rPr>
        <w:t>C:</w:t>
      </w:r>
      <w:r>
        <w:rPr>
          <w:rFonts w:ascii="Arial MT"/>
          <w:spacing w:val="-10"/>
          <w:w w:val="110"/>
          <w:sz w:val="16"/>
        </w:rPr>
        <w:t> </w:t>
      </w:r>
      <w:r>
        <w:rPr>
          <w:rFonts w:ascii="Arial MT"/>
          <w:spacing w:val="-3"/>
          <w:w w:val="110"/>
          <w:sz w:val="16"/>
        </w:rPr>
        <w:t>Drying</w:t>
      </w:r>
      <w:r>
        <w:rPr>
          <w:rFonts w:ascii="Arial MT"/>
          <w:spacing w:val="7"/>
          <w:w w:val="110"/>
          <w:sz w:val="16"/>
        </w:rPr>
        <w:t> </w:t>
      </w:r>
      <w:r>
        <w:rPr>
          <w:rFonts w:ascii="Arial MT"/>
          <w:spacing w:val="-2"/>
          <w:w w:val="110"/>
          <w:sz w:val="16"/>
        </w:rPr>
        <w:t>Temp</w:t>
      </w:r>
    </w:p>
    <w:p>
      <w:pPr>
        <w:spacing w:after="0" w:line="235" w:lineRule="auto"/>
        <w:jc w:val="left"/>
        <w:rPr>
          <w:rFonts w:ascii="Arial MT"/>
          <w:sz w:val="16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4"/>
        <w:rPr>
          <w:rFonts w:ascii="Arial MT"/>
          <w:sz w:val="15"/>
        </w:rPr>
      </w:pPr>
    </w:p>
    <w:p>
      <w:pPr>
        <w:spacing w:before="0"/>
        <w:ind w:left="528" w:right="0" w:firstLine="0"/>
        <w:jc w:val="left"/>
        <w:rPr>
          <w:rFonts w:ascii="Arial MT"/>
          <w:sz w:val="16"/>
        </w:rPr>
      </w:pPr>
      <w:r>
        <w:rPr>
          <w:rFonts w:ascii="Arial MT"/>
          <w:spacing w:val="-4"/>
          <w:w w:val="110"/>
          <w:sz w:val="16"/>
        </w:rPr>
        <w:t>Actual</w:t>
      </w:r>
      <w:r>
        <w:rPr>
          <w:rFonts w:ascii="Arial MT"/>
          <w:spacing w:val="-8"/>
          <w:w w:val="110"/>
          <w:sz w:val="16"/>
        </w:rPr>
        <w:t> </w:t>
      </w:r>
      <w:r>
        <w:rPr>
          <w:rFonts w:ascii="Arial MT"/>
          <w:spacing w:val="-4"/>
          <w:w w:val="110"/>
          <w:sz w:val="16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9" w:lineRule="exact" w:before="112"/>
        <w:ind w:left="332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27.1</w:t>
      </w:r>
    </w:p>
    <w:p>
      <w:pPr>
        <w:spacing w:after="0" w:line="89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2" w:equalWidth="0">
            <w:col w:w="1611" w:space="40"/>
            <w:col w:w="7279"/>
          </w:cols>
        </w:sectPr>
      </w:pPr>
    </w:p>
    <w:p>
      <w:pPr>
        <w:spacing w:line="235" w:lineRule="auto" w:before="0"/>
        <w:ind w:left="528" w:right="6661" w:firstLine="0"/>
        <w:jc w:val="left"/>
        <w:rPr>
          <w:rFonts w:ascii="Arial MT"/>
          <w:sz w:val="13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3408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Arial MT"/>
          <w:spacing w:val="-6"/>
          <w:w w:val="110"/>
          <w:sz w:val="16"/>
        </w:rPr>
        <w:t>A:</w:t>
      </w:r>
      <w:r>
        <w:rPr>
          <w:rFonts w:ascii="Arial MT"/>
          <w:spacing w:val="-10"/>
          <w:w w:val="110"/>
          <w:sz w:val="16"/>
        </w:rPr>
        <w:t> </w:t>
      </w:r>
      <w:r>
        <w:rPr>
          <w:rFonts w:ascii="Arial MT"/>
          <w:spacing w:val="-6"/>
          <w:w w:val="110"/>
          <w:sz w:val="16"/>
        </w:rPr>
        <w:t>Soaking</w:t>
      </w:r>
      <w:r>
        <w:rPr>
          <w:rFonts w:ascii="Arial MT"/>
          <w:spacing w:val="7"/>
          <w:w w:val="110"/>
          <w:sz w:val="16"/>
        </w:rPr>
        <w:t> </w:t>
      </w:r>
      <w:r>
        <w:rPr>
          <w:rFonts w:ascii="Arial MT"/>
          <w:spacing w:val="-5"/>
          <w:w w:val="110"/>
          <w:sz w:val="16"/>
        </w:rPr>
        <w:t>Time</w:t>
      </w:r>
      <w:r>
        <w:rPr>
          <w:rFonts w:ascii="Arial MT"/>
          <w:spacing w:val="-15"/>
          <w:w w:val="110"/>
          <w:sz w:val="16"/>
        </w:rPr>
        <w:t> </w:t>
      </w:r>
      <w:r>
        <w:rPr>
          <w:rFonts w:ascii="Arial MT"/>
          <w:spacing w:val="-5"/>
          <w:w w:val="110"/>
          <w:sz w:val="16"/>
        </w:rPr>
        <w:t>=</w:t>
      </w:r>
      <w:r>
        <w:rPr>
          <w:rFonts w:ascii="Arial MT"/>
          <w:spacing w:val="3"/>
          <w:w w:val="110"/>
          <w:sz w:val="16"/>
        </w:rPr>
        <w:t> </w:t>
      </w:r>
      <w:r>
        <w:rPr>
          <w:rFonts w:ascii="Arial MT"/>
          <w:spacing w:val="-5"/>
          <w:w w:val="110"/>
          <w:sz w:val="16"/>
        </w:rPr>
        <w:t>3.00</w:t>
      </w:r>
      <w:r>
        <w:rPr>
          <w:rFonts w:ascii="Arial MT"/>
          <w:spacing w:val="-46"/>
          <w:w w:val="110"/>
          <w:sz w:val="16"/>
        </w:rPr>
        <w:t> </w:t>
      </w:r>
      <w:r>
        <w:rPr>
          <w:rFonts w:ascii="Arial MT"/>
          <w:spacing w:val="4"/>
          <w:w w:val="110"/>
          <w:sz w:val="16"/>
        </w:rPr>
        <w:t>D</w:t>
      </w:r>
      <w:r>
        <w:rPr>
          <w:rFonts w:ascii="Arial MT"/>
          <w:w w:val="110"/>
          <w:sz w:val="16"/>
        </w:rPr>
        <w:t>:</w:t>
      </w:r>
      <w:r>
        <w:rPr>
          <w:rFonts w:ascii="Arial MT"/>
          <w:spacing w:val="-6"/>
          <w:sz w:val="16"/>
        </w:rPr>
        <w:t> </w:t>
      </w:r>
      <w:r>
        <w:rPr>
          <w:rFonts w:ascii="Arial MT"/>
          <w:spacing w:val="-8"/>
          <w:w w:val="110"/>
          <w:sz w:val="16"/>
        </w:rPr>
        <w:t>S</w:t>
      </w:r>
      <w:r>
        <w:rPr>
          <w:rFonts w:ascii="Arial MT"/>
          <w:spacing w:val="-6"/>
          <w:w w:val="110"/>
          <w:sz w:val="16"/>
        </w:rPr>
        <w:t>t</w:t>
      </w:r>
      <w:r>
        <w:rPr>
          <w:rFonts w:ascii="Arial MT"/>
          <w:spacing w:val="-10"/>
          <w:w w:val="110"/>
          <w:sz w:val="16"/>
        </w:rPr>
        <w:t>o</w:t>
      </w:r>
      <w:r>
        <w:rPr>
          <w:rFonts w:ascii="Arial MT"/>
          <w:spacing w:val="7"/>
          <w:w w:val="110"/>
          <w:sz w:val="16"/>
        </w:rPr>
        <w:t>r</w:t>
      </w:r>
      <w:r>
        <w:rPr>
          <w:rFonts w:ascii="Arial MT"/>
          <w:spacing w:val="-10"/>
          <w:w w:val="110"/>
          <w:sz w:val="16"/>
        </w:rPr>
        <w:t>a</w:t>
      </w:r>
      <w:r>
        <w:rPr>
          <w:rFonts w:ascii="Arial MT"/>
          <w:spacing w:val="12"/>
          <w:w w:val="110"/>
          <w:sz w:val="16"/>
        </w:rPr>
        <w:t>g</w:t>
      </w:r>
      <w:r>
        <w:rPr>
          <w:rFonts w:ascii="Arial MT"/>
          <w:w w:val="110"/>
          <w:sz w:val="16"/>
        </w:rPr>
        <w:t>e</w:t>
      </w:r>
      <w:r>
        <w:rPr>
          <w:rFonts w:ascii="Arial MT"/>
          <w:spacing w:val="-11"/>
          <w:sz w:val="16"/>
        </w:rPr>
        <w:t> </w:t>
      </w:r>
      <w:r>
        <w:rPr>
          <w:rFonts w:ascii="Arial MT"/>
          <w:spacing w:val="4"/>
          <w:w w:val="110"/>
          <w:sz w:val="16"/>
        </w:rPr>
        <w:t>D</w:t>
      </w:r>
      <w:r>
        <w:rPr>
          <w:rFonts w:ascii="Arial MT"/>
          <w:spacing w:val="-10"/>
          <w:w w:val="110"/>
          <w:sz w:val="16"/>
        </w:rPr>
        <w:t>u</w:t>
      </w:r>
      <w:r>
        <w:rPr>
          <w:rFonts w:ascii="Arial MT"/>
          <w:spacing w:val="7"/>
          <w:w w:val="110"/>
          <w:sz w:val="16"/>
        </w:rPr>
        <w:t>r</w:t>
      </w:r>
      <w:r>
        <w:rPr>
          <w:rFonts w:ascii="Arial MT"/>
          <w:spacing w:val="-10"/>
          <w:w w:val="110"/>
          <w:sz w:val="16"/>
        </w:rPr>
        <w:t>a</w:t>
      </w:r>
      <w:r>
        <w:rPr>
          <w:rFonts w:ascii="Arial MT"/>
          <w:spacing w:val="-6"/>
          <w:w w:val="110"/>
          <w:sz w:val="16"/>
        </w:rPr>
        <w:t>t</w:t>
      </w:r>
      <w:r>
        <w:rPr>
          <w:rFonts w:ascii="Arial MT"/>
          <w:spacing w:val="4"/>
          <w:w w:val="110"/>
          <w:sz w:val="16"/>
        </w:rPr>
        <w:t>i</w:t>
      </w:r>
      <w:r>
        <w:rPr>
          <w:rFonts w:ascii="Arial MT"/>
          <w:spacing w:val="-10"/>
          <w:w w:val="110"/>
          <w:sz w:val="16"/>
        </w:rPr>
        <w:t>o</w:t>
      </w:r>
      <w:r>
        <w:rPr>
          <w:rFonts w:ascii="Arial MT"/>
          <w:spacing w:val="-36"/>
          <w:w w:val="110"/>
          <w:sz w:val="16"/>
        </w:rPr>
        <w:t>n</w:t>
      </w:r>
      <w:r>
        <w:rPr>
          <w:rFonts w:ascii="Arial MT"/>
          <w:spacing w:val="-13"/>
          <w:w w:val="113"/>
          <w:position w:val="-2"/>
          <w:sz w:val="13"/>
        </w:rPr>
        <w:t>2</w:t>
      </w:r>
      <w:r>
        <w:rPr>
          <w:rFonts w:ascii="Arial MT"/>
          <w:spacing w:val="-86"/>
          <w:w w:val="110"/>
          <w:sz w:val="16"/>
        </w:rPr>
        <w:t>=</w:t>
      </w:r>
      <w:r>
        <w:rPr>
          <w:rFonts w:ascii="Arial MT"/>
          <w:spacing w:val="5"/>
          <w:w w:val="113"/>
          <w:position w:val="-2"/>
          <w:sz w:val="13"/>
        </w:rPr>
        <w:t>5</w:t>
      </w:r>
      <w:r>
        <w:rPr>
          <w:rFonts w:ascii="Arial MT"/>
          <w:spacing w:val="2"/>
          <w:w w:val="114"/>
          <w:position w:val="-2"/>
          <w:sz w:val="13"/>
        </w:rPr>
        <w:t>.</w:t>
      </w:r>
      <w:r>
        <w:rPr>
          <w:rFonts w:ascii="Arial MT"/>
          <w:spacing w:val="-78"/>
          <w:w w:val="113"/>
          <w:position w:val="-2"/>
          <w:sz w:val="13"/>
        </w:rPr>
        <w:t>6</w:t>
      </w:r>
    </w:p>
    <w:p>
      <w:pPr>
        <w:pStyle w:val="BodyText"/>
        <w:spacing w:before="3"/>
        <w:rPr>
          <w:rFonts w:ascii="Arial MT"/>
          <w:sz w:val="15"/>
        </w:rPr>
      </w:pPr>
    </w:p>
    <w:p>
      <w:pPr>
        <w:spacing w:before="0"/>
        <w:ind w:left="2112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24</w:t>
      </w:r>
    </w:p>
    <w:p>
      <w:pPr>
        <w:pStyle w:val="BodyText"/>
        <w:spacing w:before="2"/>
        <w:rPr>
          <w:rFonts w:ascii="Arial MT"/>
          <w:sz w:val="15"/>
        </w:rPr>
      </w:pPr>
    </w:p>
    <w:p>
      <w:pPr>
        <w:spacing w:before="0"/>
        <w:ind w:left="2043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22.</w:t>
      </w:r>
    </w:p>
    <w:p>
      <w:pPr>
        <w:pStyle w:val="BodyText"/>
        <w:spacing w:before="1"/>
        <w:rPr>
          <w:rFonts w:ascii="Arial MT"/>
          <w:sz w:val="15"/>
        </w:rPr>
      </w:pPr>
    </w:p>
    <w:p>
      <w:pPr>
        <w:spacing w:before="1"/>
        <w:ind w:left="2063" w:right="0" w:firstLine="0"/>
        <w:jc w:val="left"/>
        <w:rPr>
          <w:rFonts w:ascii="Arial MT"/>
          <w:sz w:val="13"/>
        </w:rPr>
      </w:pPr>
      <w:r>
        <w:rPr/>
        <w:pict>
          <v:shape style="position:absolute;margin-left:184.185165pt;margin-top:-8.318381pt;width:11.25pt;height:24.95pt;mso-position-horizontal-relative:page;mso-position-vertical-relative:paragraph;z-index:-3153459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17"/>
                      <w:w w:val="95"/>
                      <w:sz w:val="16"/>
                    </w:rPr>
                    <w:t>Amylose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15"/>
          <w:sz w:val="13"/>
        </w:rPr>
        <w:t>21.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6"/>
        </w:rPr>
      </w:pPr>
    </w:p>
    <w:p>
      <w:pPr>
        <w:spacing w:before="100"/>
        <w:ind w:left="356" w:right="839" w:firstLine="0"/>
        <w:jc w:val="center"/>
        <w:rPr>
          <w:rFonts w:ascii="Arial MT"/>
          <w:sz w:val="13"/>
        </w:rPr>
      </w:pPr>
      <w:r>
        <w:rPr>
          <w:rFonts w:ascii="Arial MT"/>
          <w:w w:val="110"/>
          <w:sz w:val="13"/>
        </w:rPr>
        <w:t>30.00    </w:t>
      </w:r>
      <w:r>
        <w:rPr>
          <w:rFonts w:ascii="Arial MT"/>
          <w:spacing w:val="14"/>
          <w:w w:val="110"/>
          <w:sz w:val="13"/>
        </w:rPr>
        <w:t> </w:t>
      </w:r>
      <w:r>
        <w:rPr>
          <w:rFonts w:ascii="Arial MT"/>
          <w:w w:val="115"/>
          <w:sz w:val="13"/>
        </w:rPr>
        <w:t>80.00</w:t>
      </w:r>
    </w:p>
    <w:p>
      <w:pPr>
        <w:pStyle w:val="BodyText"/>
        <w:spacing w:before="7"/>
        <w:rPr>
          <w:rFonts w:ascii="Arial MT"/>
          <w:sz w:val="20"/>
        </w:rPr>
      </w:pPr>
    </w:p>
    <w:p>
      <w:pPr>
        <w:pStyle w:val="BodyText"/>
        <w:spacing w:before="90"/>
        <w:ind w:left="418"/>
      </w:pPr>
      <w:r>
        <w:rPr/>
        <w:t>Fig.4.52: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parboiling</w:t>
      </w:r>
      <w:r>
        <w:rPr>
          <w:spacing w:val="57"/>
        </w:rPr>
        <w:t> </w:t>
      </w:r>
      <w:r>
        <w:rPr/>
        <w:t>temperature and</w:t>
      </w:r>
      <w:r>
        <w:rPr>
          <w:spacing w:val="-1"/>
        </w:rPr>
        <w:t> </w:t>
      </w:r>
      <w:r>
        <w:rPr/>
        <w:t>drying</w:t>
      </w:r>
      <w:r>
        <w:rPr>
          <w:spacing w:val="-3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amylose</w:t>
      </w:r>
      <w:r>
        <w:rPr>
          <w:spacing w:val="-1"/>
        </w:rPr>
        <w:t> </w:t>
      </w:r>
      <w:r>
        <w:rPr/>
        <w:t>content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p>
      <w:pPr>
        <w:spacing w:before="85"/>
        <w:ind w:left="533" w:right="0" w:firstLine="0"/>
        <w:jc w:val="left"/>
        <w:rPr>
          <w:rFonts w:ascii="Arial MT"/>
          <w:sz w:val="14"/>
        </w:rPr>
      </w:pPr>
      <w:r>
        <w:rPr>
          <w:rFonts w:ascii="Arial MT"/>
          <w:spacing w:val="-1"/>
          <w:w w:val="130"/>
          <w:sz w:val="14"/>
        </w:rPr>
        <w:t>DESIGN-EXPERT</w:t>
      </w:r>
      <w:r>
        <w:rPr>
          <w:rFonts w:ascii="Arial MT"/>
          <w:spacing w:val="-8"/>
          <w:w w:val="130"/>
          <w:sz w:val="14"/>
        </w:rPr>
        <w:t> </w:t>
      </w:r>
      <w:r>
        <w:rPr>
          <w:rFonts w:ascii="Arial MT"/>
          <w:w w:val="130"/>
          <w:sz w:val="14"/>
        </w:rPr>
        <w:t>Plot</w:t>
      </w:r>
    </w:p>
    <w:p>
      <w:pPr>
        <w:pStyle w:val="BodyText"/>
        <w:spacing w:before="11"/>
        <w:rPr>
          <w:rFonts w:ascii="Arial MT"/>
          <w:sz w:val="12"/>
        </w:rPr>
      </w:pPr>
    </w:p>
    <w:p>
      <w:pPr>
        <w:spacing w:line="158" w:lineRule="exact" w:before="0"/>
        <w:ind w:left="533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20.547546pt;margin-top:4.266516pt;width:185.5pt;height:195.65pt;mso-position-horizontal-relative:page;mso-position-vertical-relative:paragraph;z-index:-31533568" coordorigin="4411,85" coordsize="3710,3913">
            <v:shape style="position:absolute;left:4443;top:86;width:3676;height:2931" coordorigin="4443,87" coordsize="3676,2931" path="m6394,2082l4605,2853m4605,2853l4443,717m4443,716l6405,87m6405,87l6394,2081m6394,2082l7951,3017m7951,3018l8119,853m8119,853l6405,87e" filled="false" stroked="true" strokeweight=".140854pt" strokecolor="#000000">
              <v:path arrowok="t"/>
              <v:stroke dashstyle="solid"/>
            </v:shape>
            <v:shape style="position:absolute;left:4604;top:2081;width:3347;height:1915" coordorigin="4605,2082" coordsize="3347,1915" path="m6394,2082l4605,2853,6098,3996,7951,3018,6394,2082xe" filled="true" fillcolor="#ffff80" stroked="false">
              <v:path arrowok="t"/>
              <v:fill type="solid"/>
            </v:shape>
            <v:shape style="position:absolute;left:4604;top:2081;width:3347;height:1915" coordorigin="4605,2082" coordsize="3347,1915" path="m6098,3996l4605,2853,6394,2082,7951,3018,6098,3996xe" filled="false" stroked="true" strokeweight=".130487pt" strokecolor="#000000">
              <v:path arrowok="t"/>
              <v:stroke dashstyle="solid"/>
            </v:shape>
            <v:shape style="position:absolute;left:4709;top:2199;width:3144;height:1185" coordorigin="4710,2199" coordsize="3144,1185" path="m7661,2842l7583,2813,7483,2772,7388,2729,7300,2684,7218,2637,7144,2587,7077,2534,7019,2478,6983,2434,6983,2434m7854,3055l7726,3024,7602,2991,7592,2988,7481,2959,7363,2924,7297,2902,7251,2888,7142,2850,7041,2810,6947,2768,6862,2721,6787,2672,6722,2618,6670,2559,6632,2495,6630,2488,6605,2428,6597,2377,6591,2355,6588,2283,6588,2280,6591,2202,6592,2199,6592,2199m5298,3384l5298,3378,5293,3289,5282,3249,5273,3208,5241,3136,5193,3071,5156,3035,5134,3013,5065,2960,5025,2938,4985,2913,4900,2870,4807,2831,4710,2794,4710,2794e" filled="false" stroked="true" strokeweight=".539974pt" strokecolor="#008000">
              <v:path arrowok="t"/>
              <v:stroke dashstyle="solid"/>
            </v:shape>
            <v:shape style="position:absolute;left:4410;top:605;width:3629;height:1424" type="#_x0000_t75" stroked="false">
              <v:imagedata r:id="rId75" o:title=""/>
            </v:shape>
            <v:shape style="position:absolute;left:6070;top:3972;width:7;height:13" coordorigin="6071,3972" coordsize="7,13" path="m6075,3972l6073,3972,6071,3975,6071,3979,6071,3982,6073,3985,6075,3985,6077,3982,6077,3975,6075,3972xe" filled="true" fillcolor="#000000" stroked="false">
              <v:path arrowok="t"/>
              <v:fill type="solid"/>
            </v:shape>
            <v:shape style="position:absolute;left:6070;top:3972;width:7;height:13" coordorigin="6071,3972" coordsize="7,13" path="m6071,3979l6071,3982,6073,3985,6074,3985,6075,3985,6077,3982,6077,3979,6077,3975,6075,3972,6074,3972,6073,3972,6071,3975,6071,3979xe" filled="false" stroked="true" strokeweight=".589176pt" strokecolor="#000000">
              <v:path arrowok="t"/>
              <v:stroke dashstyle="solid"/>
            </v:shape>
            <v:shape style="position:absolute;left:6534;top:3728;width:7;height:14" coordorigin="6534,3728" coordsize="7,14" path="m6540,3728l6536,3728,6534,3731,6534,3735,6534,3739,6536,3742,6540,3742,6541,3739,6541,3731,6540,3728xe" filled="true" fillcolor="#000000" stroked="false">
              <v:path arrowok="t"/>
              <v:fill type="solid"/>
            </v:shape>
            <v:shape style="position:absolute;left:6534;top:3728;width:7;height:14" coordorigin="6534,3728" coordsize="7,14" path="m6534,3735l6534,3739,6536,3742,6538,3742,6540,3742,6541,3739,6541,3735,6541,3731,6540,3728,6538,3728,6536,3728,6534,3731,6534,3735xe" filled="false" stroked="true" strokeweight=".585693pt" strokecolor="#000000">
              <v:path arrowok="t"/>
              <v:stroke dashstyle="solid"/>
            </v:shape>
            <v:shape style="position:absolute;left:6997;top:3483;width:6;height:13" coordorigin="6998,3484" coordsize="6,13" path="m7003,3484l6999,3484,6998,3487,6998,3490,6998,3494,6999,3496,7003,3496,7004,3494,7004,3487,7003,3484xe" filled="true" fillcolor="#000000" stroked="false">
              <v:path arrowok="t"/>
              <v:fill type="solid"/>
            </v:shape>
            <v:shape style="position:absolute;left:6997;top:3483;width:6;height:13" coordorigin="6998,3484" coordsize="6,13" path="m6998,3490l6998,3494,6999,3496,7001,3496,7003,3496,7004,3494,7004,3490,7004,3487,7003,3484,7001,3484,6999,3484,6998,3487,6998,3490xe" filled="false" stroked="true" strokeweight=".591242pt" strokecolor="#000000">
              <v:path arrowok="t"/>
              <v:stroke dashstyle="solid"/>
            </v:shape>
            <v:shape style="position:absolute;left:7460;top:3239;width:8;height:13" coordorigin="7461,3239" coordsize="8,13" path="m7466,3239l7462,3239,7461,3242,7461,3245,7461,3249,7462,3251,7466,3251,7469,3249,7469,3242,7466,3239xe" filled="true" fillcolor="#000000" stroked="false">
              <v:path arrowok="t"/>
              <v:fill type="solid"/>
            </v:shape>
            <v:shape style="position:absolute;left:7460;top:3239;width:8;height:13" coordorigin="7461,3239" coordsize="8,13" path="m7461,3245l7461,3249,7462,3251,7464,3251,7466,3251,7469,3249,7469,3245,7469,3242,7466,3239,7464,3239,7462,3239,7461,3242,7461,3245xe" filled="false" stroked="true" strokeweight=".572476pt" strokecolor="#000000">
              <v:path arrowok="t"/>
              <v:stroke dashstyle="solid"/>
            </v:shape>
            <v:shape style="position:absolute;left:7925;top:2994;width:8;height:14" coordorigin="7925,2995" coordsize="8,14" path="m7930,2995l7926,2995,7925,2998,7925,3001,7925,3004,7926,3008,7930,3008,7932,3004,7932,2998,7930,2995xe" filled="true" fillcolor="#000000" stroked="false">
              <v:path arrowok="t"/>
              <v:fill type="solid"/>
            </v:shape>
            <v:shape style="position:absolute;left:7925;top:2994;width:8;height:14" coordorigin="7925,2995" coordsize="8,14" path="m7925,3001l7925,3004,7926,3008,7928,3008,7930,3008,7932,3004,7932,3001,7932,2998,7930,2995,7928,2995,7926,2995,7925,2998,7925,3001xe" filled="false" stroked="true" strokeweight=".580304pt" strokecolor="#000000">
              <v:path arrowok="t"/>
              <v:stroke dashstyle="solid"/>
            </v:shape>
            <v:shape style="position:absolute;left:6070;top:3972;width:7;height:13" coordorigin="6071,3972" coordsize="7,13" path="m6075,3972l6073,3972,6071,3975,6071,3979,6071,3982,6073,3985,6075,3985,6077,3982,6077,3975,6075,3972xe" filled="true" fillcolor="#000000" stroked="false">
              <v:path arrowok="t"/>
              <v:fill type="solid"/>
            </v:shape>
            <v:shape style="position:absolute;left:6070;top:3972;width:7;height:13" coordorigin="6071,3972" coordsize="7,13" path="m6071,3979l6071,3982,6073,3985,6074,3985,6075,3985,6077,3982,6077,3979,6077,3975,6075,3972,6074,3972,6073,3972,6071,3975,6071,3979xe" filled="false" stroked="true" strokeweight=".589176pt" strokecolor="#000000">
              <v:path arrowok="t"/>
              <v:stroke dashstyle="solid"/>
            </v:shape>
            <v:shape style="position:absolute;left:5698;top:3686;width:6;height:13" coordorigin="5698,3687" coordsize="6,13" path="m5703,3687l5699,3687,5698,3689,5698,3693,5698,3696,5699,3699,5703,3699,5704,3696,5704,3689,5703,3687xe" filled="true" fillcolor="#000000" stroked="false">
              <v:path arrowok="t"/>
              <v:fill type="solid"/>
            </v:shape>
            <v:shape style="position:absolute;left:5698;top:3686;width:6;height:13" coordorigin="5698,3687" coordsize="6,13" path="m5698,3693l5698,3696,5699,3699,5701,3699,5703,3699,5704,3696,5704,3693,5704,3689,5703,3687,5701,3687,5699,3687,5698,3689,5698,3693xe" filled="false" stroked="true" strokeweight=".593027pt" strokecolor="#000000">
              <v:path arrowok="t"/>
              <v:stroke dashstyle="solid"/>
            </v:shape>
            <v:shape style="position:absolute;left:5323;top:3401;width:8;height:13" coordorigin="5323,3401" coordsize="8,13" path="m5329,3401l5325,3401,5323,3404,5323,3408,5323,3411,5325,3413,5329,3413,5331,3411,5331,3404,5329,3401xe" filled="true" fillcolor="#000000" stroked="false">
              <v:path arrowok="t"/>
              <v:fill type="solid"/>
            </v:shape>
            <v:shape style="position:absolute;left:5323;top:3401;width:8;height:13" coordorigin="5323,3401" coordsize="8,13" path="m5323,3408l5323,3411,5325,3413,5327,3413,5329,3413,5331,3411,5331,3408,5331,3404,5329,3401,5327,3401,5325,3401,5323,3404,5323,3408xe" filled="false" stroked="true" strokeweight=".572476pt" strokecolor="#000000">
              <v:path arrowok="t"/>
              <v:stroke dashstyle="solid"/>
            </v:shape>
            <v:shape style="position:absolute;left:4950;top:3115;width:8;height:12" coordorigin="4950,3115" coordsize="8,12" path="m4956,3115l4952,3115,4950,3118,4950,3121,4950,3125,4952,3127,4956,3127,4958,3125,4958,3118,4956,3115xe" filled="true" fillcolor="#000000" stroked="false">
              <v:path arrowok="t"/>
              <v:fill type="solid"/>
            </v:shape>
            <v:shape style="position:absolute;left:4950;top:3115;width:8;height:12" coordorigin="4950,3115" coordsize="8,12" path="m4950,3121l4950,3125,4952,3127,4954,3127,4956,3127,4958,3125,4958,3121,4958,3118,4956,3115,4954,3115,4952,3115,4950,3118,4950,3121xe" filled="false" stroked="true" strokeweight=".574062pt" strokecolor="#000000">
              <v:path arrowok="t"/>
              <v:stroke dashstyle="solid"/>
            </v:shape>
            <v:shape style="position:absolute;left:4577;top:2829;width:9;height:12" coordorigin="4577,2830" coordsize="9,12" path="m4583,2830l4579,2830,4577,2832,4577,2836,4577,2839,4579,2841,4583,2841,4585,2839,4585,2832,4583,2830xe" filled="true" fillcolor="#000000" stroked="false">
              <v:path arrowok="t"/>
              <v:fill type="solid"/>
            </v:shape>
            <v:shape style="position:absolute;left:4577;top:2829;width:9;height:12" coordorigin="4577,2830" coordsize="9,12" path="m4577,2836l4577,2839,4579,2841,4581,2841,4583,2841,4585,2839,4585,2836,4585,2832,4583,2830,4581,2830,4579,2830,4577,2832,4577,2836xe" filled="false" stroked="true" strokeweight=".568147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30"/>
          <w:sz w:val="14"/>
        </w:rPr>
        <w:t>Amylose</w:t>
      </w:r>
    </w:p>
    <w:p>
      <w:pPr>
        <w:spacing w:line="230" w:lineRule="auto" w:before="3"/>
        <w:ind w:left="533" w:right="6484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30"/>
          <w:sz w:val="14"/>
        </w:rPr>
        <w:t>X = B: Parboiling</w:t>
      </w:r>
      <w:r>
        <w:rPr>
          <w:rFonts w:ascii="Arial MT"/>
          <w:spacing w:val="44"/>
          <w:w w:val="130"/>
          <w:sz w:val="14"/>
        </w:rPr>
        <w:t> </w:t>
      </w:r>
      <w:r>
        <w:rPr>
          <w:rFonts w:ascii="Arial MT"/>
          <w:spacing w:val="-2"/>
          <w:w w:val="130"/>
          <w:sz w:val="14"/>
        </w:rPr>
        <w:t>temp</w:t>
      </w:r>
      <w:r>
        <w:rPr>
          <w:rFonts w:ascii="Arial MT"/>
          <w:spacing w:val="-1"/>
          <w:w w:val="130"/>
          <w:sz w:val="14"/>
        </w:rPr>
        <w:t> Y</w:t>
      </w:r>
      <w:r>
        <w:rPr>
          <w:rFonts w:ascii="Arial MT"/>
          <w:spacing w:val="-12"/>
          <w:w w:val="130"/>
          <w:sz w:val="14"/>
        </w:rPr>
        <w:t> </w:t>
      </w:r>
      <w:r>
        <w:rPr>
          <w:rFonts w:ascii="Arial MT"/>
          <w:spacing w:val="-1"/>
          <w:w w:val="130"/>
          <w:sz w:val="14"/>
        </w:rPr>
        <w:t>=</w:t>
      </w:r>
      <w:r>
        <w:rPr>
          <w:rFonts w:ascii="Arial MT"/>
          <w:spacing w:val="4"/>
          <w:w w:val="130"/>
          <w:sz w:val="14"/>
        </w:rPr>
        <w:t> </w:t>
      </w:r>
      <w:r>
        <w:rPr>
          <w:rFonts w:ascii="Arial MT"/>
          <w:spacing w:val="-1"/>
          <w:w w:val="130"/>
          <w:sz w:val="14"/>
        </w:rPr>
        <w:t>D:</w:t>
      </w:r>
      <w:r>
        <w:rPr>
          <w:rFonts w:ascii="Arial MT"/>
          <w:spacing w:val="-9"/>
          <w:w w:val="130"/>
          <w:sz w:val="14"/>
        </w:rPr>
        <w:t> </w:t>
      </w:r>
      <w:r>
        <w:rPr>
          <w:rFonts w:ascii="Arial MT"/>
          <w:spacing w:val="-1"/>
          <w:w w:val="130"/>
          <w:sz w:val="14"/>
        </w:rPr>
        <w:t>Storage</w:t>
      </w:r>
      <w:r>
        <w:rPr>
          <w:rFonts w:ascii="Arial MT"/>
          <w:spacing w:val="-13"/>
          <w:w w:val="130"/>
          <w:sz w:val="14"/>
        </w:rPr>
        <w:t> </w:t>
      </w:r>
      <w:r>
        <w:rPr>
          <w:rFonts w:ascii="Arial MT"/>
          <w:spacing w:val="-1"/>
          <w:w w:val="130"/>
          <w:sz w:val="14"/>
        </w:rPr>
        <w:t>Duration</w:t>
      </w:r>
    </w:p>
    <w:p>
      <w:pPr>
        <w:spacing w:after="0" w:line="230" w:lineRule="auto"/>
        <w:jc w:val="left"/>
        <w:rPr>
          <w:rFonts w:ascii="Arial MT"/>
          <w:sz w:val="14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2"/>
        <w:rPr>
          <w:rFonts w:ascii="Arial MT"/>
          <w:sz w:val="13"/>
        </w:rPr>
      </w:pPr>
    </w:p>
    <w:p>
      <w:pPr>
        <w:spacing w:before="0"/>
        <w:ind w:left="533" w:right="0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30"/>
          <w:sz w:val="14"/>
        </w:rPr>
        <w:t>Actual</w:t>
      </w:r>
      <w:r>
        <w:rPr>
          <w:rFonts w:ascii="Arial MT"/>
          <w:spacing w:val="-7"/>
          <w:w w:val="130"/>
          <w:sz w:val="14"/>
        </w:rPr>
        <w:t> </w:t>
      </w:r>
      <w:r>
        <w:rPr>
          <w:rFonts w:ascii="Arial MT"/>
          <w:spacing w:val="-3"/>
          <w:w w:val="130"/>
          <w:sz w:val="14"/>
        </w:rPr>
        <w:t>Factors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75" w:lineRule="exact" w:before="100"/>
        <w:ind w:left="350" w:right="0" w:firstLine="0"/>
        <w:jc w:val="lef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25.8887</w:t>
      </w:r>
    </w:p>
    <w:p>
      <w:pPr>
        <w:spacing w:after="0" w:line="75" w:lineRule="exact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2" w:equalWidth="0">
            <w:col w:w="1668" w:space="40"/>
            <w:col w:w="7222"/>
          </w:cols>
        </w:sectPr>
      </w:pPr>
    </w:p>
    <w:p>
      <w:pPr>
        <w:spacing w:line="152" w:lineRule="exact" w:before="0"/>
        <w:ind w:left="533" w:right="0" w:firstLine="0"/>
        <w:jc w:val="left"/>
        <w:rPr>
          <w:rFonts w:ascii="Arial MT"/>
          <w:sz w:val="14"/>
        </w:rPr>
      </w:pPr>
      <w:r>
        <w:rPr>
          <w:rFonts w:ascii="Arial MT"/>
          <w:spacing w:val="-5"/>
          <w:w w:val="130"/>
          <w:sz w:val="14"/>
        </w:rPr>
        <w:t>A:</w:t>
      </w:r>
      <w:r>
        <w:rPr>
          <w:rFonts w:ascii="Arial MT"/>
          <w:spacing w:val="-10"/>
          <w:w w:val="130"/>
          <w:sz w:val="14"/>
        </w:rPr>
        <w:t> </w:t>
      </w:r>
      <w:r>
        <w:rPr>
          <w:rFonts w:ascii="Arial MT"/>
          <w:spacing w:val="-5"/>
          <w:w w:val="130"/>
          <w:sz w:val="14"/>
        </w:rPr>
        <w:t>Soaking</w:t>
      </w:r>
      <w:r>
        <w:rPr>
          <w:rFonts w:ascii="Arial MT"/>
          <w:spacing w:val="10"/>
          <w:w w:val="130"/>
          <w:sz w:val="14"/>
        </w:rPr>
        <w:t> </w:t>
      </w:r>
      <w:r>
        <w:rPr>
          <w:rFonts w:ascii="Arial MT"/>
          <w:spacing w:val="-4"/>
          <w:w w:val="130"/>
          <w:sz w:val="14"/>
        </w:rPr>
        <w:t>Time</w:t>
      </w:r>
      <w:r>
        <w:rPr>
          <w:rFonts w:ascii="Arial MT"/>
          <w:spacing w:val="-14"/>
          <w:w w:val="130"/>
          <w:sz w:val="14"/>
        </w:rPr>
        <w:t> </w:t>
      </w:r>
      <w:r>
        <w:rPr>
          <w:rFonts w:ascii="Arial MT"/>
          <w:spacing w:val="-4"/>
          <w:w w:val="130"/>
          <w:sz w:val="14"/>
        </w:rPr>
        <w:t>=</w:t>
      </w:r>
      <w:r>
        <w:rPr>
          <w:rFonts w:ascii="Arial MT"/>
          <w:spacing w:val="4"/>
          <w:w w:val="130"/>
          <w:sz w:val="14"/>
        </w:rPr>
        <w:t> </w:t>
      </w:r>
      <w:r>
        <w:rPr>
          <w:rFonts w:ascii="Arial MT"/>
          <w:spacing w:val="-4"/>
          <w:w w:val="130"/>
          <w:sz w:val="14"/>
        </w:rPr>
        <w:t>3.00</w:t>
      </w:r>
    </w:p>
    <w:p>
      <w:pPr>
        <w:spacing w:line="182" w:lineRule="exact" w:before="0"/>
        <w:ind w:left="533" w:right="0" w:firstLine="0"/>
        <w:jc w:val="left"/>
        <w:rPr>
          <w:rFonts w:ascii="Arial MT"/>
          <w:sz w:val="11"/>
        </w:rPr>
      </w:pPr>
      <w:r>
        <w:rPr>
          <w:rFonts w:ascii="Arial MT"/>
          <w:spacing w:val="5"/>
          <w:w w:val="132"/>
          <w:sz w:val="14"/>
        </w:rPr>
        <w:t>C</w:t>
      </w:r>
      <w:r>
        <w:rPr>
          <w:rFonts w:ascii="Arial MT"/>
          <w:w w:val="132"/>
          <w:sz w:val="14"/>
        </w:rPr>
        <w:t>:</w:t>
      </w:r>
      <w:r>
        <w:rPr>
          <w:rFonts w:ascii="Arial MT"/>
          <w:spacing w:val="1"/>
          <w:sz w:val="14"/>
        </w:rPr>
        <w:t> </w:t>
      </w:r>
      <w:r>
        <w:rPr>
          <w:rFonts w:ascii="Arial MT"/>
          <w:spacing w:val="5"/>
          <w:w w:val="132"/>
          <w:sz w:val="14"/>
        </w:rPr>
        <w:t>D</w:t>
      </w:r>
      <w:r>
        <w:rPr>
          <w:rFonts w:ascii="Arial MT"/>
          <w:spacing w:val="7"/>
          <w:w w:val="132"/>
          <w:sz w:val="14"/>
        </w:rPr>
        <w:t>r</w:t>
      </w:r>
      <w:r>
        <w:rPr>
          <w:rFonts w:ascii="Arial MT"/>
          <w:spacing w:val="-24"/>
          <w:w w:val="132"/>
          <w:sz w:val="14"/>
        </w:rPr>
        <w:t>y</w:t>
      </w:r>
      <w:r>
        <w:rPr>
          <w:rFonts w:ascii="Arial MT"/>
          <w:spacing w:val="4"/>
          <w:w w:val="132"/>
          <w:sz w:val="14"/>
        </w:rPr>
        <w:t>i</w:t>
      </w:r>
      <w:r>
        <w:rPr>
          <w:rFonts w:ascii="Arial MT"/>
          <w:spacing w:val="-10"/>
          <w:w w:val="132"/>
          <w:sz w:val="14"/>
        </w:rPr>
        <w:t>n</w:t>
      </w:r>
      <w:r>
        <w:rPr>
          <w:rFonts w:ascii="Arial MT"/>
          <w:w w:val="132"/>
          <w:sz w:val="14"/>
        </w:rPr>
        <w:t>g</w:t>
      </w:r>
      <w:r>
        <w:rPr>
          <w:rFonts w:ascii="Arial MT"/>
          <w:sz w:val="14"/>
        </w:rPr>
        <w:t> </w:t>
      </w:r>
      <w:r>
        <w:rPr>
          <w:rFonts w:ascii="Arial MT"/>
          <w:spacing w:val="-19"/>
          <w:sz w:val="14"/>
        </w:rPr>
        <w:t> </w:t>
      </w:r>
      <w:r>
        <w:rPr>
          <w:rFonts w:ascii="Arial MT"/>
          <w:spacing w:val="2"/>
          <w:w w:val="132"/>
          <w:sz w:val="14"/>
        </w:rPr>
        <w:t>T</w:t>
      </w:r>
      <w:r>
        <w:rPr>
          <w:rFonts w:ascii="Arial MT"/>
          <w:spacing w:val="-10"/>
          <w:w w:val="132"/>
          <w:sz w:val="14"/>
        </w:rPr>
        <w:t>e</w:t>
      </w:r>
      <w:r>
        <w:rPr>
          <w:rFonts w:ascii="Arial MT"/>
          <w:spacing w:val="-16"/>
          <w:w w:val="132"/>
          <w:sz w:val="14"/>
        </w:rPr>
        <w:t>m</w:t>
      </w:r>
      <w:r>
        <w:rPr>
          <w:rFonts w:ascii="Arial MT"/>
          <w:w w:val="132"/>
          <w:sz w:val="14"/>
        </w:rPr>
        <w:t>p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w w:val="132"/>
          <w:sz w:val="14"/>
        </w:rPr>
        <w:t>=</w:t>
      </w:r>
      <w:r>
        <w:rPr>
          <w:rFonts w:ascii="Arial MT"/>
          <w:spacing w:val="14"/>
          <w:sz w:val="14"/>
        </w:rPr>
        <w:t> </w:t>
      </w:r>
      <w:r>
        <w:rPr>
          <w:rFonts w:ascii="Arial MT"/>
          <w:spacing w:val="-14"/>
          <w:w w:val="132"/>
          <w:sz w:val="14"/>
        </w:rPr>
        <w:t>5</w:t>
      </w:r>
      <w:r>
        <w:rPr>
          <w:rFonts w:ascii="Arial MT"/>
          <w:spacing w:val="-83"/>
          <w:w w:val="141"/>
          <w:position w:val="-2"/>
          <w:sz w:val="11"/>
        </w:rPr>
        <w:t>2</w:t>
      </w:r>
      <w:r>
        <w:rPr>
          <w:rFonts w:ascii="Arial MT"/>
          <w:spacing w:val="-15"/>
          <w:w w:val="132"/>
          <w:sz w:val="14"/>
        </w:rPr>
        <w:t>0</w:t>
      </w:r>
      <w:r>
        <w:rPr>
          <w:rFonts w:ascii="Arial MT"/>
          <w:spacing w:val="-83"/>
          <w:w w:val="141"/>
          <w:position w:val="-2"/>
          <w:sz w:val="11"/>
        </w:rPr>
        <w:t>4</w:t>
      </w:r>
      <w:r>
        <w:rPr>
          <w:rFonts w:ascii="Arial MT"/>
          <w:spacing w:val="-6"/>
          <w:w w:val="132"/>
          <w:sz w:val="14"/>
        </w:rPr>
        <w:t>.</w:t>
      </w:r>
      <w:r>
        <w:rPr>
          <w:rFonts w:ascii="Arial MT"/>
          <w:spacing w:val="-62"/>
          <w:w w:val="132"/>
          <w:sz w:val="14"/>
        </w:rPr>
        <w:t>0</w:t>
      </w:r>
      <w:r>
        <w:rPr>
          <w:rFonts w:ascii="Arial MT"/>
          <w:spacing w:val="2"/>
          <w:w w:val="141"/>
          <w:position w:val="-2"/>
          <w:sz w:val="11"/>
        </w:rPr>
        <w:t>.</w:t>
      </w:r>
      <w:r>
        <w:rPr>
          <w:rFonts w:ascii="Arial MT"/>
          <w:spacing w:val="-82"/>
          <w:w w:val="141"/>
          <w:position w:val="-2"/>
          <w:sz w:val="11"/>
        </w:rPr>
        <w:t>6</w:t>
      </w:r>
      <w:r>
        <w:rPr>
          <w:rFonts w:ascii="Arial MT"/>
          <w:spacing w:val="-17"/>
          <w:w w:val="132"/>
          <w:sz w:val="14"/>
        </w:rPr>
        <w:t>0</w:t>
      </w:r>
      <w:r>
        <w:rPr>
          <w:rFonts w:ascii="Arial MT"/>
          <w:spacing w:val="5"/>
          <w:w w:val="141"/>
          <w:position w:val="-2"/>
          <w:sz w:val="11"/>
        </w:rPr>
        <w:t>46</w:t>
      </w:r>
      <w:r>
        <w:rPr>
          <w:rFonts w:ascii="Arial MT"/>
          <w:w w:val="141"/>
          <w:position w:val="-2"/>
          <w:sz w:val="11"/>
        </w:rPr>
        <w:t>3</w:t>
      </w:r>
    </w:p>
    <w:p>
      <w:pPr>
        <w:pStyle w:val="BodyText"/>
        <w:spacing w:before="1"/>
        <w:rPr>
          <w:rFonts w:ascii="Arial MT"/>
          <w:sz w:val="13"/>
        </w:rPr>
      </w:pPr>
    </w:p>
    <w:p>
      <w:pPr>
        <w:spacing w:before="0"/>
        <w:ind w:left="2100" w:right="0" w:firstLine="0"/>
        <w:jc w:val="lef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23.4039</w:t>
      </w:r>
    </w:p>
    <w:p>
      <w:pPr>
        <w:pStyle w:val="BodyText"/>
        <w:spacing w:before="4"/>
        <w:rPr>
          <w:rFonts w:ascii="Arial MT"/>
          <w:sz w:val="13"/>
        </w:rPr>
      </w:pPr>
    </w:p>
    <w:p>
      <w:pPr>
        <w:spacing w:before="0"/>
        <w:ind w:left="2120" w:right="0" w:firstLine="0"/>
        <w:jc w:val="lef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22.1615</w:t>
      </w:r>
    </w:p>
    <w:p>
      <w:pPr>
        <w:pStyle w:val="BodyText"/>
        <w:spacing w:before="3"/>
        <w:rPr>
          <w:rFonts w:ascii="Arial MT"/>
          <w:sz w:val="13"/>
        </w:rPr>
      </w:pPr>
    </w:p>
    <w:p>
      <w:pPr>
        <w:spacing w:before="0"/>
        <w:ind w:left="2141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188.007843pt;margin-top:-7.455192pt;width:11.7pt;height:21.8pt;mso-position-horizontal-relative:page;mso-position-vertical-relative:paragraph;z-index:-31532544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spacing w:val="-12"/>
                      <w:w w:val="75"/>
                      <w:sz w:val="17"/>
                    </w:rPr>
                    <w:t>Amylose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40"/>
          <w:sz w:val="11"/>
        </w:rPr>
        <w:t>20.9191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8"/>
        </w:rPr>
      </w:pPr>
    </w:p>
    <w:p>
      <w:pPr>
        <w:spacing w:after="0"/>
        <w:rPr>
          <w:rFonts w:ascii="Arial MT"/>
          <w:sz w:val="28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102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9.00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spacing w:before="0"/>
        <w:ind w:left="17" w:right="0" w:firstLine="0"/>
        <w:jc w:val="lef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7.00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7"/>
        <w:rPr>
          <w:rFonts w:ascii="Arial MT"/>
          <w:sz w:val="10"/>
        </w:rPr>
      </w:pPr>
    </w:p>
    <w:p>
      <w:pPr>
        <w:spacing w:before="0"/>
        <w:ind w:left="16" w:right="0" w:firstLine="0"/>
        <w:jc w:val="lef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5.00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3"/>
        <w:rPr>
          <w:rFonts w:ascii="Arial MT"/>
          <w:sz w:val="11"/>
        </w:rPr>
      </w:pPr>
    </w:p>
    <w:p>
      <w:pPr>
        <w:spacing w:before="0"/>
        <w:ind w:left="1822" w:right="1145" w:firstLine="0"/>
        <w:jc w:val="center"/>
        <w:rPr>
          <w:rFonts w:ascii="Arial MT"/>
          <w:sz w:val="11"/>
        </w:rPr>
      </w:pPr>
      <w:r>
        <w:rPr>
          <w:rFonts w:ascii="Arial MT"/>
          <w:w w:val="140"/>
          <w:sz w:val="11"/>
        </w:rPr>
        <w:t>120.00</w:t>
      </w:r>
    </w:p>
    <w:p>
      <w:pPr>
        <w:pStyle w:val="BodyText"/>
        <w:spacing w:before="3"/>
        <w:rPr>
          <w:rFonts w:ascii="Arial MT"/>
          <w:sz w:val="10"/>
        </w:rPr>
      </w:pPr>
    </w:p>
    <w:p>
      <w:pPr>
        <w:spacing w:before="0"/>
        <w:ind w:left="1822" w:right="2068" w:firstLine="0"/>
        <w:jc w:val="center"/>
        <w:rPr>
          <w:rFonts w:ascii="Arial MT"/>
          <w:sz w:val="11"/>
        </w:rPr>
      </w:pPr>
      <w:r>
        <w:rPr>
          <w:rFonts w:ascii="Arial MT"/>
          <w:w w:val="140"/>
          <w:sz w:val="11"/>
        </w:rPr>
        <w:t>110.00</w:t>
      </w:r>
    </w:p>
    <w:p>
      <w:pPr>
        <w:pStyle w:val="BodyText"/>
        <w:spacing w:before="3"/>
        <w:rPr>
          <w:rFonts w:ascii="Arial MT"/>
          <w:sz w:val="10"/>
        </w:rPr>
      </w:pPr>
    </w:p>
    <w:p>
      <w:pPr>
        <w:spacing w:before="0"/>
        <w:ind w:left="897" w:right="2071" w:firstLine="0"/>
        <w:jc w:val="center"/>
        <w:rPr>
          <w:rFonts w:ascii="Arial MT"/>
          <w:sz w:val="11"/>
        </w:rPr>
      </w:pPr>
      <w:r>
        <w:rPr>
          <w:rFonts w:ascii="Arial MT"/>
          <w:w w:val="140"/>
          <w:sz w:val="11"/>
        </w:rPr>
        <w:t>100.00</w:t>
      </w:r>
    </w:p>
    <w:p>
      <w:pPr>
        <w:spacing w:after="0"/>
        <w:jc w:val="center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4" w:equalWidth="0">
            <w:col w:w="2813" w:space="40"/>
            <w:col w:w="334" w:space="39"/>
            <w:col w:w="333" w:space="40"/>
            <w:col w:w="5331"/>
          </w:cols>
        </w:sectPr>
      </w:pPr>
    </w:p>
    <w:p>
      <w:pPr>
        <w:spacing w:before="48"/>
        <w:ind w:left="2201" w:right="0" w:firstLine="0"/>
        <w:jc w:val="left"/>
        <w:rPr>
          <w:rFonts w:ascii="Arial MT"/>
          <w:sz w:val="11"/>
        </w:rPr>
      </w:pPr>
      <w:r>
        <w:rPr>
          <w:rFonts w:ascii="Arial MT"/>
          <w:spacing w:val="13"/>
          <w:w w:val="133"/>
          <w:position w:val="1"/>
          <w:sz w:val="13"/>
        </w:rPr>
        <w:t>D</w:t>
      </w:r>
      <w:r>
        <w:rPr>
          <w:rFonts w:ascii="Arial MT"/>
          <w:w w:val="133"/>
          <w:position w:val="1"/>
          <w:sz w:val="13"/>
        </w:rPr>
        <w:t>:</w:t>
      </w:r>
      <w:r>
        <w:rPr>
          <w:rFonts w:ascii="Arial MT"/>
          <w:spacing w:val="7"/>
          <w:position w:val="1"/>
          <w:sz w:val="13"/>
        </w:rPr>
        <w:t> </w:t>
      </w:r>
      <w:r>
        <w:rPr>
          <w:rFonts w:ascii="Arial MT"/>
          <w:w w:val="133"/>
          <w:position w:val="1"/>
          <w:sz w:val="13"/>
        </w:rPr>
        <w:t>S</w:t>
      </w:r>
      <w:r>
        <w:rPr>
          <w:rFonts w:ascii="Arial MT"/>
          <w:spacing w:val="-2"/>
          <w:w w:val="133"/>
          <w:position w:val="1"/>
          <w:sz w:val="13"/>
        </w:rPr>
        <w:t>t</w:t>
      </w:r>
      <w:r>
        <w:rPr>
          <w:rFonts w:ascii="Arial MT"/>
          <w:spacing w:val="-5"/>
          <w:w w:val="133"/>
          <w:position w:val="1"/>
          <w:sz w:val="13"/>
        </w:rPr>
        <w:t>o</w:t>
      </w:r>
      <w:r>
        <w:rPr>
          <w:rFonts w:ascii="Arial MT"/>
          <w:spacing w:val="11"/>
          <w:w w:val="133"/>
          <w:position w:val="1"/>
          <w:sz w:val="13"/>
        </w:rPr>
        <w:t>r</w:t>
      </w:r>
      <w:r>
        <w:rPr>
          <w:rFonts w:ascii="Arial MT"/>
          <w:spacing w:val="-5"/>
          <w:w w:val="133"/>
          <w:position w:val="1"/>
          <w:sz w:val="13"/>
        </w:rPr>
        <w:t>a</w:t>
      </w:r>
      <w:r>
        <w:rPr>
          <w:rFonts w:ascii="Arial MT"/>
          <w:w w:val="133"/>
          <w:position w:val="1"/>
          <w:sz w:val="13"/>
        </w:rPr>
        <w:t>g</w:t>
      </w:r>
      <w:r>
        <w:rPr>
          <w:rFonts w:ascii="Arial MT"/>
          <w:spacing w:val="-17"/>
          <w:position w:val="1"/>
          <w:sz w:val="13"/>
        </w:rPr>
        <w:t> </w:t>
      </w:r>
      <w:r>
        <w:rPr>
          <w:rFonts w:ascii="Arial MT"/>
          <w:w w:val="133"/>
          <w:position w:val="1"/>
          <w:sz w:val="13"/>
        </w:rPr>
        <w:t>e</w:t>
      </w:r>
      <w:r>
        <w:rPr>
          <w:rFonts w:ascii="Arial MT"/>
          <w:spacing w:val="5"/>
          <w:position w:val="1"/>
          <w:sz w:val="13"/>
        </w:rPr>
        <w:t> </w:t>
      </w:r>
      <w:r>
        <w:rPr>
          <w:rFonts w:ascii="Arial MT"/>
          <w:spacing w:val="13"/>
          <w:w w:val="133"/>
          <w:position w:val="1"/>
          <w:sz w:val="13"/>
        </w:rPr>
        <w:t>D</w:t>
      </w:r>
      <w:r>
        <w:rPr>
          <w:rFonts w:ascii="Arial MT"/>
          <w:spacing w:val="-5"/>
          <w:w w:val="133"/>
          <w:position w:val="1"/>
          <w:sz w:val="13"/>
        </w:rPr>
        <w:t>u</w:t>
      </w:r>
      <w:r>
        <w:rPr>
          <w:rFonts w:ascii="Arial MT"/>
          <w:spacing w:val="11"/>
          <w:w w:val="133"/>
          <w:position w:val="1"/>
          <w:sz w:val="13"/>
        </w:rPr>
        <w:t>r</w:t>
      </w:r>
      <w:r>
        <w:rPr>
          <w:rFonts w:ascii="Arial MT"/>
          <w:spacing w:val="-5"/>
          <w:w w:val="133"/>
          <w:position w:val="1"/>
          <w:sz w:val="13"/>
        </w:rPr>
        <w:t>a</w:t>
      </w:r>
      <w:r>
        <w:rPr>
          <w:rFonts w:ascii="Arial MT"/>
          <w:spacing w:val="-3"/>
          <w:w w:val="133"/>
          <w:position w:val="1"/>
          <w:sz w:val="13"/>
        </w:rPr>
        <w:t>t</w:t>
      </w:r>
      <w:r>
        <w:rPr>
          <w:rFonts w:ascii="Arial MT"/>
          <w:spacing w:val="7"/>
          <w:w w:val="133"/>
          <w:position w:val="1"/>
          <w:sz w:val="13"/>
        </w:rPr>
        <w:t>i</w:t>
      </w:r>
      <w:r>
        <w:rPr>
          <w:rFonts w:ascii="Arial MT"/>
          <w:spacing w:val="-66"/>
          <w:w w:val="133"/>
          <w:position w:val="1"/>
          <w:sz w:val="13"/>
        </w:rPr>
        <w:t>o</w:t>
      </w:r>
      <w:r>
        <w:rPr>
          <w:rFonts w:ascii="Arial MT"/>
          <w:spacing w:val="-26"/>
          <w:w w:val="141"/>
          <w:sz w:val="11"/>
        </w:rPr>
        <w:t>3</w:t>
      </w:r>
      <w:r>
        <w:rPr>
          <w:rFonts w:ascii="Arial MT"/>
          <w:spacing w:val="-66"/>
          <w:w w:val="133"/>
          <w:position w:val="1"/>
          <w:sz w:val="13"/>
        </w:rPr>
        <w:t>n</w:t>
      </w:r>
      <w:r>
        <w:rPr>
          <w:rFonts w:ascii="Arial MT"/>
          <w:spacing w:val="2"/>
          <w:w w:val="141"/>
          <w:sz w:val="11"/>
        </w:rPr>
        <w:t>.</w:t>
      </w:r>
      <w:r>
        <w:rPr>
          <w:rFonts w:ascii="Arial MT"/>
          <w:spacing w:val="5"/>
          <w:w w:val="141"/>
          <w:sz w:val="11"/>
        </w:rPr>
        <w:t>0</w:t>
      </w:r>
      <w:r>
        <w:rPr>
          <w:rFonts w:ascii="Arial MT"/>
          <w:w w:val="141"/>
          <w:sz w:val="11"/>
        </w:rPr>
        <w:t>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spacing w:before="87"/>
        <w:ind w:left="16" w:right="0" w:firstLine="0"/>
        <w:jc w:val="lef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1.00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spacing w:before="87"/>
        <w:ind w:left="152" w:right="0" w:firstLine="0"/>
        <w:jc w:val="lef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80.00</w:t>
      </w:r>
    </w:p>
    <w:p>
      <w:pPr>
        <w:pStyle w:val="BodyText"/>
        <w:spacing w:before="3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spacing w:line="106" w:lineRule="exact" w:before="0"/>
        <w:ind w:left="14" w:right="0" w:firstLine="0"/>
        <w:jc w:val="lef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90.00</w:t>
      </w:r>
    </w:p>
    <w:p>
      <w:pPr>
        <w:spacing w:line="129" w:lineRule="exact" w:before="0"/>
        <w:ind w:left="256" w:right="0" w:firstLine="0"/>
        <w:jc w:val="left"/>
        <w:rPr>
          <w:rFonts w:ascii="Arial MT"/>
          <w:sz w:val="13"/>
        </w:rPr>
      </w:pPr>
      <w:r>
        <w:rPr>
          <w:rFonts w:ascii="Arial MT"/>
          <w:w w:val="135"/>
          <w:sz w:val="13"/>
        </w:rPr>
        <w:t>B:</w:t>
      </w:r>
      <w:r>
        <w:rPr>
          <w:rFonts w:ascii="Arial MT"/>
          <w:spacing w:val="-11"/>
          <w:w w:val="135"/>
          <w:sz w:val="13"/>
        </w:rPr>
        <w:t> </w:t>
      </w:r>
      <w:r>
        <w:rPr>
          <w:rFonts w:ascii="Arial MT"/>
          <w:w w:val="135"/>
          <w:sz w:val="13"/>
        </w:rPr>
        <w:t>Parboiling</w:t>
      </w:r>
      <w:r>
        <w:rPr>
          <w:rFonts w:ascii="Arial MT"/>
          <w:spacing w:val="8"/>
          <w:w w:val="135"/>
          <w:sz w:val="13"/>
        </w:rPr>
        <w:t> </w:t>
      </w:r>
      <w:r>
        <w:rPr>
          <w:rFonts w:ascii="Arial MT"/>
          <w:w w:val="135"/>
          <w:sz w:val="13"/>
        </w:rPr>
        <w:t>temp</w:t>
      </w:r>
    </w:p>
    <w:p>
      <w:pPr>
        <w:spacing w:after="0" w:line="129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4" w:equalWidth="0">
            <w:col w:w="3934" w:space="40"/>
            <w:col w:w="333" w:space="39"/>
            <w:col w:w="561" w:space="39"/>
            <w:col w:w="3984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pStyle w:val="BodyText"/>
        <w:spacing w:before="90"/>
        <w:ind w:left="418"/>
      </w:pPr>
      <w:r>
        <w:rPr/>
        <w:t>Fig.4.53: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parboiling</w:t>
      </w:r>
      <w:r>
        <w:rPr>
          <w:spacing w:val="-2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amylose content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before="95"/>
        <w:ind w:left="537" w:right="0" w:firstLine="0"/>
        <w:jc w:val="left"/>
        <w:rPr>
          <w:rFonts w:ascii="Arial MT"/>
          <w:sz w:val="16"/>
        </w:rPr>
      </w:pPr>
      <w:r>
        <w:rPr>
          <w:rFonts w:ascii="Arial MT"/>
          <w:w w:val="115"/>
          <w:sz w:val="16"/>
        </w:rPr>
        <w:t>DESIGN-EXPERT</w:t>
      </w:r>
      <w:r>
        <w:rPr>
          <w:rFonts w:ascii="Arial MT"/>
          <w:spacing w:val="3"/>
          <w:w w:val="115"/>
          <w:sz w:val="16"/>
        </w:rPr>
        <w:t> </w:t>
      </w:r>
      <w:r>
        <w:rPr>
          <w:rFonts w:ascii="Arial MT"/>
          <w:w w:val="115"/>
          <w:sz w:val="16"/>
        </w:rPr>
        <w:t>Plot</w:t>
      </w:r>
    </w:p>
    <w:p>
      <w:pPr>
        <w:pStyle w:val="BodyText"/>
        <w:spacing w:before="3"/>
        <w:rPr>
          <w:rFonts w:ascii="Arial MT"/>
          <w:sz w:val="15"/>
        </w:rPr>
      </w:pPr>
    </w:p>
    <w:p>
      <w:pPr>
        <w:spacing w:line="182" w:lineRule="exact" w:before="0"/>
        <w:ind w:left="537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223.837524pt;margin-top:4.851546pt;width:190.75pt;height:226.55pt;mso-position-horizontal-relative:page;mso-position-vertical-relative:paragraph;z-index:-31533056" coordorigin="4477,97" coordsize="3815,4531">
            <v:shape style="position:absolute;left:4510;top:98;width:3781;height:3395" coordorigin="4510,99" coordsize="3781,3395" path="m6516,2409l4676,3301m4676,3301l4510,829m4510,828l6527,99m6528,99l6516,2408m6516,2409l8117,3492m8117,3493l8290,986m8290,986l6528,99e" filled="false" stroked="true" strokeweight=".152665pt" strokecolor="#000000">
              <v:path arrowok="t"/>
              <v:stroke dashstyle="solid"/>
            </v:shape>
            <v:shape style="position:absolute;left:4675;top:2408;width:3442;height:2218" coordorigin="4676,2409" coordsize="3442,2218" path="m6516,2409l4676,3301,6211,4626,8118,3493,6516,2409xe" filled="true" fillcolor="#ffff80" stroked="false">
              <v:path arrowok="t"/>
              <v:fill type="solid"/>
            </v:shape>
            <v:shape style="position:absolute;left:4675;top:2408;width:3442;height:2218" coordorigin="4676,2409" coordsize="3442,2218" path="m6211,4626l4676,3301,6516,2409,8118,3493,6211,4626xe" filled="false" stroked="true" strokeweight=".147192pt" strokecolor="#000000">
              <v:path arrowok="t"/>
              <v:stroke dashstyle="solid"/>
            </v:shape>
            <v:shape style="position:absolute;left:4476;top:123;width:3800;height:4497" type="#_x0000_t75" stroked="false">
              <v:imagedata r:id="rId76" o:title=""/>
            </v:shape>
            <w10:wrap type="none"/>
          </v:group>
        </w:pict>
      </w:r>
      <w:r>
        <w:rPr>
          <w:rFonts w:ascii="Arial MT"/>
          <w:w w:val="120"/>
          <w:sz w:val="16"/>
        </w:rPr>
        <w:t>Amylose</w:t>
      </w:r>
    </w:p>
    <w:p>
      <w:pPr>
        <w:spacing w:line="180" w:lineRule="exact" w:before="0"/>
        <w:ind w:left="537" w:right="0" w:firstLine="0"/>
        <w:jc w:val="left"/>
        <w:rPr>
          <w:rFonts w:ascii="Arial MT"/>
          <w:sz w:val="16"/>
        </w:rPr>
      </w:pPr>
      <w:r>
        <w:rPr>
          <w:rFonts w:ascii="Arial MT"/>
          <w:w w:val="115"/>
          <w:sz w:val="16"/>
        </w:rPr>
        <w:t>X</w:t>
      </w:r>
      <w:r>
        <w:rPr>
          <w:rFonts w:ascii="Arial MT"/>
          <w:spacing w:val="-11"/>
          <w:w w:val="115"/>
          <w:sz w:val="16"/>
        </w:rPr>
        <w:t> </w:t>
      </w:r>
      <w:r>
        <w:rPr>
          <w:rFonts w:ascii="Arial MT"/>
          <w:w w:val="115"/>
          <w:sz w:val="16"/>
        </w:rPr>
        <w:t>=</w:t>
      </w:r>
      <w:r>
        <w:rPr>
          <w:rFonts w:ascii="Arial MT"/>
          <w:spacing w:val="6"/>
          <w:w w:val="115"/>
          <w:sz w:val="16"/>
        </w:rPr>
        <w:t> </w:t>
      </w:r>
      <w:r>
        <w:rPr>
          <w:rFonts w:ascii="Arial MT"/>
          <w:w w:val="115"/>
          <w:sz w:val="16"/>
        </w:rPr>
        <w:t>C:</w:t>
      </w:r>
      <w:r>
        <w:rPr>
          <w:rFonts w:ascii="Arial MT"/>
          <w:spacing w:val="-8"/>
          <w:w w:val="115"/>
          <w:sz w:val="16"/>
        </w:rPr>
        <w:t> </w:t>
      </w:r>
      <w:r>
        <w:rPr>
          <w:rFonts w:ascii="Arial MT"/>
          <w:w w:val="115"/>
          <w:sz w:val="16"/>
        </w:rPr>
        <w:t>Drying</w:t>
      </w:r>
      <w:r>
        <w:rPr>
          <w:rFonts w:ascii="Arial MT"/>
          <w:spacing w:val="12"/>
          <w:w w:val="115"/>
          <w:sz w:val="16"/>
        </w:rPr>
        <w:t> </w:t>
      </w:r>
      <w:r>
        <w:rPr>
          <w:rFonts w:ascii="Arial MT"/>
          <w:w w:val="115"/>
          <w:sz w:val="16"/>
        </w:rPr>
        <w:t>Temp</w:t>
      </w:r>
    </w:p>
    <w:p>
      <w:pPr>
        <w:spacing w:line="182" w:lineRule="exact" w:before="0"/>
        <w:ind w:left="537" w:right="0" w:firstLine="0"/>
        <w:jc w:val="left"/>
        <w:rPr>
          <w:rFonts w:ascii="Arial MT"/>
          <w:sz w:val="16"/>
        </w:rPr>
      </w:pPr>
      <w:r>
        <w:rPr>
          <w:rFonts w:ascii="Arial MT"/>
          <w:w w:val="115"/>
          <w:sz w:val="16"/>
        </w:rPr>
        <w:t>Y</w:t>
      </w:r>
      <w:r>
        <w:rPr>
          <w:rFonts w:ascii="Arial MT"/>
          <w:spacing w:val="-7"/>
          <w:w w:val="115"/>
          <w:sz w:val="16"/>
        </w:rPr>
        <w:t> </w:t>
      </w:r>
      <w:r>
        <w:rPr>
          <w:rFonts w:ascii="Arial MT"/>
          <w:w w:val="115"/>
          <w:sz w:val="16"/>
        </w:rPr>
        <w:t>=</w:t>
      </w:r>
      <w:r>
        <w:rPr>
          <w:rFonts w:ascii="Arial MT"/>
          <w:spacing w:val="9"/>
          <w:w w:val="115"/>
          <w:sz w:val="16"/>
        </w:rPr>
        <w:t> </w:t>
      </w:r>
      <w:r>
        <w:rPr>
          <w:rFonts w:ascii="Arial MT"/>
          <w:w w:val="115"/>
          <w:sz w:val="16"/>
        </w:rPr>
        <w:t>D:</w:t>
      </w:r>
      <w:r>
        <w:rPr>
          <w:rFonts w:ascii="Arial MT"/>
          <w:spacing w:val="-4"/>
          <w:w w:val="115"/>
          <w:sz w:val="16"/>
        </w:rPr>
        <w:t> </w:t>
      </w:r>
      <w:r>
        <w:rPr>
          <w:rFonts w:ascii="Arial MT"/>
          <w:w w:val="115"/>
          <w:sz w:val="16"/>
        </w:rPr>
        <w:t>Storage</w:t>
      </w:r>
      <w:r>
        <w:rPr>
          <w:rFonts w:ascii="Arial MT"/>
          <w:spacing w:val="-11"/>
          <w:w w:val="115"/>
          <w:sz w:val="16"/>
        </w:rPr>
        <w:t> </w:t>
      </w:r>
      <w:r>
        <w:rPr>
          <w:rFonts w:ascii="Arial MT"/>
          <w:w w:val="115"/>
          <w:sz w:val="16"/>
        </w:rPr>
        <w:t>Duration</w:t>
      </w:r>
    </w:p>
    <w:p>
      <w:pPr>
        <w:spacing w:after="0" w:line="182" w:lineRule="exact"/>
        <w:jc w:val="left"/>
        <w:rPr>
          <w:rFonts w:ascii="Arial MT"/>
          <w:sz w:val="16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4"/>
        <w:rPr>
          <w:rFonts w:ascii="Arial MT"/>
          <w:sz w:val="15"/>
        </w:rPr>
      </w:pPr>
    </w:p>
    <w:p>
      <w:pPr>
        <w:spacing w:before="0"/>
        <w:ind w:left="537" w:right="0" w:firstLine="0"/>
        <w:jc w:val="left"/>
        <w:rPr>
          <w:rFonts w:ascii="Arial MT"/>
          <w:sz w:val="16"/>
        </w:rPr>
      </w:pPr>
      <w:r>
        <w:rPr>
          <w:rFonts w:ascii="Arial MT"/>
          <w:spacing w:val="-1"/>
          <w:w w:val="115"/>
          <w:sz w:val="16"/>
        </w:rPr>
        <w:t>Actual</w:t>
      </w:r>
      <w:r>
        <w:rPr>
          <w:rFonts w:ascii="Arial MT"/>
          <w:spacing w:val="-12"/>
          <w:w w:val="115"/>
          <w:sz w:val="16"/>
        </w:rPr>
        <w:t> </w:t>
      </w:r>
      <w:r>
        <w:rPr>
          <w:rFonts w:ascii="Arial MT"/>
          <w:spacing w:val="-1"/>
          <w:w w:val="115"/>
          <w:sz w:val="16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9" w:lineRule="exact" w:before="112"/>
        <w:ind w:left="361" w:right="0" w:firstLine="0"/>
        <w:jc w:val="lef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28.9323</w:t>
      </w:r>
    </w:p>
    <w:p>
      <w:pPr>
        <w:spacing w:after="0" w:line="89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2" w:equalWidth="0">
            <w:col w:w="1704" w:space="40"/>
            <w:col w:w="7186"/>
          </w:cols>
        </w:sectPr>
      </w:pPr>
    </w:p>
    <w:p>
      <w:pPr>
        <w:spacing w:line="176" w:lineRule="exact" w:before="0"/>
        <w:ind w:left="537" w:right="0" w:firstLine="0"/>
        <w:jc w:val="left"/>
        <w:rPr>
          <w:rFonts w:ascii="Arial MT"/>
          <w:sz w:val="16"/>
        </w:rPr>
      </w:pPr>
      <w:r>
        <w:rPr>
          <w:rFonts w:ascii="Arial MT"/>
          <w:spacing w:val="-3"/>
          <w:w w:val="115"/>
          <w:sz w:val="16"/>
        </w:rPr>
        <w:t>A:</w:t>
      </w:r>
      <w:r>
        <w:rPr>
          <w:rFonts w:ascii="Arial MT"/>
          <w:spacing w:val="-10"/>
          <w:w w:val="115"/>
          <w:sz w:val="16"/>
        </w:rPr>
        <w:t> </w:t>
      </w:r>
      <w:r>
        <w:rPr>
          <w:rFonts w:ascii="Arial MT"/>
          <w:spacing w:val="-3"/>
          <w:w w:val="115"/>
          <w:sz w:val="16"/>
        </w:rPr>
        <w:t>Soaking</w:t>
      </w:r>
      <w:r>
        <w:rPr>
          <w:rFonts w:ascii="Arial MT"/>
          <w:spacing w:val="10"/>
          <w:w w:val="115"/>
          <w:sz w:val="16"/>
        </w:rPr>
        <w:t> </w:t>
      </w:r>
      <w:r>
        <w:rPr>
          <w:rFonts w:ascii="Arial MT"/>
          <w:spacing w:val="-3"/>
          <w:w w:val="115"/>
          <w:sz w:val="16"/>
        </w:rPr>
        <w:t>Time</w:t>
      </w:r>
      <w:r>
        <w:rPr>
          <w:rFonts w:ascii="Arial MT"/>
          <w:spacing w:val="-15"/>
          <w:w w:val="115"/>
          <w:sz w:val="16"/>
        </w:rPr>
        <w:t> </w:t>
      </w:r>
      <w:r>
        <w:rPr>
          <w:rFonts w:ascii="Arial MT"/>
          <w:spacing w:val="-2"/>
          <w:w w:val="115"/>
          <w:sz w:val="16"/>
        </w:rPr>
        <w:t>=</w:t>
      </w:r>
      <w:r>
        <w:rPr>
          <w:rFonts w:ascii="Arial MT"/>
          <w:spacing w:val="4"/>
          <w:w w:val="115"/>
          <w:sz w:val="16"/>
        </w:rPr>
        <w:t> </w:t>
      </w:r>
      <w:r>
        <w:rPr>
          <w:rFonts w:ascii="Arial MT"/>
          <w:spacing w:val="-2"/>
          <w:w w:val="115"/>
          <w:sz w:val="16"/>
        </w:rPr>
        <w:t>3.00</w:t>
      </w:r>
    </w:p>
    <w:p>
      <w:pPr>
        <w:spacing w:line="205" w:lineRule="exact" w:before="0"/>
        <w:ind w:left="537" w:right="0" w:firstLine="0"/>
        <w:jc w:val="left"/>
        <w:rPr>
          <w:rFonts w:ascii="Arial MT"/>
          <w:sz w:val="16"/>
        </w:rPr>
      </w:pPr>
      <w:r>
        <w:rPr>
          <w:rFonts w:ascii="Arial MT"/>
          <w:spacing w:val="-8"/>
          <w:w w:val="118"/>
          <w:sz w:val="16"/>
        </w:rPr>
        <w:t>B</w:t>
      </w:r>
      <w:r>
        <w:rPr>
          <w:rFonts w:ascii="Arial MT"/>
          <w:w w:val="119"/>
          <w:sz w:val="16"/>
        </w:rPr>
        <w:t>:</w:t>
      </w:r>
      <w:r>
        <w:rPr>
          <w:rFonts w:ascii="Arial MT"/>
          <w:spacing w:val="-3"/>
          <w:sz w:val="16"/>
        </w:rPr>
        <w:t> </w:t>
      </w:r>
      <w:r>
        <w:rPr>
          <w:rFonts w:ascii="Arial MT"/>
          <w:spacing w:val="-8"/>
          <w:w w:val="118"/>
          <w:sz w:val="16"/>
        </w:rPr>
        <w:t>P</w:t>
      </w:r>
      <w:r>
        <w:rPr>
          <w:rFonts w:ascii="Arial MT"/>
          <w:spacing w:val="-11"/>
          <w:w w:val="118"/>
          <w:sz w:val="16"/>
        </w:rPr>
        <w:t>a</w:t>
      </w:r>
      <w:r>
        <w:rPr>
          <w:rFonts w:ascii="Arial MT"/>
          <w:spacing w:val="7"/>
          <w:w w:val="118"/>
          <w:sz w:val="16"/>
        </w:rPr>
        <w:t>r</w:t>
      </w:r>
      <w:r>
        <w:rPr>
          <w:rFonts w:ascii="Arial MT"/>
          <w:spacing w:val="-11"/>
          <w:w w:val="118"/>
          <w:sz w:val="16"/>
        </w:rPr>
        <w:t>bo</w:t>
      </w:r>
      <w:r>
        <w:rPr>
          <w:rFonts w:ascii="Arial MT"/>
          <w:spacing w:val="4"/>
          <w:w w:val="118"/>
          <w:sz w:val="16"/>
        </w:rPr>
        <w:t>ili</w:t>
      </w:r>
      <w:r>
        <w:rPr>
          <w:rFonts w:ascii="Arial MT"/>
          <w:spacing w:val="-11"/>
          <w:w w:val="118"/>
          <w:sz w:val="16"/>
        </w:rPr>
        <w:t>n</w:t>
      </w:r>
      <w:r>
        <w:rPr>
          <w:rFonts w:ascii="Arial MT"/>
          <w:w w:val="118"/>
          <w:sz w:val="16"/>
        </w:rPr>
        <w:t>g</w:t>
      </w:r>
      <w:r>
        <w:rPr>
          <w:rFonts w:ascii="Arial MT"/>
          <w:spacing w:val="16"/>
          <w:sz w:val="16"/>
        </w:rPr>
        <w:t> </w:t>
      </w:r>
      <w:r>
        <w:rPr>
          <w:rFonts w:ascii="Arial MT"/>
          <w:spacing w:val="-6"/>
          <w:w w:val="119"/>
          <w:sz w:val="16"/>
        </w:rPr>
        <w:t>t</w:t>
      </w:r>
      <w:r>
        <w:rPr>
          <w:rFonts w:ascii="Arial MT"/>
          <w:spacing w:val="-11"/>
          <w:w w:val="118"/>
          <w:sz w:val="16"/>
        </w:rPr>
        <w:t>e</w:t>
      </w:r>
      <w:r>
        <w:rPr>
          <w:rFonts w:ascii="Arial MT"/>
          <w:spacing w:val="-16"/>
          <w:w w:val="118"/>
          <w:sz w:val="16"/>
        </w:rPr>
        <w:t>m</w:t>
      </w:r>
      <w:r>
        <w:rPr>
          <w:rFonts w:ascii="Arial MT"/>
          <w:w w:val="118"/>
          <w:sz w:val="16"/>
        </w:rPr>
        <w:t>p</w:t>
      </w:r>
      <w:r>
        <w:rPr>
          <w:rFonts w:ascii="Arial MT"/>
          <w:spacing w:val="-8"/>
          <w:sz w:val="16"/>
        </w:rPr>
        <w:t> </w:t>
      </w:r>
      <w:r>
        <w:rPr>
          <w:rFonts w:ascii="Arial MT"/>
          <w:spacing w:val="-44"/>
          <w:w w:val="118"/>
          <w:sz w:val="16"/>
        </w:rPr>
        <w:t>=</w:t>
      </w:r>
      <w:r>
        <w:rPr>
          <w:rFonts w:ascii="Arial MT"/>
          <w:spacing w:val="5"/>
          <w:w w:val="122"/>
          <w:position w:val="-2"/>
          <w:sz w:val="13"/>
        </w:rPr>
        <w:t>2</w:t>
      </w:r>
      <w:r>
        <w:rPr>
          <w:rFonts w:ascii="Arial MT"/>
          <w:spacing w:val="-85"/>
          <w:w w:val="122"/>
          <w:position w:val="-2"/>
          <w:sz w:val="13"/>
        </w:rPr>
        <w:t>7</w:t>
      </w:r>
      <w:r>
        <w:rPr>
          <w:rFonts w:ascii="Arial MT"/>
          <w:spacing w:val="-16"/>
          <w:w w:val="118"/>
          <w:sz w:val="16"/>
        </w:rPr>
        <w:t>1</w:t>
      </w:r>
      <w:r>
        <w:rPr>
          <w:rFonts w:ascii="Arial MT"/>
          <w:spacing w:val="-40"/>
          <w:w w:val="122"/>
          <w:position w:val="-2"/>
          <w:sz w:val="13"/>
        </w:rPr>
        <w:t>.</w:t>
      </w:r>
      <w:r>
        <w:rPr>
          <w:rFonts w:ascii="Arial MT"/>
          <w:spacing w:val="-64"/>
          <w:w w:val="118"/>
          <w:sz w:val="16"/>
        </w:rPr>
        <w:t>0</w:t>
      </w:r>
      <w:r>
        <w:rPr>
          <w:rFonts w:ascii="Arial MT"/>
          <w:spacing w:val="-36"/>
          <w:w w:val="122"/>
          <w:position w:val="-2"/>
          <w:sz w:val="13"/>
        </w:rPr>
        <w:t>4</w:t>
      </w:r>
      <w:r>
        <w:rPr>
          <w:rFonts w:ascii="Arial MT"/>
          <w:spacing w:val="-65"/>
          <w:w w:val="118"/>
          <w:sz w:val="16"/>
        </w:rPr>
        <w:t>0</w:t>
      </w:r>
      <w:r>
        <w:rPr>
          <w:rFonts w:ascii="Arial MT"/>
          <w:spacing w:val="-35"/>
          <w:w w:val="122"/>
          <w:position w:val="-2"/>
          <w:sz w:val="13"/>
        </w:rPr>
        <w:t>8</w:t>
      </w:r>
      <w:r>
        <w:rPr>
          <w:rFonts w:ascii="Arial MT"/>
          <w:spacing w:val="-13"/>
          <w:w w:val="119"/>
          <w:sz w:val="16"/>
        </w:rPr>
        <w:t>.</w:t>
      </w:r>
      <w:r>
        <w:rPr>
          <w:rFonts w:ascii="Arial MT"/>
          <w:spacing w:val="-82"/>
          <w:w w:val="122"/>
          <w:position w:val="-2"/>
          <w:sz w:val="13"/>
        </w:rPr>
        <w:t>4</w:t>
      </w:r>
      <w:r>
        <w:rPr>
          <w:rFonts w:ascii="Arial MT"/>
          <w:spacing w:val="-19"/>
          <w:w w:val="118"/>
          <w:sz w:val="16"/>
        </w:rPr>
        <w:t>0</w:t>
      </w:r>
      <w:r>
        <w:rPr>
          <w:rFonts w:ascii="Arial MT"/>
          <w:spacing w:val="-81"/>
          <w:w w:val="122"/>
          <w:position w:val="-2"/>
          <w:sz w:val="13"/>
        </w:rPr>
        <w:t>9</w:t>
      </w:r>
      <w:r>
        <w:rPr>
          <w:rFonts w:ascii="Arial MT"/>
          <w:w w:val="118"/>
          <w:sz w:val="16"/>
        </w:rPr>
        <w:t>0</w:t>
      </w:r>
    </w:p>
    <w:p>
      <w:pPr>
        <w:pStyle w:val="BodyText"/>
        <w:spacing w:before="4"/>
        <w:rPr>
          <w:rFonts w:ascii="Arial MT"/>
          <w:sz w:val="15"/>
        </w:rPr>
      </w:pPr>
    </w:p>
    <w:p>
      <w:pPr>
        <w:spacing w:before="0"/>
        <w:ind w:left="2147" w:right="0" w:firstLine="0"/>
        <w:jc w:val="lef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26.0374</w:t>
      </w:r>
    </w:p>
    <w:p>
      <w:pPr>
        <w:pStyle w:val="BodyText"/>
        <w:spacing w:before="2"/>
        <w:rPr>
          <w:rFonts w:ascii="Arial MT"/>
          <w:sz w:val="15"/>
        </w:rPr>
      </w:pPr>
    </w:p>
    <w:p>
      <w:pPr>
        <w:spacing w:before="0"/>
        <w:ind w:left="2359" w:right="0" w:firstLine="0"/>
        <w:jc w:val="lef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24.59</w:t>
      </w:r>
    </w:p>
    <w:p>
      <w:pPr>
        <w:pStyle w:val="BodyText"/>
        <w:spacing w:before="1"/>
        <w:rPr>
          <w:rFonts w:ascii="Arial MT"/>
          <w:sz w:val="15"/>
        </w:rPr>
      </w:pPr>
    </w:p>
    <w:p>
      <w:pPr>
        <w:spacing w:before="0"/>
        <w:ind w:left="2190" w:right="0" w:firstLine="0"/>
        <w:jc w:val="left"/>
        <w:rPr>
          <w:rFonts w:ascii="Arial MT"/>
          <w:sz w:val="13"/>
        </w:rPr>
      </w:pPr>
      <w:r>
        <w:rPr/>
        <w:pict>
          <v:shape style="position:absolute;margin-left:190.402847pt;margin-top:-8.352863pt;width:11.95pt;height:24.9pt;mso-position-horizontal-relative:page;mso-position-vertical-relative:paragraph;z-index:-31532032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pacing w:val="-17"/>
                      <w:w w:val="85"/>
                      <w:sz w:val="18"/>
                    </w:rPr>
                    <w:t>Amylose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5"/>
          <w:sz w:val="13"/>
        </w:rPr>
        <w:t>23.1425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100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9.00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109"/>
        <w:ind w:left="19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7.00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118"/>
        <w:ind w:left="18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5.00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7"/>
        <w:rPr>
          <w:rFonts w:ascii="Arial MT"/>
          <w:sz w:val="18"/>
        </w:rPr>
      </w:pPr>
    </w:p>
    <w:p>
      <w:pPr>
        <w:spacing w:before="0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50.00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92"/>
        <w:ind w:left="16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60.00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4"/>
        <w:rPr>
          <w:rFonts w:ascii="Arial MT"/>
          <w:sz w:val="11"/>
        </w:rPr>
      </w:pPr>
    </w:p>
    <w:p>
      <w:pPr>
        <w:spacing w:before="0"/>
        <w:ind w:left="16" w:right="0" w:firstLine="0"/>
        <w:jc w:val="lef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70.00</w:t>
      </w:r>
    </w:p>
    <w:p>
      <w:pPr>
        <w:spacing w:after="0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6" w:equalWidth="0">
            <w:col w:w="2881" w:space="40"/>
            <w:col w:w="345" w:space="39"/>
            <w:col w:w="344" w:space="40"/>
            <w:col w:w="2299" w:space="39"/>
            <w:col w:w="437" w:space="39"/>
            <w:col w:w="2427"/>
          </w:cols>
        </w:sectPr>
      </w:pPr>
    </w:p>
    <w:p>
      <w:pPr>
        <w:spacing w:before="57"/>
        <w:ind w:left="2252" w:right="0" w:firstLine="0"/>
        <w:jc w:val="left"/>
        <w:rPr>
          <w:rFonts w:ascii="Arial MT"/>
          <w:sz w:val="13"/>
        </w:rPr>
      </w:pPr>
      <w:r>
        <w:rPr>
          <w:rFonts w:ascii="Arial MT"/>
          <w:spacing w:val="14"/>
          <w:w w:val="118"/>
          <w:position w:val="1"/>
          <w:sz w:val="15"/>
        </w:rPr>
        <w:t>D</w:t>
      </w:r>
      <w:r>
        <w:rPr>
          <w:rFonts w:ascii="Arial MT"/>
          <w:w w:val="118"/>
          <w:position w:val="1"/>
          <w:sz w:val="15"/>
        </w:rPr>
        <w:t>:</w:t>
      </w:r>
      <w:r>
        <w:rPr>
          <w:rFonts w:ascii="Arial MT"/>
          <w:spacing w:val="3"/>
          <w:position w:val="1"/>
          <w:sz w:val="15"/>
        </w:rPr>
        <w:t> </w:t>
      </w:r>
      <w:r>
        <w:rPr>
          <w:rFonts w:ascii="Arial MT"/>
          <w:w w:val="118"/>
          <w:position w:val="1"/>
          <w:sz w:val="15"/>
        </w:rPr>
        <w:t>S</w:t>
      </w:r>
      <w:r>
        <w:rPr>
          <w:rFonts w:ascii="Arial MT"/>
          <w:spacing w:val="-2"/>
          <w:w w:val="118"/>
          <w:position w:val="1"/>
          <w:sz w:val="15"/>
        </w:rPr>
        <w:t>t</w:t>
      </w:r>
      <w:r>
        <w:rPr>
          <w:rFonts w:ascii="Arial MT"/>
          <w:spacing w:val="-5"/>
          <w:w w:val="118"/>
          <w:position w:val="1"/>
          <w:sz w:val="15"/>
        </w:rPr>
        <w:t>o</w:t>
      </w:r>
      <w:r>
        <w:rPr>
          <w:rFonts w:ascii="Arial MT"/>
          <w:spacing w:val="11"/>
          <w:w w:val="118"/>
          <w:position w:val="1"/>
          <w:sz w:val="15"/>
        </w:rPr>
        <w:t>r</w:t>
      </w:r>
      <w:r>
        <w:rPr>
          <w:rFonts w:ascii="Arial MT"/>
          <w:spacing w:val="-5"/>
          <w:w w:val="118"/>
          <w:position w:val="1"/>
          <w:sz w:val="15"/>
        </w:rPr>
        <w:t>a</w:t>
      </w:r>
      <w:r>
        <w:rPr>
          <w:rFonts w:ascii="Arial MT"/>
          <w:w w:val="118"/>
          <w:position w:val="1"/>
          <w:sz w:val="15"/>
        </w:rPr>
        <w:t>g</w:t>
      </w:r>
      <w:r>
        <w:rPr>
          <w:rFonts w:ascii="Arial MT"/>
          <w:spacing w:val="-22"/>
          <w:position w:val="1"/>
          <w:sz w:val="15"/>
        </w:rPr>
        <w:t> </w:t>
      </w:r>
      <w:r>
        <w:rPr>
          <w:rFonts w:ascii="Arial MT"/>
          <w:w w:val="118"/>
          <w:position w:val="1"/>
          <w:sz w:val="15"/>
        </w:rPr>
        <w:t>e</w:t>
      </w:r>
      <w:r>
        <w:rPr>
          <w:rFonts w:ascii="Arial MT"/>
          <w:spacing w:val="1"/>
          <w:position w:val="1"/>
          <w:sz w:val="15"/>
        </w:rPr>
        <w:t> </w:t>
      </w:r>
      <w:r>
        <w:rPr>
          <w:rFonts w:ascii="Arial MT"/>
          <w:spacing w:val="14"/>
          <w:w w:val="118"/>
          <w:position w:val="1"/>
          <w:sz w:val="15"/>
        </w:rPr>
        <w:t>D</w:t>
      </w:r>
      <w:r>
        <w:rPr>
          <w:rFonts w:ascii="Arial MT"/>
          <w:spacing w:val="-5"/>
          <w:w w:val="118"/>
          <w:position w:val="1"/>
          <w:sz w:val="15"/>
        </w:rPr>
        <w:t>u</w:t>
      </w:r>
      <w:r>
        <w:rPr>
          <w:rFonts w:ascii="Arial MT"/>
          <w:spacing w:val="12"/>
          <w:w w:val="118"/>
          <w:position w:val="1"/>
          <w:sz w:val="15"/>
        </w:rPr>
        <w:t>r</w:t>
      </w:r>
      <w:r>
        <w:rPr>
          <w:rFonts w:ascii="Arial MT"/>
          <w:spacing w:val="-5"/>
          <w:w w:val="118"/>
          <w:position w:val="1"/>
          <w:sz w:val="15"/>
        </w:rPr>
        <w:t>a</w:t>
      </w:r>
      <w:r>
        <w:rPr>
          <w:rFonts w:ascii="Arial MT"/>
          <w:spacing w:val="-3"/>
          <w:w w:val="118"/>
          <w:position w:val="1"/>
          <w:sz w:val="15"/>
        </w:rPr>
        <w:t>t</w:t>
      </w:r>
      <w:r>
        <w:rPr>
          <w:rFonts w:ascii="Arial MT"/>
          <w:spacing w:val="7"/>
          <w:w w:val="118"/>
          <w:position w:val="1"/>
          <w:sz w:val="15"/>
        </w:rPr>
        <w:t>i</w:t>
      </w:r>
      <w:r>
        <w:rPr>
          <w:rFonts w:ascii="Arial MT"/>
          <w:spacing w:val="-68"/>
          <w:w w:val="118"/>
          <w:position w:val="1"/>
          <w:sz w:val="15"/>
        </w:rPr>
        <w:t>o</w:t>
      </w:r>
      <w:r>
        <w:rPr>
          <w:rFonts w:ascii="Arial MT"/>
          <w:spacing w:val="-26"/>
          <w:w w:val="122"/>
          <w:sz w:val="13"/>
        </w:rPr>
        <w:t>3</w:t>
      </w:r>
      <w:r>
        <w:rPr>
          <w:rFonts w:ascii="Arial MT"/>
          <w:spacing w:val="-68"/>
          <w:w w:val="118"/>
          <w:position w:val="1"/>
          <w:sz w:val="15"/>
        </w:rPr>
        <w:t>n</w:t>
      </w:r>
      <w:r>
        <w:rPr>
          <w:rFonts w:ascii="Arial MT"/>
          <w:spacing w:val="2"/>
          <w:w w:val="122"/>
          <w:sz w:val="13"/>
        </w:rPr>
        <w:t>.</w:t>
      </w:r>
      <w:r>
        <w:rPr>
          <w:rFonts w:ascii="Arial MT"/>
          <w:spacing w:val="5"/>
          <w:w w:val="122"/>
          <w:sz w:val="13"/>
        </w:rPr>
        <w:t>0</w:t>
      </w:r>
      <w:r>
        <w:rPr>
          <w:rFonts w:ascii="Arial MT"/>
          <w:w w:val="122"/>
          <w:sz w:val="13"/>
        </w:rPr>
        <w:t>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95"/>
        <w:ind w:left="18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1.00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95"/>
        <w:ind w:left="157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30.00</w:t>
      </w:r>
    </w:p>
    <w:p>
      <w:pPr>
        <w:pStyle w:val="BodyText"/>
        <w:spacing w:before="7"/>
        <w:rPr>
          <w:rFonts w:ascii="Arial MT"/>
          <w:sz w:val="11"/>
        </w:rPr>
      </w:pPr>
      <w:r>
        <w:rPr/>
        <w:br w:type="column"/>
      </w:r>
      <w:r>
        <w:rPr>
          <w:rFonts w:ascii="Arial MT"/>
          <w:sz w:val="11"/>
        </w:rPr>
      </w:r>
    </w:p>
    <w:p>
      <w:pPr>
        <w:spacing w:line="126" w:lineRule="exact" w:before="0"/>
        <w:ind w:left="16" w:right="0" w:firstLine="0"/>
        <w:jc w:val="lef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40.00</w:t>
      </w:r>
    </w:p>
    <w:p>
      <w:pPr>
        <w:spacing w:line="149" w:lineRule="exact" w:before="0"/>
        <w:ind w:left="360" w:right="0" w:firstLine="0"/>
        <w:jc w:val="left"/>
        <w:rPr>
          <w:rFonts w:ascii="Arial MT"/>
          <w:sz w:val="15"/>
        </w:rPr>
      </w:pPr>
      <w:r>
        <w:rPr>
          <w:rFonts w:ascii="Arial MT"/>
          <w:w w:val="120"/>
          <w:sz w:val="15"/>
        </w:rPr>
        <w:t>C:</w:t>
      </w:r>
      <w:r>
        <w:rPr>
          <w:rFonts w:ascii="Arial MT"/>
          <w:spacing w:val="-3"/>
          <w:w w:val="120"/>
          <w:sz w:val="15"/>
        </w:rPr>
        <w:t> </w:t>
      </w:r>
      <w:r>
        <w:rPr>
          <w:rFonts w:ascii="Arial MT"/>
          <w:w w:val="120"/>
          <w:sz w:val="15"/>
        </w:rPr>
        <w:t>Drying</w:t>
      </w:r>
      <w:r>
        <w:rPr>
          <w:rFonts w:ascii="Arial MT"/>
          <w:spacing w:val="21"/>
          <w:w w:val="120"/>
          <w:sz w:val="15"/>
        </w:rPr>
        <w:t> </w:t>
      </w:r>
      <w:r>
        <w:rPr>
          <w:rFonts w:ascii="Arial MT"/>
          <w:w w:val="120"/>
          <w:sz w:val="15"/>
        </w:rPr>
        <w:t>Temp</w:t>
      </w:r>
    </w:p>
    <w:p>
      <w:pPr>
        <w:spacing w:after="0" w:line="149" w:lineRule="exact"/>
        <w:jc w:val="left"/>
        <w:rPr>
          <w:rFonts w:ascii="Arial MT"/>
          <w:sz w:val="15"/>
        </w:rPr>
        <w:sectPr>
          <w:type w:val="continuous"/>
          <w:pgSz w:w="11910" w:h="16840"/>
          <w:pgMar w:top="1580" w:bottom="280" w:left="1680" w:right="1300"/>
          <w:cols w:num="4" w:equalWidth="0">
            <w:col w:w="4034" w:space="40"/>
            <w:col w:w="344" w:space="39"/>
            <w:col w:w="578" w:space="39"/>
            <w:col w:w="3856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3152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rFonts w:ascii="Arial MT"/>
        </w:rPr>
      </w:pPr>
    </w:p>
    <w:p>
      <w:pPr>
        <w:pStyle w:val="BodyText"/>
        <w:spacing w:before="90"/>
        <w:ind w:left="418"/>
      </w:pPr>
      <w:r>
        <w:rPr/>
        <w:t>Fig.4.54: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drying</w:t>
      </w:r>
      <w:r>
        <w:rPr>
          <w:spacing w:val="-3"/>
        </w:rPr>
        <w:t> </w:t>
      </w:r>
      <w:r>
        <w:rPr/>
        <w:t>temperature and</w:t>
      </w:r>
      <w:r>
        <w:rPr>
          <w:spacing w:val="-1"/>
        </w:rPr>
        <w:t> </w:t>
      </w:r>
      <w:r>
        <w:rPr/>
        <w:t>storage</w:t>
      </w:r>
      <w:r>
        <w:rPr>
          <w:spacing w:val="-1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on amylose</w:t>
      </w:r>
      <w:r>
        <w:rPr>
          <w:spacing w:val="-2"/>
        </w:rPr>
        <w:t> </w:t>
      </w:r>
      <w:r>
        <w:rPr/>
        <w:t>content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3100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tabs>
          <w:tab w:pos="1317" w:val="left" w:leader="none"/>
        </w:tabs>
        <w:spacing w:before="209"/>
        <w:ind w:left="418" w:right="0" w:firstLine="0"/>
        <w:jc w:val="left"/>
        <w:rPr>
          <w:b/>
          <w:sz w:val="24"/>
        </w:rPr>
      </w:pPr>
      <w:r>
        <w:rPr>
          <w:b/>
          <w:sz w:val="24"/>
        </w:rPr>
        <w:t>4.2.9</w:t>
        <w:tab/>
        <w:t>Optimisation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chemical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qualities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i/>
          <w:sz w:val="24"/>
        </w:rPr>
        <w:t>Ofada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418" w:right="114" w:firstLine="720"/>
        <w:jc w:val="both"/>
      </w:pPr>
      <w:r>
        <w:rPr/>
        <w:t>The optimisation of best processing conditions and storage duration for </w:t>
      </w:r>
      <w:r>
        <w:rPr>
          <w:i/>
        </w:rPr>
        <w:t>Ofada</w:t>
      </w:r>
      <w:r>
        <w:rPr>
          <w:i/>
          <w:spacing w:val="1"/>
        </w:rPr>
        <w:t> </w:t>
      </w:r>
      <w:r>
        <w:rPr/>
        <w:t>rice was</w:t>
      </w:r>
      <w:r>
        <w:rPr>
          <w:spacing w:val="1"/>
        </w:rPr>
        <w:t> </w:t>
      </w:r>
      <w:r>
        <w:rPr/>
        <w:t>assessed 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following parameters;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moisture content,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protein,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fat,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carbohydrate,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fibre,</w:t>
      </w:r>
      <w:r>
        <w:rPr>
          <w:spacing w:val="1"/>
        </w:rPr>
        <w:t> </w:t>
      </w:r>
      <w:r>
        <w:rPr/>
        <w:t>minimum fatty acid, maximum metabolizable energy and maximum amylose content.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 of the</w:t>
      </w:r>
      <w:r>
        <w:rPr>
          <w:spacing w:val="-2"/>
        </w:rPr>
        <w:t> </w:t>
      </w:r>
      <w:r>
        <w:rPr/>
        <w:t>optimisation is</w:t>
      </w:r>
      <w:r>
        <w:rPr>
          <w:spacing w:val="1"/>
        </w:rPr>
        <w:t> </w:t>
      </w:r>
      <w:r>
        <w:rPr/>
        <w:t>presented in Table</w:t>
      </w:r>
      <w:r>
        <w:rPr>
          <w:spacing w:val="-1"/>
        </w:rPr>
        <w:t> </w:t>
      </w:r>
      <w:r>
        <w:rPr/>
        <w:t>4.8.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418" w:right="115" w:firstLine="720"/>
        <w:jc w:val="both"/>
      </w:pPr>
      <w:r>
        <w:rPr/>
        <w:t>The result from the optimisation process revealed that the best solution was</w:t>
      </w:r>
      <w:r>
        <w:rPr>
          <w:spacing w:val="1"/>
        </w:rPr>
        <w:t> </w:t>
      </w:r>
      <w:r>
        <w:rPr/>
        <w:t>achieved by storage of paddy for 9 months, soaking time of 1 day:8 h, parboiling at</w:t>
      </w:r>
      <w:r>
        <w:rPr>
          <w:spacing w:val="1"/>
        </w:rPr>
        <w:t> </w:t>
      </w:r>
      <w:r>
        <w:rPr/>
        <w:t>120°C, and drying at 30.00 °C drying to yield 4.97% moisture, 9.59% protein, 0.95 %</w:t>
      </w:r>
      <w:r>
        <w:rPr>
          <w:spacing w:val="1"/>
        </w:rPr>
        <w:t> </w:t>
      </w:r>
      <w:r>
        <w:rPr/>
        <w:t>fat, 83.19% carbohydrate, 0.16% crude fibre, 1.31 % free fatty acid, 392.84kcal/100g</w:t>
      </w:r>
      <w:r>
        <w:rPr>
          <w:spacing w:val="1"/>
        </w:rPr>
        <w:t> </w:t>
      </w:r>
      <w:r>
        <w:rPr/>
        <w:t>metabolizable</w:t>
      </w:r>
      <w:r>
        <w:rPr>
          <w:spacing w:val="-1"/>
        </w:rPr>
        <w:t> </w:t>
      </w:r>
      <w:r>
        <w:rPr/>
        <w:t>energy</w:t>
      </w:r>
      <w:r>
        <w:rPr>
          <w:spacing w:val="-5"/>
        </w:rPr>
        <w:t> </w:t>
      </w:r>
      <w:r>
        <w:rPr/>
        <w:t>and 24.20 %</w:t>
      </w:r>
      <w:r>
        <w:rPr>
          <w:spacing w:val="-1"/>
        </w:rPr>
        <w:t> </w:t>
      </w:r>
      <w:r>
        <w:rPr/>
        <w:t>amylose.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79.052295pt;margin-top:265.241956pt;width:692.6pt;height:72pt;mso-position-horizontal-relative:page;mso-position-vertical-relative:page;z-index:-3152998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90"/>
        <w:ind w:left="848"/>
      </w:pPr>
      <w:r>
        <w:rPr>
          <w:rFonts w:ascii="Calibri"/>
          <w:sz w:val="22"/>
        </w:rPr>
        <w:t>Table 4.8:</w:t>
      </w:r>
      <w:r>
        <w:rPr/>
        <w:t>Predicted</w:t>
      </w:r>
      <w:r>
        <w:rPr>
          <w:spacing w:val="-2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optimisation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chemical</w:t>
      </w:r>
      <w:r>
        <w:rPr>
          <w:spacing w:val="-2"/>
        </w:rPr>
        <w:t> </w:t>
      </w:r>
      <w:r>
        <w:rPr/>
        <w:t>qualities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Ofada</w:t>
      </w:r>
      <w:r>
        <w:rPr>
          <w:i/>
          <w:spacing w:val="-1"/>
        </w:rPr>
        <w:t> </w:t>
      </w:r>
      <w:r>
        <w:rPr/>
        <w:t>rice</w:t>
      </w: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4"/>
        <w:gridCol w:w="803"/>
        <w:gridCol w:w="916"/>
        <w:gridCol w:w="827"/>
        <w:gridCol w:w="1324"/>
        <w:gridCol w:w="938"/>
        <w:gridCol w:w="921"/>
        <w:gridCol w:w="959"/>
        <w:gridCol w:w="1188"/>
        <w:gridCol w:w="995"/>
        <w:gridCol w:w="984"/>
        <w:gridCol w:w="1583"/>
        <w:gridCol w:w="1041"/>
        <w:gridCol w:w="1135"/>
      </w:tblGrid>
      <w:tr>
        <w:trPr>
          <w:trHeight w:val="440" w:hRule="atLeast"/>
        </w:trPr>
        <w:tc>
          <w:tcPr>
            <w:tcW w:w="7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99" w:right="110"/>
              <w:rPr>
                <w:sz w:val="16"/>
              </w:rPr>
            </w:pPr>
            <w:r>
              <w:rPr>
                <w:sz w:val="16"/>
              </w:rPr>
              <w:t>Number</w:t>
            </w:r>
          </w:p>
        </w:tc>
        <w:tc>
          <w:tcPr>
            <w:tcW w:w="8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Soaking</w:t>
            </w:r>
          </w:p>
        </w:tc>
        <w:tc>
          <w:tcPr>
            <w:tcW w:w="9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99" w:right="122"/>
              <w:rPr>
                <w:sz w:val="16"/>
              </w:rPr>
            </w:pPr>
            <w:r>
              <w:rPr>
                <w:sz w:val="16"/>
              </w:rPr>
              <w:t>Parboiling</w:t>
            </w:r>
          </w:p>
        </w:tc>
        <w:tc>
          <w:tcPr>
            <w:tcW w:w="8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24" w:right="112"/>
              <w:rPr>
                <w:sz w:val="16"/>
              </w:rPr>
            </w:pPr>
            <w:r>
              <w:rPr>
                <w:sz w:val="16"/>
              </w:rPr>
              <w:t>Drying</w:t>
            </w:r>
          </w:p>
        </w:tc>
        <w:tc>
          <w:tcPr>
            <w:tcW w:w="13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11" w:right="123"/>
              <w:rPr>
                <w:sz w:val="16"/>
              </w:rPr>
            </w:pPr>
            <w:r>
              <w:rPr>
                <w:sz w:val="16"/>
              </w:rPr>
              <w:t>Storage</w:t>
            </w:r>
          </w:p>
        </w:tc>
        <w:tc>
          <w:tcPr>
            <w:tcW w:w="9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Moisture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03" w:right="97"/>
              <w:rPr>
                <w:sz w:val="16"/>
              </w:rPr>
            </w:pPr>
            <w:r>
              <w:rPr>
                <w:sz w:val="16"/>
              </w:rPr>
              <w:t>Protein</w:t>
            </w:r>
          </w:p>
        </w:tc>
        <w:tc>
          <w:tcPr>
            <w:tcW w:w="9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71" w:right="138"/>
              <w:rPr>
                <w:sz w:val="16"/>
              </w:rPr>
            </w:pPr>
            <w:r>
              <w:rPr>
                <w:sz w:val="16"/>
              </w:rPr>
              <w:t>Ether</w:t>
            </w:r>
          </w:p>
        </w:tc>
        <w:tc>
          <w:tcPr>
            <w:tcW w:w="11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39" w:right="115"/>
              <w:rPr>
                <w:sz w:val="16"/>
              </w:rPr>
            </w:pPr>
            <w:r>
              <w:rPr>
                <w:sz w:val="16"/>
              </w:rPr>
              <w:t>Carbohydrate</w:t>
            </w:r>
          </w:p>
        </w:tc>
        <w:tc>
          <w:tcPr>
            <w:tcW w:w="9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18" w:right="117"/>
              <w:rPr>
                <w:sz w:val="16"/>
              </w:rPr>
            </w:pPr>
            <w:r>
              <w:rPr>
                <w:sz w:val="16"/>
              </w:rPr>
              <w:t>CrudeFibre</w:t>
            </w:r>
          </w:p>
        </w:tc>
        <w:tc>
          <w:tcPr>
            <w:tcW w:w="9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22" w:right="177"/>
              <w:rPr>
                <w:sz w:val="16"/>
              </w:rPr>
            </w:pPr>
            <w:r>
              <w:rPr>
                <w:sz w:val="16"/>
              </w:rPr>
              <w:t>Fatty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Acid</w:t>
            </w:r>
          </w:p>
        </w:tc>
        <w:tc>
          <w:tcPr>
            <w:tcW w:w="15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81" w:right="241"/>
              <w:rPr>
                <w:sz w:val="16"/>
              </w:rPr>
            </w:pPr>
            <w:r>
              <w:rPr>
                <w:sz w:val="16"/>
              </w:rPr>
              <w:t>Metabolisable</w:t>
            </w:r>
          </w:p>
        </w:tc>
        <w:tc>
          <w:tcPr>
            <w:tcW w:w="10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246" w:right="197"/>
              <w:rPr>
                <w:sz w:val="16"/>
              </w:rPr>
            </w:pPr>
            <w:r>
              <w:rPr>
                <w:sz w:val="16"/>
              </w:rPr>
              <w:t>Amylose</w:t>
            </w:r>
          </w:p>
        </w:tc>
        <w:tc>
          <w:tcPr>
            <w:tcW w:w="11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Desirability</w:t>
            </w:r>
          </w:p>
        </w:tc>
      </w:tr>
      <w:tr>
        <w:trPr>
          <w:trHeight w:val="235" w:hRule="atLeast"/>
        </w:trPr>
        <w:tc>
          <w:tcPr>
            <w:tcW w:w="784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8" w:lineRule="exact" w:before="38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Time,day</w:t>
            </w:r>
          </w:p>
        </w:tc>
        <w:tc>
          <w:tcPr>
            <w:tcW w:w="9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8" w:lineRule="exact" w:before="38"/>
              <w:ind w:left="99" w:right="118"/>
              <w:rPr>
                <w:sz w:val="16"/>
              </w:rPr>
            </w:pPr>
            <w:r>
              <w:rPr>
                <w:sz w:val="16"/>
              </w:rPr>
              <w:t>temp.°C</w:t>
            </w:r>
          </w:p>
        </w:tc>
        <w:tc>
          <w:tcPr>
            <w:tcW w:w="8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8" w:lineRule="exact" w:before="38"/>
              <w:ind w:left="124" w:right="113"/>
              <w:rPr>
                <w:sz w:val="16"/>
              </w:rPr>
            </w:pPr>
            <w:r>
              <w:rPr>
                <w:sz w:val="16"/>
              </w:rPr>
              <w:t>Temp.°C</w:t>
            </w:r>
          </w:p>
        </w:tc>
        <w:tc>
          <w:tcPr>
            <w:tcW w:w="13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8" w:lineRule="exact" w:before="38"/>
              <w:ind w:left="111" w:right="124"/>
              <w:rPr>
                <w:sz w:val="16"/>
              </w:rPr>
            </w:pPr>
            <w:r>
              <w:rPr>
                <w:sz w:val="16"/>
              </w:rPr>
              <w:t>Duration,month</w:t>
            </w:r>
          </w:p>
        </w:tc>
        <w:tc>
          <w:tcPr>
            <w:tcW w:w="9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8" w:lineRule="exact" w:before="38"/>
              <w:ind w:right="48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8" w:lineRule="exact" w:before="38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9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8" w:lineRule="exact" w:before="38"/>
              <w:ind w:left="171" w:right="139"/>
              <w:rPr>
                <w:sz w:val="16"/>
              </w:rPr>
            </w:pPr>
            <w:r>
              <w:rPr>
                <w:sz w:val="16"/>
              </w:rPr>
              <w:t>Extract,%</w:t>
            </w:r>
          </w:p>
        </w:tc>
        <w:tc>
          <w:tcPr>
            <w:tcW w:w="11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8" w:lineRule="exact" w:before="38"/>
              <w:ind w:left="26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9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8" w:lineRule="exact" w:before="38"/>
              <w:ind w:left="3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9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8" w:lineRule="exact" w:before="38"/>
              <w:ind w:right="52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15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8" w:lineRule="exact" w:before="38"/>
              <w:ind w:left="181" w:right="241"/>
              <w:rPr>
                <w:sz w:val="16"/>
              </w:rPr>
            </w:pPr>
            <w:r>
              <w:rPr>
                <w:sz w:val="16"/>
              </w:rPr>
              <w:t>Energy,kcal/100g</w:t>
            </w:r>
          </w:p>
        </w:tc>
        <w:tc>
          <w:tcPr>
            <w:tcW w:w="10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8" w:lineRule="exact" w:before="38"/>
              <w:ind w:left="48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73" w:hRule="atLeast"/>
        </w:trPr>
        <w:tc>
          <w:tcPr>
            <w:tcW w:w="7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4"/>
              <w:ind w:right="14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4"/>
              <w:ind w:left="240"/>
              <w:jc w:val="left"/>
              <w:rPr>
                <w:sz w:val="16"/>
              </w:rPr>
            </w:pPr>
            <w:r>
              <w:rPr>
                <w:sz w:val="16"/>
              </w:rPr>
              <w:t>1.82</w:t>
            </w:r>
          </w:p>
        </w:tc>
        <w:tc>
          <w:tcPr>
            <w:tcW w:w="9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4"/>
              <w:ind w:left="99" w:right="119"/>
              <w:rPr>
                <w:sz w:val="16"/>
              </w:rPr>
            </w:pPr>
            <w:r>
              <w:rPr>
                <w:sz w:val="16"/>
              </w:rPr>
              <w:t>120.00</w:t>
            </w:r>
          </w:p>
        </w:tc>
        <w:tc>
          <w:tcPr>
            <w:tcW w:w="8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4"/>
              <w:ind w:left="124" w:right="109"/>
              <w:rPr>
                <w:sz w:val="16"/>
              </w:rPr>
            </w:pPr>
            <w:r>
              <w:rPr>
                <w:sz w:val="16"/>
              </w:rPr>
              <w:t>30.00</w:t>
            </w:r>
          </w:p>
        </w:tc>
        <w:tc>
          <w:tcPr>
            <w:tcW w:w="13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4"/>
              <w:ind w:left="111" w:right="122"/>
              <w:rPr>
                <w:sz w:val="16"/>
              </w:rPr>
            </w:pPr>
            <w:r>
              <w:rPr>
                <w:sz w:val="16"/>
              </w:rPr>
              <w:t>9.00</w:t>
            </w:r>
          </w:p>
        </w:tc>
        <w:tc>
          <w:tcPr>
            <w:tcW w:w="9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4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4.9725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4"/>
              <w:ind w:left="110" w:right="97"/>
              <w:rPr>
                <w:sz w:val="16"/>
              </w:rPr>
            </w:pPr>
            <w:r>
              <w:rPr>
                <w:sz w:val="16"/>
              </w:rPr>
              <w:t>9.58603</w:t>
            </w:r>
          </w:p>
        </w:tc>
        <w:tc>
          <w:tcPr>
            <w:tcW w:w="9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4"/>
              <w:ind w:left="171" w:right="137"/>
              <w:rPr>
                <w:sz w:val="16"/>
              </w:rPr>
            </w:pPr>
            <w:r>
              <w:rPr>
                <w:sz w:val="16"/>
              </w:rPr>
              <w:t>0.94677</w:t>
            </w:r>
          </w:p>
        </w:tc>
        <w:tc>
          <w:tcPr>
            <w:tcW w:w="11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4"/>
              <w:ind w:left="139" w:right="111"/>
              <w:rPr>
                <w:sz w:val="16"/>
              </w:rPr>
            </w:pPr>
            <w:r>
              <w:rPr>
                <w:sz w:val="16"/>
              </w:rPr>
              <w:t>83.6928</w:t>
            </w:r>
          </w:p>
        </w:tc>
        <w:tc>
          <w:tcPr>
            <w:tcW w:w="9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4"/>
              <w:ind w:left="118" w:right="115"/>
              <w:rPr>
                <w:sz w:val="16"/>
              </w:rPr>
            </w:pPr>
            <w:r>
              <w:rPr>
                <w:sz w:val="16"/>
              </w:rPr>
              <w:t>0.155862</w:t>
            </w:r>
          </w:p>
        </w:tc>
        <w:tc>
          <w:tcPr>
            <w:tcW w:w="9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4"/>
              <w:ind w:left="122" w:right="173"/>
              <w:rPr>
                <w:sz w:val="16"/>
              </w:rPr>
            </w:pPr>
            <w:r>
              <w:rPr>
                <w:sz w:val="16"/>
              </w:rPr>
              <w:t>1.30539</w:t>
            </w:r>
          </w:p>
        </w:tc>
        <w:tc>
          <w:tcPr>
            <w:tcW w:w="15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4"/>
              <w:ind w:left="181" w:right="239"/>
              <w:rPr>
                <w:sz w:val="16"/>
              </w:rPr>
            </w:pPr>
            <w:r>
              <w:rPr>
                <w:sz w:val="16"/>
              </w:rPr>
              <w:t>392.835</w:t>
            </w:r>
          </w:p>
        </w:tc>
        <w:tc>
          <w:tcPr>
            <w:tcW w:w="10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4"/>
              <w:ind w:left="246" w:right="195"/>
              <w:rPr>
                <w:sz w:val="16"/>
              </w:rPr>
            </w:pPr>
            <w:r>
              <w:rPr>
                <w:sz w:val="16"/>
              </w:rPr>
              <w:t>24.2024</w:t>
            </w:r>
          </w:p>
        </w:tc>
        <w:tc>
          <w:tcPr>
            <w:tcW w:w="11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4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0.8066562</w:t>
            </w:r>
          </w:p>
        </w:tc>
      </w:tr>
      <w:tr>
        <w:trPr>
          <w:trHeight w:val="307" w:hRule="atLeast"/>
        </w:trPr>
        <w:tc>
          <w:tcPr>
            <w:tcW w:w="784" w:type="dxa"/>
          </w:tcPr>
          <w:p>
            <w:pPr>
              <w:pStyle w:val="TableParagraph"/>
              <w:spacing w:before="45"/>
              <w:ind w:right="14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803" w:type="dxa"/>
          </w:tcPr>
          <w:p>
            <w:pPr>
              <w:pStyle w:val="TableParagraph"/>
              <w:spacing w:before="45"/>
              <w:ind w:left="240"/>
              <w:jc w:val="left"/>
              <w:rPr>
                <w:sz w:val="16"/>
              </w:rPr>
            </w:pPr>
            <w:r>
              <w:rPr>
                <w:sz w:val="16"/>
              </w:rPr>
              <w:t>1.68</w:t>
            </w:r>
          </w:p>
        </w:tc>
        <w:tc>
          <w:tcPr>
            <w:tcW w:w="916" w:type="dxa"/>
          </w:tcPr>
          <w:p>
            <w:pPr>
              <w:pStyle w:val="TableParagraph"/>
              <w:spacing w:before="45"/>
              <w:ind w:left="99" w:right="119"/>
              <w:rPr>
                <w:sz w:val="16"/>
              </w:rPr>
            </w:pPr>
            <w:r>
              <w:rPr>
                <w:sz w:val="16"/>
              </w:rPr>
              <w:t>119.98</w:t>
            </w:r>
          </w:p>
        </w:tc>
        <w:tc>
          <w:tcPr>
            <w:tcW w:w="827" w:type="dxa"/>
          </w:tcPr>
          <w:p>
            <w:pPr>
              <w:pStyle w:val="TableParagraph"/>
              <w:spacing w:before="45"/>
              <w:ind w:left="124" w:right="109"/>
              <w:rPr>
                <w:sz w:val="16"/>
              </w:rPr>
            </w:pPr>
            <w:r>
              <w:rPr>
                <w:sz w:val="16"/>
              </w:rPr>
              <w:t>30.00</w:t>
            </w:r>
          </w:p>
        </w:tc>
        <w:tc>
          <w:tcPr>
            <w:tcW w:w="1324" w:type="dxa"/>
          </w:tcPr>
          <w:p>
            <w:pPr>
              <w:pStyle w:val="TableParagraph"/>
              <w:spacing w:before="45"/>
              <w:ind w:left="111" w:right="122"/>
              <w:rPr>
                <w:sz w:val="16"/>
              </w:rPr>
            </w:pPr>
            <w:r>
              <w:rPr>
                <w:sz w:val="16"/>
              </w:rPr>
              <w:t>9.00</w:t>
            </w:r>
          </w:p>
        </w:tc>
        <w:tc>
          <w:tcPr>
            <w:tcW w:w="938" w:type="dxa"/>
          </w:tcPr>
          <w:p>
            <w:pPr>
              <w:pStyle w:val="TableParagraph"/>
              <w:spacing w:before="45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4.84626</w:t>
            </w:r>
          </w:p>
        </w:tc>
        <w:tc>
          <w:tcPr>
            <w:tcW w:w="921" w:type="dxa"/>
          </w:tcPr>
          <w:p>
            <w:pPr>
              <w:pStyle w:val="TableParagraph"/>
              <w:spacing w:before="45"/>
              <w:ind w:left="110" w:right="97"/>
              <w:rPr>
                <w:sz w:val="16"/>
              </w:rPr>
            </w:pPr>
            <w:r>
              <w:rPr>
                <w:sz w:val="16"/>
              </w:rPr>
              <w:t>9.6058</w:t>
            </w:r>
          </w:p>
        </w:tc>
        <w:tc>
          <w:tcPr>
            <w:tcW w:w="959" w:type="dxa"/>
          </w:tcPr>
          <w:p>
            <w:pPr>
              <w:pStyle w:val="TableParagraph"/>
              <w:spacing w:before="45"/>
              <w:ind w:left="171" w:right="137"/>
              <w:rPr>
                <w:sz w:val="16"/>
              </w:rPr>
            </w:pPr>
            <w:r>
              <w:rPr>
                <w:sz w:val="16"/>
              </w:rPr>
              <w:t>0.97705</w:t>
            </w:r>
          </w:p>
        </w:tc>
        <w:tc>
          <w:tcPr>
            <w:tcW w:w="1188" w:type="dxa"/>
          </w:tcPr>
          <w:p>
            <w:pPr>
              <w:pStyle w:val="TableParagraph"/>
              <w:spacing w:before="45"/>
              <w:ind w:left="139" w:right="111"/>
              <w:rPr>
                <w:sz w:val="16"/>
              </w:rPr>
            </w:pPr>
            <w:r>
              <w:rPr>
                <w:sz w:val="16"/>
              </w:rPr>
              <w:t>83.759</w:t>
            </w:r>
          </w:p>
        </w:tc>
        <w:tc>
          <w:tcPr>
            <w:tcW w:w="995" w:type="dxa"/>
          </w:tcPr>
          <w:p>
            <w:pPr>
              <w:pStyle w:val="TableParagraph"/>
              <w:spacing w:before="45"/>
              <w:ind w:left="118" w:right="115"/>
              <w:rPr>
                <w:sz w:val="16"/>
              </w:rPr>
            </w:pPr>
            <w:r>
              <w:rPr>
                <w:sz w:val="16"/>
              </w:rPr>
              <w:t>0.154094</w:t>
            </w:r>
          </w:p>
        </w:tc>
        <w:tc>
          <w:tcPr>
            <w:tcW w:w="984" w:type="dxa"/>
          </w:tcPr>
          <w:p>
            <w:pPr>
              <w:pStyle w:val="TableParagraph"/>
              <w:spacing w:before="45"/>
              <w:ind w:left="122" w:right="173"/>
              <w:rPr>
                <w:sz w:val="16"/>
              </w:rPr>
            </w:pPr>
            <w:r>
              <w:rPr>
                <w:sz w:val="16"/>
              </w:rPr>
              <w:t>1.30805</w:t>
            </w:r>
          </w:p>
        </w:tc>
        <w:tc>
          <w:tcPr>
            <w:tcW w:w="1583" w:type="dxa"/>
          </w:tcPr>
          <w:p>
            <w:pPr>
              <w:pStyle w:val="TableParagraph"/>
              <w:spacing w:before="45"/>
              <w:ind w:left="181" w:right="239"/>
              <w:rPr>
                <w:sz w:val="16"/>
              </w:rPr>
            </w:pPr>
            <w:r>
              <w:rPr>
                <w:sz w:val="16"/>
              </w:rPr>
              <w:t>393.299</w:t>
            </w:r>
          </w:p>
        </w:tc>
        <w:tc>
          <w:tcPr>
            <w:tcW w:w="1041" w:type="dxa"/>
          </w:tcPr>
          <w:p>
            <w:pPr>
              <w:pStyle w:val="TableParagraph"/>
              <w:spacing w:before="45"/>
              <w:ind w:left="246" w:right="195"/>
              <w:rPr>
                <w:sz w:val="16"/>
              </w:rPr>
            </w:pPr>
            <w:r>
              <w:rPr>
                <w:sz w:val="16"/>
              </w:rPr>
              <w:t>23.8616</w:t>
            </w:r>
          </w:p>
        </w:tc>
        <w:tc>
          <w:tcPr>
            <w:tcW w:w="1135" w:type="dxa"/>
          </w:tcPr>
          <w:p>
            <w:pPr>
              <w:pStyle w:val="TableParagraph"/>
              <w:spacing w:before="45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0.80632714</w:t>
            </w:r>
          </w:p>
        </w:tc>
      </w:tr>
      <w:tr>
        <w:trPr>
          <w:trHeight w:val="300" w:hRule="atLeast"/>
        </w:trPr>
        <w:tc>
          <w:tcPr>
            <w:tcW w:w="784" w:type="dxa"/>
          </w:tcPr>
          <w:p>
            <w:pPr>
              <w:pStyle w:val="TableParagraph"/>
              <w:spacing w:before="38"/>
              <w:ind w:right="14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803" w:type="dxa"/>
          </w:tcPr>
          <w:p>
            <w:pPr>
              <w:pStyle w:val="TableParagraph"/>
              <w:spacing w:before="38"/>
              <w:ind w:left="240"/>
              <w:jc w:val="left"/>
              <w:rPr>
                <w:sz w:val="16"/>
              </w:rPr>
            </w:pPr>
            <w:r>
              <w:rPr>
                <w:sz w:val="16"/>
              </w:rPr>
              <w:t>4.15</w:t>
            </w:r>
          </w:p>
        </w:tc>
        <w:tc>
          <w:tcPr>
            <w:tcW w:w="916" w:type="dxa"/>
          </w:tcPr>
          <w:p>
            <w:pPr>
              <w:pStyle w:val="TableParagraph"/>
              <w:spacing w:before="38"/>
              <w:ind w:left="99" w:right="119"/>
              <w:rPr>
                <w:sz w:val="16"/>
              </w:rPr>
            </w:pPr>
            <w:r>
              <w:rPr>
                <w:sz w:val="16"/>
              </w:rPr>
              <w:t>120.00</w:t>
            </w:r>
          </w:p>
        </w:tc>
        <w:tc>
          <w:tcPr>
            <w:tcW w:w="827" w:type="dxa"/>
          </w:tcPr>
          <w:p>
            <w:pPr>
              <w:pStyle w:val="TableParagraph"/>
              <w:spacing w:before="38"/>
              <w:ind w:left="124" w:right="109"/>
              <w:rPr>
                <w:sz w:val="16"/>
              </w:rPr>
            </w:pPr>
            <w:r>
              <w:rPr>
                <w:sz w:val="16"/>
              </w:rPr>
              <w:t>30.83</w:t>
            </w:r>
          </w:p>
        </w:tc>
        <w:tc>
          <w:tcPr>
            <w:tcW w:w="1324" w:type="dxa"/>
          </w:tcPr>
          <w:p>
            <w:pPr>
              <w:pStyle w:val="TableParagraph"/>
              <w:spacing w:before="38"/>
              <w:ind w:left="111" w:right="122"/>
              <w:rPr>
                <w:sz w:val="16"/>
              </w:rPr>
            </w:pPr>
            <w:r>
              <w:rPr>
                <w:sz w:val="16"/>
              </w:rPr>
              <w:t>8.98</w:t>
            </w:r>
          </w:p>
        </w:tc>
        <w:tc>
          <w:tcPr>
            <w:tcW w:w="938" w:type="dxa"/>
          </w:tcPr>
          <w:p>
            <w:pPr>
              <w:pStyle w:val="TableParagraph"/>
              <w:spacing w:before="38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4.98681</w:t>
            </w:r>
          </w:p>
        </w:tc>
        <w:tc>
          <w:tcPr>
            <w:tcW w:w="921" w:type="dxa"/>
          </w:tcPr>
          <w:p>
            <w:pPr>
              <w:pStyle w:val="TableParagraph"/>
              <w:spacing w:before="38"/>
              <w:ind w:left="110" w:right="97"/>
              <w:rPr>
                <w:sz w:val="16"/>
              </w:rPr>
            </w:pPr>
            <w:r>
              <w:rPr>
                <w:sz w:val="16"/>
              </w:rPr>
              <w:t>9.75604</w:t>
            </w:r>
          </w:p>
        </w:tc>
        <w:tc>
          <w:tcPr>
            <w:tcW w:w="959" w:type="dxa"/>
          </w:tcPr>
          <w:p>
            <w:pPr>
              <w:pStyle w:val="TableParagraph"/>
              <w:spacing w:before="38"/>
              <w:ind w:left="171" w:right="137"/>
              <w:rPr>
                <w:sz w:val="16"/>
              </w:rPr>
            </w:pPr>
            <w:r>
              <w:rPr>
                <w:sz w:val="16"/>
              </w:rPr>
              <w:t>1.04324</w:t>
            </w:r>
          </w:p>
        </w:tc>
        <w:tc>
          <w:tcPr>
            <w:tcW w:w="1188" w:type="dxa"/>
          </w:tcPr>
          <w:p>
            <w:pPr>
              <w:pStyle w:val="TableParagraph"/>
              <w:spacing w:before="38"/>
              <w:ind w:left="139" w:right="111"/>
              <w:rPr>
                <w:sz w:val="16"/>
              </w:rPr>
            </w:pPr>
            <w:r>
              <w:rPr>
                <w:sz w:val="16"/>
              </w:rPr>
              <w:t>83.2549</w:t>
            </w:r>
          </w:p>
        </w:tc>
        <w:tc>
          <w:tcPr>
            <w:tcW w:w="995" w:type="dxa"/>
          </w:tcPr>
          <w:p>
            <w:pPr>
              <w:pStyle w:val="TableParagraph"/>
              <w:spacing w:before="38"/>
              <w:ind w:left="118" w:right="115"/>
              <w:rPr>
                <w:sz w:val="16"/>
              </w:rPr>
            </w:pPr>
            <w:r>
              <w:rPr>
                <w:sz w:val="16"/>
              </w:rPr>
              <w:t>0.154061</w:t>
            </w:r>
          </w:p>
        </w:tc>
        <w:tc>
          <w:tcPr>
            <w:tcW w:w="984" w:type="dxa"/>
          </w:tcPr>
          <w:p>
            <w:pPr>
              <w:pStyle w:val="TableParagraph"/>
              <w:spacing w:before="38"/>
              <w:ind w:left="122" w:right="172"/>
              <w:rPr>
                <w:sz w:val="16"/>
              </w:rPr>
            </w:pPr>
            <w:r>
              <w:rPr>
                <w:sz w:val="16"/>
              </w:rPr>
              <w:t>1.4385</w:t>
            </w:r>
          </w:p>
        </w:tc>
        <w:tc>
          <w:tcPr>
            <w:tcW w:w="1583" w:type="dxa"/>
          </w:tcPr>
          <w:p>
            <w:pPr>
              <w:pStyle w:val="TableParagraph"/>
              <w:spacing w:before="38"/>
              <w:ind w:left="181" w:right="239"/>
              <w:rPr>
                <w:sz w:val="16"/>
              </w:rPr>
            </w:pPr>
            <w:r>
              <w:rPr>
                <w:sz w:val="16"/>
              </w:rPr>
              <w:t>391.44</w:t>
            </w:r>
          </w:p>
        </w:tc>
        <w:tc>
          <w:tcPr>
            <w:tcW w:w="1041" w:type="dxa"/>
          </w:tcPr>
          <w:p>
            <w:pPr>
              <w:pStyle w:val="TableParagraph"/>
              <w:spacing w:before="38"/>
              <w:ind w:left="246" w:right="195"/>
              <w:rPr>
                <w:sz w:val="16"/>
              </w:rPr>
            </w:pPr>
            <w:r>
              <w:rPr>
                <w:sz w:val="16"/>
              </w:rPr>
              <w:t>23.9923</w:t>
            </w:r>
          </w:p>
        </w:tc>
        <w:tc>
          <w:tcPr>
            <w:tcW w:w="1135" w:type="dxa"/>
          </w:tcPr>
          <w:p>
            <w:pPr>
              <w:pStyle w:val="TableParagraph"/>
              <w:spacing w:before="38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0.80398385</w:t>
            </w:r>
          </w:p>
        </w:tc>
      </w:tr>
      <w:tr>
        <w:trPr>
          <w:trHeight w:val="300" w:hRule="atLeast"/>
        </w:trPr>
        <w:tc>
          <w:tcPr>
            <w:tcW w:w="784" w:type="dxa"/>
          </w:tcPr>
          <w:p>
            <w:pPr>
              <w:pStyle w:val="TableParagraph"/>
              <w:spacing w:before="38"/>
              <w:ind w:right="14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803" w:type="dxa"/>
          </w:tcPr>
          <w:p>
            <w:pPr>
              <w:pStyle w:val="TableParagraph"/>
              <w:spacing w:before="38"/>
              <w:ind w:left="240"/>
              <w:jc w:val="left"/>
              <w:rPr>
                <w:sz w:val="16"/>
              </w:rPr>
            </w:pPr>
            <w:r>
              <w:rPr>
                <w:sz w:val="16"/>
              </w:rPr>
              <w:t>3.34</w:t>
            </w:r>
          </w:p>
        </w:tc>
        <w:tc>
          <w:tcPr>
            <w:tcW w:w="916" w:type="dxa"/>
          </w:tcPr>
          <w:p>
            <w:pPr>
              <w:pStyle w:val="TableParagraph"/>
              <w:spacing w:before="38"/>
              <w:ind w:left="99" w:right="119"/>
              <w:rPr>
                <w:sz w:val="16"/>
              </w:rPr>
            </w:pPr>
            <w:r>
              <w:rPr>
                <w:sz w:val="16"/>
              </w:rPr>
              <w:t>120.00</w:t>
            </w:r>
          </w:p>
        </w:tc>
        <w:tc>
          <w:tcPr>
            <w:tcW w:w="827" w:type="dxa"/>
          </w:tcPr>
          <w:p>
            <w:pPr>
              <w:pStyle w:val="TableParagraph"/>
              <w:spacing w:before="38"/>
              <w:ind w:left="124" w:right="109"/>
              <w:rPr>
                <w:sz w:val="16"/>
              </w:rPr>
            </w:pPr>
            <w:r>
              <w:rPr>
                <w:sz w:val="16"/>
              </w:rPr>
              <w:t>30.00</w:t>
            </w:r>
          </w:p>
        </w:tc>
        <w:tc>
          <w:tcPr>
            <w:tcW w:w="1324" w:type="dxa"/>
          </w:tcPr>
          <w:p>
            <w:pPr>
              <w:pStyle w:val="TableParagraph"/>
              <w:spacing w:before="38"/>
              <w:ind w:left="111" w:right="122"/>
              <w:rPr>
                <w:sz w:val="16"/>
              </w:rPr>
            </w:pPr>
            <w:r>
              <w:rPr>
                <w:sz w:val="16"/>
              </w:rPr>
              <w:t>8.66</w:t>
            </w:r>
          </w:p>
        </w:tc>
        <w:tc>
          <w:tcPr>
            <w:tcW w:w="938" w:type="dxa"/>
          </w:tcPr>
          <w:p>
            <w:pPr>
              <w:pStyle w:val="TableParagraph"/>
              <w:spacing w:before="38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5.81632</w:t>
            </w:r>
          </w:p>
        </w:tc>
        <w:tc>
          <w:tcPr>
            <w:tcW w:w="921" w:type="dxa"/>
          </w:tcPr>
          <w:p>
            <w:pPr>
              <w:pStyle w:val="TableParagraph"/>
              <w:spacing w:before="38"/>
              <w:ind w:left="110" w:right="97"/>
              <w:rPr>
                <w:sz w:val="16"/>
              </w:rPr>
            </w:pPr>
            <w:r>
              <w:rPr>
                <w:sz w:val="16"/>
              </w:rPr>
              <w:t>9.61348</w:t>
            </w:r>
          </w:p>
        </w:tc>
        <w:tc>
          <w:tcPr>
            <w:tcW w:w="959" w:type="dxa"/>
          </w:tcPr>
          <w:p>
            <w:pPr>
              <w:pStyle w:val="TableParagraph"/>
              <w:spacing w:before="38"/>
              <w:ind w:left="171" w:right="139"/>
              <w:rPr>
                <w:sz w:val="16"/>
              </w:rPr>
            </w:pPr>
            <w:r>
              <w:rPr>
                <w:sz w:val="16"/>
              </w:rPr>
              <w:t>0.893895</w:t>
            </w:r>
          </w:p>
        </w:tc>
        <w:tc>
          <w:tcPr>
            <w:tcW w:w="1188" w:type="dxa"/>
          </w:tcPr>
          <w:p>
            <w:pPr>
              <w:pStyle w:val="TableParagraph"/>
              <w:spacing w:before="38"/>
              <w:ind w:left="139" w:right="111"/>
              <w:rPr>
                <w:sz w:val="16"/>
              </w:rPr>
            </w:pPr>
            <w:r>
              <w:rPr>
                <w:sz w:val="16"/>
              </w:rPr>
              <w:t>82.8659</w:t>
            </w:r>
          </w:p>
        </w:tc>
        <w:tc>
          <w:tcPr>
            <w:tcW w:w="995" w:type="dxa"/>
          </w:tcPr>
          <w:p>
            <w:pPr>
              <w:pStyle w:val="TableParagraph"/>
              <w:spacing w:before="38"/>
              <w:ind w:left="118" w:right="113"/>
              <w:rPr>
                <w:sz w:val="16"/>
              </w:rPr>
            </w:pPr>
            <w:r>
              <w:rPr>
                <w:sz w:val="16"/>
              </w:rPr>
              <w:t>0.16583</w:t>
            </w:r>
          </w:p>
        </w:tc>
        <w:tc>
          <w:tcPr>
            <w:tcW w:w="984" w:type="dxa"/>
          </w:tcPr>
          <w:p>
            <w:pPr>
              <w:pStyle w:val="TableParagraph"/>
              <w:spacing w:before="38"/>
              <w:ind w:left="122" w:right="172"/>
              <w:rPr>
                <w:sz w:val="16"/>
              </w:rPr>
            </w:pPr>
            <w:r>
              <w:rPr>
                <w:sz w:val="16"/>
              </w:rPr>
              <w:t>1.3135</w:t>
            </w:r>
          </w:p>
        </w:tc>
        <w:tc>
          <w:tcPr>
            <w:tcW w:w="1583" w:type="dxa"/>
          </w:tcPr>
          <w:p>
            <w:pPr>
              <w:pStyle w:val="TableParagraph"/>
              <w:spacing w:before="38"/>
              <w:ind w:left="181" w:right="239"/>
              <w:rPr>
                <w:sz w:val="16"/>
              </w:rPr>
            </w:pPr>
            <w:r>
              <w:rPr>
                <w:sz w:val="16"/>
              </w:rPr>
              <w:t>389.097</w:t>
            </w:r>
          </w:p>
        </w:tc>
        <w:tc>
          <w:tcPr>
            <w:tcW w:w="1041" w:type="dxa"/>
          </w:tcPr>
          <w:p>
            <w:pPr>
              <w:pStyle w:val="TableParagraph"/>
              <w:spacing w:before="38"/>
              <w:ind w:left="246" w:right="195"/>
              <w:rPr>
                <w:sz w:val="16"/>
              </w:rPr>
            </w:pPr>
            <w:r>
              <w:rPr>
                <w:sz w:val="16"/>
              </w:rPr>
              <w:t>25.2019</w:t>
            </w:r>
          </w:p>
        </w:tc>
        <w:tc>
          <w:tcPr>
            <w:tcW w:w="1135" w:type="dxa"/>
          </w:tcPr>
          <w:p>
            <w:pPr>
              <w:pStyle w:val="TableParagraph"/>
              <w:spacing w:before="38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0.78551424</w:t>
            </w:r>
          </w:p>
        </w:tc>
      </w:tr>
      <w:tr>
        <w:trPr>
          <w:trHeight w:val="300" w:hRule="atLeast"/>
        </w:trPr>
        <w:tc>
          <w:tcPr>
            <w:tcW w:w="784" w:type="dxa"/>
          </w:tcPr>
          <w:p>
            <w:pPr>
              <w:pStyle w:val="TableParagraph"/>
              <w:spacing w:before="38"/>
              <w:ind w:right="14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803" w:type="dxa"/>
          </w:tcPr>
          <w:p>
            <w:pPr>
              <w:pStyle w:val="TableParagraph"/>
              <w:spacing w:before="38"/>
              <w:ind w:left="240"/>
              <w:jc w:val="left"/>
              <w:rPr>
                <w:sz w:val="16"/>
              </w:rPr>
            </w:pPr>
            <w:r>
              <w:rPr>
                <w:sz w:val="16"/>
              </w:rPr>
              <w:t>4.67</w:t>
            </w:r>
          </w:p>
        </w:tc>
        <w:tc>
          <w:tcPr>
            <w:tcW w:w="916" w:type="dxa"/>
          </w:tcPr>
          <w:p>
            <w:pPr>
              <w:pStyle w:val="TableParagraph"/>
              <w:spacing w:before="38"/>
              <w:ind w:left="99" w:right="119"/>
              <w:rPr>
                <w:sz w:val="16"/>
              </w:rPr>
            </w:pPr>
            <w:r>
              <w:rPr>
                <w:sz w:val="16"/>
              </w:rPr>
              <w:t>120.00</w:t>
            </w:r>
          </w:p>
        </w:tc>
        <w:tc>
          <w:tcPr>
            <w:tcW w:w="827" w:type="dxa"/>
          </w:tcPr>
          <w:p>
            <w:pPr>
              <w:pStyle w:val="TableParagraph"/>
              <w:spacing w:before="38"/>
              <w:ind w:left="124" w:right="109"/>
              <w:rPr>
                <w:sz w:val="16"/>
              </w:rPr>
            </w:pPr>
            <w:r>
              <w:rPr>
                <w:sz w:val="16"/>
              </w:rPr>
              <w:t>32.79</w:t>
            </w:r>
          </w:p>
        </w:tc>
        <w:tc>
          <w:tcPr>
            <w:tcW w:w="1324" w:type="dxa"/>
          </w:tcPr>
          <w:p>
            <w:pPr>
              <w:pStyle w:val="TableParagraph"/>
              <w:spacing w:before="38"/>
              <w:ind w:left="111" w:right="122"/>
              <w:rPr>
                <w:sz w:val="16"/>
              </w:rPr>
            </w:pPr>
            <w:r>
              <w:rPr>
                <w:sz w:val="16"/>
              </w:rPr>
              <w:t>9.00</w:t>
            </w:r>
          </w:p>
        </w:tc>
        <w:tc>
          <w:tcPr>
            <w:tcW w:w="938" w:type="dxa"/>
          </w:tcPr>
          <w:p>
            <w:pPr>
              <w:pStyle w:val="TableParagraph"/>
              <w:spacing w:before="38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4.35017</w:t>
            </w:r>
          </w:p>
        </w:tc>
        <w:tc>
          <w:tcPr>
            <w:tcW w:w="921" w:type="dxa"/>
          </w:tcPr>
          <w:p>
            <w:pPr>
              <w:pStyle w:val="TableParagraph"/>
              <w:spacing w:before="38"/>
              <w:ind w:left="110" w:right="97"/>
              <w:rPr>
                <w:sz w:val="16"/>
              </w:rPr>
            </w:pPr>
            <w:r>
              <w:rPr>
                <w:sz w:val="16"/>
              </w:rPr>
              <w:t>9.90868</w:t>
            </w:r>
          </w:p>
        </w:tc>
        <w:tc>
          <w:tcPr>
            <w:tcW w:w="959" w:type="dxa"/>
          </w:tcPr>
          <w:p>
            <w:pPr>
              <w:pStyle w:val="TableParagraph"/>
              <w:spacing w:before="38"/>
              <w:ind w:left="171" w:right="137"/>
              <w:rPr>
                <w:sz w:val="16"/>
              </w:rPr>
            </w:pPr>
            <w:r>
              <w:rPr>
                <w:sz w:val="16"/>
              </w:rPr>
              <w:t>1.22723</w:t>
            </w:r>
          </w:p>
        </w:tc>
        <w:tc>
          <w:tcPr>
            <w:tcW w:w="1188" w:type="dxa"/>
          </w:tcPr>
          <w:p>
            <w:pPr>
              <w:pStyle w:val="TableParagraph"/>
              <w:spacing w:before="38"/>
              <w:ind w:left="139" w:right="111"/>
              <w:rPr>
                <w:sz w:val="16"/>
              </w:rPr>
            </w:pPr>
            <w:r>
              <w:rPr>
                <w:sz w:val="16"/>
              </w:rPr>
              <w:t>83.3952</w:t>
            </w:r>
          </w:p>
        </w:tc>
        <w:tc>
          <w:tcPr>
            <w:tcW w:w="995" w:type="dxa"/>
          </w:tcPr>
          <w:p>
            <w:pPr>
              <w:pStyle w:val="TableParagraph"/>
              <w:spacing w:before="38"/>
              <w:ind w:left="118" w:right="115"/>
              <w:rPr>
                <w:sz w:val="16"/>
              </w:rPr>
            </w:pPr>
            <w:r>
              <w:rPr>
                <w:sz w:val="16"/>
              </w:rPr>
              <w:t>0.143002</w:t>
            </w:r>
          </w:p>
        </w:tc>
        <w:tc>
          <w:tcPr>
            <w:tcW w:w="984" w:type="dxa"/>
          </w:tcPr>
          <w:p>
            <w:pPr>
              <w:pStyle w:val="TableParagraph"/>
              <w:spacing w:before="38"/>
              <w:ind w:left="122" w:right="173"/>
              <w:rPr>
                <w:sz w:val="16"/>
              </w:rPr>
            </w:pPr>
            <w:r>
              <w:rPr>
                <w:sz w:val="16"/>
              </w:rPr>
              <w:t>1.55988</w:t>
            </w:r>
          </w:p>
        </w:tc>
        <w:tc>
          <w:tcPr>
            <w:tcW w:w="1583" w:type="dxa"/>
          </w:tcPr>
          <w:p>
            <w:pPr>
              <w:pStyle w:val="TableParagraph"/>
              <w:spacing w:before="38"/>
              <w:ind w:left="181" w:right="239"/>
              <w:rPr>
                <w:sz w:val="16"/>
              </w:rPr>
            </w:pPr>
            <w:r>
              <w:rPr>
                <w:sz w:val="16"/>
              </w:rPr>
              <w:t>392.837</w:t>
            </w:r>
          </w:p>
        </w:tc>
        <w:tc>
          <w:tcPr>
            <w:tcW w:w="1041" w:type="dxa"/>
          </w:tcPr>
          <w:p>
            <w:pPr>
              <w:pStyle w:val="TableParagraph"/>
              <w:spacing w:before="38"/>
              <w:ind w:left="246" w:right="195"/>
              <w:rPr>
                <w:sz w:val="16"/>
              </w:rPr>
            </w:pPr>
            <w:r>
              <w:rPr>
                <w:sz w:val="16"/>
              </w:rPr>
              <w:t>22.0498</w:t>
            </w:r>
          </w:p>
        </w:tc>
        <w:tc>
          <w:tcPr>
            <w:tcW w:w="1135" w:type="dxa"/>
          </w:tcPr>
          <w:p>
            <w:pPr>
              <w:pStyle w:val="TableParagraph"/>
              <w:spacing w:before="38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0.7834054</w:t>
            </w:r>
          </w:p>
        </w:tc>
      </w:tr>
      <w:tr>
        <w:trPr>
          <w:trHeight w:val="300" w:hRule="atLeast"/>
        </w:trPr>
        <w:tc>
          <w:tcPr>
            <w:tcW w:w="784" w:type="dxa"/>
          </w:tcPr>
          <w:p>
            <w:pPr>
              <w:pStyle w:val="TableParagraph"/>
              <w:spacing w:before="38"/>
              <w:ind w:right="14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803" w:type="dxa"/>
          </w:tcPr>
          <w:p>
            <w:pPr>
              <w:pStyle w:val="TableParagraph"/>
              <w:spacing w:before="38"/>
              <w:ind w:left="240"/>
              <w:jc w:val="left"/>
              <w:rPr>
                <w:sz w:val="16"/>
              </w:rPr>
            </w:pPr>
            <w:r>
              <w:rPr>
                <w:sz w:val="16"/>
              </w:rPr>
              <w:t>4.93</w:t>
            </w:r>
          </w:p>
        </w:tc>
        <w:tc>
          <w:tcPr>
            <w:tcW w:w="916" w:type="dxa"/>
          </w:tcPr>
          <w:p>
            <w:pPr>
              <w:pStyle w:val="TableParagraph"/>
              <w:spacing w:before="38"/>
              <w:ind w:left="99" w:right="119"/>
              <w:rPr>
                <w:sz w:val="16"/>
              </w:rPr>
            </w:pPr>
            <w:r>
              <w:rPr>
                <w:sz w:val="16"/>
              </w:rPr>
              <w:t>102.81</w:t>
            </w:r>
          </w:p>
        </w:tc>
        <w:tc>
          <w:tcPr>
            <w:tcW w:w="827" w:type="dxa"/>
          </w:tcPr>
          <w:p>
            <w:pPr>
              <w:pStyle w:val="TableParagraph"/>
              <w:spacing w:before="38"/>
              <w:ind w:left="124" w:right="109"/>
              <w:rPr>
                <w:sz w:val="16"/>
              </w:rPr>
            </w:pPr>
            <w:r>
              <w:rPr>
                <w:sz w:val="16"/>
              </w:rPr>
              <w:t>30.00</w:t>
            </w:r>
          </w:p>
        </w:tc>
        <w:tc>
          <w:tcPr>
            <w:tcW w:w="1324" w:type="dxa"/>
          </w:tcPr>
          <w:p>
            <w:pPr>
              <w:pStyle w:val="TableParagraph"/>
              <w:spacing w:before="38"/>
              <w:ind w:left="111" w:right="122"/>
              <w:rPr>
                <w:sz w:val="16"/>
              </w:rPr>
            </w:pPr>
            <w:r>
              <w:rPr>
                <w:sz w:val="16"/>
              </w:rPr>
              <w:t>9.00</w:t>
            </w:r>
          </w:p>
        </w:tc>
        <w:tc>
          <w:tcPr>
            <w:tcW w:w="938" w:type="dxa"/>
          </w:tcPr>
          <w:p>
            <w:pPr>
              <w:pStyle w:val="TableParagraph"/>
              <w:spacing w:before="38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5.56456</w:t>
            </w:r>
          </w:p>
        </w:tc>
        <w:tc>
          <w:tcPr>
            <w:tcW w:w="921" w:type="dxa"/>
          </w:tcPr>
          <w:p>
            <w:pPr>
              <w:pStyle w:val="TableParagraph"/>
              <w:spacing w:before="38"/>
              <w:ind w:left="110" w:right="97"/>
              <w:rPr>
                <w:sz w:val="16"/>
              </w:rPr>
            </w:pPr>
            <w:r>
              <w:rPr>
                <w:sz w:val="16"/>
              </w:rPr>
              <w:t>9.80145</w:t>
            </w:r>
          </w:p>
        </w:tc>
        <w:tc>
          <w:tcPr>
            <w:tcW w:w="959" w:type="dxa"/>
          </w:tcPr>
          <w:p>
            <w:pPr>
              <w:pStyle w:val="TableParagraph"/>
              <w:spacing w:before="38"/>
              <w:ind w:left="171" w:right="137"/>
              <w:rPr>
                <w:sz w:val="16"/>
              </w:rPr>
            </w:pPr>
            <w:r>
              <w:rPr>
                <w:sz w:val="16"/>
              </w:rPr>
              <w:t>1.48155</w:t>
            </w:r>
          </w:p>
        </w:tc>
        <w:tc>
          <w:tcPr>
            <w:tcW w:w="1188" w:type="dxa"/>
          </w:tcPr>
          <w:p>
            <w:pPr>
              <w:pStyle w:val="TableParagraph"/>
              <w:spacing w:before="38"/>
              <w:ind w:left="139" w:right="111"/>
              <w:rPr>
                <w:sz w:val="16"/>
              </w:rPr>
            </w:pPr>
            <w:r>
              <w:rPr>
                <w:sz w:val="16"/>
              </w:rPr>
              <w:t>82.4422</w:t>
            </w:r>
          </w:p>
        </w:tc>
        <w:tc>
          <w:tcPr>
            <w:tcW w:w="995" w:type="dxa"/>
          </w:tcPr>
          <w:p>
            <w:pPr>
              <w:pStyle w:val="TableParagraph"/>
              <w:spacing w:before="38"/>
              <w:ind w:left="118" w:right="115"/>
              <w:rPr>
                <w:sz w:val="16"/>
              </w:rPr>
            </w:pPr>
            <w:r>
              <w:rPr>
                <w:sz w:val="16"/>
              </w:rPr>
              <w:t>0.169972</w:t>
            </w:r>
          </w:p>
        </w:tc>
        <w:tc>
          <w:tcPr>
            <w:tcW w:w="984" w:type="dxa"/>
          </w:tcPr>
          <w:p>
            <w:pPr>
              <w:pStyle w:val="TableParagraph"/>
              <w:spacing w:before="38"/>
              <w:ind w:left="122" w:right="173"/>
              <w:rPr>
                <w:sz w:val="16"/>
              </w:rPr>
            </w:pPr>
            <w:r>
              <w:rPr>
                <w:sz w:val="16"/>
              </w:rPr>
              <w:t>1.94014</w:t>
            </w:r>
          </w:p>
        </w:tc>
        <w:tc>
          <w:tcPr>
            <w:tcW w:w="1583" w:type="dxa"/>
          </w:tcPr>
          <w:p>
            <w:pPr>
              <w:pStyle w:val="TableParagraph"/>
              <w:spacing w:before="38"/>
              <w:ind w:left="181" w:right="239"/>
              <w:rPr>
                <w:sz w:val="16"/>
              </w:rPr>
            </w:pPr>
            <w:r>
              <w:rPr>
                <w:sz w:val="16"/>
              </w:rPr>
              <w:t>390.416</w:t>
            </w:r>
          </w:p>
        </w:tc>
        <w:tc>
          <w:tcPr>
            <w:tcW w:w="1041" w:type="dxa"/>
          </w:tcPr>
          <w:p>
            <w:pPr>
              <w:pStyle w:val="TableParagraph"/>
              <w:spacing w:before="38"/>
              <w:ind w:left="246" w:right="195"/>
              <w:rPr>
                <w:sz w:val="16"/>
              </w:rPr>
            </w:pPr>
            <w:r>
              <w:rPr>
                <w:sz w:val="16"/>
              </w:rPr>
              <w:t>23.1367</w:t>
            </w:r>
          </w:p>
        </w:tc>
        <w:tc>
          <w:tcPr>
            <w:tcW w:w="1135" w:type="dxa"/>
          </w:tcPr>
          <w:p>
            <w:pPr>
              <w:pStyle w:val="TableParagraph"/>
              <w:spacing w:before="38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0.7277408</w:t>
            </w:r>
          </w:p>
        </w:tc>
      </w:tr>
      <w:tr>
        <w:trPr>
          <w:trHeight w:val="300" w:hRule="atLeast"/>
        </w:trPr>
        <w:tc>
          <w:tcPr>
            <w:tcW w:w="784" w:type="dxa"/>
          </w:tcPr>
          <w:p>
            <w:pPr>
              <w:pStyle w:val="TableParagraph"/>
              <w:spacing w:before="38"/>
              <w:ind w:right="14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803" w:type="dxa"/>
          </w:tcPr>
          <w:p>
            <w:pPr>
              <w:pStyle w:val="TableParagraph"/>
              <w:spacing w:before="38"/>
              <w:ind w:left="240"/>
              <w:jc w:val="left"/>
              <w:rPr>
                <w:sz w:val="16"/>
              </w:rPr>
            </w:pPr>
            <w:r>
              <w:rPr>
                <w:sz w:val="16"/>
              </w:rPr>
              <w:t>5.00</w:t>
            </w:r>
          </w:p>
        </w:tc>
        <w:tc>
          <w:tcPr>
            <w:tcW w:w="916" w:type="dxa"/>
          </w:tcPr>
          <w:p>
            <w:pPr>
              <w:pStyle w:val="TableParagraph"/>
              <w:spacing w:before="38"/>
              <w:ind w:left="99" w:right="119"/>
              <w:rPr>
                <w:sz w:val="16"/>
              </w:rPr>
            </w:pPr>
            <w:r>
              <w:rPr>
                <w:sz w:val="16"/>
              </w:rPr>
              <w:t>97.02</w:t>
            </w:r>
          </w:p>
        </w:tc>
        <w:tc>
          <w:tcPr>
            <w:tcW w:w="827" w:type="dxa"/>
          </w:tcPr>
          <w:p>
            <w:pPr>
              <w:pStyle w:val="TableParagraph"/>
              <w:spacing w:before="38"/>
              <w:ind w:left="124" w:right="109"/>
              <w:rPr>
                <w:sz w:val="16"/>
              </w:rPr>
            </w:pPr>
            <w:r>
              <w:rPr>
                <w:sz w:val="16"/>
              </w:rPr>
              <w:t>30.37</w:t>
            </w:r>
          </w:p>
        </w:tc>
        <w:tc>
          <w:tcPr>
            <w:tcW w:w="1324" w:type="dxa"/>
          </w:tcPr>
          <w:p>
            <w:pPr>
              <w:pStyle w:val="TableParagraph"/>
              <w:spacing w:before="38"/>
              <w:ind w:left="111" w:right="122"/>
              <w:rPr>
                <w:sz w:val="16"/>
              </w:rPr>
            </w:pPr>
            <w:r>
              <w:rPr>
                <w:sz w:val="16"/>
              </w:rPr>
              <w:t>9.00</w:t>
            </w:r>
          </w:p>
        </w:tc>
        <w:tc>
          <w:tcPr>
            <w:tcW w:w="938" w:type="dxa"/>
          </w:tcPr>
          <w:p>
            <w:pPr>
              <w:pStyle w:val="TableParagraph"/>
              <w:spacing w:before="38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5.74901</w:t>
            </w:r>
          </w:p>
        </w:tc>
        <w:tc>
          <w:tcPr>
            <w:tcW w:w="921" w:type="dxa"/>
          </w:tcPr>
          <w:p>
            <w:pPr>
              <w:pStyle w:val="TableParagraph"/>
              <w:spacing w:before="38"/>
              <w:ind w:left="110" w:right="97"/>
              <w:rPr>
                <w:sz w:val="16"/>
              </w:rPr>
            </w:pPr>
            <w:r>
              <w:rPr>
                <w:sz w:val="16"/>
              </w:rPr>
              <w:t>9.86962</w:t>
            </w:r>
          </w:p>
        </w:tc>
        <w:tc>
          <w:tcPr>
            <w:tcW w:w="959" w:type="dxa"/>
          </w:tcPr>
          <w:p>
            <w:pPr>
              <w:pStyle w:val="TableParagraph"/>
              <w:spacing w:before="38"/>
              <w:ind w:left="171" w:right="137"/>
              <w:rPr>
                <w:sz w:val="16"/>
              </w:rPr>
            </w:pPr>
            <w:r>
              <w:rPr>
                <w:sz w:val="16"/>
              </w:rPr>
              <w:t>1.60451</w:t>
            </w:r>
          </w:p>
        </w:tc>
        <w:tc>
          <w:tcPr>
            <w:tcW w:w="1188" w:type="dxa"/>
          </w:tcPr>
          <w:p>
            <w:pPr>
              <w:pStyle w:val="TableParagraph"/>
              <w:spacing w:before="38"/>
              <w:ind w:left="139" w:right="111"/>
              <w:rPr>
                <w:sz w:val="16"/>
              </w:rPr>
            </w:pPr>
            <w:r>
              <w:rPr>
                <w:sz w:val="16"/>
              </w:rPr>
              <w:t>82.1992</w:t>
            </w:r>
          </w:p>
        </w:tc>
        <w:tc>
          <w:tcPr>
            <w:tcW w:w="995" w:type="dxa"/>
          </w:tcPr>
          <w:p>
            <w:pPr>
              <w:pStyle w:val="TableParagraph"/>
              <w:spacing w:before="38"/>
              <w:ind w:left="118" w:right="113"/>
              <w:rPr>
                <w:sz w:val="16"/>
              </w:rPr>
            </w:pPr>
            <w:r>
              <w:rPr>
                <w:sz w:val="16"/>
              </w:rPr>
              <w:t>0.1655</w:t>
            </w:r>
          </w:p>
        </w:tc>
        <w:tc>
          <w:tcPr>
            <w:tcW w:w="984" w:type="dxa"/>
          </w:tcPr>
          <w:p>
            <w:pPr>
              <w:pStyle w:val="TableParagraph"/>
              <w:spacing w:before="38"/>
              <w:ind w:left="122" w:right="173"/>
              <w:rPr>
                <w:sz w:val="16"/>
              </w:rPr>
            </w:pPr>
            <w:r>
              <w:rPr>
                <w:sz w:val="16"/>
              </w:rPr>
              <w:t>2.12426</w:t>
            </w:r>
          </w:p>
        </w:tc>
        <w:tc>
          <w:tcPr>
            <w:tcW w:w="1583" w:type="dxa"/>
          </w:tcPr>
          <w:p>
            <w:pPr>
              <w:pStyle w:val="TableParagraph"/>
              <w:spacing w:before="38"/>
              <w:ind w:left="181" w:right="239"/>
              <w:rPr>
                <w:sz w:val="16"/>
              </w:rPr>
            </w:pPr>
            <w:r>
              <w:rPr>
                <w:sz w:val="16"/>
              </w:rPr>
              <w:t>390.519</w:t>
            </w:r>
          </w:p>
        </w:tc>
        <w:tc>
          <w:tcPr>
            <w:tcW w:w="1041" w:type="dxa"/>
          </w:tcPr>
          <w:p>
            <w:pPr>
              <w:pStyle w:val="TableParagraph"/>
              <w:spacing w:before="38"/>
              <w:ind w:left="246" w:right="195"/>
              <w:rPr>
                <w:sz w:val="16"/>
              </w:rPr>
            </w:pPr>
            <w:r>
              <w:rPr>
                <w:sz w:val="16"/>
              </w:rPr>
              <w:t>22.7199</w:t>
            </w:r>
          </w:p>
        </w:tc>
        <w:tc>
          <w:tcPr>
            <w:tcW w:w="1135" w:type="dxa"/>
          </w:tcPr>
          <w:p>
            <w:pPr>
              <w:pStyle w:val="TableParagraph"/>
              <w:spacing w:before="38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0.70984563</w:t>
            </w:r>
          </w:p>
        </w:tc>
      </w:tr>
      <w:tr>
        <w:trPr>
          <w:trHeight w:val="300" w:hRule="atLeast"/>
        </w:trPr>
        <w:tc>
          <w:tcPr>
            <w:tcW w:w="784" w:type="dxa"/>
          </w:tcPr>
          <w:p>
            <w:pPr>
              <w:pStyle w:val="TableParagraph"/>
              <w:spacing w:before="38"/>
              <w:ind w:right="14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803" w:type="dxa"/>
          </w:tcPr>
          <w:p>
            <w:pPr>
              <w:pStyle w:val="TableParagraph"/>
              <w:spacing w:before="38"/>
              <w:ind w:left="240"/>
              <w:jc w:val="left"/>
              <w:rPr>
                <w:sz w:val="16"/>
              </w:rPr>
            </w:pPr>
            <w:r>
              <w:rPr>
                <w:sz w:val="16"/>
              </w:rPr>
              <w:t>3.11</w:t>
            </w:r>
          </w:p>
        </w:tc>
        <w:tc>
          <w:tcPr>
            <w:tcW w:w="916" w:type="dxa"/>
          </w:tcPr>
          <w:p>
            <w:pPr>
              <w:pStyle w:val="TableParagraph"/>
              <w:spacing w:before="38"/>
              <w:ind w:left="99" w:right="119"/>
              <w:rPr>
                <w:sz w:val="16"/>
              </w:rPr>
            </w:pPr>
            <w:r>
              <w:rPr>
                <w:sz w:val="16"/>
              </w:rPr>
              <w:t>80.02</w:t>
            </w:r>
          </w:p>
        </w:tc>
        <w:tc>
          <w:tcPr>
            <w:tcW w:w="827" w:type="dxa"/>
          </w:tcPr>
          <w:p>
            <w:pPr>
              <w:pStyle w:val="TableParagraph"/>
              <w:spacing w:before="38"/>
              <w:ind w:left="124" w:right="109"/>
              <w:rPr>
                <w:sz w:val="16"/>
              </w:rPr>
            </w:pPr>
            <w:r>
              <w:rPr>
                <w:sz w:val="16"/>
              </w:rPr>
              <w:t>30.00</w:t>
            </w:r>
          </w:p>
        </w:tc>
        <w:tc>
          <w:tcPr>
            <w:tcW w:w="1324" w:type="dxa"/>
          </w:tcPr>
          <w:p>
            <w:pPr>
              <w:pStyle w:val="TableParagraph"/>
              <w:spacing w:before="38"/>
              <w:ind w:left="111" w:right="122"/>
              <w:rPr>
                <w:sz w:val="16"/>
              </w:rPr>
            </w:pPr>
            <w:r>
              <w:rPr>
                <w:sz w:val="16"/>
              </w:rPr>
              <w:t>9.00</w:t>
            </w:r>
          </w:p>
        </w:tc>
        <w:tc>
          <w:tcPr>
            <w:tcW w:w="938" w:type="dxa"/>
          </w:tcPr>
          <w:p>
            <w:pPr>
              <w:pStyle w:val="TableParagraph"/>
              <w:spacing w:before="38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6.89019</w:t>
            </w:r>
          </w:p>
        </w:tc>
        <w:tc>
          <w:tcPr>
            <w:tcW w:w="921" w:type="dxa"/>
          </w:tcPr>
          <w:p>
            <w:pPr>
              <w:pStyle w:val="TableParagraph"/>
              <w:spacing w:before="38"/>
              <w:ind w:left="110" w:right="97"/>
              <w:rPr>
                <w:sz w:val="16"/>
              </w:rPr>
            </w:pPr>
            <w:r>
              <w:rPr>
                <w:sz w:val="16"/>
              </w:rPr>
              <w:t>9.9226</w:t>
            </w:r>
          </w:p>
        </w:tc>
        <w:tc>
          <w:tcPr>
            <w:tcW w:w="959" w:type="dxa"/>
          </w:tcPr>
          <w:p>
            <w:pPr>
              <w:pStyle w:val="TableParagraph"/>
              <w:spacing w:before="38"/>
              <w:ind w:left="171" w:right="137"/>
              <w:rPr>
                <w:sz w:val="16"/>
              </w:rPr>
            </w:pPr>
            <w:r>
              <w:rPr>
                <w:sz w:val="16"/>
              </w:rPr>
              <w:t>1.83454</w:t>
            </w:r>
          </w:p>
        </w:tc>
        <w:tc>
          <w:tcPr>
            <w:tcW w:w="1188" w:type="dxa"/>
          </w:tcPr>
          <w:p>
            <w:pPr>
              <w:pStyle w:val="TableParagraph"/>
              <w:spacing w:before="38"/>
              <w:ind w:left="139" w:right="111"/>
              <w:rPr>
                <w:sz w:val="16"/>
              </w:rPr>
            </w:pPr>
            <w:r>
              <w:rPr>
                <w:sz w:val="16"/>
              </w:rPr>
              <w:t>81.3144</w:t>
            </w:r>
          </w:p>
        </w:tc>
        <w:tc>
          <w:tcPr>
            <w:tcW w:w="995" w:type="dxa"/>
          </w:tcPr>
          <w:p>
            <w:pPr>
              <w:pStyle w:val="TableParagraph"/>
              <w:spacing w:before="38"/>
              <w:ind w:left="118" w:right="115"/>
              <w:rPr>
                <w:sz w:val="16"/>
              </w:rPr>
            </w:pPr>
            <w:r>
              <w:rPr>
                <w:sz w:val="16"/>
              </w:rPr>
              <w:t>0.180345</w:t>
            </w:r>
          </w:p>
        </w:tc>
        <w:tc>
          <w:tcPr>
            <w:tcW w:w="984" w:type="dxa"/>
          </w:tcPr>
          <w:p>
            <w:pPr>
              <w:pStyle w:val="TableParagraph"/>
              <w:spacing w:before="38"/>
              <w:ind w:left="122" w:right="173"/>
              <w:rPr>
                <w:sz w:val="16"/>
              </w:rPr>
            </w:pPr>
            <w:r>
              <w:rPr>
                <w:sz w:val="16"/>
              </w:rPr>
              <w:t>3.01847</w:t>
            </w:r>
          </w:p>
        </w:tc>
        <w:tc>
          <w:tcPr>
            <w:tcW w:w="1583" w:type="dxa"/>
          </w:tcPr>
          <w:p>
            <w:pPr>
              <w:pStyle w:val="TableParagraph"/>
              <w:spacing w:before="38"/>
              <w:ind w:left="181" w:right="239"/>
              <w:rPr>
                <w:sz w:val="16"/>
              </w:rPr>
            </w:pPr>
            <w:r>
              <w:rPr>
                <w:sz w:val="16"/>
              </w:rPr>
              <w:t>392.9</w:t>
            </w:r>
          </w:p>
        </w:tc>
        <w:tc>
          <w:tcPr>
            <w:tcW w:w="1041" w:type="dxa"/>
          </w:tcPr>
          <w:p>
            <w:pPr>
              <w:pStyle w:val="TableParagraph"/>
              <w:spacing w:before="38"/>
              <w:ind w:left="246" w:right="195"/>
              <w:rPr>
                <w:sz w:val="16"/>
              </w:rPr>
            </w:pPr>
            <w:r>
              <w:rPr>
                <w:sz w:val="16"/>
              </w:rPr>
              <w:t>23.7788</w:t>
            </w:r>
          </w:p>
        </w:tc>
        <w:tc>
          <w:tcPr>
            <w:tcW w:w="1135" w:type="dxa"/>
          </w:tcPr>
          <w:p>
            <w:pPr>
              <w:pStyle w:val="TableParagraph"/>
              <w:spacing w:before="38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0.6564669</w:t>
            </w:r>
          </w:p>
        </w:tc>
      </w:tr>
      <w:tr>
        <w:trPr>
          <w:trHeight w:val="300" w:hRule="atLeast"/>
        </w:trPr>
        <w:tc>
          <w:tcPr>
            <w:tcW w:w="784" w:type="dxa"/>
          </w:tcPr>
          <w:p>
            <w:pPr>
              <w:pStyle w:val="TableParagraph"/>
              <w:spacing w:before="38"/>
              <w:ind w:right="14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803" w:type="dxa"/>
          </w:tcPr>
          <w:p>
            <w:pPr>
              <w:pStyle w:val="TableParagraph"/>
              <w:spacing w:before="38"/>
              <w:ind w:left="240"/>
              <w:jc w:val="left"/>
              <w:rPr>
                <w:sz w:val="16"/>
              </w:rPr>
            </w:pPr>
            <w:r>
              <w:rPr>
                <w:sz w:val="16"/>
              </w:rPr>
              <w:t>2.07</w:t>
            </w:r>
          </w:p>
        </w:tc>
        <w:tc>
          <w:tcPr>
            <w:tcW w:w="916" w:type="dxa"/>
          </w:tcPr>
          <w:p>
            <w:pPr>
              <w:pStyle w:val="TableParagraph"/>
              <w:spacing w:before="38"/>
              <w:ind w:left="99" w:right="119"/>
              <w:rPr>
                <w:sz w:val="16"/>
              </w:rPr>
            </w:pPr>
            <w:r>
              <w:rPr>
                <w:sz w:val="16"/>
              </w:rPr>
              <w:t>120.00</w:t>
            </w:r>
          </w:p>
        </w:tc>
        <w:tc>
          <w:tcPr>
            <w:tcW w:w="827" w:type="dxa"/>
          </w:tcPr>
          <w:p>
            <w:pPr>
              <w:pStyle w:val="TableParagraph"/>
              <w:spacing w:before="38"/>
              <w:ind w:left="124" w:right="109"/>
              <w:rPr>
                <w:sz w:val="16"/>
              </w:rPr>
            </w:pPr>
            <w:r>
              <w:rPr>
                <w:sz w:val="16"/>
              </w:rPr>
              <w:t>61.30</w:t>
            </w:r>
          </w:p>
        </w:tc>
        <w:tc>
          <w:tcPr>
            <w:tcW w:w="1324" w:type="dxa"/>
          </w:tcPr>
          <w:p>
            <w:pPr>
              <w:pStyle w:val="TableParagraph"/>
              <w:spacing w:before="38"/>
              <w:ind w:left="111" w:right="122"/>
              <w:rPr>
                <w:sz w:val="16"/>
              </w:rPr>
            </w:pPr>
            <w:r>
              <w:rPr>
                <w:sz w:val="16"/>
              </w:rPr>
              <w:t>8.80</w:t>
            </w:r>
          </w:p>
        </w:tc>
        <w:tc>
          <w:tcPr>
            <w:tcW w:w="938" w:type="dxa"/>
          </w:tcPr>
          <w:p>
            <w:pPr>
              <w:pStyle w:val="TableParagraph"/>
              <w:spacing w:before="38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5.85989</w:t>
            </w:r>
          </w:p>
        </w:tc>
        <w:tc>
          <w:tcPr>
            <w:tcW w:w="921" w:type="dxa"/>
          </w:tcPr>
          <w:p>
            <w:pPr>
              <w:pStyle w:val="TableParagraph"/>
              <w:spacing w:before="38"/>
              <w:ind w:left="110" w:right="97"/>
              <w:rPr>
                <w:sz w:val="16"/>
              </w:rPr>
            </w:pPr>
            <w:r>
              <w:rPr>
                <w:sz w:val="16"/>
              </w:rPr>
              <w:t>8.9626</w:t>
            </w:r>
          </w:p>
        </w:tc>
        <w:tc>
          <w:tcPr>
            <w:tcW w:w="959" w:type="dxa"/>
          </w:tcPr>
          <w:p>
            <w:pPr>
              <w:pStyle w:val="TableParagraph"/>
              <w:spacing w:before="38"/>
              <w:ind w:left="171" w:right="137"/>
              <w:rPr>
                <w:sz w:val="16"/>
              </w:rPr>
            </w:pPr>
            <w:r>
              <w:rPr>
                <w:sz w:val="16"/>
              </w:rPr>
              <w:t>1.58974</w:t>
            </w:r>
          </w:p>
        </w:tc>
        <w:tc>
          <w:tcPr>
            <w:tcW w:w="1188" w:type="dxa"/>
          </w:tcPr>
          <w:p>
            <w:pPr>
              <w:pStyle w:val="TableParagraph"/>
              <w:spacing w:before="38"/>
              <w:ind w:left="139" w:right="111"/>
              <w:rPr>
                <w:sz w:val="16"/>
              </w:rPr>
            </w:pPr>
            <w:r>
              <w:rPr>
                <w:sz w:val="16"/>
              </w:rPr>
              <w:t>83.0546</w:t>
            </w:r>
          </w:p>
        </w:tc>
        <w:tc>
          <w:tcPr>
            <w:tcW w:w="995" w:type="dxa"/>
          </w:tcPr>
          <w:p>
            <w:pPr>
              <w:pStyle w:val="TableParagraph"/>
              <w:spacing w:before="38"/>
              <w:ind w:left="118" w:right="115"/>
              <w:rPr>
                <w:sz w:val="16"/>
              </w:rPr>
            </w:pPr>
            <w:r>
              <w:rPr>
                <w:sz w:val="16"/>
              </w:rPr>
              <w:t>0.165049</w:t>
            </w:r>
          </w:p>
        </w:tc>
        <w:tc>
          <w:tcPr>
            <w:tcW w:w="984" w:type="dxa"/>
          </w:tcPr>
          <w:p>
            <w:pPr>
              <w:pStyle w:val="TableParagraph"/>
              <w:spacing w:before="38"/>
              <w:ind w:left="122" w:right="173"/>
              <w:rPr>
                <w:sz w:val="16"/>
              </w:rPr>
            </w:pPr>
            <w:r>
              <w:rPr>
                <w:sz w:val="16"/>
              </w:rPr>
              <w:t>2.34876</w:t>
            </w:r>
          </w:p>
        </w:tc>
        <w:tc>
          <w:tcPr>
            <w:tcW w:w="1583" w:type="dxa"/>
          </w:tcPr>
          <w:p>
            <w:pPr>
              <w:pStyle w:val="TableParagraph"/>
              <w:spacing w:before="38"/>
              <w:ind w:left="181" w:right="239"/>
              <w:rPr>
                <w:sz w:val="16"/>
              </w:rPr>
            </w:pPr>
            <w:r>
              <w:rPr>
                <w:sz w:val="16"/>
              </w:rPr>
              <w:t>392.499</w:t>
            </w:r>
          </w:p>
        </w:tc>
        <w:tc>
          <w:tcPr>
            <w:tcW w:w="1041" w:type="dxa"/>
          </w:tcPr>
          <w:p>
            <w:pPr>
              <w:pStyle w:val="TableParagraph"/>
              <w:spacing w:before="38"/>
              <w:ind w:left="246" w:right="195"/>
              <w:rPr>
                <w:sz w:val="16"/>
              </w:rPr>
            </w:pPr>
            <w:r>
              <w:rPr>
                <w:sz w:val="16"/>
              </w:rPr>
              <w:t>23.6568</w:t>
            </w:r>
          </w:p>
        </w:tc>
        <w:tc>
          <w:tcPr>
            <w:tcW w:w="1135" w:type="dxa"/>
          </w:tcPr>
          <w:p>
            <w:pPr>
              <w:pStyle w:val="TableParagraph"/>
              <w:spacing w:before="38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0.63139189</w:t>
            </w:r>
          </w:p>
        </w:tc>
      </w:tr>
      <w:tr>
        <w:trPr>
          <w:trHeight w:val="233" w:hRule="atLeast"/>
        </w:trPr>
        <w:tc>
          <w:tcPr>
            <w:tcW w:w="7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 w:before="38"/>
              <w:ind w:left="96" w:right="11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 w:before="38"/>
              <w:ind w:left="240"/>
              <w:jc w:val="left"/>
              <w:rPr>
                <w:sz w:val="16"/>
              </w:rPr>
            </w:pPr>
            <w:r>
              <w:rPr>
                <w:sz w:val="16"/>
              </w:rPr>
              <w:t>5.00</w:t>
            </w:r>
          </w:p>
        </w:tc>
        <w:tc>
          <w:tcPr>
            <w:tcW w:w="9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 w:before="38"/>
              <w:ind w:left="99" w:right="119"/>
              <w:rPr>
                <w:sz w:val="16"/>
              </w:rPr>
            </w:pPr>
            <w:r>
              <w:rPr>
                <w:sz w:val="16"/>
              </w:rPr>
              <w:t>83.18</w:t>
            </w:r>
          </w:p>
        </w:tc>
        <w:tc>
          <w:tcPr>
            <w:tcW w:w="8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 w:before="38"/>
              <w:ind w:left="124" w:right="109"/>
              <w:rPr>
                <w:sz w:val="16"/>
              </w:rPr>
            </w:pPr>
            <w:r>
              <w:rPr>
                <w:sz w:val="16"/>
              </w:rPr>
              <w:t>67.33</w:t>
            </w:r>
          </w:p>
        </w:tc>
        <w:tc>
          <w:tcPr>
            <w:tcW w:w="13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 w:before="38"/>
              <w:ind w:left="111" w:right="122"/>
              <w:rPr>
                <w:sz w:val="16"/>
              </w:rPr>
            </w:pPr>
            <w:r>
              <w:rPr>
                <w:sz w:val="16"/>
              </w:rPr>
              <w:t>9.00</w:t>
            </w:r>
          </w:p>
        </w:tc>
        <w:tc>
          <w:tcPr>
            <w:tcW w:w="9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 w:before="38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6.64297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 w:before="38"/>
              <w:ind w:left="110" w:right="97"/>
              <w:rPr>
                <w:sz w:val="16"/>
              </w:rPr>
            </w:pPr>
            <w:r>
              <w:rPr>
                <w:sz w:val="16"/>
              </w:rPr>
              <w:t>9.52788</w:t>
            </w:r>
          </w:p>
        </w:tc>
        <w:tc>
          <w:tcPr>
            <w:tcW w:w="9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 w:before="38"/>
              <w:ind w:left="171" w:right="137"/>
              <w:rPr>
                <w:sz w:val="16"/>
              </w:rPr>
            </w:pPr>
            <w:r>
              <w:rPr>
                <w:sz w:val="16"/>
              </w:rPr>
              <w:t>1.61462</w:t>
            </w:r>
          </w:p>
        </w:tc>
        <w:tc>
          <w:tcPr>
            <w:tcW w:w="11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 w:before="38"/>
              <w:ind w:left="139" w:right="111"/>
              <w:rPr>
                <w:sz w:val="16"/>
              </w:rPr>
            </w:pPr>
            <w:r>
              <w:rPr>
                <w:sz w:val="16"/>
              </w:rPr>
              <w:t>81.4576</w:t>
            </w:r>
          </w:p>
        </w:tc>
        <w:tc>
          <w:tcPr>
            <w:tcW w:w="9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 w:before="38"/>
              <w:ind w:left="118" w:right="115"/>
              <w:rPr>
                <w:sz w:val="16"/>
              </w:rPr>
            </w:pPr>
            <w:r>
              <w:rPr>
                <w:sz w:val="16"/>
              </w:rPr>
              <w:t>0.0736284</w:t>
            </w:r>
          </w:p>
        </w:tc>
        <w:tc>
          <w:tcPr>
            <w:tcW w:w="9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 w:before="38"/>
              <w:ind w:left="122" w:right="173"/>
              <w:rPr>
                <w:sz w:val="16"/>
              </w:rPr>
            </w:pPr>
            <w:r>
              <w:rPr>
                <w:sz w:val="16"/>
              </w:rPr>
              <w:t>2.34623</w:t>
            </w:r>
          </w:p>
        </w:tc>
        <w:tc>
          <w:tcPr>
            <w:tcW w:w="15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 w:before="38"/>
              <w:ind w:left="181" w:right="239"/>
              <w:rPr>
                <w:sz w:val="16"/>
              </w:rPr>
            </w:pPr>
            <w:r>
              <w:rPr>
                <w:sz w:val="16"/>
              </w:rPr>
              <w:t>379.076</w:t>
            </w:r>
          </w:p>
        </w:tc>
        <w:tc>
          <w:tcPr>
            <w:tcW w:w="10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 w:before="38"/>
              <w:ind w:left="246" w:right="195"/>
              <w:rPr>
                <w:sz w:val="16"/>
              </w:rPr>
            </w:pPr>
            <w:r>
              <w:rPr>
                <w:sz w:val="16"/>
              </w:rPr>
              <w:t>23.8175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 w:before="38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0.62970325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6"/>
        </w:rPr>
      </w:pPr>
    </w:p>
    <w:p>
      <w:pPr>
        <w:spacing w:before="0"/>
        <w:ind w:left="6946" w:right="7298" w:firstLine="0"/>
        <w:jc w:val="center"/>
        <w:rPr>
          <w:rFonts w:ascii="Calibri"/>
          <w:sz w:val="22"/>
        </w:rPr>
      </w:pPr>
      <w:r>
        <w:rPr/>
        <w:pict>
          <v:rect style="position:absolute;margin-left:411.600006pt;margin-top:-4.066367pt;width:32.75pt;height:26.2pt;mso-position-horizontal-relative:page;mso-position-vertical-relative:paragraph;z-index:-31530496" filled="true" fillcolor="#ffffff" stroked="false">
            <v:fill type="solid"/>
            <w10:wrap type="none"/>
          </v:rect>
        </w:pict>
      </w:r>
      <w:r>
        <w:rPr>
          <w:rFonts w:ascii="Calibri"/>
          <w:sz w:val="22"/>
        </w:rPr>
        <w:t>120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77"/>
          <w:pgSz w:w="16840" w:h="11910" w:orient="landscape"/>
          <w:pgMar w:footer="0" w:header="0" w:top="1100" w:bottom="280" w:left="1420" w:right="80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2947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ListParagraph"/>
        <w:numPr>
          <w:ilvl w:val="1"/>
          <w:numId w:val="40"/>
        </w:numPr>
        <w:tabs>
          <w:tab w:pos="1137" w:val="left" w:leader="none"/>
          <w:tab w:pos="1138" w:val="left" w:leader="none"/>
        </w:tabs>
        <w:spacing w:line="240" w:lineRule="auto" w:before="221" w:after="0"/>
        <w:ind w:left="1138" w:right="0" w:hanging="720"/>
        <w:jc w:val="left"/>
        <w:rPr>
          <w:b/>
          <w:sz w:val="24"/>
        </w:rPr>
      </w:pPr>
      <w:r>
        <w:rPr>
          <w:b/>
          <w:sz w:val="24"/>
        </w:rPr>
        <w:t>Cooking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properties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Ofada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418" w:right="113" w:firstLine="720"/>
        <w:jc w:val="both"/>
      </w:pPr>
      <w:r>
        <w:rPr/>
        <w:t>The results of cooking properties(cooking time, water uptake ratio, elongation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loss)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Ofada</w:t>
      </w:r>
      <w:r>
        <w:rPr>
          <w:i/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 processing conditions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(Table 4.9).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2"/>
          <w:numId w:val="40"/>
        </w:numPr>
        <w:tabs>
          <w:tab w:pos="1078" w:val="left" w:leader="none"/>
        </w:tabs>
        <w:spacing w:line="240" w:lineRule="auto" w:before="0" w:after="0"/>
        <w:ind w:left="1078" w:right="0" w:hanging="660"/>
        <w:jc w:val="left"/>
        <w:rPr>
          <w:b/>
          <w:sz w:val="24"/>
        </w:rPr>
      </w:pPr>
      <w:r>
        <w:rPr>
          <w:b/>
          <w:sz w:val="24"/>
        </w:rPr>
        <w:t>Cooking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time</w:t>
      </w:r>
    </w:p>
    <w:p>
      <w:pPr>
        <w:pStyle w:val="BodyText"/>
        <w:spacing w:before="5"/>
        <w:rPr>
          <w:b/>
          <w:sz w:val="32"/>
        </w:rPr>
      </w:pPr>
    </w:p>
    <w:p>
      <w:pPr>
        <w:pStyle w:val="BodyText"/>
        <w:spacing w:line="360" w:lineRule="auto"/>
        <w:ind w:left="418" w:right="114" w:firstLine="720"/>
        <w:jc w:val="both"/>
      </w:pPr>
      <w:r>
        <w:rPr/>
        <w:t>The cooking time of </w:t>
      </w:r>
      <w:r>
        <w:rPr>
          <w:i/>
        </w:rPr>
        <w:t>Ofada </w:t>
      </w:r>
      <w:r>
        <w:rPr/>
        <w:t>rice was shown in Table 4.9. The minimum and</w:t>
      </w:r>
      <w:r>
        <w:rPr>
          <w:spacing w:val="1"/>
        </w:rPr>
        <w:t> </w:t>
      </w:r>
      <w:r>
        <w:rPr/>
        <w:t>maximum cooking time values were 15 and 44 min respectively while the average</w:t>
      </w:r>
      <w:r>
        <w:rPr>
          <w:spacing w:val="1"/>
        </w:rPr>
        <w:t> </w:t>
      </w:r>
      <w:r>
        <w:rPr/>
        <w:t>value was 28.28min. There exist significant differences (p &lt; 0.05) in the cooking time</w:t>
      </w:r>
      <w:r>
        <w:rPr>
          <w:spacing w:val="1"/>
        </w:rPr>
        <w:t> </w:t>
      </w:r>
      <w:r>
        <w:rPr/>
        <w:t>as affected by the processing parameters. The maximum cooking time was obtained at</w:t>
      </w:r>
      <w:r>
        <w:rPr>
          <w:spacing w:val="1"/>
        </w:rPr>
        <w:t> </w:t>
      </w:r>
      <w:r>
        <w:rPr/>
        <w:t>9 months storage duration, 1 (one) day soaking time, 120</w:t>
      </w:r>
      <w:r>
        <w:rPr>
          <w:rFonts w:ascii="Cambria Math" w:hAnsi="Cambria Math"/>
        </w:rPr>
        <w:t>⁰</w:t>
      </w:r>
      <w:r>
        <w:rPr/>
        <w:t>C parboiling temperature,</w:t>
      </w:r>
      <w:r>
        <w:rPr>
          <w:spacing w:val="1"/>
        </w:rPr>
        <w:t> </w:t>
      </w:r>
      <w:r>
        <w:rPr/>
        <w:t>and 50</w:t>
      </w:r>
      <w:r>
        <w:rPr>
          <w:rFonts w:ascii="Cambria Math" w:hAnsi="Cambria Math"/>
        </w:rPr>
        <w:t>⁰</w:t>
      </w:r>
      <w:r>
        <w:rPr/>
        <w:t>C drying temperature while the minimum cooking time was at 1 month storage</w:t>
      </w:r>
      <w:r>
        <w:rPr>
          <w:spacing w:val="1"/>
        </w:rPr>
        <w:t> </w:t>
      </w:r>
      <w:r>
        <w:rPr/>
        <w:t>of paddy,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(one)</w:t>
      </w:r>
      <w:r>
        <w:rPr>
          <w:spacing w:val="1"/>
        </w:rPr>
        <w:t> </w:t>
      </w:r>
      <w:r>
        <w:rPr/>
        <w:t>day of soaking,</w:t>
      </w:r>
      <w:r>
        <w:rPr>
          <w:spacing w:val="1"/>
        </w:rPr>
        <w:t> </w:t>
      </w:r>
      <w:r>
        <w:rPr/>
        <w:t>80</w:t>
      </w:r>
      <w:r>
        <w:rPr>
          <w:rFonts w:ascii="Cambria Math" w:hAnsi="Cambria Math"/>
        </w:rPr>
        <w:t>⁰</w:t>
      </w:r>
      <w:r>
        <w:rPr/>
        <w:t>C</w:t>
      </w:r>
      <w:r>
        <w:rPr>
          <w:spacing w:val="1"/>
        </w:rPr>
        <w:t> </w:t>
      </w:r>
      <w:r>
        <w:rPr/>
        <w:t>parboiling temperature,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70</w:t>
      </w:r>
      <w:r>
        <w:rPr>
          <w:rFonts w:ascii="Cambria Math" w:hAnsi="Cambria Math"/>
        </w:rPr>
        <w:t>⁰</w:t>
      </w:r>
      <w:r>
        <w:rPr/>
        <w:t>C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temperature. The R</w:t>
      </w:r>
      <w:r>
        <w:rPr>
          <w:vertAlign w:val="superscript"/>
        </w:rPr>
        <w:t>2</w:t>
      </w:r>
      <w:r>
        <w:rPr>
          <w:vertAlign w:val="baseline"/>
        </w:rPr>
        <w:t>, Adjusted R</w:t>
      </w:r>
      <w:r>
        <w:rPr>
          <w:vertAlign w:val="superscript"/>
        </w:rPr>
        <w:t>2</w:t>
      </w:r>
      <w:r>
        <w:rPr>
          <w:vertAlign w:val="baseline"/>
        </w:rPr>
        <w:t>, predicted R</w:t>
      </w:r>
      <w:r>
        <w:rPr>
          <w:vertAlign w:val="superscript"/>
        </w:rPr>
        <w:t>2</w:t>
      </w:r>
      <w:r>
        <w:rPr>
          <w:vertAlign w:val="baseline"/>
        </w:rPr>
        <w:t>and adequate precision of the model</w:t>
      </w:r>
      <w:r>
        <w:rPr>
          <w:spacing w:val="1"/>
          <w:vertAlign w:val="baseline"/>
        </w:rPr>
        <w:t> </w:t>
      </w:r>
      <w:r>
        <w:rPr>
          <w:vertAlign w:val="baseline"/>
        </w:rPr>
        <w:t>were presented in Table 4.10 and coefficient of the model was also presented (Table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4.11).The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ofpredicted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vertAlign w:val="baseline"/>
        </w:rPr>
        <w:t>revealed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good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prediction of effect of processing parameters and storage on cooking time of </w:t>
      </w:r>
      <w:r>
        <w:rPr>
          <w:i/>
          <w:vertAlign w:val="baseline"/>
        </w:rPr>
        <w:t>Ofada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rice.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418" w:right="114" w:firstLine="720"/>
        <w:jc w:val="both"/>
      </w:pPr>
      <w:r>
        <w:rPr/>
        <w:t>Response</w:t>
      </w:r>
      <w:r>
        <w:rPr>
          <w:spacing w:val="35"/>
        </w:rPr>
        <w:t> </w:t>
      </w:r>
      <w:r>
        <w:rPr/>
        <w:t>surface</w:t>
      </w:r>
      <w:r>
        <w:rPr>
          <w:spacing w:val="38"/>
        </w:rPr>
        <w:t> </w:t>
      </w:r>
      <w:r>
        <w:rPr/>
        <w:t>graphs</w:t>
      </w:r>
      <w:r>
        <w:rPr>
          <w:spacing w:val="39"/>
        </w:rPr>
        <w:t> </w:t>
      </w:r>
      <w:r>
        <w:rPr/>
        <w:t>showing</w:t>
      </w:r>
      <w:r>
        <w:rPr>
          <w:spacing w:val="37"/>
        </w:rPr>
        <w:t> </w:t>
      </w:r>
      <w:r>
        <w:rPr/>
        <w:t>interactions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effects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soaking</w:t>
      </w:r>
      <w:r>
        <w:rPr>
          <w:spacing w:val="34"/>
        </w:rPr>
        <w:t> </w:t>
      </w:r>
      <w:r>
        <w:rPr/>
        <w:t>time</w:t>
      </w:r>
      <w:r>
        <w:rPr>
          <w:spacing w:val="-58"/>
        </w:rPr>
        <w:t> </w:t>
      </w:r>
      <w:r>
        <w:rPr/>
        <w:t>and parboiling temperature, soaking time and drying temperature, soaking and storage</w:t>
      </w:r>
      <w:r>
        <w:rPr>
          <w:spacing w:val="1"/>
        </w:rPr>
        <w:t> </w:t>
      </w:r>
      <w:r>
        <w:rPr/>
        <w:t>duration, parboiling temperature and drying temperature, parboiling temperature and</w:t>
      </w:r>
      <w:r>
        <w:rPr>
          <w:spacing w:val="1"/>
        </w:rPr>
        <w:t> </w:t>
      </w:r>
      <w:r>
        <w:rPr/>
        <w:t>storage duration, drying temperature and storage duration on cooking time of </w:t>
      </w:r>
      <w:r>
        <w:rPr>
          <w:i/>
        </w:rPr>
        <w:t>Ofada</w:t>
      </w:r>
      <w:r>
        <w:rPr>
          <w:i/>
          <w:spacing w:val="1"/>
        </w:rPr>
        <w:t> </w:t>
      </w:r>
      <w:r>
        <w:rPr/>
        <w:t>rice were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(Figs.4.55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4.60).</w:t>
      </w:r>
      <w:r>
        <w:rPr>
          <w:spacing w:val="1"/>
        </w:rPr>
        <w:t> </w:t>
      </w:r>
      <w:r>
        <w:rPr/>
        <w:t>The cooking time range of parboiled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obtained in this experiment was high (15 - 44min) compared with 10-25 min reported</w:t>
      </w:r>
      <w:r>
        <w:rPr>
          <w:spacing w:val="1"/>
        </w:rPr>
        <w:t> </w:t>
      </w:r>
      <w:r>
        <w:rPr/>
        <w:t>by Adeyemi </w:t>
      </w:r>
      <w:r>
        <w:rPr>
          <w:i/>
        </w:rPr>
        <w:t>et al.</w:t>
      </w:r>
      <w:r>
        <w:rPr/>
        <w:t>, (1986). However, Otegbayo </w:t>
      </w:r>
      <w:r>
        <w:rPr>
          <w:i/>
        </w:rPr>
        <w:t>et al., </w:t>
      </w:r>
      <w:r>
        <w:rPr/>
        <w:t>(2001), revealed cooking time</w:t>
      </w:r>
      <w:r>
        <w:rPr>
          <w:spacing w:val="1"/>
        </w:rPr>
        <w:t> </w:t>
      </w:r>
      <w:r>
        <w:rPr/>
        <w:t>between 52-56 min which is higher than the result obtained in this study. Research</w:t>
      </w:r>
      <w:r>
        <w:rPr>
          <w:spacing w:val="1"/>
        </w:rPr>
        <w:t> </w:t>
      </w:r>
      <w:r>
        <w:rPr/>
        <w:t>works from different backgrounds have shown that parboiling increased cooking time</w:t>
      </w:r>
      <w:r>
        <w:rPr>
          <w:spacing w:val="1"/>
        </w:rPr>
        <w:t> </w:t>
      </w:r>
      <w:r>
        <w:rPr/>
        <w:t>of</w:t>
      </w:r>
      <w:r>
        <w:rPr>
          <w:spacing w:val="6"/>
        </w:rPr>
        <w:t> </w:t>
      </w:r>
      <w:r>
        <w:rPr/>
        <w:t>rice</w:t>
      </w:r>
      <w:r>
        <w:rPr>
          <w:spacing w:val="7"/>
        </w:rPr>
        <w:t> </w:t>
      </w:r>
      <w:r>
        <w:rPr/>
        <w:t>(Saeed</w:t>
      </w:r>
      <w:r>
        <w:rPr>
          <w:spacing w:val="10"/>
        </w:rPr>
        <w:t> </w:t>
      </w:r>
      <w:r>
        <w:rPr>
          <w:i/>
        </w:rPr>
        <w:t>et</w:t>
      </w:r>
      <w:r>
        <w:rPr>
          <w:i/>
          <w:spacing w:val="8"/>
        </w:rPr>
        <w:t> </w:t>
      </w:r>
      <w:r>
        <w:rPr>
          <w:i/>
        </w:rPr>
        <w:t>al.</w:t>
      </w:r>
      <w:r>
        <w:rPr/>
        <w:t>,</w:t>
      </w:r>
      <w:r>
        <w:rPr>
          <w:spacing w:val="8"/>
        </w:rPr>
        <w:t> </w:t>
      </w:r>
      <w:r>
        <w:rPr/>
        <w:t>2011;</w:t>
      </w:r>
      <w:r>
        <w:rPr>
          <w:spacing w:val="8"/>
        </w:rPr>
        <w:t> </w:t>
      </w:r>
      <w:r>
        <w:rPr/>
        <w:t>Otegbayo</w:t>
      </w:r>
      <w:r>
        <w:rPr>
          <w:spacing w:val="12"/>
        </w:rPr>
        <w:t> </w:t>
      </w:r>
      <w:r>
        <w:rPr>
          <w:i/>
        </w:rPr>
        <w:t>et</w:t>
      </w:r>
      <w:r>
        <w:rPr>
          <w:i/>
          <w:spacing w:val="8"/>
        </w:rPr>
        <w:t> </w:t>
      </w:r>
      <w:r>
        <w:rPr>
          <w:i/>
        </w:rPr>
        <w:t>al.</w:t>
      </w:r>
      <w:r>
        <w:rPr/>
        <w:t>,</w:t>
      </w:r>
      <w:r>
        <w:rPr>
          <w:spacing w:val="8"/>
        </w:rPr>
        <w:t> </w:t>
      </w:r>
      <w:r>
        <w:rPr/>
        <w:t>2001).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removal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bran</w:t>
      </w:r>
      <w:r>
        <w:rPr>
          <w:spacing w:val="8"/>
        </w:rPr>
        <w:t> </w:t>
      </w:r>
      <w:r>
        <w:rPr/>
        <w:t>layers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/>
        <w:t>are</w:t>
      </w:r>
    </w:p>
    <w:p>
      <w:pPr>
        <w:spacing w:after="0" w:line="360" w:lineRule="auto"/>
        <w:jc w:val="both"/>
        <w:sectPr>
          <w:footerReference w:type="default" r:id="rId78"/>
          <w:pgSz w:w="11910" w:h="16840"/>
          <w:pgMar w:footer="0" w:header="0" w:top="1580" w:bottom="28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2896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 w:right="119"/>
      </w:pPr>
      <w:r>
        <w:rPr/>
        <w:t>richer</w:t>
      </w:r>
      <w:r>
        <w:rPr>
          <w:spacing w:val="57"/>
        </w:rPr>
        <w:t> </w:t>
      </w:r>
      <w:r>
        <w:rPr/>
        <w:t>in</w:t>
      </w:r>
      <w:r>
        <w:rPr>
          <w:spacing w:val="59"/>
        </w:rPr>
        <w:t> </w:t>
      </w:r>
      <w:r>
        <w:rPr/>
        <w:t>proteins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lipids</w:t>
      </w:r>
      <w:r>
        <w:rPr>
          <w:spacing w:val="59"/>
        </w:rPr>
        <w:t> </w:t>
      </w:r>
      <w:r>
        <w:rPr/>
        <w:t>probably</w:t>
      </w:r>
      <w:r>
        <w:rPr>
          <w:spacing w:val="52"/>
        </w:rPr>
        <w:t> </w:t>
      </w:r>
      <w:r>
        <w:rPr/>
        <w:t>facilitates</w:t>
      </w:r>
      <w:r>
        <w:rPr>
          <w:spacing w:val="58"/>
        </w:rPr>
        <w:t> </w:t>
      </w:r>
      <w:r>
        <w:rPr/>
        <w:t>water</w:t>
      </w:r>
      <w:r>
        <w:rPr>
          <w:spacing w:val="57"/>
        </w:rPr>
        <w:t> </w:t>
      </w:r>
      <w:r>
        <w:rPr/>
        <w:t>migration</w:t>
      </w:r>
      <w:r>
        <w:rPr>
          <w:spacing w:val="57"/>
        </w:rPr>
        <w:t> </w:t>
      </w:r>
      <w:r>
        <w:rPr/>
        <w:t>into</w:t>
      </w:r>
      <w:r>
        <w:rPr>
          <w:spacing w:val="56"/>
        </w:rPr>
        <w:t> </w:t>
      </w:r>
      <w:r>
        <w:rPr/>
        <w:t>rice</w:t>
      </w:r>
      <w:r>
        <w:rPr>
          <w:spacing w:val="57"/>
        </w:rPr>
        <w:t> </w:t>
      </w:r>
      <w:r>
        <w:rPr/>
        <w:t>kernels</w:t>
      </w:r>
      <w:r>
        <w:rPr>
          <w:spacing w:val="-57"/>
        </w:rPr>
        <w:t> </w:t>
      </w:r>
      <w:r>
        <w:rPr/>
        <w:t>during</w:t>
      </w:r>
      <w:r>
        <w:rPr>
          <w:spacing w:val="-4"/>
        </w:rPr>
        <w:t> </w:t>
      </w:r>
      <w:r>
        <w:rPr/>
        <w:t>cooking</w:t>
      </w:r>
      <w:r>
        <w:rPr>
          <w:spacing w:val="-2"/>
        </w:rPr>
        <w:t> </w:t>
      </w:r>
      <w:r>
        <w:rPr/>
        <w:t>thereby, reducing</w:t>
      </w:r>
      <w:r>
        <w:rPr>
          <w:spacing w:val="-3"/>
        </w:rPr>
        <w:t> </w:t>
      </w:r>
      <w:r>
        <w:rPr/>
        <w:t>the cooking</w:t>
      </w:r>
      <w:r>
        <w:rPr>
          <w:spacing w:val="-3"/>
        </w:rPr>
        <w:t> </w:t>
      </w:r>
      <w:r>
        <w:rPr/>
        <w:t>time</w:t>
      </w:r>
      <w:r>
        <w:rPr>
          <w:spacing w:val="1"/>
        </w:rPr>
        <w:t> </w:t>
      </w:r>
      <w:r>
        <w:rPr/>
        <w:t>(Saleh</w:t>
      </w:r>
      <w:r>
        <w:rPr>
          <w:spacing w:val="-1"/>
        </w:rPr>
        <w:t> </w:t>
      </w:r>
      <w:r>
        <w:rPr/>
        <w:t>and Meullent, 2008).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18" w:right="112" w:firstLine="720"/>
        <w:jc w:val="both"/>
      </w:pPr>
      <w:r>
        <w:rPr/>
        <w:t>The present result showed that soaking significantly reduced cooking time in</w:t>
      </w:r>
      <w:r>
        <w:rPr>
          <w:spacing w:val="1"/>
        </w:rPr>
        <w:t> </w:t>
      </w:r>
      <w:r>
        <w:rPr/>
        <w:t>agreement with Sareepuang </w:t>
      </w:r>
      <w:r>
        <w:rPr>
          <w:i/>
        </w:rPr>
        <w:t>et al., </w:t>
      </w:r>
      <w:r>
        <w:rPr/>
        <w:t>(2008). Parboiling is another essential factor which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cooking time as shown in the response surface plots (Figs.4.55, 4.58 and 4.59). 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Saeed</w:t>
      </w:r>
      <w:r>
        <w:rPr>
          <w:i/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(2011),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increases cooking time in milled rice but indicated that the opposite was the trend with</w:t>
      </w:r>
      <w:r>
        <w:rPr>
          <w:spacing w:val="1"/>
        </w:rPr>
        <w:t> </w:t>
      </w:r>
      <w:r>
        <w:rPr/>
        <w:t>brown rice. The degree of gelatinisation of the starch to form hard gels may be one of</w:t>
      </w:r>
      <w:r>
        <w:rPr>
          <w:spacing w:val="1"/>
        </w:rPr>
        <w:t> </w:t>
      </w:r>
      <w:r>
        <w:rPr/>
        <w:t>the factors responsible for the data obtained. Drying at relatively mild temperature i.e</w:t>
      </w:r>
      <w:r>
        <w:rPr>
          <w:spacing w:val="1"/>
        </w:rPr>
        <w:t> </w:t>
      </w:r>
      <w:r>
        <w:rPr/>
        <w:t>(50 </w:t>
      </w:r>
      <w:r>
        <w:rPr>
          <w:vertAlign w:val="superscript"/>
        </w:rPr>
        <w:t>0</w:t>
      </w:r>
      <w:r>
        <w:rPr>
          <w:vertAlign w:val="baseline"/>
        </w:rPr>
        <w:t>C) had the lowest cooking time (Figs.4.56, 4.58 and 4.60) while cooking time also</w:t>
      </w:r>
      <w:r>
        <w:rPr>
          <w:spacing w:val="-57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storage</w:t>
      </w:r>
      <w:r>
        <w:rPr>
          <w:spacing w:val="-1"/>
          <w:vertAlign w:val="baseline"/>
        </w:rPr>
        <w:t> </w:t>
      </w:r>
      <w:r>
        <w:rPr>
          <w:vertAlign w:val="baseline"/>
        </w:rPr>
        <w:t>duration (Figs.4.57, 4.59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4.60).</w: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418" w:right="0" w:firstLine="0"/>
        <w:jc w:val="both"/>
        <w:rPr>
          <w:b/>
          <w:sz w:val="24"/>
        </w:rPr>
      </w:pPr>
      <w:r>
        <w:rPr>
          <w:b/>
          <w:sz w:val="24"/>
        </w:rPr>
        <w:t>4.3.2.  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Water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uptake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ratio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ind w:left="1138"/>
        <w:jc w:val="both"/>
      </w:pPr>
      <w:r>
        <w:rPr/>
        <w:t>The</w:t>
      </w:r>
      <w:r>
        <w:rPr>
          <w:spacing w:val="9"/>
        </w:rPr>
        <w:t> </w:t>
      </w:r>
      <w:r>
        <w:rPr/>
        <w:t>data</w:t>
      </w:r>
      <w:r>
        <w:rPr>
          <w:spacing w:val="10"/>
        </w:rPr>
        <w:t> </w:t>
      </w:r>
      <w:r>
        <w:rPr/>
        <w:t>obtained</w:t>
      </w:r>
      <w:r>
        <w:rPr>
          <w:spacing w:val="10"/>
        </w:rPr>
        <w:t> </w:t>
      </w:r>
      <w:r>
        <w:rPr/>
        <w:t>for</w:t>
      </w:r>
      <w:r>
        <w:rPr>
          <w:spacing w:val="9"/>
        </w:rPr>
        <w:t> </w:t>
      </w:r>
      <w:r>
        <w:rPr/>
        <w:t>water</w:t>
      </w:r>
      <w:r>
        <w:rPr>
          <w:spacing w:val="9"/>
        </w:rPr>
        <w:t> </w:t>
      </w:r>
      <w:r>
        <w:rPr/>
        <w:t>uptake</w:t>
      </w:r>
      <w:r>
        <w:rPr>
          <w:spacing w:val="9"/>
        </w:rPr>
        <w:t> </w:t>
      </w:r>
      <w:r>
        <w:rPr/>
        <w:t>ratio</w:t>
      </w:r>
      <w:r>
        <w:rPr>
          <w:spacing w:val="11"/>
        </w:rPr>
        <w:t> </w:t>
      </w:r>
      <w:r>
        <w:rPr/>
        <w:t>revealed</w:t>
      </w:r>
      <w:r>
        <w:rPr>
          <w:spacing w:val="12"/>
        </w:rPr>
        <w:t> </w:t>
      </w:r>
      <w:r>
        <w:rPr/>
        <w:t>significant</w:t>
      </w:r>
      <w:r>
        <w:rPr>
          <w:spacing w:val="11"/>
        </w:rPr>
        <w:t> </w:t>
      </w:r>
      <w:r>
        <w:rPr/>
        <w:t>differences</w:t>
      </w:r>
      <w:r>
        <w:rPr>
          <w:spacing w:val="11"/>
        </w:rPr>
        <w:t> </w:t>
      </w:r>
      <w:r>
        <w:rPr/>
        <w:t>at</w:t>
      </w:r>
      <w:r>
        <w:rPr>
          <w:spacing w:val="13"/>
        </w:rPr>
        <w:t> </w:t>
      </w:r>
      <w:r>
        <w:rPr/>
        <w:t>p</w:t>
      </w:r>
      <w:r>
        <w:rPr>
          <w:spacing w:val="10"/>
        </w:rPr>
        <w:t> </w:t>
      </w:r>
      <w:r>
        <w:rPr/>
        <w:t>&lt;</w:t>
      </w:r>
    </w:p>
    <w:p>
      <w:pPr>
        <w:pStyle w:val="BodyText"/>
        <w:spacing w:line="360" w:lineRule="auto" w:before="137"/>
        <w:ind w:left="418" w:right="112"/>
        <w:jc w:val="both"/>
      </w:pPr>
      <w:r>
        <w:rPr/>
        <w:t>0.05. The water uptake ratio ranged between 2.5 – 4.86 with average ratio at 3.65. The</w:t>
      </w:r>
      <w:r>
        <w:rPr>
          <w:spacing w:val="1"/>
        </w:rPr>
        <w:t> </w:t>
      </w:r>
      <w:r>
        <w:rPr/>
        <w:t>lack of fit test was not significant which is good for the model fitness. The R</w:t>
      </w:r>
      <w:r>
        <w:rPr>
          <w:vertAlign w:val="superscript"/>
        </w:rPr>
        <w:t>2</w:t>
      </w:r>
      <w:r>
        <w:rPr>
          <w:vertAlign w:val="baseline"/>
        </w:rPr>
        <w:t>, adjusted</w:t>
      </w:r>
      <w:r>
        <w:rPr>
          <w:spacing w:val="-57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vertAlign w:val="baseline"/>
        </w:rPr>
        <w:t>, predicted R</w:t>
      </w:r>
      <w:r>
        <w:rPr>
          <w:vertAlign w:val="superscript"/>
        </w:rPr>
        <w:t>2</w:t>
      </w:r>
      <w:r>
        <w:rPr>
          <w:vertAlign w:val="baseline"/>
        </w:rPr>
        <w:t>, and adequate precision were presented (Table 4.10). The coefficient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1"/>
          <w:vertAlign w:val="baseline"/>
        </w:rPr>
        <w:t> </w:t>
      </w:r>
      <w:r>
        <w:rPr>
          <w:vertAlign w:val="baseline"/>
        </w:rPr>
        <w:t>(Table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4.11).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Response</w:t>
      </w:r>
      <w:r>
        <w:rPr>
          <w:spacing w:val="1"/>
          <w:vertAlign w:val="baseline"/>
        </w:rPr>
        <w:t> </w:t>
      </w:r>
      <w:r>
        <w:rPr>
          <w:vertAlign w:val="baseline"/>
        </w:rPr>
        <w:t>surface</w:t>
      </w:r>
      <w:r>
        <w:rPr>
          <w:spacing w:val="1"/>
          <w:vertAlign w:val="baseline"/>
        </w:rPr>
        <w:t> </w:t>
      </w:r>
      <w:r>
        <w:rPr>
          <w:vertAlign w:val="baseline"/>
        </w:rPr>
        <w:t>graphs</w:t>
      </w:r>
      <w:r>
        <w:rPr>
          <w:spacing w:val="1"/>
          <w:vertAlign w:val="baseline"/>
        </w:rPr>
        <w:t> </w:t>
      </w:r>
      <w:r>
        <w:rPr>
          <w:vertAlign w:val="baseline"/>
        </w:rPr>
        <w:t>showing</w:t>
      </w:r>
      <w:r>
        <w:rPr>
          <w:spacing w:val="-57"/>
          <w:vertAlign w:val="baseline"/>
        </w:rPr>
        <w:t> </w:t>
      </w:r>
      <w:r>
        <w:rPr>
          <w:vertAlign w:val="baseline"/>
        </w:rPr>
        <w:t>interactions between effects of soaking time and parboiling temperature, soaking time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drying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temperature,</w:t>
      </w:r>
      <w:r>
        <w:rPr>
          <w:spacing w:val="1"/>
          <w:vertAlign w:val="baseline"/>
        </w:rPr>
        <w:t> </w:t>
      </w:r>
      <w:r>
        <w:rPr>
          <w:vertAlign w:val="baseline"/>
        </w:rPr>
        <w:t>soaking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storage</w:t>
      </w:r>
      <w:r>
        <w:rPr>
          <w:spacing w:val="1"/>
          <w:vertAlign w:val="baseline"/>
        </w:rPr>
        <w:t> </w:t>
      </w:r>
      <w:r>
        <w:rPr>
          <w:vertAlign w:val="baseline"/>
        </w:rPr>
        <w:t>duration,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parboiling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drying</w:t>
      </w:r>
      <w:r>
        <w:rPr>
          <w:spacing w:val="-57"/>
          <w:vertAlign w:val="baseline"/>
        </w:rPr>
        <w:t> </w:t>
      </w:r>
      <w:r>
        <w:rPr>
          <w:vertAlign w:val="baseline"/>
        </w:rPr>
        <w:t>temperature, parboiling and storage duration, drying temperature and storage duration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water</w:t>
      </w:r>
      <w:r>
        <w:rPr>
          <w:spacing w:val="-2"/>
          <w:vertAlign w:val="baseline"/>
        </w:rPr>
        <w:t> </w:t>
      </w:r>
      <w:r>
        <w:rPr>
          <w:vertAlign w:val="baseline"/>
        </w:rPr>
        <w:t>uptake</w:t>
      </w:r>
      <w:r>
        <w:rPr>
          <w:spacing w:val="-1"/>
          <w:vertAlign w:val="baseline"/>
        </w:rPr>
        <w:t> </w:t>
      </w:r>
      <w:r>
        <w:rPr>
          <w:vertAlign w:val="baseline"/>
        </w:rPr>
        <w:t>ratio were</w:t>
      </w:r>
      <w:r>
        <w:rPr>
          <w:spacing w:val="-1"/>
          <w:vertAlign w:val="baseline"/>
        </w:rPr>
        <w:t> </w:t>
      </w:r>
      <w:r>
        <w:rPr>
          <w:vertAlign w:val="baseline"/>
        </w:rPr>
        <w:t>presented (Figs. 4.61–</w:t>
      </w:r>
      <w:r>
        <w:rPr>
          <w:spacing w:val="2"/>
          <w:vertAlign w:val="baseline"/>
        </w:rPr>
        <w:t> </w:t>
      </w:r>
      <w:r>
        <w:rPr>
          <w:vertAlign w:val="baseline"/>
        </w:rPr>
        <w:t>4.66).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/>
        <w:ind w:left="418" w:right="118" w:firstLine="720"/>
        <w:jc w:val="both"/>
      </w:pPr>
      <w:r>
        <w:rPr/>
        <w:t>Considering the effects of interactions and the individual factors as given in</w:t>
      </w:r>
      <w:r>
        <w:rPr>
          <w:spacing w:val="1"/>
        </w:rPr>
        <w:t> </w:t>
      </w:r>
      <w:r>
        <w:rPr/>
        <w:t>response plots, soaking time relatively showed a concave upward curve with extremes</w:t>
      </w:r>
      <w:r>
        <w:rPr>
          <w:spacing w:val="1"/>
        </w:rPr>
        <w:t> </w:t>
      </w:r>
      <w:r>
        <w:rPr/>
        <w:t>(highest and lowest point) producing high water uptake ratio (Figs. 4.61, 4.62 and</w:t>
      </w:r>
      <w:r>
        <w:rPr>
          <w:spacing w:val="1"/>
        </w:rPr>
        <w:t> </w:t>
      </w:r>
      <w:r>
        <w:rPr/>
        <w:t>4.63).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opposite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concave</w:t>
      </w:r>
      <w:r>
        <w:rPr>
          <w:spacing w:val="1"/>
        </w:rPr>
        <w:t> </w:t>
      </w:r>
      <w:r>
        <w:rPr/>
        <w:t>downward curves 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variable temperature</w:t>
      </w:r>
      <w:r>
        <w:rPr>
          <w:spacing w:val="-2"/>
        </w:rPr>
        <w:t> </w:t>
      </w:r>
      <w:r>
        <w:rPr/>
        <w:t>producing</w:t>
      </w:r>
      <w:r>
        <w:rPr>
          <w:spacing w:val="-4"/>
        </w:rPr>
        <w:t> </w:t>
      </w:r>
      <w:r>
        <w:rPr/>
        <w:t>the highest</w:t>
      </w:r>
      <w:r>
        <w:rPr>
          <w:spacing w:val="-1"/>
        </w:rPr>
        <w:t> </w:t>
      </w:r>
      <w:r>
        <w:rPr/>
        <w:t>water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57"/>
        <w:ind w:left="300" w:right="0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122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79"/>
          <w:pgSz w:w="11910" w:h="16840"/>
          <w:pgMar w:footer="0" w:header="0" w:top="1580" w:bottom="280" w:left="1680" w:right="1300"/>
        </w:sect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9"/>
        <w:gridCol w:w="1010"/>
        <w:gridCol w:w="1240"/>
        <w:gridCol w:w="914"/>
        <w:gridCol w:w="1107"/>
        <w:gridCol w:w="1556"/>
        <w:gridCol w:w="1667"/>
        <w:gridCol w:w="1478"/>
        <w:gridCol w:w="1665"/>
      </w:tblGrid>
      <w:tr>
        <w:trPr>
          <w:trHeight w:val="527" w:hRule="atLeast"/>
        </w:trPr>
        <w:tc>
          <w:tcPr>
            <w:tcW w:w="11256" w:type="dxa"/>
            <w:gridSpan w:val="9"/>
            <w:tcBorders>
              <w:bottom w:val="single" w:sz="4" w:space="0" w:color="000000"/>
            </w:tcBorders>
          </w:tcPr>
          <w:p>
            <w:pPr>
              <w:pStyle w:val="TableParagraph"/>
              <w:spacing w:line="222" w:lineRule="exact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Table 4.9: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Cooking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properties of</w:t>
            </w:r>
            <w:r>
              <w:rPr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Ofada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rice</w:t>
            </w:r>
          </w:p>
        </w:tc>
      </w:tr>
      <w:tr>
        <w:trPr>
          <w:trHeight w:val="494" w:hRule="atLeast"/>
        </w:trPr>
        <w:tc>
          <w:tcPr>
            <w:tcW w:w="6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17"/>
              </w:rPr>
            </w:pPr>
          </w:p>
          <w:p>
            <w:pPr>
              <w:pStyle w:val="TableParagraph"/>
              <w:ind w:left="129" w:right="162"/>
              <w:rPr>
                <w:sz w:val="18"/>
              </w:rPr>
            </w:pPr>
            <w:r>
              <w:rPr>
                <w:sz w:val="18"/>
              </w:rPr>
              <w:t>Run</w:t>
            </w:r>
          </w:p>
        </w:tc>
        <w:tc>
          <w:tcPr>
            <w:tcW w:w="10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17"/>
              </w:rPr>
            </w:pPr>
          </w:p>
          <w:p>
            <w:pPr>
              <w:pStyle w:val="TableParagraph"/>
              <w:ind w:left="164" w:right="238"/>
              <w:rPr>
                <w:sz w:val="18"/>
              </w:rPr>
            </w:pPr>
            <w:r>
              <w:rPr>
                <w:sz w:val="18"/>
              </w:rPr>
              <w:t>Soaking</w:t>
            </w:r>
          </w:p>
        </w:tc>
        <w:tc>
          <w:tcPr>
            <w:tcW w:w="12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17"/>
              </w:rPr>
            </w:pPr>
          </w:p>
          <w:p>
            <w:pPr>
              <w:pStyle w:val="TableParagraph"/>
              <w:ind w:left="240" w:right="224"/>
              <w:rPr>
                <w:sz w:val="18"/>
              </w:rPr>
            </w:pPr>
            <w:r>
              <w:rPr>
                <w:sz w:val="18"/>
              </w:rPr>
              <w:t>Parboiling</w:t>
            </w:r>
          </w:p>
        </w:tc>
        <w:tc>
          <w:tcPr>
            <w:tcW w:w="9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17"/>
              </w:rPr>
            </w:pPr>
          </w:p>
          <w:p>
            <w:pPr>
              <w:pStyle w:val="TableParagraph"/>
              <w:ind w:left="224" w:right="173"/>
              <w:rPr>
                <w:sz w:val="18"/>
              </w:rPr>
            </w:pPr>
            <w:r>
              <w:rPr>
                <w:sz w:val="18"/>
              </w:rPr>
              <w:t>Drying</w:t>
            </w:r>
          </w:p>
        </w:tc>
        <w:tc>
          <w:tcPr>
            <w:tcW w:w="11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auto"/>
              <w:ind w:left="194" w:right="271" w:firstLine="36"/>
              <w:jc w:val="left"/>
              <w:rPr>
                <w:sz w:val="18"/>
              </w:rPr>
            </w:pPr>
            <w:r>
              <w:rPr>
                <w:sz w:val="18"/>
              </w:rPr>
              <w:t>Storage</w:t>
            </w:r>
            <w:r>
              <w:rPr>
                <w:spacing w:val="-38"/>
                <w:sz w:val="18"/>
              </w:rPr>
              <w:t> </w:t>
            </w:r>
            <w:r>
              <w:rPr>
                <w:spacing w:val="-1"/>
                <w:sz w:val="18"/>
              </w:rPr>
              <w:t>duration</w:t>
            </w:r>
          </w:p>
        </w:tc>
        <w:tc>
          <w:tcPr>
            <w:tcW w:w="15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17"/>
              </w:rPr>
            </w:pPr>
          </w:p>
          <w:p>
            <w:pPr>
              <w:pStyle w:val="TableParagraph"/>
              <w:ind w:left="267" w:right="288"/>
              <w:rPr>
                <w:sz w:val="18"/>
              </w:rPr>
            </w:pPr>
            <w:r>
              <w:rPr>
                <w:sz w:val="18"/>
              </w:rPr>
              <w:t>Cooking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time</w:t>
            </w:r>
          </w:p>
        </w:tc>
        <w:tc>
          <w:tcPr>
            <w:tcW w:w="16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auto"/>
              <w:ind w:left="637" w:right="344" w:hanging="329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Water uptake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ratio</w:t>
            </w:r>
          </w:p>
        </w:tc>
        <w:tc>
          <w:tcPr>
            <w:tcW w:w="14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17"/>
              </w:rPr>
            </w:pPr>
          </w:p>
          <w:p>
            <w:pPr>
              <w:pStyle w:val="TableParagraph"/>
              <w:ind w:left="336" w:right="431"/>
              <w:rPr>
                <w:sz w:val="18"/>
              </w:rPr>
            </w:pPr>
            <w:r>
              <w:rPr>
                <w:sz w:val="18"/>
              </w:rPr>
              <w:t>Solid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loss</w:t>
            </w:r>
          </w:p>
        </w:tc>
        <w:tc>
          <w:tcPr>
            <w:tcW w:w="16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17"/>
              </w:rPr>
            </w:pPr>
          </w:p>
          <w:p>
            <w:pPr>
              <w:pStyle w:val="TableParagraph"/>
              <w:ind w:left="434" w:right="410"/>
              <w:rPr>
                <w:sz w:val="18"/>
              </w:rPr>
            </w:pPr>
            <w:r>
              <w:rPr>
                <w:sz w:val="18"/>
              </w:rPr>
              <w:t>Elongation</w:t>
            </w:r>
          </w:p>
        </w:tc>
      </w:tr>
      <w:tr>
        <w:trPr>
          <w:trHeight w:val="245" w:hRule="atLeast"/>
        </w:trPr>
        <w:tc>
          <w:tcPr>
            <w:tcW w:w="61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4" w:lineRule="exact" w:before="21"/>
              <w:ind w:left="164" w:right="233"/>
              <w:rPr>
                <w:sz w:val="18"/>
              </w:rPr>
            </w:pPr>
            <w:r>
              <w:rPr>
                <w:sz w:val="18"/>
              </w:rPr>
              <w:t>day</w:t>
            </w:r>
          </w:p>
        </w:tc>
        <w:tc>
          <w:tcPr>
            <w:tcW w:w="12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4" w:lineRule="exact" w:before="21"/>
              <w:ind w:left="238" w:right="224"/>
              <w:rPr>
                <w:sz w:val="18"/>
              </w:rPr>
            </w:pPr>
            <w:r>
              <w:rPr>
                <w:sz w:val="18"/>
              </w:rPr>
              <w:t>°C</w:t>
            </w:r>
          </w:p>
        </w:tc>
        <w:tc>
          <w:tcPr>
            <w:tcW w:w="9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4" w:lineRule="exact" w:before="21"/>
              <w:ind w:left="222" w:right="173"/>
              <w:rPr>
                <w:sz w:val="18"/>
              </w:rPr>
            </w:pPr>
            <w:r>
              <w:rPr>
                <w:sz w:val="18"/>
              </w:rPr>
              <w:t>°C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4" w:lineRule="exact" w:before="21"/>
              <w:ind w:left="74" w:right="158"/>
              <w:rPr>
                <w:sz w:val="18"/>
              </w:rPr>
            </w:pPr>
            <w:r>
              <w:rPr>
                <w:sz w:val="18"/>
              </w:rPr>
              <w:t>month</w:t>
            </w:r>
          </w:p>
        </w:tc>
        <w:tc>
          <w:tcPr>
            <w:tcW w:w="15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4" w:lineRule="exact" w:before="21"/>
              <w:ind w:left="267" w:right="287"/>
              <w:rPr>
                <w:sz w:val="18"/>
              </w:rPr>
            </w:pPr>
            <w:r>
              <w:rPr>
                <w:sz w:val="18"/>
              </w:rPr>
              <w:t>minute</w:t>
            </w:r>
          </w:p>
        </w:tc>
        <w:tc>
          <w:tcPr>
            <w:tcW w:w="1667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4" w:lineRule="exact" w:before="21"/>
              <w:ind w:right="94"/>
              <w:rPr>
                <w:sz w:val="18"/>
              </w:rPr>
            </w:pPr>
            <w:r>
              <w:rPr>
                <w:sz w:val="18"/>
              </w:rPr>
              <w:t>%</w:t>
            </w:r>
          </w:p>
        </w:tc>
        <w:tc>
          <w:tcPr>
            <w:tcW w:w="16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4" w:lineRule="exact" w:before="21"/>
              <w:ind w:left="20"/>
              <w:rPr>
                <w:sz w:val="18"/>
              </w:rPr>
            </w:pPr>
            <w:r>
              <w:rPr>
                <w:sz w:val="18"/>
              </w:rPr>
              <w:t>%</w:t>
            </w:r>
          </w:p>
        </w:tc>
      </w:tr>
      <w:tr>
        <w:trPr>
          <w:trHeight w:val="356" w:hRule="atLeast"/>
        </w:trPr>
        <w:tc>
          <w:tcPr>
            <w:tcW w:w="6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8"/>
              <w:ind w:right="3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8"/>
              <w:ind w:right="7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8"/>
              <w:ind w:left="240" w:right="222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9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8"/>
              <w:ind w:left="224" w:right="171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1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8"/>
              <w:ind w:right="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8"/>
              <w:ind w:left="267" w:right="286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6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8"/>
              <w:ind w:left="651"/>
              <w:jc w:val="left"/>
              <w:rPr>
                <w:sz w:val="18"/>
              </w:rPr>
            </w:pPr>
            <w:r>
              <w:rPr>
                <w:sz w:val="18"/>
              </w:rPr>
              <w:t>2.66</w:t>
            </w:r>
          </w:p>
        </w:tc>
        <w:tc>
          <w:tcPr>
            <w:tcW w:w="14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8"/>
              <w:ind w:left="336" w:right="427"/>
              <w:rPr>
                <w:sz w:val="18"/>
              </w:rPr>
            </w:pPr>
            <w:r>
              <w:rPr>
                <w:sz w:val="18"/>
              </w:rPr>
              <w:t>1.69</w:t>
            </w:r>
          </w:p>
        </w:tc>
        <w:tc>
          <w:tcPr>
            <w:tcW w:w="16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8"/>
              <w:ind w:left="433" w:right="410"/>
              <w:rPr>
                <w:sz w:val="18"/>
              </w:rPr>
            </w:pPr>
            <w:r>
              <w:rPr>
                <w:sz w:val="18"/>
              </w:rPr>
              <w:t>6.2</w:t>
            </w:r>
          </w:p>
        </w:tc>
      </w:tr>
      <w:tr>
        <w:trPr>
          <w:trHeight w:val="300" w:hRule="atLeast"/>
        </w:trPr>
        <w:tc>
          <w:tcPr>
            <w:tcW w:w="619" w:type="dxa"/>
          </w:tcPr>
          <w:p>
            <w:pPr>
              <w:pStyle w:val="TableParagraph"/>
              <w:spacing w:before="21"/>
              <w:ind w:right="3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10" w:type="dxa"/>
          </w:tcPr>
          <w:p>
            <w:pPr>
              <w:pStyle w:val="TableParagraph"/>
              <w:spacing w:before="21"/>
              <w:ind w:right="7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0" w:type="dxa"/>
          </w:tcPr>
          <w:p>
            <w:pPr>
              <w:pStyle w:val="TableParagraph"/>
              <w:spacing w:before="21"/>
              <w:ind w:left="240" w:right="222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914" w:type="dxa"/>
          </w:tcPr>
          <w:p>
            <w:pPr>
              <w:pStyle w:val="TableParagraph"/>
              <w:spacing w:before="21"/>
              <w:ind w:left="224" w:right="171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107" w:type="dxa"/>
          </w:tcPr>
          <w:p>
            <w:pPr>
              <w:pStyle w:val="TableParagraph"/>
              <w:spacing w:before="21"/>
              <w:ind w:right="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67" w:right="28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667" w:type="dxa"/>
          </w:tcPr>
          <w:p>
            <w:pPr>
              <w:pStyle w:val="TableParagraph"/>
              <w:spacing w:before="21"/>
              <w:ind w:left="651"/>
              <w:jc w:val="left"/>
              <w:rPr>
                <w:sz w:val="18"/>
              </w:rPr>
            </w:pPr>
            <w:r>
              <w:rPr>
                <w:sz w:val="18"/>
              </w:rPr>
              <w:t>3.26</w:t>
            </w:r>
          </w:p>
        </w:tc>
        <w:tc>
          <w:tcPr>
            <w:tcW w:w="1478" w:type="dxa"/>
          </w:tcPr>
          <w:p>
            <w:pPr>
              <w:pStyle w:val="TableParagraph"/>
              <w:spacing w:before="21"/>
              <w:ind w:left="336" w:right="427"/>
              <w:rPr>
                <w:sz w:val="18"/>
              </w:rPr>
            </w:pPr>
            <w:r>
              <w:rPr>
                <w:sz w:val="18"/>
              </w:rPr>
              <w:t>4.05</w:t>
            </w:r>
          </w:p>
        </w:tc>
        <w:tc>
          <w:tcPr>
            <w:tcW w:w="1665" w:type="dxa"/>
          </w:tcPr>
          <w:p>
            <w:pPr>
              <w:pStyle w:val="TableParagraph"/>
              <w:spacing w:before="21"/>
              <w:ind w:left="433" w:right="410"/>
              <w:rPr>
                <w:sz w:val="18"/>
              </w:rPr>
            </w:pPr>
            <w:r>
              <w:rPr>
                <w:sz w:val="18"/>
              </w:rPr>
              <w:t>7.59</w:t>
            </w:r>
          </w:p>
        </w:tc>
      </w:tr>
      <w:tr>
        <w:trPr>
          <w:trHeight w:val="300" w:hRule="atLeast"/>
        </w:trPr>
        <w:tc>
          <w:tcPr>
            <w:tcW w:w="619" w:type="dxa"/>
          </w:tcPr>
          <w:p>
            <w:pPr>
              <w:pStyle w:val="TableParagraph"/>
              <w:spacing w:before="21"/>
              <w:ind w:right="3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10" w:type="dxa"/>
          </w:tcPr>
          <w:p>
            <w:pPr>
              <w:pStyle w:val="TableParagraph"/>
              <w:spacing w:before="21"/>
              <w:ind w:right="7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40" w:type="dxa"/>
          </w:tcPr>
          <w:p>
            <w:pPr>
              <w:pStyle w:val="TableParagraph"/>
              <w:spacing w:before="21"/>
              <w:ind w:left="240" w:right="222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914" w:type="dxa"/>
          </w:tcPr>
          <w:p>
            <w:pPr>
              <w:pStyle w:val="TableParagraph"/>
              <w:spacing w:before="21"/>
              <w:ind w:left="224" w:right="17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07" w:type="dxa"/>
          </w:tcPr>
          <w:p>
            <w:pPr>
              <w:pStyle w:val="TableParagraph"/>
              <w:spacing w:before="21"/>
              <w:ind w:right="8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67" w:right="286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667" w:type="dxa"/>
          </w:tcPr>
          <w:p>
            <w:pPr>
              <w:pStyle w:val="TableParagraph"/>
              <w:spacing w:before="21"/>
              <w:ind w:left="651"/>
              <w:jc w:val="left"/>
              <w:rPr>
                <w:sz w:val="18"/>
              </w:rPr>
            </w:pPr>
            <w:r>
              <w:rPr>
                <w:sz w:val="18"/>
              </w:rPr>
              <w:t>4.61</w:t>
            </w:r>
          </w:p>
        </w:tc>
        <w:tc>
          <w:tcPr>
            <w:tcW w:w="1478" w:type="dxa"/>
          </w:tcPr>
          <w:p>
            <w:pPr>
              <w:pStyle w:val="TableParagraph"/>
              <w:spacing w:before="21"/>
              <w:ind w:left="336" w:right="427"/>
              <w:rPr>
                <w:sz w:val="18"/>
              </w:rPr>
            </w:pPr>
            <w:r>
              <w:rPr>
                <w:sz w:val="18"/>
              </w:rPr>
              <w:t>4.78</w:t>
            </w:r>
          </w:p>
        </w:tc>
        <w:tc>
          <w:tcPr>
            <w:tcW w:w="1665" w:type="dxa"/>
          </w:tcPr>
          <w:p>
            <w:pPr>
              <w:pStyle w:val="TableParagraph"/>
              <w:spacing w:before="21"/>
              <w:ind w:left="433" w:right="410"/>
              <w:rPr>
                <w:sz w:val="18"/>
              </w:rPr>
            </w:pPr>
            <w:r>
              <w:rPr>
                <w:sz w:val="18"/>
              </w:rPr>
              <w:t>9.2</w:t>
            </w:r>
          </w:p>
        </w:tc>
      </w:tr>
      <w:tr>
        <w:trPr>
          <w:trHeight w:val="300" w:hRule="atLeast"/>
        </w:trPr>
        <w:tc>
          <w:tcPr>
            <w:tcW w:w="619" w:type="dxa"/>
          </w:tcPr>
          <w:p>
            <w:pPr>
              <w:pStyle w:val="TableParagraph"/>
              <w:spacing w:before="21"/>
              <w:ind w:right="3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10" w:type="dxa"/>
          </w:tcPr>
          <w:p>
            <w:pPr>
              <w:pStyle w:val="TableParagraph"/>
              <w:spacing w:before="21"/>
              <w:ind w:right="7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40" w:type="dxa"/>
          </w:tcPr>
          <w:p>
            <w:pPr>
              <w:pStyle w:val="TableParagraph"/>
              <w:spacing w:before="21"/>
              <w:ind w:left="240" w:right="222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914" w:type="dxa"/>
          </w:tcPr>
          <w:p>
            <w:pPr>
              <w:pStyle w:val="TableParagraph"/>
              <w:spacing w:before="21"/>
              <w:ind w:left="224" w:right="17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07" w:type="dxa"/>
          </w:tcPr>
          <w:p>
            <w:pPr>
              <w:pStyle w:val="TableParagraph"/>
              <w:spacing w:before="21"/>
              <w:ind w:right="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67" w:right="286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667" w:type="dxa"/>
          </w:tcPr>
          <w:p>
            <w:pPr>
              <w:pStyle w:val="TableParagraph"/>
              <w:spacing w:before="21"/>
              <w:ind w:left="651"/>
              <w:jc w:val="left"/>
              <w:rPr>
                <w:sz w:val="18"/>
              </w:rPr>
            </w:pPr>
            <w:r>
              <w:rPr>
                <w:sz w:val="18"/>
              </w:rPr>
              <w:t>3.69</w:t>
            </w:r>
          </w:p>
        </w:tc>
        <w:tc>
          <w:tcPr>
            <w:tcW w:w="1478" w:type="dxa"/>
          </w:tcPr>
          <w:p>
            <w:pPr>
              <w:pStyle w:val="TableParagraph"/>
              <w:spacing w:before="21"/>
              <w:ind w:left="336" w:right="427"/>
              <w:rPr>
                <w:sz w:val="18"/>
              </w:rPr>
            </w:pPr>
            <w:r>
              <w:rPr>
                <w:sz w:val="18"/>
              </w:rPr>
              <w:t>4.7</w:t>
            </w:r>
          </w:p>
        </w:tc>
        <w:tc>
          <w:tcPr>
            <w:tcW w:w="1665" w:type="dxa"/>
          </w:tcPr>
          <w:p>
            <w:pPr>
              <w:pStyle w:val="TableParagraph"/>
              <w:spacing w:before="21"/>
              <w:ind w:left="433" w:right="410"/>
              <w:rPr>
                <w:sz w:val="18"/>
              </w:rPr>
            </w:pPr>
            <w:r>
              <w:rPr>
                <w:sz w:val="18"/>
              </w:rPr>
              <w:t>6.32</w:t>
            </w:r>
          </w:p>
        </w:tc>
      </w:tr>
      <w:tr>
        <w:trPr>
          <w:trHeight w:val="300" w:hRule="atLeast"/>
        </w:trPr>
        <w:tc>
          <w:tcPr>
            <w:tcW w:w="619" w:type="dxa"/>
          </w:tcPr>
          <w:p>
            <w:pPr>
              <w:pStyle w:val="TableParagraph"/>
              <w:spacing w:before="21"/>
              <w:ind w:right="3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10" w:type="dxa"/>
          </w:tcPr>
          <w:p>
            <w:pPr>
              <w:pStyle w:val="TableParagraph"/>
              <w:spacing w:before="21"/>
              <w:ind w:right="7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40" w:type="dxa"/>
          </w:tcPr>
          <w:p>
            <w:pPr>
              <w:pStyle w:val="TableParagraph"/>
              <w:spacing w:before="21"/>
              <w:ind w:left="240" w:right="222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914" w:type="dxa"/>
          </w:tcPr>
          <w:p>
            <w:pPr>
              <w:pStyle w:val="TableParagraph"/>
              <w:spacing w:before="21"/>
              <w:ind w:left="224" w:right="17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07" w:type="dxa"/>
          </w:tcPr>
          <w:p>
            <w:pPr>
              <w:pStyle w:val="TableParagraph"/>
              <w:spacing w:before="21"/>
              <w:ind w:right="8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67" w:right="286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667" w:type="dxa"/>
          </w:tcPr>
          <w:p>
            <w:pPr>
              <w:pStyle w:val="TableParagraph"/>
              <w:spacing w:before="21"/>
              <w:ind w:left="651"/>
              <w:jc w:val="left"/>
              <w:rPr>
                <w:sz w:val="18"/>
              </w:rPr>
            </w:pPr>
            <w:r>
              <w:rPr>
                <w:sz w:val="18"/>
              </w:rPr>
              <w:t>4.23</w:t>
            </w:r>
          </w:p>
        </w:tc>
        <w:tc>
          <w:tcPr>
            <w:tcW w:w="1478" w:type="dxa"/>
          </w:tcPr>
          <w:p>
            <w:pPr>
              <w:pStyle w:val="TableParagraph"/>
              <w:spacing w:before="21"/>
              <w:ind w:left="336" w:right="427"/>
              <w:rPr>
                <w:sz w:val="18"/>
              </w:rPr>
            </w:pPr>
            <w:r>
              <w:rPr>
                <w:sz w:val="18"/>
              </w:rPr>
              <w:t>2.63</w:t>
            </w:r>
          </w:p>
        </w:tc>
        <w:tc>
          <w:tcPr>
            <w:tcW w:w="1665" w:type="dxa"/>
          </w:tcPr>
          <w:p>
            <w:pPr>
              <w:pStyle w:val="TableParagraph"/>
              <w:spacing w:before="21"/>
              <w:ind w:left="433" w:right="410"/>
              <w:rPr>
                <w:sz w:val="18"/>
              </w:rPr>
            </w:pPr>
            <w:r>
              <w:rPr>
                <w:sz w:val="18"/>
              </w:rPr>
              <w:t>9.6</w:t>
            </w:r>
          </w:p>
        </w:tc>
      </w:tr>
      <w:tr>
        <w:trPr>
          <w:trHeight w:val="300" w:hRule="atLeast"/>
        </w:trPr>
        <w:tc>
          <w:tcPr>
            <w:tcW w:w="619" w:type="dxa"/>
          </w:tcPr>
          <w:p>
            <w:pPr>
              <w:pStyle w:val="TableParagraph"/>
              <w:spacing w:before="21"/>
              <w:ind w:right="3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10" w:type="dxa"/>
          </w:tcPr>
          <w:p>
            <w:pPr>
              <w:pStyle w:val="TableParagraph"/>
              <w:spacing w:before="21"/>
              <w:ind w:right="7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40" w:type="dxa"/>
          </w:tcPr>
          <w:p>
            <w:pPr>
              <w:pStyle w:val="TableParagraph"/>
              <w:spacing w:before="21"/>
              <w:ind w:left="240" w:right="222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914" w:type="dxa"/>
          </w:tcPr>
          <w:p>
            <w:pPr>
              <w:pStyle w:val="TableParagraph"/>
              <w:spacing w:before="21"/>
              <w:ind w:left="224" w:right="17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107" w:type="dxa"/>
          </w:tcPr>
          <w:p>
            <w:pPr>
              <w:pStyle w:val="TableParagraph"/>
              <w:spacing w:before="21"/>
              <w:ind w:right="8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67" w:right="286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667" w:type="dxa"/>
          </w:tcPr>
          <w:p>
            <w:pPr>
              <w:pStyle w:val="TableParagraph"/>
              <w:spacing w:before="21"/>
              <w:ind w:left="651"/>
              <w:jc w:val="left"/>
              <w:rPr>
                <w:sz w:val="18"/>
              </w:rPr>
            </w:pPr>
            <w:r>
              <w:rPr>
                <w:sz w:val="18"/>
              </w:rPr>
              <w:t>4.39</w:t>
            </w:r>
          </w:p>
        </w:tc>
        <w:tc>
          <w:tcPr>
            <w:tcW w:w="1478" w:type="dxa"/>
          </w:tcPr>
          <w:p>
            <w:pPr>
              <w:pStyle w:val="TableParagraph"/>
              <w:spacing w:before="21"/>
              <w:ind w:left="336" w:right="427"/>
              <w:rPr>
                <w:sz w:val="18"/>
              </w:rPr>
            </w:pPr>
            <w:r>
              <w:rPr>
                <w:sz w:val="18"/>
              </w:rPr>
              <w:t>5.1</w:t>
            </w:r>
          </w:p>
        </w:tc>
        <w:tc>
          <w:tcPr>
            <w:tcW w:w="1665" w:type="dxa"/>
          </w:tcPr>
          <w:p>
            <w:pPr>
              <w:pStyle w:val="TableParagraph"/>
              <w:spacing w:before="21"/>
              <w:ind w:left="433" w:right="410"/>
              <w:rPr>
                <w:sz w:val="18"/>
              </w:rPr>
            </w:pPr>
            <w:r>
              <w:rPr>
                <w:sz w:val="18"/>
              </w:rPr>
              <w:t>11.76</w:t>
            </w:r>
          </w:p>
        </w:tc>
      </w:tr>
      <w:tr>
        <w:trPr>
          <w:trHeight w:val="300" w:hRule="atLeast"/>
        </w:trPr>
        <w:tc>
          <w:tcPr>
            <w:tcW w:w="619" w:type="dxa"/>
          </w:tcPr>
          <w:p>
            <w:pPr>
              <w:pStyle w:val="TableParagraph"/>
              <w:spacing w:before="21"/>
              <w:ind w:right="3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10" w:type="dxa"/>
          </w:tcPr>
          <w:p>
            <w:pPr>
              <w:pStyle w:val="TableParagraph"/>
              <w:spacing w:before="21"/>
              <w:ind w:right="7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0" w:type="dxa"/>
          </w:tcPr>
          <w:p>
            <w:pPr>
              <w:pStyle w:val="TableParagraph"/>
              <w:spacing w:before="21"/>
              <w:ind w:left="240" w:right="222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914" w:type="dxa"/>
          </w:tcPr>
          <w:p>
            <w:pPr>
              <w:pStyle w:val="TableParagraph"/>
              <w:spacing w:before="21"/>
              <w:ind w:left="224" w:right="17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07" w:type="dxa"/>
          </w:tcPr>
          <w:p>
            <w:pPr>
              <w:pStyle w:val="TableParagraph"/>
              <w:spacing w:before="21"/>
              <w:ind w:right="8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67" w:right="286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667" w:type="dxa"/>
          </w:tcPr>
          <w:p>
            <w:pPr>
              <w:pStyle w:val="TableParagraph"/>
              <w:spacing w:before="21"/>
              <w:ind w:left="651"/>
              <w:jc w:val="left"/>
              <w:rPr>
                <w:sz w:val="18"/>
              </w:rPr>
            </w:pPr>
            <w:r>
              <w:rPr>
                <w:sz w:val="18"/>
              </w:rPr>
              <w:t>3.46</w:t>
            </w:r>
          </w:p>
        </w:tc>
        <w:tc>
          <w:tcPr>
            <w:tcW w:w="1478" w:type="dxa"/>
          </w:tcPr>
          <w:p>
            <w:pPr>
              <w:pStyle w:val="TableParagraph"/>
              <w:spacing w:before="21"/>
              <w:ind w:left="336" w:right="427"/>
              <w:rPr>
                <w:sz w:val="18"/>
              </w:rPr>
            </w:pPr>
            <w:r>
              <w:rPr>
                <w:sz w:val="18"/>
              </w:rPr>
              <w:t>2.99</w:t>
            </w:r>
          </w:p>
        </w:tc>
        <w:tc>
          <w:tcPr>
            <w:tcW w:w="1665" w:type="dxa"/>
          </w:tcPr>
          <w:p>
            <w:pPr>
              <w:pStyle w:val="TableParagraph"/>
              <w:spacing w:before="21"/>
              <w:ind w:left="433" w:right="410"/>
              <w:rPr>
                <w:sz w:val="18"/>
              </w:rPr>
            </w:pPr>
            <w:r>
              <w:rPr>
                <w:sz w:val="18"/>
              </w:rPr>
              <w:t>9.23</w:t>
            </w:r>
          </w:p>
        </w:tc>
      </w:tr>
      <w:tr>
        <w:trPr>
          <w:trHeight w:val="300" w:hRule="atLeast"/>
        </w:trPr>
        <w:tc>
          <w:tcPr>
            <w:tcW w:w="619" w:type="dxa"/>
          </w:tcPr>
          <w:p>
            <w:pPr>
              <w:pStyle w:val="TableParagraph"/>
              <w:spacing w:before="21"/>
              <w:ind w:right="3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10" w:type="dxa"/>
          </w:tcPr>
          <w:p>
            <w:pPr>
              <w:pStyle w:val="TableParagraph"/>
              <w:spacing w:before="21"/>
              <w:ind w:right="7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40" w:type="dxa"/>
          </w:tcPr>
          <w:p>
            <w:pPr>
              <w:pStyle w:val="TableParagraph"/>
              <w:spacing w:before="21"/>
              <w:ind w:left="240" w:right="222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914" w:type="dxa"/>
          </w:tcPr>
          <w:p>
            <w:pPr>
              <w:pStyle w:val="TableParagraph"/>
              <w:spacing w:before="21"/>
              <w:ind w:left="224" w:right="171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107" w:type="dxa"/>
          </w:tcPr>
          <w:p>
            <w:pPr>
              <w:pStyle w:val="TableParagraph"/>
              <w:spacing w:before="21"/>
              <w:ind w:right="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67" w:right="28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667" w:type="dxa"/>
          </w:tcPr>
          <w:p>
            <w:pPr>
              <w:pStyle w:val="TableParagraph"/>
              <w:spacing w:before="21"/>
              <w:ind w:left="697"/>
              <w:jc w:val="left"/>
              <w:rPr>
                <w:sz w:val="18"/>
              </w:rPr>
            </w:pPr>
            <w:r>
              <w:rPr>
                <w:sz w:val="18"/>
              </w:rPr>
              <w:t>3.2</w:t>
            </w:r>
          </w:p>
        </w:tc>
        <w:tc>
          <w:tcPr>
            <w:tcW w:w="1478" w:type="dxa"/>
          </w:tcPr>
          <w:p>
            <w:pPr>
              <w:pStyle w:val="TableParagraph"/>
              <w:spacing w:before="21"/>
              <w:ind w:left="336" w:right="427"/>
              <w:rPr>
                <w:sz w:val="18"/>
              </w:rPr>
            </w:pPr>
            <w:r>
              <w:rPr>
                <w:sz w:val="18"/>
              </w:rPr>
              <w:t>4.09</w:t>
            </w:r>
          </w:p>
        </w:tc>
        <w:tc>
          <w:tcPr>
            <w:tcW w:w="1665" w:type="dxa"/>
          </w:tcPr>
          <w:p>
            <w:pPr>
              <w:pStyle w:val="TableParagraph"/>
              <w:spacing w:before="21"/>
              <w:ind w:left="433" w:right="410"/>
              <w:rPr>
                <w:sz w:val="18"/>
              </w:rPr>
            </w:pPr>
            <w:r>
              <w:rPr>
                <w:sz w:val="18"/>
              </w:rPr>
              <w:t>6.77</w:t>
            </w:r>
          </w:p>
        </w:tc>
      </w:tr>
      <w:tr>
        <w:trPr>
          <w:trHeight w:val="300" w:hRule="atLeast"/>
        </w:trPr>
        <w:tc>
          <w:tcPr>
            <w:tcW w:w="619" w:type="dxa"/>
          </w:tcPr>
          <w:p>
            <w:pPr>
              <w:pStyle w:val="TableParagraph"/>
              <w:spacing w:before="21"/>
              <w:ind w:right="3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10" w:type="dxa"/>
          </w:tcPr>
          <w:p>
            <w:pPr>
              <w:pStyle w:val="TableParagraph"/>
              <w:spacing w:before="21"/>
              <w:ind w:right="7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40" w:type="dxa"/>
          </w:tcPr>
          <w:p>
            <w:pPr>
              <w:pStyle w:val="TableParagraph"/>
              <w:spacing w:before="21"/>
              <w:ind w:left="240" w:right="222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914" w:type="dxa"/>
          </w:tcPr>
          <w:p>
            <w:pPr>
              <w:pStyle w:val="TableParagraph"/>
              <w:spacing w:before="21"/>
              <w:ind w:left="224" w:right="171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107" w:type="dxa"/>
          </w:tcPr>
          <w:p>
            <w:pPr>
              <w:pStyle w:val="TableParagraph"/>
              <w:spacing w:before="21"/>
              <w:ind w:right="8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67" w:right="286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667" w:type="dxa"/>
          </w:tcPr>
          <w:p>
            <w:pPr>
              <w:pStyle w:val="TableParagraph"/>
              <w:spacing w:before="21"/>
              <w:ind w:left="651"/>
              <w:jc w:val="left"/>
              <w:rPr>
                <w:sz w:val="18"/>
              </w:rPr>
            </w:pPr>
            <w:r>
              <w:rPr>
                <w:sz w:val="18"/>
              </w:rPr>
              <w:t>3.43</w:t>
            </w:r>
          </w:p>
        </w:tc>
        <w:tc>
          <w:tcPr>
            <w:tcW w:w="1478" w:type="dxa"/>
          </w:tcPr>
          <w:p>
            <w:pPr>
              <w:pStyle w:val="TableParagraph"/>
              <w:spacing w:before="21"/>
              <w:ind w:left="336" w:right="427"/>
              <w:rPr>
                <w:sz w:val="18"/>
              </w:rPr>
            </w:pPr>
            <w:r>
              <w:rPr>
                <w:sz w:val="18"/>
              </w:rPr>
              <w:t>3.21</w:t>
            </w:r>
          </w:p>
        </w:tc>
        <w:tc>
          <w:tcPr>
            <w:tcW w:w="1665" w:type="dxa"/>
          </w:tcPr>
          <w:p>
            <w:pPr>
              <w:pStyle w:val="TableParagraph"/>
              <w:spacing w:before="21"/>
              <w:ind w:left="433" w:right="410"/>
              <w:rPr>
                <w:sz w:val="18"/>
              </w:rPr>
            </w:pPr>
            <w:r>
              <w:rPr>
                <w:sz w:val="18"/>
              </w:rPr>
              <w:t>9.64</w:t>
            </w:r>
          </w:p>
        </w:tc>
      </w:tr>
      <w:tr>
        <w:trPr>
          <w:trHeight w:val="300" w:hRule="atLeast"/>
        </w:trPr>
        <w:tc>
          <w:tcPr>
            <w:tcW w:w="619" w:type="dxa"/>
          </w:tcPr>
          <w:p>
            <w:pPr>
              <w:pStyle w:val="TableParagraph"/>
              <w:spacing w:before="21"/>
              <w:ind w:left="129" w:right="16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10" w:type="dxa"/>
          </w:tcPr>
          <w:p>
            <w:pPr>
              <w:pStyle w:val="TableParagraph"/>
              <w:spacing w:before="21"/>
              <w:ind w:right="7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40" w:type="dxa"/>
          </w:tcPr>
          <w:p>
            <w:pPr>
              <w:pStyle w:val="TableParagraph"/>
              <w:spacing w:before="21"/>
              <w:ind w:left="240" w:right="222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914" w:type="dxa"/>
          </w:tcPr>
          <w:p>
            <w:pPr>
              <w:pStyle w:val="TableParagraph"/>
              <w:spacing w:before="21"/>
              <w:ind w:left="224" w:right="17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107" w:type="dxa"/>
          </w:tcPr>
          <w:p>
            <w:pPr>
              <w:pStyle w:val="TableParagraph"/>
              <w:spacing w:before="21"/>
              <w:ind w:right="8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67" w:right="286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667" w:type="dxa"/>
          </w:tcPr>
          <w:p>
            <w:pPr>
              <w:pStyle w:val="TableParagraph"/>
              <w:spacing w:before="21"/>
              <w:ind w:left="651"/>
              <w:jc w:val="left"/>
              <w:rPr>
                <w:sz w:val="18"/>
              </w:rPr>
            </w:pPr>
            <w:r>
              <w:rPr>
                <w:sz w:val="18"/>
              </w:rPr>
              <w:t>3.49</w:t>
            </w:r>
          </w:p>
        </w:tc>
        <w:tc>
          <w:tcPr>
            <w:tcW w:w="1478" w:type="dxa"/>
          </w:tcPr>
          <w:p>
            <w:pPr>
              <w:pStyle w:val="TableParagraph"/>
              <w:spacing w:before="21"/>
              <w:ind w:left="336" w:right="427"/>
              <w:rPr>
                <w:sz w:val="18"/>
              </w:rPr>
            </w:pPr>
            <w:r>
              <w:rPr>
                <w:sz w:val="18"/>
              </w:rPr>
              <w:t>3.6</w:t>
            </w:r>
          </w:p>
        </w:tc>
        <w:tc>
          <w:tcPr>
            <w:tcW w:w="1665" w:type="dxa"/>
          </w:tcPr>
          <w:p>
            <w:pPr>
              <w:pStyle w:val="TableParagraph"/>
              <w:spacing w:before="21"/>
              <w:ind w:left="433" w:right="410"/>
              <w:rPr>
                <w:sz w:val="18"/>
              </w:rPr>
            </w:pPr>
            <w:r>
              <w:rPr>
                <w:sz w:val="18"/>
              </w:rPr>
              <w:t>9.8</w:t>
            </w:r>
          </w:p>
        </w:tc>
      </w:tr>
      <w:tr>
        <w:trPr>
          <w:trHeight w:val="300" w:hRule="atLeast"/>
        </w:trPr>
        <w:tc>
          <w:tcPr>
            <w:tcW w:w="619" w:type="dxa"/>
          </w:tcPr>
          <w:p>
            <w:pPr>
              <w:pStyle w:val="TableParagraph"/>
              <w:spacing w:before="21"/>
              <w:ind w:left="129" w:right="16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10" w:type="dxa"/>
          </w:tcPr>
          <w:p>
            <w:pPr>
              <w:pStyle w:val="TableParagraph"/>
              <w:spacing w:before="21"/>
              <w:ind w:right="7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40" w:type="dxa"/>
          </w:tcPr>
          <w:p>
            <w:pPr>
              <w:pStyle w:val="TableParagraph"/>
              <w:spacing w:before="21"/>
              <w:ind w:left="240" w:right="222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914" w:type="dxa"/>
          </w:tcPr>
          <w:p>
            <w:pPr>
              <w:pStyle w:val="TableParagraph"/>
              <w:spacing w:before="21"/>
              <w:ind w:left="224" w:right="17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07" w:type="dxa"/>
          </w:tcPr>
          <w:p>
            <w:pPr>
              <w:pStyle w:val="TableParagraph"/>
              <w:spacing w:before="21"/>
              <w:ind w:right="8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67" w:right="28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667" w:type="dxa"/>
          </w:tcPr>
          <w:p>
            <w:pPr>
              <w:pStyle w:val="TableParagraph"/>
              <w:spacing w:before="21"/>
              <w:ind w:left="651"/>
              <w:jc w:val="left"/>
              <w:rPr>
                <w:sz w:val="18"/>
              </w:rPr>
            </w:pPr>
            <w:r>
              <w:rPr>
                <w:sz w:val="18"/>
              </w:rPr>
              <w:t>3.38</w:t>
            </w:r>
          </w:p>
        </w:tc>
        <w:tc>
          <w:tcPr>
            <w:tcW w:w="1478" w:type="dxa"/>
          </w:tcPr>
          <w:p>
            <w:pPr>
              <w:pStyle w:val="TableParagraph"/>
              <w:spacing w:before="21"/>
              <w:ind w:left="336" w:right="427"/>
              <w:rPr>
                <w:sz w:val="18"/>
              </w:rPr>
            </w:pPr>
            <w:r>
              <w:rPr>
                <w:sz w:val="18"/>
              </w:rPr>
              <w:t>3.28</w:t>
            </w:r>
          </w:p>
        </w:tc>
        <w:tc>
          <w:tcPr>
            <w:tcW w:w="1665" w:type="dxa"/>
          </w:tcPr>
          <w:p>
            <w:pPr>
              <w:pStyle w:val="TableParagraph"/>
              <w:spacing w:before="21"/>
              <w:ind w:left="433" w:right="410"/>
              <w:rPr>
                <w:sz w:val="18"/>
              </w:rPr>
            </w:pPr>
            <w:r>
              <w:rPr>
                <w:sz w:val="18"/>
              </w:rPr>
              <w:t>9.85</w:t>
            </w:r>
          </w:p>
        </w:tc>
      </w:tr>
      <w:tr>
        <w:trPr>
          <w:trHeight w:val="300" w:hRule="atLeast"/>
        </w:trPr>
        <w:tc>
          <w:tcPr>
            <w:tcW w:w="619" w:type="dxa"/>
          </w:tcPr>
          <w:p>
            <w:pPr>
              <w:pStyle w:val="TableParagraph"/>
              <w:spacing w:before="21"/>
              <w:ind w:left="129" w:right="16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10" w:type="dxa"/>
          </w:tcPr>
          <w:p>
            <w:pPr>
              <w:pStyle w:val="TableParagraph"/>
              <w:spacing w:before="21"/>
              <w:ind w:right="7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0" w:type="dxa"/>
          </w:tcPr>
          <w:p>
            <w:pPr>
              <w:pStyle w:val="TableParagraph"/>
              <w:spacing w:before="21"/>
              <w:ind w:left="240" w:right="22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14" w:type="dxa"/>
          </w:tcPr>
          <w:p>
            <w:pPr>
              <w:pStyle w:val="TableParagraph"/>
              <w:spacing w:before="21"/>
              <w:ind w:left="224" w:right="17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107" w:type="dxa"/>
          </w:tcPr>
          <w:p>
            <w:pPr>
              <w:pStyle w:val="TableParagraph"/>
              <w:spacing w:before="21"/>
              <w:ind w:right="8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67" w:right="286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667" w:type="dxa"/>
          </w:tcPr>
          <w:p>
            <w:pPr>
              <w:pStyle w:val="TableParagraph"/>
              <w:spacing w:before="21"/>
              <w:ind w:left="651"/>
              <w:jc w:val="left"/>
              <w:rPr>
                <w:sz w:val="18"/>
              </w:rPr>
            </w:pPr>
            <w:r>
              <w:rPr>
                <w:sz w:val="18"/>
              </w:rPr>
              <w:t>3.98</w:t>
            </w:r>
          </w:p>
        </w:tc>
        <w:tc>
          <w:tcPr>
            <w:tcW w:w="1478" w:type="dxa"/>
          </w:tcPr>
          <w:p>
            <w:pPr>
              <w:pStyle w:val="TableParagraph"/>
              <w:spacing w:before="21"/>
              <w:ind w:left="336" w:right="427"/>
              <w:rPr>
                <w:sz w:val="18"/>
              </w:rPr>
            </w:pPr>
            <w:r>
              <w:rPr>
                <w:sz w:val="18"/>
              </w:rPr>
              <w:t>4.16</w:t>
            </w:r>
          </w:p>
        </w:tc>
        <w:tc>
          <w:tcPr>
            <w:tcW w:w="1665" w:type="dxa"/>
          </w:tcPr>
          <w:p>
            <w:pPr>
              <w:pStyle w:val="TableParagraph"/>
              <w:spacing w:before="21"/>
              <w:ind w:left="431" w:right="41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619" w:type="dxa"/>
          </w:tcPr>
          <w:p>
            <w:pPr>
              <w:pStyle w:val="TableParagraph"/>
              <w:spacing w:before="21"/>
              <w:ind w:left="129" w:right="16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10" w:type="dxa"/>
          </w:tcPr>
          <w:p>
            <w:pPr>
              <w:pStyle w:val="TableParagraph"/>
              <w:spacing w:before="21"/>
              <w:ind w:right="7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40" w:type="dxa"/>
          </w:tcPr>
          <w:p>
            <w:pPr>
              <w:pStyle w:val="TableParagraph"/>
              <w:spacing w:before="21"/>
              <w:ind w:left="240" w:right="222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914" w:type="dxa"/>
          </w:tcPr>
          <w:p>
            <w:pPr>
              <w:pStyle w:val="TableParagraph"/>
              <w:spacing w:before="21"/>
              <w:ind w:left="224" w:right="171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107" w:type="dxa"/>
          </w:tcPr>
          <w:p>
            <w:pPr>
              <w:pStyle w:val="TableParagraph"/>
              <w:spacing w:before="21"/>
              <w:ind w:right="8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67" w:right="286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667" w:type="dxa"/>
          </w:tcPr>
          <w:p>
            <w:pPr>
              <w:pStyle w:val="TableParagraph"/>
              <w:spacing w:before="21"/>
              <w:ind w:left="697"/>
              <w:jc w:val="left"/>
              <w:rPr>
                <w:sz w:val="18"/>
              </w:rPr>
            </w:pPr>
            <w:r>
              <w:rPr>
                <w:sz w:val="18"/>
              </w:rPr>
              <w:t>3.3</w:t>
            </w:r>
          </w:p>
        </w:tc>
        <w:tc>
          <w:tcPr>
            <w:tcW w:w="1478" w:type="dxa"/>
          </w:tcPr>
          <w:p>
            <w:pPr>
              <w:pStyle w:val="TableParagraph"/>
              <w:spacing w:before="21"/>
              <w:ind w:left="336" w:right="427"/>
              <w:rPr>
                <w:sz w:val="18"/>
              </w:rPr>
            </w:pPr>
            <w:r>
              <w:rPr>
                <w:sz w:val="18"/>
              </w:rPr>
              <w:t>2.94</w:t>
            </w:r>
          </w:p>
        </w:tc>
        <w:tc>
          <w:tcPr>
            <w:tcW w:w="1665" w:type="dxa"/>
          </w:tcPr>
          <w:p>
            <w:pPr>
              <w:pStyle w:val="TableParagraph"/>
              <w:spacing w:before="21"/>
              <w:ind w:left="433" w:right="410"/>
              <w:rPr>
                <w:sz w:val="18"/>
              </w:rPr>
            </w:pPr>
            <w:r>
              <w:rPr>
                <w:sz w:val="18"/>
              </w:rPr>
              <w:t>9.9</w:t>
            </w:r>
          </w:p>
        </w:tc>
      </w:tr>
      <w:tr>
        <w:trPr>
          <w:trHeight w:val="300" w:hRule="atLeast"/>
        </w:trPr>
        <w:tc>
          <w:tcPr>
            <w:tcW w:w="619" w:type="dxa"/>
          </w:tcPr>
          <w:p>
            <w:pPr>
              <w:pStyle w:val="TableParagraph"/>
              <w:spacing w:before="21"/>
              <w:ind w:left="129" w:right="16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10" w:type="dxa"/>
          </w:tcPr>
          <w:p>
            <w:pPr>
              <w:pStyle w:val="TableParagraph"/>
              <w:spacing w:before="21"/>
              <w:ind w:right="7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0" w:type="dxa"/>
          </w:tcPr>
          <w:p>
            <w:pPr>
              <w:pStyle w:val="TableParagraph"/>
              <w:spacing w:before="21"/>
              <w:ind w:left="240" w:right="22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14" w:type="dxa"/>
          </w:tcPr>
          <w:p>
            <w:pPr>
              <w:pStyle w:val="TableParagraph"/>
              <w:spacing w:before="21"/>
              <w:ind w:left="224" w:right="17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107" w:type="dxa"/>
          </w:tcPr>
          <w:p>
            <w:pPr>
              <w:pStyle w:val="TableParagraph"/>
              <w:spacing w:before="21"/>
              <w:ind w:right="8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67" w:right="286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667" w:type="dxa"/>
          </w:tcPr>
          <w:p>
            <w:pPr>
              <w:pStyle w:val="TableParagraph"/>
              <w:spacing w:before="21"/>
              <w:ind w:left="651"/>
              <w:jc w:val="left"/>
              <w:rPr>
                <w:sz w:val="18"/>
              </w:rPr>
            </w:pPr>
            <w:r>
              <w:rPr>
                <w:sz w:val="18"/>
              </w:rPr>
              <w:t>4.01</w:t>
            </w:r>
          </w:p>
        </w:tc>
        <w:tc>
          <w:tcPr>
            <w:tcW w:w="1478" w:type="dxa"/>
          </w:tcPr>
          <w:p>
            <w:pPr>
              <w:pStyle w:val="TableParagraph"/>
              <w:spacing w:before="21"/>
              <w:ind w:left="336" w:right="427"/>
              <w:rPr>
                <w:sz w:val="18"/>
              </w:rPr>
            </w:pPr>
            <w:r>
              <w:rPr>
                <w:sz w:val="18"/>
              </w:rPr>
              <w:t>4.55</w:t>
            </w:r>
          </w:p>
        </w:tc>
        <w:tc>
          <w:tcPr>
            <w:tcW w:w="1665" w:type="dxa"/>
          </w:tcPr>
          <w:p>
            <w:pPr>
              <w:pStyle w:val="TableParagraph"/>
              <w:spacing w:before="21"/>
              <w:ind w:left="433" w:right="410"/>
              <w:rPr>
                <w:sz w:val="18"/>
              </w:rPr>
            </w:pPr>
            <w:r>
              <w:rPr>
                <w:sz w:val="18"/>
              </w:rPr>
              <w:t>9.55</w:t>
            </w:r>
          </w:p>
        </w:tc>
      </w:tr>
      <w:tr>
        <w:trPr>
          <w:trHeight w:val="300" w:hRule="atLeast"/>
        </w:trPr>
        <w:tc>
          <w:tcPr>
            <w:tcW w:w="619" w:type="dxa"/>
          </w:tcPr>
          <w:p>
            <w:pPr>
              <w:pStyle w:val="TableParagraph"/>
              <w:spacing w:before="21"/>
              <w:ind w:left="129" w:right="16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10" w:type="dxa"/>
          </w:tcPr>
          <w:p>
            <w:pPr>
              <w:pStyle w:val="TableParagraph"/>
              <w:spacing w:before="21"/>
              <w:ind w:right="7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40" w:type="dxa"/>
          </w:tcPr>
          <w:p>
            <w:pPr>
              <w:pStyle w:val="TableParagraph"/>
              <w:spacing w:before="21"/>
              <w:ind w:left="240" w:right="222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914" w:type="dxa"/>
          </w:tcPr>
          <w:p>
            <w:pPr>
              <w:pStyle w:val="TableParagraph"/>
              <w:spacing w:before="21"/>
              <w:ind w:left="224" w:right="17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107" w:type="dxa"/>
          </w:tcPr>
          <w:p>
            <w:pPr>
              <w:pStyle w:val="TableParagraph"/>
              <w:spacing w:before="21"/>
              <w:ind w:right="8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67" w:right="286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667" w:type="dxa"/>
          </w:tcPr>
          <w:p>
            <w:pPr>
              <w:pStyle w:val="TableParagraph"/>
              <w:spacing w:before="21"/>
              <w:ind w:left="651"/>
              <w:jc w:val="left"/>
              <w:rPr>
                <w:sz w:val="18"/>
              </w:rPr>
            </w:pPr>
            <w:r>
              <w:rPr>
                <w:sz w:val="18"/>
              </w:rPr>
              <w:t>3.86</w:t>
            </w:r>
          </w:p>
        </w:tc>
        <w:tc>
          <w:tcPr>
            <w:tcW w:w="1478" w:type="dxa"/>
          </w:tcPr>
          <w:p>
            <w:pPr>
              <w:pStyle w:val="TableParagraph"/>
              <w:spacing w:before="21"/>
              <w:ind w:left="336" w:right="427"/>
              <w:rPr>
                <w:sz w:val="18"/>
              </w:rPr>
            </w:pPr>
            <w:r>
              <w:rPr>
                <w:sz w:val="18"/>
              </w:rPr>
              <w:t>2.82</w:t>
            </w:r>
          </w:p>
        </w:tc>
        <w:tc>
          <w:tcPr>
            <w:tcW w:w="1665" w:type="dxa"/>
          </w:tcPr>
          <w:p>
            <w:pPr>
              <w:pStyle w:val="TableParagraph"/>
              <w:spacing w:before="21"/>
              <w:ind w:left="433" w:right="410"/>
              <w:rPr>
                <w:sz w:val="18"/>
              </w:rPr>
            </w:pPr>
            <w:r>
              <w:rPr>
                <w:sz w:val="18"/>
              </w:rPr>
              <w:t>9.3</w:t>
            </w:r>
          </w:p>
        </w:tc>
      </w:tr>
      <w:tr>
        <w:trPr>
          <w:trHeight w:val="300" w:hRule="atLeast"/>
        </w:trPr>
        <w:tc>
          <w:tcPr>
            <w:tcW w:w="619" w:type="dxa"/>
          </w:tcPr>
          <w:p>
            <w:pPr>
              <w:pStyle w:val="TableParagraph"/>
              <w:spacing w:before="21"/>
              <w:ind w:left="129" w:right="16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10" w:type="dxa"/>
          </w:tcPr>
          <w:p>
            <w:pPr>
              <w:pStyle w:val="TableParagraph"/>
              <w:spacing w:before="21"/>
              <w:ind w:right="7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0" w:type="dxa"/>
          </w:tcPr>
          <w:p>
            <w:pPr>
              <w:pStyle w:val="TableParagraph"/>
              <w:spacing w:before="21"/>
              <w:ind w:left="240" w:right="222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914" w:type="dxa"/>
          </w:tcPr>
          <w:p>
            <w:pPr>
              <w:pStyle w:val="TableParagraph"/>
              <w:spacing w:before="21"/>
              <w:ind w:left="224" w:right="171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107" w:type="dxa"/>
          </w:tcPr>
          <w:p>
            <w:pPr>
              <w:pStyle w:val="TableParagraph"/>
              <w:spacing w:before="21"/>
              <w:ind w:right="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67" w:right="286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667" w:type="dxa"/>
          </w:tcPr>
          <w:p>
            <w:pPr>
              <w:pStyle w:val="TableParagraph"/>
              <w:spacing w:before="21"/>
              <w:ind w:left="651"/>
              <w:jc w:val="left"/>
              <w:rPr>
                <w:sz w:val="18"/>
              </w:rPr>
            </w:pPr>
            <w:r>
              <w:rPr>
                <w:sz w:val="18"/>
              </w:rPr>
              <w:t>2.84</w:t>
            </w:r>
          </w:p>
        </w:tc>
        <w:tc>
          <w:tcPr>
            <w:tcW w:w="1478" w:type="dxa"/>
          </w:tcPr>
          <w:p>
            <w:pPr>
              <w:pStyle w:val="TableParagraph"/>
              <w:spacing w:before="21"/>
              <w:ind w:left="336" w:right="427"/>
              <w:rPr>
                <w:sz w:val="18"/>
              </w:rPr>
            </w:pPr>
            <w:r>
              <w:rPr>
                <w:sz w:val="18"/>
              </w:rPr>
              <w:t>3.58</w:t>
            </w:r>
          </w:p>
        </w:tc>
        <w:tc>
          <w:tcPr>
            <w:tcW w:w="1665" w:type="dxa"/>
          </w:tcPr>
          <w:p>
            <w:pPr>
              <w:pStyle w:val="TableParagraph"/>
              <w:spacing w:before="21"/>
              <w:ind w:left="433" w:right="410"/>
              <w:rPr>
                <w:sz w:val="18"/>
              </w:rPr>
            </w:pPr>
            <w:r>
              <w:rPr>
                <w:sz w:val="18"/>
              </w:rPr>
              <w:t>7.52</w:t>
            </w:r>
          </w:p>
        </w:tc>
      </w:tr>
      <w:tr>
        <w:trPr>
          <w:trHeight w:val="300" w:hRule="atLeast"/>
        </w:trPr>
        <w:tc>
          <w:tcPr>
            <w:tcW w:w="619" w:type="dxa"/>
          </w:tcPr>
          <w:p>
            <w:pPr>
              <w:pStyle w:val="TableParagraph"/>
              <w:spacing w:before="21"/>
              <w:ind w:left="129" w:right="16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10" w:type="dxa"/>
          </w:tcPr>
          <w:p>
            <w:pPr>
              <w:pStyle w:val="TableParagraph"/>
              <w:spacing w:before="21"/>
              <w:ind w:right="7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40" w:type="dxa"/>
          </w:tcPr>
          <w:p>
            <w:pPr>
              <w:pStyle w:val="TableParagraph"/>
              <w:spacing w:before="21"/>
              <w:ind w:left="240" w:right="22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14" w:type="dxa"/>
          </w:tcPr>
          <w:p>
            <w:pPr>
              <w:pStyle w:val="TableParagraph"/>
              <w:spacing w:before="21"/>
              <w:ind w:left="224" w:right="17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107" w:type="dxa"/>
          </w:tcPr>
          <w:p>
            <w:pPr>
              <w:pStyle w:val="TableParagraph"/>
              <w:spacing w:before="21"/>
              <w:ind w:right="8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67" w:right="286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667" w:type="dxa"/>
          </w:tcPr>
          <w:p>
            <w:pPr>
              <w:pStyle w:val="TableParagraph"/>
              <w:spacing w:before="21"/>
              <w:ind w:left="651"/>
              <w:jc w:val="left"/>
              <w:rPr>
                <w:sz w:val="18"/>
              </w:rPr>
            </w:pPr>
            <w:r>
              <w:rPr>
                <w:sz w:val="18"/>
              </w:rPr>
              <w:t>3.99</w:t>
            </w:r>
          </w:p>
        </w:tc>
        <w:tc>
          <w:tcPr>
            <w:tcW w:w="1478" w:type="dxa"/>
          </w:tcPr>
          <w:p>
            <w:pPr>
              <w:pStyle w:val="TableParagraph"/>
              <w:spacing w:before="21"/>
              <w:ind w:left="336" w:right="427"/>
              <w:rPr>
                <w:sz w:val="18"/>
              </w:rPr>
            </w:pPr>
            <w:r>
              <w:rPr>
                <w:sz w:val="18"/>
              </w:rPr>
              <w:t>3.37</w:t>
            </w:r>
          </w:p>
        </w:tc>
        <w:tc>
          <w:tcPr>
            <w:tcW w:w="1665" w:type="dxa"/>
          </w:tcPr>
          <w:p>
            <w:pPr>
              <w:pStyle w:val="TableParagraph"/>
              <w:spacing w:before="21"/>
              <w:ind w:left="433" w:right="410"/>
              <w:rPr>
                <w:sz w:val="18"/>
              </w:rPr>
            </w:pPr>
            <w:r>
              <w:rPr>
                <w:sz w:val="18"/>
              </w:rPr>
              <w:t>8.8</w:t>
            </w:r>
          </w:p>
        </w:tc>
      </w:tr>
      <w:tr>
        <w:trPr>
          <w:trHeight w:val="300" w:hRule="atLeast"/>
        </w:trPr>
        <w:tc>
          <w:tcPr>
            <w:tcW w:w="619" w:type="dxa"/>
          </w:tcPr>
          <w:p>
            <w:pPr>
              <w:pStyle w:val="TableParagraph"/>
              <w:spacing w:before="21"/>
              <w:ind w:left="129" w:right="16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10" w:type="dxa"/>
          </w:tcPr>
          <w:p>
            <w:pPr>
              <w:pStyle w:val="TableParagraph"/>
              <w:spacing w:before="21"/>
              <w:ind w:right="7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40" w:type="dxa"/>
          </w:tcPr>
          <w:p>
            <w:pPr>
              <w:pStyle w:val="TableParagraph"/>
              <w:spacing w:before="21"/>
              <w:ind w:left="240" w:right="22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14" w:type="dxa"/>
          </w:tcPr>
          <w:p>
            <w:pPr>
              <w:pStyle w:val="TableParagraph"/>
              <w:spacing w:before="21"/>
              <w:ind w:left="224" w:right="17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107" w:type="dxa"/>
          </w:tcPr>
          <w:p>
            <w:pPr>
              <w:pStyle w:val="TableParagraph"/>
              <w:spacing w:before="21"/>
              <w:ind w:right="8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67" w:right="28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667" w:type="dxa"/>
          </w:tcPr>
          <w:p>
            <w:pPr>
              <w:pStyle w:val="TableParagraph"/>
              <w:spacing w:before="21"/>
              <w:ind w:left="651"/>
              <w:jc w:val="left"/>
              <w:rPr>
                <w:sz w:val="18"/>
              </w:rPr>
            </w:pPr>
            <w:r>
              <w:rPr>
                <w:sz w:val="18"/>
              </w:rPr>
              <w:t>3.76</w:t>
            </w:r>
          </w:p>
        </w:tc>
        <w:tc>
          <w:tcPr>
            <w:tcW w:w="1478" w:type="dxa"/>
          </w:tcPr>
          <w:p>
            <w:pPr>
              <w:pStyle w:val="TableParagraph"/>
              <w:spacing w:before="21"/>
              <w:ind w:left="336" w:right="427"/>
              <w:rPr>
                <w:sz w:val="18"/>
              </w:rPr>
            </w:pPr>
            <w:r>
              <w:rPr>
                <w:sz w:val="18"/>
              </w:rPr>
              <w:t>3.99</w:t>
            </w:r>
          </w:p>
        </w:tc>
        <w:tc>
          <w:tcPr>
            <w:tcW w:w="1665" w:type="dxa"/>
          </w:tcPr>
          <w:p>
            <w:pPr>
              <w:pStyle w:val="TableParagraph"/>
              <w:spacing w:before="21"/>
              <w:ind w:left="433" w:right="410"/>
              <w:rPr>
                <w:sz w:val="18"/>
              </w:rPr>
            </w:pPr>
            <w:r>
              <w:rPr>
                <w:sz w:val="18"/>
              </w:rPr>
              <w:t>7.71</w:t>
            </w:r>
          </w:p>
        </w:tc>
      </w:tr>
      <w:tr>
        <w:trPr>
          <w:trHeight w:val="300" w:hRule="atLeast"/>
        </w:trPr>
        <w:tc>
          <w:tcPr>
            <w:tcW w:w="619" w:type="dxa"/>
          </w:tcPr>
          <w:p>
            <w:pPr>
              <w:pStyle w:val="TableParagraph"/>
              <w:spacing w:before="21"/>
              <w:ind w:left="129" w:right="160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010" w:type="dxa"/>
          </w:tcPr>
          <w:p>
            <w:pPr>
              <w:pStyle w:val="TableParagraph"/>
              <w:spacing w:before="21"/>
              <w:ind w:right="7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0" w:type="dxa"/>
          </w:tcPr>
          <w:p>
            <w:pPr>
              <w:pStyle w:val="TableParagraph"/>
              <w:spacing w:before="21"/>
              <w:ind w:left="240" w:right="222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914" w:type="dxa"/>
          </w:tcPr>
          <w:p>
            <w:pPr>
              <w:pStyle w:val="TableParagraph"/>
              <w:spacing w:before="21"/>
              <w:ind w:left="224" w:right="17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07" w:type="dxa"/>
          </w:tcPr>
          <w:p>
            <w:pPr>
              <w:pStyle w:val="TableParagraph"/>
              <w:spacing w:before="21"/>
              <w:ind w:right="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67" w:right="28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667" w:type="dxa"/>
          </w:tcPr>
          <w:p>
            <w:pPr>
              <w:pStyle w:val="TableParagraph"/>
              <w:spacing w:before="21"/>
              <w:ind w:left="651"/>
              <w:jc w:val="left"/>
              <w:rPr>
                <w:sz w:val="18"/>
              </w:rPr>
            </w:pPr>
            <w:r>
              <w:rPr>
                <w:sz w:val="18"/>
              </w:rPr>
              <w:t>3.27</w:t>
            </w:r>
          </w:p>
        </w:tc>
        <w:tc>
          <w:tcPr>
            <w:tcW w:w="1478" w:type="dxa"/>
          </w:tcPr>
          <w:p>
            <w:pPr>
              <w:pStyle w:val="TableParagraph"/>
              <w:spacing w:before="21"/>
              <w:ind w:left="336" w:right="427"/>
              <w:rPr>
                <w:sz w:val="18"/>
              </w:rPr>
            </w:pPr>
            <w:r>
              <w:rPr>
                <w:sz w:val="18"/>
              </w:rPr>
              <w:t>5.01</w:t>
            </w:r>
          </w:p>
        </w:tc>
        <w:tc>
          <w:tcPr>
            <w:tcW w:w="1665" w:type="dxa"/>
          </w:tcPr>
          <w:p>
            <w:pPr>
              <w:pStyle w:val="TableParagraph"/>
              <w:spacing w:before="21"/>
              <w:ind w:left="433" w:right="410"/>
              <w:rPr>
                <w:sz w:val="18"/>
              </w:rPr>
            </w:pPr>
            <w:r>
              <w:rPr>
                <w:sz w:val="18"/>
              </w:rPr>
              <w:t>8.45</w:t>
            </w:r>
          </w:p>
        </w:tc>
      </w:tr>
      <w:tr>
        <w:trPr>
          <w:trHeight w:val="300" w:hRule="atLeast"/>
        </w:trPr>
        <w:tc>
          <w:tcPr>
            <w:tcW w:w="619" w:type="dxa"/>
          </w:tcPr>
          <w:p>
            <w:pPr>
              <w:pStyle w:val="TableParagraph"/>
              <w:spacing w:before="21"/>
              <w:ind w:left="129" w:right="16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010" w:type="dxa"/>
          </w:tcPr>
          <w:p>
            <w:pPr>
              <w:pStyle w:val="TableParagraph"/>
              <w:spacing w:before="21"/>
              <w:ind w:right="7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0" w:type="dxa"/>
          </w:tcPr>
          <w:p>
            <w:pPr>
              <w:pStyle w:val="TableParagraph"/>
              <w:spacing w:before="21"/>
              <w:ind w:left="240" w:right="222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914" w:type="dxa"/>
          </w:tcPr>
          <w:p>
            <w:pPr>
              <w:pStyle w:val="TableParagraph"/>
              <w:spacing w:before="21"/>
              <w:ind w:left="224" w:right="17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07" w:type="dxa"/>
          </w:tcPr>
          <w:p>
            <w:pPr>
              <w:pStyle w:val="TableParagraph"/>
              <w:spacing w:before="21"/>
              <w:ind w:right="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67" w:right="286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667" w:type="dxa"/>
          </w:tcPr>
          <w:p>
            <w:pPr>
              <w:pStyle w:val="TableParagraph"/>
              <w:spacing w:before="21"/>
              <w:ind w:left="651"/>
              <w:jc w:val="left"/>
              <w:rPr>
                <w:sz w:val="18"/>
              </w:rPr>
            </w:pPr>
            <w:r>
              <w:rPr>
                <w:sz w:val="18"/>
              </w:rPr>
              <w:t>2.51</w:t>
            </w:r>
          </w:p>
        </w:tc>
        <w:tc>
          <w:tcPr>
            <w:tcW w:w="1478" w:type="dxa"/>
          </w:tcPr>
          <w:p>
            <w:pPr>
              <w:pStyle w:val="TableParagraph"/>
              <w:spacing w:before="21"/>
              <w:ind w:left="336" w:right="427"/>
              <w:rPr>
                <w:sz w:val="18"/>
              </w:rPr>
            </w:pPr>
            <w:r>
              <w:rPr>
                <w:sz w:val="18"/>
              </w:rPr>
              <w:t>1.53</w:t>
            </w:r>
          </w:p>
        </w:tc>
        <w:tc>
          <w:tcPr>
            <w:tcW w:w="1665" w:type="dxa"/>
          </w:tcPr>
          <w:p>
            <w:pPr>
              <w:pStyle w:val="TableParagraph"/>
              <w:spacing w:before="21"/>
              <w:ind w:left="2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619" w:type="dxa"/>
          </w:tcPr>
          <w:p>
            <w:pPr>
              <w:pStyle w:val="TableParagraph"/>
              <w:spacing w:before="21"/>
              <w:ind w:left="129" w:right="16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010" w:type="dxa"/>
          </w:tcPr>
          <w:p>
            <w:pPr>
              <w:pStyle w:val="TableParagraph"/>
              <w:spacing w:before="21"/>
              <w:ind w:right="7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40" w:type="dxa"/>
          </w:tcPr>
          <w:p>
            <w:pPr>
              <w:pStyle w:val="TableParagraph"/>
              <w:spacing w:before="21"/>
              <w:ind w:left="240" w:right="22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14" w:type="dxa"/>
          </w:tcPr>
          <w:p>
            <w:pPr>
              <w:pStyle w:val="TableParagraph"/>
              <w:spacing w:before="21"/>
              <w:ind w:left="224" w:right="17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07" w:type="dxa"/>
          </w:tcPr>
          <w:p>
            <w:pPr>
              <w:pStyle w:val="TableParagraph"/>
              <w:spacing w:before="21"/>
              <w:ind w:right="8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67" w:right="286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667" w:type="dxa"/>
          </w:tcPr>
          <w:p>
            <w:pPr>
              <w:pStyle w:val="TableParagraph"/>
              <w:spacing w:before="21"/>
              <w:ind w:left="651"/>
              <w:jc w:val="left"/>
              <w:rPr>
                <w:sz w:val="18"/>
              </w:rPr>
            </w:pPr>
            <w:r>
              <w:rPr>
                <w:sz w:val="18"/>
              </w:rPr>
              <w:t>4.08</w:t>
            </w:r>
          </w:p>
        </w:tc>
        <w:tc>
          <w:tcPr>
            <w:tcW w:w="1478" w:type="dxa"/>
          </w:tcPr>
          <w:p>
            <w:pPr>
              <w:pStyle w:val="TableParagraph"/>
              <w:spacing w:before="21"/>
              <w:ind w:left="336" w:right="427"/>
              <w:rPr>
                <w:sz w:val="18"/>
              </w:rPr>
            </w:pPr>
            <w:r>
              <w:rPr>
                <w:sz w:val="18"/>
              </w:rPr>
              <w:t>4.27</w:t>
            </w:r>
          </w:p>
        </w:tc>
        <w:tc>
          <w:tcPr>
            <w:tcW w:w="1665" w:type="dxa"/>
          </w:tcPr>
          <w:p>
            <w:pPr>
              <w:pStyle w:val="TableParagraph"/>
              <w:spacing w:before="21"/>
              <w:ind w:left="433" w:right="410"/>
              <w:rPr>
                <w:sz w:val="18"/>
              </w:rPr>
            </w:pPr>
            <w:r>
              <w:rPr>
                <w:sz w:val="18"/>
              </w:rPr>
              <w:t>9.6</w:t>
            </w:r>
          </w:p>
        </w:tc>
      </w:tr>
      <w:tr>
        <w:trPr>
          <w:trHeight w:val="300" w:hRule="atLeast"/>
        </w:trPr>
        <w:tc>
          <w:tcPr>
            <w:tcW w:w="619" w:type="dxa"/>
          </w:tcPr>
          <w:p>
            <w:pPr>
              <w:pStyle w:val="TableParagraph"/>
              <w:spacing w:before="21"/>
              <w:ind w:left="129" w:right="160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10" w:type="dxa"/>
          </w:tcPr>
          <w:p>
            <w:pPr>
              <w:pStyle w:val="TableParagraph"/>
              <w:spacing w:before="21"/>
              <w:ind w:right="7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0" w:type="dxa"/>
          </w:tcPr>
          <w:p>
            <w:pPr>
              <w:pStyle w:val="TableParagraph"/>
              <w:spacing w:before="21"/>
              <w:ind w:left="240" w:right="222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914" w:type="dxa"/>
          </w:tcPr>
          <w:p>
            <w:pPr>
              <w:pStyle w:val="TableParagraph"/>
              <w:spacing w:before="21"/>
              <w:ind w:left="224" w:right="171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107" w:type="dxa"/>
          </w:tcPr>
          <w:p>
            <w:pPr>
              <w:pStyle w:val="TableParagraph"/>
              <w:spacing w:before="21"/>
              <w:ind w:right="8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67" w:right="286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667" w:type="dxa"/>
          </w:tcPr>
          <w:p>
            <w:pPr>
              <w:pStyle w:val="TableParagraph"/>
              <w:spacing w:before="21"/>
              <w:ind w:left="651"/>
              <w:jc w:val="left"/>
              <w:rPr>
                <w:sz w:val="18"/>
              </w:rPr>
            </w:pPr>
            <w:r>
              <w:rPr>
                <w:sz w:val="18"/>
              </w:rPr>
              <w:t>4.29</w:t>
            </w:r>
          </w:p>
        </w:tc>
        <w:tc>
          <w:tcPr>
            <w:tcW w:w="1478" w:type="dxa"/>
          </w:tcPr>
          <w:p>
            <w:pPr>
              <w:pStyle w:val="TableParagraph"/>
              <w:spacing w:before="21"/>
              <w:ind w:left="336" w:right="427"/>
              <w:rPr>
                <w:sz w:val="18"/>
              </w:rPr>
            </w:pPr>
            <w:r>
              <w:rPr>
                <w:sz w:val="18"/>
              </w:rPr>
              <w:t>3.9</w:t>
            </w:r>
          </w:p>
        </w:tc>
        <w:tc>
          <w:tcPr>
            <w:tcW w:w="1665" w:type="dxa"/>
          </w:tcPr>
          <w:p>
            <w:pPr>
              <w:pStyle w:val="TableParagraph"/>
              <w:spacing w:before="21"/>
              <w:ind w:left="433" w:right="410"/>
              <w:rPr>
                <w:sz w:val="18"/>
              </w:rPr>
            </w:pPr>
            <w:r>
              <w:rPr>
                <w:sz w:val="18"/>
              </w:rPr>
              <w:t>12.5</w:t>
            </w:r>
          </w:p>
        </w:tc>
      </w:tr>
      <w:tr>
        <w:trPr>
          <w:trHeight w:val="300" w:hRule="atLeast"/>
        </w:trPr>
        <w:tc>
          <w:tcPr>
            <w:tcW w:w="619" w:type="dxa"/>
          </w:tcPr>
          <w:p>
            <w:pPr>
              <w:pStyle w:val="TableParagraph"/>
              <w:spacing w:before="21"/>
              <w:ind w:left="129" w:right="160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010" w:type="dxa"/>
          </w:tcPr>
          <w:p>
            <w:pPr>
              <w:pStyle w:val="TableParagraph"/>
              <w:spacing w:before="21"/>
              <w:ind w:right="7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40" w:type="dxa"/>
          </w:tcPr>
          <w:p>
            <w:pPr>
              <w:pStyle w:val="TableParagraph"/>
              <w:spacing w:before="21"/>
              <w:ind w:left="240" w:right="222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914" w:type="dxa"/>
          </w:tcPr>
          <w:p>
            <w:pPr>
              <w:pStyle w:val="TableParagraph"/>
              <w:spacing w:before="21"/>
              <w:ind w:left="224" w:right="171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107" w:type="dxa"/>
          </w:tcPr>
          <w:p>
            <w:pPr>
              <w:pStyle w:val="TableParagraph"/>
              <w:spacing w:before="21"/>
              <w:ind w:right="8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67" w:right="286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667" w:type="dxa"/>
          </w:tcPr>
          <w:p>
            <w:pPr>
              <w:pStyle w:val="TableParagraph"/>
              <w:spacing w:before="21"/>
              <w:ind w:left="651"/>
              <w:jc w:val="left"/>
              <w:rPr>
                <w:sz w:val="18"/>
              </w:rPr>
            </w:pPr>
            <w:r>
              <w:rPr>
                <w:sz w:val="18"/>
              </w:rPr>
              <w:t>4.86</w:t>
            </w:r>
          </w:p>
        </w:tc>
        <w:tc>
          <w:tcPr>
            <w:tcW w:w="1478" w:type="dxa"/>
          </w:tcPr>
          <w:p>
            <w:pPr>
              <w:pStyle w:val="TableParagraph"/>
              <w:spacing w:before="21"/>
              <w:ind w:left="336" w:right="427"/>
              <w:rPr>
                <w:sz w:val="18"/>
              </w:rPr>
            </w:pPr>
            <w:r>
              <w:rPr>
                <w:sz w:val="18"/>
              </w:rPr>
              <w:t>3.51</w:t>
            </w:r>
          </w:p>
        </w:tc>
        <w:tc>
          <w:tcPr>
            <w:tcW w:w="1665" w:type="dxa"/>
          </w:tcPr>
          <w:p>
            <w:pPr>
              <w:pStyle w:val="TableParagraph"/>
              <w:spacing w:before="21"/>
              <w:ind w:left="433" w:right="410"/>
              <w:rPr>
                <w:sz w:val="18"/>
              </w:rPr>
            </w:pPr>
            <w:r>
              <w:rPr>
                <w:sz w:val="18"/>
              </w:rPr>
              <w:t>9.9</w:t>
            </w:r>
          </w:p>
        </w:tc>
      </w:tr>
      <w:tr>
        <w:trPr>
          <w:trHeight w:val="300" w:hRule="atLeast"/>
        </w:trPr>
        <w:tc>
          <w:tcPr>
            <w:tcW w:w="619" w:type="dxa"/>
          </w:tcPr>
          <w:p>
            <w:pPr>
              <w:pStyle w:val="TableParagraph"/>
              <w:spacing w:before="21"/>
              <w:ind w:left="129" w:right="16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010" w:type="dxa"/>
          </w:tcPr>
          <w:p>
            <w:pPr>
              <w:pStyle w:val="TableParagraph"/>
              <w:spacing w:before="21"/>
              <w:ind w:right="7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0" w:type="dxa"/>
          </w:tcPr>
          <w:p>
            <w:pPr>
              <w:pStyle w:val="TableParagraph"/>
              <w:spacing w:before="21"/>
              <w:ind w:left="240" w:right="222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914" w:type="dxa"/>
          </w:tcPr>
          <w:p>
            <w:pPr>
              <w:pStyle w:val="TableParagraph"/>
              <w:spacing w:before="21"/>
              <w:ind w:left="224" w:right="17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07" w:type="dxa"/>
          </w:tcPr>
          <w:p>
            <w:pPr>
              <w:pStyle w:val="TableParagraph"/>
              <w:spacing w:before="21"/>
              <w:ind w:right="8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67" w:right="286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667" w:type="dxa"/>
          </w:tcPr>
          <w:p>
            <w:pPr>
              <w:pStyle w:val="TableParagraph"/>
              <w:spacing w:before="21"/>
              <w:ind w:left="697"/>
              <w:jc w:val="left"/>
              <w:rPr>
                <w:sz w:val="18"/>
              </w:rPr>
            </w:pPr>
            <w:r>
              <w:rPr>
                <w:sz w:val="18"/>
              </w:rPr>
              <w:t>4.2</w:t>
            </w:r>
          </w:p>
        </w:tc>
        <w:tc>
          <w:tcPr>
            <w:tcW w:w="1478" w:type="dxa"/>
          </w:tcPr>
          <w:p>
            <w:pPr>
              <w:pStyle w:val="TableParagraph"/>
              <w:spacing w:before="21"/>
              <w:ind w:left="336" w:right="427"/>
              <w:rPr>
                <w:sz w:val="18"/>
              </w:rPr>
            </w:pPr>
            <w:r>
              <w:rPr>
                <w:sz w:val="18"/>
              </w:rPr>
              <w:t>2.65</w:t>
            </w:r>
          </w:p>
        </w:tc>
        <w:tc>
          <w:tcPr>
            <w:tcW w:w="1665" w:type="dxa"/>
          </w:tcPr>
          <w:p>
            <w:pPr>
              <w:pStyle w:val="TableParagraph"/>
              <w:spacing w:before="21"/>
              <w:ind w:left="433" w:right="410"/>
              <w:rPr>
                <w:sz w:val="18"/>
              </w:rPr>
            </w:pPr>
            <w:r>
              <w:rPr>
                <w:sz w:val="18"/>
              </w:rPr>
              <w:t>10.7</w:t>
            </w:r>
          </w:p>
        </w:tc>
      </w:tr>
      <w:tr>
        <w:trPr>
          <w:trHeight w:val="242" w:hRule="atLeast"/>
        </w:trPr>
        <w:tc>
          <w:tcPr>
            <w:tcW w:w="6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1"/>
              <w:ind w:left="129" w:right="16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0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1"/>
              <w:ind w:right="7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1"/>
              <w:ind w:left="240" w:right="222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9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1"/>
              <w:ind w:left="224" w:right="17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1"/>
              <w:ind w:right="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1"/>
              <w:ind w:left="267" w:right="286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6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1"/>
              <w:ind w:left="651"/>
              <w:jc w:val="left"/>
              <w:rPr>
                <w:sz w:val="18"/>
              </w:rPr>
            </w:pPr>
            <w:r>
              <w:rPr>
                <w:sz w:val="18"/>
              </w:rPr>
              <w:t>2.56</w:t>
            </w:r>
          </w:p>
        </w:tc>
        <w:tc>
          <w:tcPr>
            <w:tcW w:w="14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1"/>
              <w:ind w:left="336" w:right="427"/>
              <w:rPr>
                <w:sz w:val="18"/>
              </w:rPr>
            </w:pPr>
            <w:r>
              <w:rPr>
                <w:sz w:val="18"/>
              </w:rPr>
              <w:t>1.47</w:t>
            </w:r>
          </w:p>
        </w:tc>
        <w:tc>
          <w:tcPr>
            <w:tcW w:w="16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1"/>
              <w:ind w:left="433" w:right="410"/>
              <w:rPr>
                <w:sz w:val="18"/>
              </w:rPr>
            </w:pPr>
            <w:r>
              <w:rPr>
                <w:sz w:val="18"/>
              </w:rPr>
              <w:t>8.09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79.052295pt;margin-top:265.241956pt;width:692.6pt;height:72pt;mso-position-horizontal-relative:page;mso-position-vertical-relative:page;z-index:-3152844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footerReference w:type="default" r:id="rId80"/>
          <w:pgSz w:w="16840" w:h="11910" w:orient="landscape"/>
          <w:pgMar w:footer="0" w:header="0" w:top="500" w:bottom="280" w:left="1460" w:right="242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shape style="position:absolute;margin-left:79.052295pt;margin-top:265.241956pt;width:692.6pt;height:72pt;mso-position-horizontal-relative:page;mso-position-vertical-relative:page;z-index:-3152793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 w:after="1"/>
        <w:rPr>
          <w:rFonts w:ascii="Calibri"/>
          <w:sz w:val="10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3"/>
        <w:gridCol w:w="1328"/>
        <w:gridCol w:w="1108"/>
        <w:gridCol w:w="1703"/>
        <w:gridCol w:w="1734"/>
        <w:gridCol w:w="2080"/>
      </w:tblGrid>
      <w:tr>
        <w:trPr>
          <w:trHeight w:val="814" w:hRule="atLeast"/>
        </w:trPr>
        <w:tc>
          <w:tcPr>
            <w:tcW w:w="10576" w:type="dxa"/>
            <w:gridSpan w:val="6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7"/>
              <w:jc w:val="left"/>
              <w:rPr>
                <w:rFonts w:ascii="Times New Roman"/>
                <w:sz w:val="24"/>
              </w:rPr>
            </w:pPr>
            <w:r>
              <w:rPr>
                <w:sz w:val="22"/>
              </w:rPr>
              <w:t>Table 4.10:</w:t>
            </w:r>
            <w:r>
              <w:rPr>
                <w:spacing w:val="1"/>
                <w:sz w:val="22"/>
              </w:rPr>
              <w:t> </w:t>
            </w:r>
            <w:r>
              <w:rPr>
                <w:rFonts w:ascii="Times New Roman"/>
                <w:sz w:val="24"/>
              </w:rPr>
              <w:t>ANOVA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regression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cooking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properties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function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storage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</w:p>
          <w:p>
            <w:pPr>
              <w:pStyle w:val="TableParagraph"/>
              <w:spacing w:before="132"/>
              <w:ind w:left="119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processing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conditions</w:t>
            </w:r>
          </w:p>
        </w:tc>
      </w:tr>
      <w:tr>
        <w:trPr>
          <w:trHeight w:val="310" w:hRule="atLeast"/>
        </w:trPr>
        <w:tc>
          <w:tcPr>
            <w:tcW w:w="26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left="517" w:right="365"/>
              <w:rPr>
                <w:sz w:val="22"/>
              </w:rPr>
            </w:pPr>
            <w:r>
              <w:rPr>
                <w:sz w:val="22"/>
              </w:rPr>
              <w:t>Parameters</w:t>
            </w:r>
          </w:p>
        </w:tc>
        <w:tc>
          <w:tcPr>
            <w:tcW w:w="13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left="326" w:right="170"/>
              <w:rPr>
                <w:sz w:val="22"/>
              </w:rPr>
            </w:pPr>
            <w:r>
              <w:rPr>
                <w:sz w:val="22"/>
              </w:rPr>
              <w:t>p-value</w:t>
            </w:r>
          </w:p>
        </w:tc>
        <w:tc>
          <w:tcPr>
            <w:tcW w:w="11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6" w:lineRule="auto" w:before="28"/>
              <w:ind w:left="416" w:right="410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10"/>
                <w:sz w:val="24"/>
              </w:rPr>
              <w:t>R</w:t>
            </w: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17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251" w:right="327"/>
              <w:rPr>
                <w:rFonts w:ascii="Times New Roman"/>
                <w:sz w:val="24"/>
              </w:rPr>
            </w:pPr>
            <w:r>
              <w:rPr>
                <w:sz w:val="22"/>
              </w:rPr>
              <w:t>Adjusted</w:t>
            </w:r>
            <w:r>
              <w:rPr>
                <w:spacing w:val="-2"/>
                <w:sz w:val="22"/>
              </w:rPr>
              <w:t> </w:t>
            </w:r>
            <w:r>
              <w:rPr>
                <w:rFonts w:ascii="Times New Roman"/>
                <w:sz w:val="24"/>
              </w:rPr>
              <w:t>R</w:t>
            </w:r>
            <w:r>
              <w:rPr>
                <w:rFonts w:ascii="Times New Roman"/>
                <w:sz w:val="24"/>
                <w:vertAlign w:val="superscript"/>
              </w:rPr>
              <w:t>2</w:t>
            </w:r>
          </w:p>
        </w:tc>
        <w:tc>
          <w:tcPr>
            <w:tcW w:w="17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321" w:right="217"/>
              <w:rPr>
                <w:rFonts w:ascii="Times New Roman"/>
                <w:sz w:val="24"/>
              </w:rPr>
            </w:pPr>
            <w:r>
              <w:rPr>
                <w:sz w:val="22"/>
              </w:rPr>
              <w:t>Predicted</w:t>
            </w:r>
            <w:r>
              <w:rPr>
                <w:spacing w:val="8"/>
                <w:sz w:val="22"/>
              </w:rPr>
              <w:t> </w:t>
            </w:r>
            <w:r>
              <w:rPr>
                <w:rFonts w:ascii="Times New Roman"/>
                <w:sz w:val="24"/>
              </w:rPr>
              <w:t>R</w:t>
            </w:r>
            <w:r>
              <w:rPr>
                <w:rFonts w:ascii="Times New Roman"/>
                <w:sz w:val="24"/>
                <w:vertAlign w:val="superscript"/>
              </w:rPr>
              <w:t>2</w:t>
            </w:r>
          </w:p>
        </w:tc>
        <w:tc>
          <w:tcPr>
            <w:tcW w:w="20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left="208" w:right="98"/>
              <w:rPr>
                <w:sz w:val="22"/>
              </w:rPr>
            </w:pPr>
            <w:r>
              <w:rPr>
                <w:sz w:val="22"/>
              </w:rPr>
              <w:t>Adequate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precision</w:t>
            </w:r>
          </w:p>
        </w:tc>
      </w:tr>
      <w:tr>
        <w:trPr>
          <w:trHeight w:val="332" w:hRule="atLeast"/>
        </w:trPr>
        <w:tc>
          <w:tcPr>
            <w:tcW w:w="26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517" w:right="365"/>
              <w:rPr>
                <w:sz w:val="22"/>
              </w:rPr>
            </w:pPr>
            <w:r>
              <w:rPr>
                <w:sz w:val="22"/>
              </w:rPr>
              <w:t>Cooking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(min)</w:t>
            </w:r>
          </w:p>
        </w:tc>
        <w:tc>
          <w:tcPr>
            <w:tcW w:w="13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326" w:right="168"/>
              <w:rPr>
                <w:sz w:val="22"/>
              </w:rPr>
            </w:pPr>
            <w:r>
              <w:rPr>
                <w:sz w:val="22"/>
              </w:rPr>
              <w:t>&lt;0.0001</w:t>
            </w:r>
          </w:p>
        </w:tc>
        <w:tc>
          <w:tcPr>
            <w:tcW w:w="11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right="272"/>
              <w:jc w:val="right"/>
              <w:rPr>
                <w:sz w:val="22"/>
              </w:rPr>
            </w:pPr>
            <w:r>
              <w:rPr>
                <w:sz w:val="22"/>
              </w:rPr>
              <w:t>0.9586</w:t>
            </w:r>
          </w:p>
        </w:tc>
        <w:tc>
          <w:tcPr>
            <w:tcW w:w="17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49" w:right="327"/>
              <w:rPr>
                <w:sz w:val="22"/>
              </w:rPr>
            </w:pPr>
            <w:r>
              <w:rPr>
                <w:sz w:val="22"/>
              </w:rPr>
              <w:t>0.9006</w:t>
            </w:r>
          </w:p>
        </w:tc>
        <w:tc>
          <w:tcPr>
            <w:tcW w:w="17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321" w:right="214"/>
              <w:rPr>
                <w:sz w:val="22"/>
              </w:rPr>
            </w:pPr>
            <w:r>
              <w:rPr>
                <w:sz w:val="22"/>
              </w:rPr>
              <w:t>0.366</w:t>
            </w:r>
          </w:p>
        </w:tc>
        <w:tc>
          <w:tcPr>
            <w:tcW w:w="20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06" w:right="98"/>
              <w:rPr>
                <w:sz w:val="22"/>
              </w:rPr>
            </w:pPr>
            <w:r>
              <w:rPr>
                <w:sz w:val="22"/>
              </w:rPr>
              <w:t>13.412</w:t>
            </w:r>
          </w:p>
        </w:tc>
      </w:tr>
      <w:tr>
        <w:trPr>
          <w:trHeight w:val="300" w:hRule="atLeast"/>
        </w:trPr>
        <w:tc>
          <w:tcPr>
            <w:tcW w:w="2623" w:type="dxa"/>
          </w:tcPr>
          <w:p>
            <w:pPr>
              <w:pStyle w:val="TableParagraph"/>
              <w:spacing w:line="264" w:lineRule="exact"/>
              <w:ind w:left="518" w:right="364"/>
              <w:rPr>
                <w:sz w:val="22"/>
              </w:rPr>
            </w:pPr>
            <w:r>
              <w:rPr>
                <w:sz w:val="22"/>
              </w:rPr>
              <w:t>Water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uptake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ratio</w:t>
            </w:r>
          </w:p>
        </w:tc>
        <w:tc>
          <w:tcPr>
            <w:tcW w:w="1328" w:type="dxa"/>
          </w:tcPr>
          <w:p>
            <w:pPr>
              <w:pStyle w:val="TableParagraph"/>
              <w:spacing w:line="264" w:lineRule="exact"/>
              <w:ind w:left="326" w:right="168"/>
              <w:rPr>
                <w:sz w:val="22"/>
              </w:rPr>
            </w:pPr>
            <w:r>
              <w:rPr>
                <w:sz w:val="22"/>
              </w:rPr>
              <w:t>&lt;0.0001</w:t>
            </w:r>
          </w:p>
        </w:tc>
        <w:tc>
          <w:tcPr>
            <w:tcW w:w="1108" w:type="dxa"/>
          </w:tcPr>
          <w:p>
            <w:pPr>
              <w:pStyle w:val="TableParagraph"/>
              <w:spacing w:line="264" w:lineRule="exact"/>
              <w:ind w:right="327"/>
              <w:jc w:val="right"/>
              <w:rPr>
                <w:sz w:val="22"/>
              </w:rPr>
            </w:pPr>
            <w:r>
              <w:rPr>
                <w:sz w:val="22"/>
              </w:rPr>
              <w:t>0.987</w:t>
            </w:r>
          </w:p>
        </w:tc>
        <w:tc>
          <w:tcPr>
            <w:tcW w:w="1703" w:type="dxa"/>
          </w:tcPr>
          <w:p>
            <w:pPr>
              <w:pStyle w:val="TableParagraph"/>
              <w:spacing w:line="264" w:lineRule="exact"/>
              <w:ind w:left="249" w:right="327"/>
              <w:rPr>
                <w:sz w:val="22"/>
              </w:rPr>
            </w:pPr>
            <w:r>
              <w:rPr>
                <w:sz w:val="22"/>
              </w:rPr>
              <w:t>0.9687</w:t>
            </w:r>
          </w:p>
        </w:tc>
        <w:tc>
          <w:tcPr>
            <w:tcW w:w="1734" w:type="dxa"/>
          </w:tcPr>
          <w:p>
            <w:pPr>
              <w:pStyle w:val="TableParagraph"/>
              <w:spacing w:line="264" w:lineRule="exact"/>
              <w:ind w:left="321" w:right="214"/>
              <w:rPr>
                <w:sz w:val="22"/>
              </w:rPr>
            </w:pPr>
            <w:r>
              <w:rPr>
                <w:sz w:val="22"/>
              </w:rPr>
              <w:t>0.9123</w:t>
            </w:r>
          </w:p>
        </w:tc>
        <w:tc>
          <w:tcPr>
            <w:tcW w:w="2080" w:type="dxa"/>
          </w:tcPr>
          <w:p>
            <w:pPr>
              <w:pStyle w:val="TableParagraph"/>
              <w:spacing w:line="264" w:lineRule="exact"/>
              <w:ind w:left="206" w:right="98"/>
              <w:rPr>
                <w:sz w:val="22"/>
              </w:rPr>
            </w:pPr>
            <w:r>
              <w:rPr>
                <w:sz w:val="22"/>
              </w:rPr>
              <w:t>26.927</w:t>
            </w:r>
          </w:p>
        </w:tc>
      </w:tr>
      <w:tr>
        <w:trPr>
          <w:trHeight w:val="300" w:hRule="atLeast"/>
        </w:trPr>
        <w:tc>
          <w:tcPr>
            <w:tcW w:w="2623" w:type="dxa"/>
          </w:tcPr>
          <w:p>
            <w:pPr>
              <w:pStyle w:val="TableParagraph"/>
              <w:spacing w:line="264" w:lineRule="exact"/>
              <w:ind w:left="518" w:right="363"/>
              <w:rPr>
                <w:sz w:val="22"/>
              </w:rPr>
            </w:pPr>
            <w:r>
              <w:rPr>
                <w:sz w:val="22"/>
              </w:rPr>
              <w:t>Solid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loss</w:t>
            </w:r>
          </w:p>
        </w:tc>
        <w:tc>
          <w:tcPr>
            <w:tcW w:w="1328" w:type="dxa"/>
          </w:tcPr>
          <w:p>
            <w:pPr>
              <w:pStyle w:val="TableParagraph"/>
              <w:spacing w:line="264" w:lineRule="exact"/>
              <w:ind w:left="326" w:right="168"/>
              <w:rPr>
                <w:sz w:val="22"/>
              </w:rPr>
            </w:pPr>
            <w:r>
              <w:rPr>
                <w:sz w:val="22"/>
              </w:rPr>
              <w:t>0.0068</w:t>
            </w:r>
          </w:p>
        </w:tc>
        <w:tc>
          <w:tcPr>
            <w:tcW w:w="1108" w:type="dxa"/>
          </w:tcPr>
          <w:p>
            <w:pPr>
              <w:pStyle w:val="TableParagraph"/>
              <w:spacing w:line="264" w:lineRule="exact"/>
              <w:ind w:right="272"/>
              <w:jc w:val="right"/>
              <w:rPr>
                <w:sz w:val="22"/>
              </w:rPr>
            </w:pPr>
            <w:r>
              <w:rPr>
                <w:sz w:val="22"/>
              </w:rPr>
              <w:t>0.8781</w:t>
            </w:r>
          </w:p>
        </w:tc>
        <w:tc>
          <w:tcPr>
            <w:tcW w:w="1703" w:type="dxa"/>
          </w:tcPr>
          <w:p>
            <w:pPr>
              <w:pStyle w:val="TableParagraph"/>
              <w:spacing w:line="264" w:lineRule="exact"/>
              <w:ind w:left="249" w:right="327"/>
              <w:rPr>
                <w:sz w:val="22"/>
              </w:rPr>
            </w:pPr>
            <w:r>
              <w:rPr>
                <w:sz w:val="22"/>
              </w:rPr>
              <w:t>0.7075</w:t>
            </w:r>
          </w:p>
        </w:tc>
        <w:tc>
          <w:tcPr>
            <w:tcW w:w="1734" w:type="dxa"/>
          </w:tcPr>
          <w:p>
            <w:pPr>
              <w:pStyle w:val="TableParagraph"/>
              <w:spacing w:line="264" w:lineRule="exact"/>
              <w:ind w:left="321" w:right="217"/>
              <w:rPr>
                <w:sz w:val="22"/>
              </w:rPr>
            </w:pPr>
            <w:r>
              <w:rPr>
                <w:sz w:val="22"/>
              </w:rPr>
              <w:t>-0.0449</w:t>
            </w:r>
          </w:p>
        </w:tc>
        <w:tc>
          <w:tcPr>
            <w:tcW w:w="2080" w:type="dxa"/>
          </w:tcPr>
          <w:p>
            <w:pPr>
              <w:pStyle w:val="TableParagraph"/>
              <w:spacing w:line="264" w:lineRule="exact"/>
              <w:ind w:left="207" w:right="98"/>
              <w:rPr>
                <w:sz w:val="22"/>
              </w:rPr>
            </w:pPr>
            <w:r>
              <w:rPr>
                <w:sz w:val="22"/>
              </w:rPr>
              <w:t>7.932</w:t>
            </w:r>
          </w:p>
        </w:tc>
      </w:tr>
      <w:tr>
        <w:trPr>
          <w:trHeight w:val="267" w:hRule="atLeast"/>
        </w:trPr>
        <w:tc>
          <w:tcPr>
            <w:tcW w:w="26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517" w:right="365"/>
              <w:rPr>
                <w:sz w:val="22"/>
              </w:rPr>
            </w:pPr>
            <w:r>
              <w:rPr>
                <w:sz w:val="22"/>
              </w:rPr>
              <w:t>Elongation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(mm)</w:t>
            </w:r>
          </w:p>
        </w:tc>
        <w:tc>
          <w:tcPr>
            <w:tcW w:w="13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326" w:right="168"/>
              <w:rPr>
                <w:sz w:val="22"/>
              </w:rPr>
            </w:pPr>
            <w:r>
              <w:rPr>
                <w:sz w:val="22"/>
              </w:rPr>
              <w:t>3.67</w:t>
            </w:r>
          </w:p>
        </w:tc>
        <w:tc>
          <w:tcPr>
            <w:tcW w:w="11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right="272"/>
              <w:jc w:val="right"/>
              <w:rPr>
                <w:sz w:val="22"/>
              </w:rPr>
            </w:pPr>
            <w:r>
              <w:rPr>
                <w:sz w:val="22"/>
              </w:rPr>
              <w:t>0.8371</w:t>
            </w:r>
          </w:p>
        </w:tc>
        <w:tc>
          <w:tcPr>
            <w:tcW w:w="1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249" w:right="327"/>
              <w:rPr>
                <w:sz w:val="22"/>
              </w:rPr>
            </w:pPr>
            <w:r>
              <w:rPr>
                <w:sz w:val="22"/>
              </w:rPr>
              <w:t>0.609</w:t>
            </w:r>
          </w:p>
        </w:tc>
        <w:tc>
          <w:tcPr>
            <w:tcW w:w="17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321" w:right="217"/>
              <w:rPr>
                <w:sz w:val="22"/>
              </w:rPr>
            </w:pPr>
            <w:r>
              <w:rPr>
                <w:sz w:val="22"/>
              </w:rPr>
              <w:t>-0.8423</w:t>
            </w:r>
          </w:p>
        </w:tc>
        <w:tc>
          <w:tcPr>
            <w:tcW w:w="2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207" w:right="98"/>
              <w:rPr>
                <w:sz w:val="22"/>
              </w:rPr>
            </w:pPr>
            <w:r>
              <w:rPr>
                <w:sz w:val="22"/>
              </w:rPr>
              <w:t>7.848</w:t>
            </w:r>
          </w:p>
        </w:tc>
      </w:tr>
    </w:tbl>
    <w:p>
      <w:pPr>
        <w:spacing w:after="0" w:line="247" w:lineRule="exact"/>
        <w:rPr>
          <w:sz w:val="22"/>
        </w:rPr>
        <w:sectPr>
          <w:footerReference w:type="default" r:id="rId81"/>
          <w:pgSz w:w="16840" w:h="11910" w:orient="landscape"/>
          <w:pgMar w:footer="922" w:header="0" w:top="1100" w:bottom="1120" w:left="1460" w:right="2420"/>
          <w:pgNumType w:start="124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shape style="position:absolute;margin-left:79.052295pt;margin-top:265.241956pt;width:692.6pt;height:72pt;mso-position-horizontal-relative:page;mso-position-vertical-relative:page;z-index:-3152742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2"/>
        </w:rPr>
      </w:pPr>
    </w:p>
    <w:tbl>
      <w:tblPr>
        <w:tblW w:w="0" w:type="auto"/>
        <w:jc w:val="left"/>
        <w:tblInd w:w="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7"/>
        <w:gridCol w:w="2081"/>
        <w:gridCol w:w="2651"/>
        <w:gridCol w:w="1634"/>
        <w:gridCol w:w="1611"/>
      </w:tblGrid>
      <w:tr>
        <w:trPr>
          <w:trHeight w:val="496" w:hRule="atLeast"/>
        </w:trPr>
        <w:tc>
          <w:tcPr>
            <w:tcW w:w="9454" w:type="dxa"/>
            <w:gridSpan w:val="5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Table 4.11: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Coefficient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effect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storage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processing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cooking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quality of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Ofada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rice</w:t>
            </w:r>
          </w:p>
        </w:tc>
      </w:tr>
      <w:tr>
        <w:trPr>
          <w:trHeight w:val="332" w:hRule="atLeast"/>
        </w:trPr>
        <w:tc>
          <w:tcPr>
            <w:tcW w:w="1477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0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372" w:right="493"/>
              <w:rPr>
                <w:sz w:val="22"/>
              </w:rPr>
            </w:pPr>
            <w:r>
              <w:rPr>
                <w:sz w:val="22"/>
              </w:rPr>
              <w:t>Cooking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time</w:t>
            </w:r>
          </w:p>
        </w:tc>
        <w:tc>
          <w:tcPr>
            <w:tcW w:w="26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496" w:right="416"/>
              <w:rPr>
                <w:sz w:val="22"/>
              </w:rPr>
            </w:pPr>
            <w:r>
              <w:rPr>
                <w:sz w:val="22"/>
              </w:rPr>
              <w:t>Water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uptake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ratio</w:t>
            </w:r>
          </w:p>
        </w:tc>
        <w:tc>
          <w:tcPr>
            <w:tcW w:w="16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417" w:right="286"/>
              <w:rPr>
                <w:sz w:val="22"/>
              </w:rPr>
            </w:pPr>
            <w:r>
              <w:rPr>
                <w:sz w:val="22"/>
              </w:rPr>
              <w:t>Solid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loss</w:t>
            </w:r>
          </w:p>
        </w:tc>
        <w:tc>
          <w:tcPr>
            <w:tcW w:w="16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91" w:right="325"/>
              <w:rPr>
                <w:sz w:val="22"/>
              </w:rPr>
            </w:pPr>
            <w:r>
              <w:rPr>
                <w:sz w:val="22"/>
              </w:rPr>
              <w:t>Elongation</w:t>
            </w:r>
          </w:p>
        </w:tc>
      </w:tr>
      <w:tr>
        <w:trPr>
          <w:trHeight w:val="322" w:hRule="atLeast"/>
        </w:trPr>
        <w:tc>
          <w:tcPr>
            <w:tcW w:w="1477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081" w:type="dxa"/>
          </w:tcPr>
          <w:p>
            <w:pPr>
              <w:pStyle w:val="TableParagraph"/>
              <w:spacing w:line="264" w:lineRule="exact"/>
              <w:ind w:left="372" w:right="493"/>
              <w:rPr>
                <w:sz w:val="22"/>
              </w:rPr>
            </w:pPr>
            <w:r>
              <w:rPr>
                <w:sz w:val="22"/>
              </w:rPr>
              <w:t>min</w:t>
            </w:r>
          </w:p>
        </w:tc>
        <w:tc>
          <w:tcPr>
            <w:tcW w:w="2651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634" w:type="dxa"/>
          </w:tcPr>
          <w:p>
            <w:pPr>
              <w:pStyle w:val="TableParagraph"/>
              <w:spacing w:line="264" w:lineRule="exact"/>
              <w:ind w:left="126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1611" w:type="dxa"/>
          </w:tcPr>
          <w:p>
            <w:pPr>
              <w:pStyle w:val="TableParagraph"/>
              <w:spacing w:line="264" w:lineRule="exact"/>
              <w:ind w:left="291" w:right="325"/>
              <w:rPr>
                <w:sz w:val="22"/>
              </w:rPr>
            </w:pPr>
            <w:r>
              <w:rPr>
                <w:sz w:val="22"/>
              </w:rPr>
              <w:t>mm</w:t>
            </w:r>
          </w:p>
        </w:tc>
      </w:tr>
      <w:tr>
        <w:trPr>
          <w:trHeight w:val="322" w:hRule="atLeast"/>
        </w:trPr>
        <w:tc>
          <w:tcPr>
            <w:tcW w:w="1477" w:type="dxa"/>
          </w:tcPr>
          <w:p>
            <w:pPr>
              <w:pStyle w:val="TableParagraph"/>
              <w:spacing w:before="18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Intercept</w:t>
            </w:r>
          </w:p>
        </w:tc>
        <w:tc>
          <w:tcPr>
            <w:tcW w:w="2081" w:type="dxa"/>
          </w:tcPr>
          <w:p>
            <w:pPr>
              <w:pStyle w:val="TableParagraph"/>
              <w:spacing w:before="18"/>
              <w:ind w:left="372" w:right="493"/>
              <w:rPr>
                <w:sz w:val="22"/>
              </w:rPr>
            </w:pPr>
            <w:r>
              <w:rPr>
                <w:sz w:val="22"/>
              </w:rPr>
              <w:t>-25.98</w:t>
            </w:r>
          </w:p>
        </w:tc>
        <w:tc>
          <w:tcPr>
            <w:tcW w:w="2651" w:type="dxa"/>
          </w:tcPr>
          <w:p>
            <w:pPr>
              <w:pStyle w:val="TableParagraph"/>
              <w:spacing w:before="18"/>
              <w:ind w:left="495" w:right="416"/>
              <w:rPr>
                <w:sz w:val="22"/>
              </w:rPr>
            </w:pPr>
            <w:r>
              <w:rPr>
                <w:sz w:val="22"/>
              </w:rPr>
              <w:t>8.01</w:t>
            </w:r>
          </w:p>
        </w:tc>
        <w:tc>
          <w:tcPr>
            <w:tcW w:w="1634" w:type="dxa"/>
          </w:tcPr>
          <w:p>
            <w:pPr>
              <w:pStyle w:val="TableParagraph"/>
              <w:spacing w:before="18"/>
              <w:ind w:left="416" w:right="287"/>
              <w:rPr>
                <w:sz w:val="22"/>
              </w:rPr>
            </w:pPr>
            <w:r>
              <w:rPr>
                <w:sz w:val="22"/>
              </w:rPr>
              <w:t>3.19</w:t>
            </w:r>
          </w:p>
        </w:tc>
        <w:tc>
          <w:tcPr>
            <w:tcW w:w="1611" w:type="dxa"/>
          </w:tcPr>
          <w:p>
            <w:pPr>
              <w:pStyle w:val="TableParagraph"/>
              <w:spacing w:before="18"/>
              <w:ind w:left="289" w:right="325"/>
              <w:rPr>
                <w:sz w:val="22"/>
              </w:rPr>
            </w:pPr>
            <w:r>
              <w:rPr>
                <w:sz w:val="22"/>
              </w:rPr>
              <w:t>23.03</w:t>
            </w:r>
          </w:p>
        </w:tc>
      </w:tr>
      <w:tr>
        <w:trPr>
          <w:trHeight w:val="321" w:hRule="atLeast"/>
        </w:trPr>
        <w:tc>
          <w:tcPr>
            <w:tcW w:w="1477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S</w:t>
            </w:r>
          </w:p>
        </w:tc>
        <w:tc>
          <w:tcPr>
            <w:tcW w:w="2081" w:type="dxa"/>
          </w:tcPr>
          <w:p>
            <w:pPr>
              <w:pStyle w:val="TableParagraph"/>
              <w:spacing w:line="264" w:lineRule="exact"/>
              <w:ind w:left="372" w:right="493"/>
              <w:rPr>
                <w:sz w:val="22"/>
              </w:rPr>
            </w:pPr>
            <w:r>
              <w:rPr>
                <w:sz w:val="22"/>
              </w:rPr>
              <w:t>1.75</w:t>
            </w:r>
          </w:p>
        </w:tc>
        <w:tc>
          <w:tcPr>
            <w:tcW w:w="2651" w:type="dxa"/>
          </w:tcPr>
          <w:p>
            <w:pPr>
              <w:pStyle w:val="TableParagraph"/>
              <w:spacing w:line="264" w:lineRule="exact"/>
              <w:ind w:left="495" w:right="416"/>
              <w:rPr>
                <w:sz w:val="22"/>
              </w:rPr>
            </w:pPr>
            <w:r>
              <w:rPr>
                <w:sz w:val="22"/>
              </w:rPr>
              <w:t>-0.43</w:t>
            </w:r>
          </w:p>
        </w:tc>
        <w:tc>
          <w:tcPr>
            <w:tcW w:w="1634" w:type="dxa"/>
          </w:tcPr>
          <w:p>
            <w:pPr>
              <w:pStyle w:val="TableParagraph"/>
              <w:spacing w:line="264" w:lineRule="exact"/>
              <w:ind w:left="416" w:right="287"/>
              <w:rPr>
                <w:sz w:val="22"/>
              </w:rPr>
            </w:pPr>
            <w:r>
              <w:rPr>
                <w:sz w:val="22"/>
              </w:rPr>
              <w:t>0.66</w:t>
            </w:r>
          </w:p>
        </w:tc>
        <w:tc>
          <w:tcPr>
            <w:tcW w:w="1611" w:type="dxa"/>
          </w:tcPr>
          <w:p>
            <w:pPr>
              <w:pStyle w:val="TableParagraph"/>
              <w:spacing w:line="264" w:lineRule="exact"/>
              <w:ind w:left="289" w:right="325"/>
              <w:rPr>
                <w:sz w:val="22"/>
              </w:rPr>
            </w:pPr>
            <w:r>
              <w:rPr>
                <w:sz w:val="22"/>
              </w:rPr>
              <w:t>1.11</w:t>
            </w:r>
          </w:p>
        </w:tc>
      </w:tr>
      <w:tr>
        <w:trPr>
          <w:trHeight w:val="321" w:hRule="atLeast"/>
        </w:trPr>
        <w:tc>
          <w:tcPr>
            <w:tcW w:w="1477" w:type="dxa"/>
          </w:tcPr>
          <w:p>
            <w:pPr>
              <w:pStyle w:val="TableParagraph"/>
              <w:spacing w:before="17"/>
              <w:ind w:left="11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P</w:t>
            </w:r>
          </w:p>
        </w:tc>
        <w:tc>
          <w:tcPr>
            <w:tcW w:w="2081" w:type="dxa"/>
          </w:tcPr>
          <w:p>
            <w:pPr>
              <w:pStyle w:val="TableParagraph"/>
              <w:spacing w:before="17"/>
              <w:ind w:left="372" w:right="493"/>
              <w:rPr>
                <w:sz w:val="22"/>
              </w:rPr>
            </w:pPr>
            <w:r>
              <w:rPr>
                <w:sz w:val="22"/>
              </w:rPr>
              <w:t>0.68</w:t>
            </w:r>
          </w:p>
        </w:tc>
        <w:tc>
          <w:tcPr>
            <w:tcW w:w="2651" w:type="dxa"/>
          </w:tcPr>
          <w:p>
            <w:pPr>
              <w:pStyle w:val="TableParagraph"/>
              <w:spacing w:before="17"/>
              <w:ind w:left="494" w:right="416"/>
              <w:rPr>
                <w:sz w:val="22"/>
              </w:rPr>
            </w:pPr>
            <w:r>
              <w:rPr>
                <w:sz w:val="22"/>
              </w:rPr>
              <w:t>-0.1</w:t>
            </w:r>
          </w:p>
        </w:tc>
        <w:tc>
          <w:tcPr>
            <w:tcW w:w="1634" w:type="dxa"/>
          </w:tcPr>
          <w:p>
            <w:pPr>
              <w:pStyle w:val="TableParagraph"/>
              <w:spacing w:before="17"/>
              <w:ind w:left="416" w:right="287"/>
              <w:rPr>
                <w:sz w:val="22"/>
              </w:rPr>
            </w:pPr>
            <w:r>
              <w:rPr>
                <w:sz w:val="22"/>
              </w:rPr>
              <w:t>0.11</w:t>
            </w:r>
          </w:p>
        </w:tc>
        <w:tc>
          <w:tcPr>
            <w:tcW w:w="1611" w:type="dxa"/>
          </w:tcPr>
          <w:p>
            <w:pPr>
              <w:pStyle w:val="TableParagraph"/>
              <w:spacing w:before="17"/>
              <w:ind w:left="289" w:right="325"/>
              <w:rPr>
                <w:sz w:val="22"/>
              </w:rPr>
            </w:pPr>
            <w:r>
              <w:rPr>
                <w:sz w:val="22"/>
              </w:rPr>
              <w:t>-0.42</w:t>
            </w:r>
          </w:p>
        </w:tc>
      </w:tr>
      <w:tr>
        <w:trPr>
          <w:trHeight w:val="322" w:hRule="atLeast"/>
        </w:trPr>
        <w:tc>
          <w:tcPr>
            <w:tcW w:w="1477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D</w:t>
            </w:r>
          </w:p>
        </w:tc>
        <w:tc>
          <w:tcPr>
            <w:tcW w:w="2081" w:type="dxa"/>
          </w:tcPr>
          <w:p>
            <w:pPr>
              <w:pStyle w:val="TableParagraph"/>
              <w:spacing w:line="264" w:lineRule="exact"/>
              <w:ind w:left="372" w:right="493"/>
              <w:rPr>
                <w:sz w:val="22"/>
              </w:rPr>
            </w:pPr>
            <w:r>
              <w:rPr>
                <w:sz w:val="22"/>
              </w:rPr>
              <w:t>-0.32</w:t>
            </w:r>
          </w:p>
        </w:tc>
        <w:tc>
          <w:tcPr>
            <w:tcW w:w="2651" w:type="dxa"/>
          </w:tcPr>
          <w:p>
            <w:pPr>
              <w:pStyle w:val="TableParagraph"/>
              <w:spacing w:line="264" w:lineRule="exact"/>
              <w:ind w:left="495" w:right="416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  <w:tc>
          <w:tcPr>
            <w:tcW w:w="1634" w:type="dxa"/>
          </w:tcPr>
          <w:p>
            <w:pPr>
              <w:pStyle w:val="TableParagraph"/>
              <w:spacing w:line="264" w:lineRule="exact"/>
              <w:ind w:left="416" w:right="287"/>
              <w:rPr>
                <w:sz w:val="22"/>
              </w:rPr>
            </w:pPr>
            <w:r>
              <w:rPr>
                <w:sz w:val="22"/>
              </w:rPr>
              <w:t>-0.12</w:t>
            </w:r>
          </w:p>
        </w:tc>
        <w:tc>
          <w:tcPr>
            <w:tcW w:w="1611" w:type="dxa"/>
          </w:tcPr>
          <w:p>
            <w:pPr>
              <w:pStyle w:val="TableParagraph"/>
              <w:spacing w:line="264" w:lineRule="exact"/>
              <w:ind w:left="289" w:right="325"/>
              <w:rPr>
                <w:sz w:val="22"/>
              </w:rPr>
            </w:pPr>
            <w:r>
              <w:rPr>
                <w:sz w:val="22"/>
              </w:rPr>
              <w:t>0.08</w:t>
            </w:r>
          </w:p>
        </w:tc>
      </w:tr>
      <w:tr>
        <w:trPr>
          <w:trHeight w:val="333" w:hRule="atLeast"/>
        </w:trPr>
        <w:tc>
          <w:tcPr>
            <w:tcW w:w="1477" w:type="dxa"/>
          </w:tcPr>
          <w:p>
            <w:pPr>
              <w:pStyle w:val="TableParagraph"/>
              <w:spacing w:before="18"/>
              <w:ind w:left="11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T</w:t>
            </w:r>
          </w:p>
        </w:tc>
        <w:tc>
          <w:tcPr>
            <w:tcW w:w="2081" w:type="dxa"/>
          </w:tcPr>
          <w:p>
            <w:pPr>
              <w:pStyle w:val="TableParagraph"/>
              <w:spacing w:before="18"/>
              <w:ind w:right="12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651" w:type="dxa"/>
          </w:tcPr>
          <w:p>
            <w:pPr>
              <w:pStyle w:val="TableParagraph"/>
              <w:spacing w:before="18"/>
              <w:ind w:left="495" w:right="416"/>
              <w:rPr>
                <w:sz w:val="22"/>
              </w:rPr>
            </w:pPr>
            <w:r>
              <w:rPr>
                <w:sz w:val="22"/>
              </w:rPr>
              <w:t>0.47</w:t>
            </w:r>
          </w:p>
        </w:tc>
        <w:tc>
          <w:tcPr>
            <w:tcW w:w="1634" w:type="dxa"/>
          </w:tcPr>
          <w:p>
            <w:pPr>
              <w:pStyle w:val="TableParagraph"/>
              <w:spacing w:before="18"/>
              <w:ind w:left="416" w:right="287"/>
              <w:rPr>
                <w:sz w:val="22"/>
              </w:rPr>
            </w:pPr>
            <w:r>
              <w:rPr>
                <w:sz w:val="22"/>
              </w:rPr>
              <w:t>-0.44</w:t>
            </w:r>
          </w:p>
        </w:tc>
        <w:tc>
          <w:tcPr>
            <w:tcW w:w="1611" w:type="dxa"/>
          </w:tcPr>
          <w:p>
            <w:pPr>
              <w:pStyle w:val="TableParagraph"/>
              <w:spacing w:before="18"/>
              <w:ind w:left="289" w:right="325"/>
              <w:rPr>
                <w:sz w:val="22"/>
              </w:rPr>
            </w:pPr>
            <w:r>
              <w:rPr>
                <w:sz w:val="22"/>
              </w:rPr>
              <w:t>1.35</w:t>
            </w:r>
          </w:p>
        </w:tc>
      </w:tr>
      <w:tr>
        <w:trPr>
          <w:trHeight w:val="339" w:hRule="atLeast"/>
        </w:trPr>
        <w:tc>
          <w:tcPr>
            <w:tcW w:w="1477" w:type="dxa"/>
          </w:tcPr>
          <w:p>
            <w:pPr>
              <w:pStyle w:val="TableParagraph"/>
              <w:spacing w:before="23"/>
              <w:ind w:left="118"/>
              <w:jc w:val="left"/>
              <w:rPr>
                <w:sz w:val="13"/>
              </w:rPr>
            </w:pPr>
            <w:r>
              <w:rPr>
                <w:position w:val="-9"/>
                <w:sz w:val="20"/>
              </w:rPr>
              <w:t>S</w:t>
            </w:r>
            <w:r>
              <w:rPr>
                <w:sz w:val="13"/>
              </w:rPr>
              <w:t>2</w:t>
            </w:r>
          </w:p>
        </w:tc>
        <w:tc>
          <w:tcPr>
            <w:tcW w:w="2081" w:type="dxa"/>
          </w:tcPr>
          <w:p>
            <w:pPr>
              <w:pStyle w:val="TableParagraph"/>
              <w:spacing w:before="31"/>
              <w:ind w:left="372" w:right="493"/>
              <w:rPr>
                <w:sz w:val="22"/>
              </w:rPr>
            </w:pPr>
            <w:r>
              <w:rPr>
                <w:sz w:val="22"/>
              </w:rPr>
              <w:t>0.28</w:t>
            </w:r>
          </w:p>
        </w:tc>
        <w:tc>
          <w:tcPr>
            <w:tcW w:w="2651" w:type="dxa"/>
          </w:tcPr>
          <w:p>
            <w:pPr>
              <w:pStyle w:val="TableParagraph"/>
              <w:spacing w:before="31"/>
              <w:ind w:left="495" w:right="416"/>
              <w:rPr>
                <w:sz w:val="22"/>
              </w:rPr>
            </w:pPr>
            <w:r>
              <w:rPr>
                <w:sz w:val="22"/>
              </w:rPr>
              <w:t>0.04</w:t>
            </w:r>
          </w:p>
        </w:tc>
        <w:tc>
          <w:tcPr>
            <w:tcW w:w="1634" w:type="dxa"/>
          </w:tcPr>
          <w:p>
            <w:pPr>
              <w:pStyle w:val="TableParagraph"/>
              <w:spacing w:before="31"/>
              <w:ind w:left="416" w:right="287"/>
              <w:rPr>
                <w:sz w:val="22"/>
              </w:rPr>
            </w:pPr>
            <w:r>
              <w:rPr>
                <w:sz w:val="22"/>
              </w:rPr>
              <w:t>-0.19</w:t>
            </w:r>
          </w:p>
        </w:tc>
        <w:tc>
          <w:tcPr>
            <w:tcW w:w="1611" w:type="dxa"/>
          </w:tcPr>
          <w:p>
            <w:pPr>
              <w:pStyle w:val="TableParagraph"/>
              <w:spacing w:before="31"/>
              <w:ind w:left="289" w:right="325"/>
              <w:rPr>
                <w:sz w:val="22"/>
              </w:rPr>
            </w:pPr>
            <w:r>
              <w:rPr>
                <w:sz w:val="22"/>
              </w:rPr>
              <w:t>-0.02</w:t>
            </w:r>
          </w:p>
        </w:tc>
      </w:tr>
      <w:tr>
        <w:trPr>
          <w:trHeight w:val="344" w:hRule="atLeast"/>
        </w:trPr>
        <w:tc>
          <w:tcPr>
            <w:tcW w:w="1477" w:type="dxa"/>
          </w:tcPr>
          <w:p>
            <w:pPr>
              <w:pStyle w:val="TableParagraph"/>
              <w:spacing w:before="29"/>
              <w:ind w:left="118"/>
              <w:jc w:val="left"/>
              <w:rPr>
                <w:sz w:val="13"/>
              </w:rPr>
            </w:pPr>
            <w:r>
              <w:rPr>
                <w:position w:val="-9"/>
                <w:sz w:val="20"/>
              </w:rPr>
              <w:t>P</w:t>
            </w:r>
            <w:r>
              <w:rPr>
                <w:sz w:val="13"/>
              </w:rPr>
              <w:t>2</w:t>
            </w:r>
          </w:p>
        </w:tc>
        <w:tc>
          <w:tcPr>
            <w:tcW w:w="2081" w:type="dxa"/>
          </w:tcPr>
          <w:p>
            <w:pPr>
              <w:pStyle w:val="TableParagraph"/>
              <w:spacing w:before="37"/>
              <w:ind w:left="372" w:right="493"/>
              <w:rPr>
                <w:sz w:val="22"/>
              </w:rPr>
            </w:pPr>
            <w:r>
              <w:rPr>
                <w:sz w:val="22"/>
              </w:rPr>
              <w:t>-1.57x10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2651" w:type="dxa"/>
          </w:tcPr>
          <w:p>
            <w:pPr>
              <w:pStyle w:val="TableParagraph"/>
              <w:spacing w:before="37"/>
              <w:ind w:left="495" w:right="416"/>
              <w:rPr>
                <w:sz w:val="22"/>
              </w:rPr>
            </w:pPr>
            <w:r>
              <w:rPr>
                <w:sz w:val="22"/>
              </w:rPr>
              <w:t>3.97x10</w:t>
            </w:r>
            <w:r>
              <w:rPr>
                <w:sz w:val="22"/>
                <w:vertAlign w:val="superscript"/>
              </w:rPr>
              <w:t>-4</w:t>
            </w:r>
          </w:p>
        </w:tc>
        <w:tc>
          <w:tcPr>
            <w:tcW w:w="1634" w:type="dxa"/>
          </w:tcPr>
          <w:p>
            <w:pPr>
              <w:pStyle w:val="TableParagraph"/>
              <w:spacing w:before="37"/>
              <w:ind w:left="417" w:right="287"/>
              <w:rPr>
                <w:sz w:val="22"/>
              </w:rPr>
            </w:pPr>
            <w:r>
              <w:rPr>
                <w:sz w:val="22"/>
              </w:rPr>
              <w:t>-1.12x10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1611" w:type="dxa"/>
          </w:tcPr>
          <w:p>
            <w:pPr>
              <w:pStyle w:val="TableParagraph"/>
              <w:spacing w:before="37"/>
              <w:ind w:left="289" w:right="325"/>
              <w:rPr>
                <w:sz w:val="22"/>
              </w:rPr>
            </w:pPr>
            <w:r>
              <w:rPr>
                <w:sz w:val="22"/>
              </w:rPr>
              <w:t>2.53x10</w:t>
            </w:r>
            <w:r>
              <w:rPr>
                <w:sz w:val="22"/>
                <w:vertAlign w:val="superscript"/>
              </w:rPr>
              <w:t>-3</w:t>
            </w:r>
          </w:p>
        </w:tc>
      </w:tr>
      <w:tr>
        <w:trPr>
          <w:trHeight w:val="343" w:hRule="atLeast"/>
        </w:trPr>
        <w:tc>
          <w:tcPr>
            <w:tcW w:w="1477" w:type="dxa"/>
          </w:tcPr>
          <w:p>
            <w:pPr>
              <w:pStyle w:val="TableParagraph"/>
              <w:spacing w:before="11"/>
              <w:ind w:left="118"/>
              <w:jc w:val="left"/>
              <w:rPr>
                <w:sz w:val="14"/>
              </w:rPr>
            </w:pPr>
            <w:r>
              <w:rPr>
                <w:position w:val="-9"/>
                <w:sz w:val="22"/>
              </w:rPr>
              <w:t>D</w:t>
            </w:r>
            <w:r>
              <w:rPr>
                <w:sz w:val="14"/>
              </w:rPr>
              <w:t>2</w:t>
            </w:r>
          </w:p>
        </w:tc>
        <w:tc>
          <w:tcPr>
            <w:tcW w:w="2081" w:type="dxa"/>
          </w:tcPr>
          <w:p>
            <w:pPr>
              <w:pStyle w:val="TableParagraph"/>
              <w:spacing w:before="36"/>
              <w:ind w:left="372" w:right="493"/>
              <w:rPr>
                <w:sz w:val="22"/>
              </w:rPr>
            </w:pPr>
            <w:r>
              <w:rPr>
                <w:sz w:val="22"/>
              </w:rPr>
              <w:t>5.01x10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2651" w:type="dxa"/>
          </w:tcPr>
          <w:p>
            <w:pPr>
              <w:pStyle w:val="TableParagraph"/>
              <w:spacing w:before="36"/>
              <w:ind w:left="495" w:right="416"/>
              <w:rPr>
                <w:sz w:val="22"/>
              </w:rPr>
            </w:pPr>
            <w:r>
              <w:rPr>
                <w:sz w:val="22"/>
              </w:rPr>
              <w:t>5.61x10</w:t>
            </w:r>
            <w:r>
              <w:rPr>
                <w:sz w:val="22"/>
                <w:vertAlign w:val="superscript"/>
              </w:rPr>
              <w:t>-4</w:t>
            </w:r>
          </w:p>
        </w:tc>
        <w:tc>
          <w:tcPr>
            <w:tcW w:w="1634" w:type="dxa"/>
          </w:tcPr>
          <w:p>
            <w:pPr>
              <w:pStyle w:val="TableParagraph"/>
              <w:spacing w:before="36"/>
              <w:ind w:left="417" w:right="287"/>
              <w:rPr>
                <w:sz w:val="22"/>
              </w:rPr>
            </w:pPr>
            <w:r>
              <w:rPr>
                <w:sz w:val="22"/>
              </w:rPr>
              <w:t>4.92x10</w:t>
            </w:r>
            <w:r>
              <w:rPr>
                <w:sz w:val="22"/>
                <w:vertAlign w:val="superscript"/>
              </w:rPr>
              <w:t>-4</w:t>
            </w:r>
          </w:p>
        </w:tc>
        <w:tc>
          <w:tcPr>
            <w:tcW w:w="1611" w:type="dxa"/>
          </w:tcPr>
          <w:p>
            <w:pPr>
              <w:pStyle w:val="TableParagraph"/>
              <w:spacing w:before="36"/>
              <w:ind w:left="289" w:right="325"/>
              <w:rPr>
                <w:sz w:val="22"/>
              </w:rPr>
            </w:pPr>
            <w:r>
              <w:rPr>
                <w:sz w:val="22"/>
              </w:rPr>
              <w:t>1.88x10</w:t>
            </w:r>
            <w:r>
              <w:rPr>
                <w:sz w:val="22"/>
                <w:vertAlign w:val="superscript"/>
              </w:rPr>
              <w:t>-4</w:t>
            </w:r>
          </w:p>
        </w:tc>
      </w:tr>
      <w:tr>
        <w:trPr>
          <w:trHeight w:val="345" w:hRule="atLeast"/>
        </w:trPr>
        <w:tc>
          <w:tcPr>
            <w:tcW w:w="1477" w:type="dxa"/>
          </w:tcPr>
          <w:p>
            <w:pPr>
              <w:pStyle w:val="TableParagraph"/>
              <w:spacing w:before="13"/>
              <w:ind w:left="118"/>
              <w:jc w:val="left"/>
              <w:rPr>
                <w:sz w:val="14"/>
              </w:rPr>
            </w:pPr>
            <w:r>
              <w:rPr>
                <w:position w:val="-9"/>
                <w:sz w:val="22"/>
              </w:rPr>
              <w:t>T</w:t>
            </w:r>
            <w:r>
              <w:rPr>
                <w:sz w:val="14"/>
              </w:rPr>
              <w:t>2</w:t>
            </w:r>
          </w:p>
        </w:tc>
        <w:tc>
          <w:tcPr>
            <w:tcW w:w="2081" w:type="dxa"/>
          </w:tcPr>
          <w:p>
            <w:pPr>
              <w:pStyle w:val="TableParagraph"/>
              <w:spacing w:before="38"/>
              <w:ind w:left="372" w:right="493"/>
              <w:rPr>
                <w:sz w:val="22"/>
              </w:rPr>
            </w:pPr>
            <w:r>
              <w:rPr>
                <w:sz w:val="22"/>
              </w:rPr>
              <w:t>-0.29</w:t>
            </w:r>
          </w:p>
        </w:tc>
        <w:tc>
          <w:tcPr>
            <w:tcW w:w="2651" w:type="dxa"/>
          </w:tcPr>
          <w:p>
            <w:pPr>
              <w:pStyle w:val="TableParagraph"/>
              <w:spacing w:before="38"/>
              <w:ind w:left="495" w:right="416"/>
              <w:rPr>
                <w:sz w:val="22"/>
              </w:rPr>
            </w:pPr>
            <w:r>
              <w:rPr>
                <w:sz w:val="22"/>
              </w:rPr>
              <w:t>-0.02</w:t>
            </w:r>
          </w:p>
        </w:tc>
        <w:tc>
          <w:tcPr>
            <w:tcW w:w="1634" w:type="dxa"/>
          </w:tcPr>
          <w:p>
            <w:pPr>
              <w:pStyle w:val="TableParagraph"/>
              <w:spacing w:before="38"/>
              <w:ind w:left="416" w:right="287"/>
              <w:rPr>
                <w:sz w:val="22"/>
              </w:rPr>
            </w:pPr>
            <w:r>
              <w:rPr>
                <w:sz w:val="22"/>
              </w:rPr>
              <w:t>-0.02</w:t>
            </w:r>
          </w:p>
        </w:tc>
        <w:tc>
          <w:tcPr>
            <w:tcW w:w="1611" w:type="dxa"/>
          </w:tcPr>
          <w:p>
            <w:pPr>
              <w:pStyle w:val="TableParagraph"/>
              <w:spacing w:before="38"/>
              <w:ind w:left="289" w:right="325"/>
              <w:rPr>
                <w:sz w:val="22"/>
              </w:rPr>
            </w:pPr>
            <w:r>
              <w:rPr>
                <w:sz w:val="22"/>
              </w:rPr>
              <w:t>-0.09</w:t>
            </w:r>
          </w:p>
        </w:tc>
      </w:tr>
      <w:tr>
        <w:trPr>
          <w:trHeight w:val="345" w:hRule="atLeast"/>
        </w:trPr>
        <w:tc>
          <w:tcPr>
            <w:tcW w:w="1477" w:type="dxa"/>
          </w:tcPr>
          <w:p>
            <w:pPr>
              <w:pStyle w:val="TableParagraph"/>
              <w:spacing w:before="38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SP</w:t>
            </w:r>
          </w:p>
        </w:tc>
        <w:tc>
          <w:tcPr>
            <w:tcW w:w="2081" w:type="dxa"/>
          </w:tcPr>
          <w:p>
            <w:pPr>
              <w:pStyle w:val="TableParagraph"/>
              <w:spacing w:before="38"/>
              <w:ind w:left="372" w:right="493"/>
              <w:rPr>
                <w:sz w:val="22"/>
              </w:rPr>
            </w:pPr>
            <w:r>
              <w:rPr>
                <w:sz w:val="22"/>
              </w:rPr>
              <w:t>-0.03</w:t>
            </w:r>
          </w:p>
        </w:tc>
        <w:tc>
          <w:tcPr>
            <w:tcW w:w="2651" w:type="dxa"/>
          </w:tcPr>
          <w:p>
            <w:pPr>
              <w:pStyle w:val="TableParagraph"/>
              <w:spacing w:before="38"/>
              <w:ind w:left="495" w:right="416"/>
              <w:rPr>
                <w:sz w:val="22"/>
              </w:rPr>
            </w:pPr>
            <w:r>
              <w:rPr>
                <w:sz w:val="22"/>
              </w:rPr>
              <w:t>2.07x10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1634" w:type="dxa"/>
          </w:tcPr>
          <w:p>
            <w:pPr>
              <w:pStyle w:val="TableParagraph"/>
              <w:spacing w:before="38"/>
              <w:ind w:left="417" w:right="287"/>
              <w:rPr>
                <w:sz w:val="22"/>
              </w:rPr>
            </w:pPr>
            <w:r>
              <w:rPr>
                <w:sz w:val="22"/>
              </w:rPr>
              <w:t>5.59x10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1611" w:type="dxa"/>
          </w:tcPr>
          <w:p>
            <w:pPr>
              <w:pStyle w:val="TableParagraph"/>
              <w:spacing w:before="38"/>
              <w:ind w:left="289" w:right="325"/>
              <w:rPr>
                <w:sz w:val="22"/>
              </w:rPr>
            </w:pPr>
            <w:r>
              <w:rPr>
                <w:sz w:val="22"/>
              </w:rPr>
              <w:t>-0.02</w:t>
            </w:r>
          </w:p>
        </w:tc>
      </w:tr>
      <w:tr>
        <w:trPr>
          <w:trHeight w:val="344" w:hRule="atLeast"/>
        </w:trPr>
        <w:tc>
          <w:tcPr>
            <w:tcW w:w="1477" w:type="dxa"/>
          </w:tcPr>
          <w:p>
            <w:pPr>
              <w:pStyle w:val="TableParagraph"/>
              <w:spacing w:before="38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SD</w:t>
            </w:r>
          </w:p>
        </w:tc>
        <w:tc>
          <w:tcPr>
            <w:tcW w:w="2081" w:type="dxa"/>
          </w:tcPr>
          <w:p>
            <w:pPr>
              <w:pStyle w:val="TableParagraph"/>
              <w:spacing w:before="38"/>
              <w:ind w:left="372" w:right="493"/>
              <w:rPr>
                <w:sz w:val="22"/>
              </w:rPr>
            </w:pPr>
            <w:r>
              <w:rPr>
                <w:sz w:val="22"/>
              </w:rPr>
              <w:t>-2.62x10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2651" w:type="dxa"/>
          </w:tcPr>
          <w:p>
            <w:pPr>
              <w:pStyle w:val="TableParagraph"/>
              <w:spacing w:before="38"/>
              <w:ind w:left="495" w:right="416"/>
              <w:rPr>
                <w:sz w:val="22"/>
              </w:rPr>
            </w:pPr>
            <w:r>
              <w:rPr>
                <w:sz w:val="22"/>
              </w:rPr>
              <w:t>1.25x10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1634" w:type="dxa"/>
          </w:tcPr>
          <w:p>
            <w:pPr>
              <w:pStyle w:val="TableParagraph"/>
              <w:spacing w:before="38"/>
              <w:ind w:left="417" w:right="287"/>
              <w:rPr>
                <w:sz w:val="22"/>
              </w:rPr>
            </w:pPr>
            <w:r>
              <w:rPr>
                <w:sz w:val="22"/>
              </w:rPr>
              <w:t>2.34x10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1611" w:type="dxa"/>
          </w:tcPr>
          <w:p>
            <w:pPr>
              <w:pStyle w:val="TableParagraph"/>
              <w:spacing w:before="38"/>
              <w:ind w:left="289" w:right="325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</w:tr>
      <w:tr>
        <w:trPr>
          <w:trHeight w:val="345" w:hRule="atLeast"/>
        </w:trPr>
        <w:tc>
          <w:tcPr>
            <w:tcW w:w="1477" w:type="dxa"/>
          </w:tcPr>
          <w:p>
            <w:pPr>
              <w:pStyle w:val="TableParagraph"/>
              <w:spacing w:before="37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ST</w:t>
            </w:r>
          </w:p>
        </w:tc>
        <w:tc>
          <w:tcPr>
            <w:tcW w:w="2081" w:type="dxa"/>
          </w:tcPr>
          <w:p>
            <w:pPr>
              <w:pStyle w:val="TableParagraph"/>
              <w:spacing w:before="37"/>
              <w:ind w:left="372" w:right="493"/>
              <w:rPr>
                <w:sz w:val="22"/>
              </w:rPr>
            </w:pPr>
            <w:r>
              <w:rPr>
                <w:sz w:val="22"/>
              </w:rPr>
              <w:t>-0.18</w:t>
            </w:r>
          </w:p>
        </w:tc>
        <w:tc>
          <w:tcPr>
            <w:tcW w:w="2651" w:type="dxa"/>
          </w:tcPr>
          <w:p>
            <w:pPr>
              <w:pStyle w:val="TableParagraph"/>
              <w:spacing w:before="37"/>
              <w:ind w:left="495" w:right="416"/>
              <w:rPr>
                <w:sz w:val="22"/>
              </w:rPr>
            </w:pPr>
            <w:r>
              <w:rPr>
                <w:sz w:val="22"/>
              </w:rPr>
              <w:t>-0.02</w:t>
            </w:r>
          </w:p>
        </w:tc>
        <w:tc>
          <w:tcPr>
            <w:tcW w:w="1634" w:type="dxa"/>
          </w:tcPr>
          <w:p>
            <w:pPr>
              <w:pStyle w:val="TableParagraph"/>
              <w:spacing w:before="37"/>
              <w:ind w:left="416" w:right="287"/>
              <w:rPr>
                <w:sz w:val="22"/>
              </w:rPr>
            </w:pPr>
            <w:r>
              <w:rPr>
                <w:sz w:val="22"/>
              </w:rPr>
              <w:t>-0.04</w:t>
            </w:r>
          </w:p>
        </w:tc>
        <w:tc>
          <w:tcPr>
            <w:tcW w:w="1611" w:type="dxa"/>
          </w:tcPr>
          <w:p>
            <w:pPr>
              <w:pStyle w:val="TableParagraph"/>
              <w:spacing w:before="37"/>
              <w:ind w:left="289" w:right="325"/>
              <w:rPr>
                <w:sz w:val="22"/>
              </w:rPr>
            </w:pPr>
            <w:r>
              <w:rPr>
                <w:sz w:val="22"/>
              </w:rPr>
              <w:t>2.76x10</w:t>
            </w:r>
            <w:r>
              <w:rPr>
                <w:sz w:val="22"/>
                <w:vertAlign w:val="superscript"/>
              </w:rPr>
              <w:t>-3</w:t>
            </w:r>
          </w:p>
        </w:tc>
      </w:tr>
      <w:tr>
        <w:trPr>
          <w:trHeight w:val="345" w:hRule="atLeast"/>
        </w:trPr>
        <w:tc>
          <w:tcPr>
            <w:tcW w:w="1477" w:type="dxa"/>
          </w:tcPr>
          <w:p>
            <w:pPr>
              <w:pStyle w:val="TableParagraph"/>
              <w:spacing w:before="38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PD</w:t>
            </w:r>
          </w:p>
        </w:tc>
        <w:tc>
          <w:tcPr>
            <w:tcW w:w="2081" w:type="dxa"/>
          </w:tcPr>
          <w:p>
            <w:pPr>
              <w:pStyle w:val="TableParagraph"/>
              <w:spacing w:before="38"/>
              <w:ind w:left="372" w:right="493"/>
              <w:rPr>
                <w:sz w:val="22"/>
              </w:rPr>
            </w:pPr>
            <w:r>
              <w:rPr>
                <w:sz w:val="22"/>
              </w:rPr>
              <w:t>-1.44x10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2651" w:type="dxa"/>
          </w:tcPr>
          <w:p>
            <w:pPr>
              <w:pStyle w:val="TableParagraph"/>
              <w:spacing w:before="38"/>
              <w:ind w:left="495" w:right="416"/>
              <w:rPr>
                <w:sz w:val="22"/>
              </w:rPr>
            </w:pPr>
            <w:r>
              <w:rPr>
                <w:sz w:val="22"/>
              </w:rPr>
              <w:t>-3.41x10</w:t>
            </w:r>
            <w:r>
              <w:rPr>
                <w:sz w:val="22"/>
                <w:vertAlign w:val="superscript"/>
              </w:rPr>
              <w:t>-5</w:t>
            </w:r>
          </w:p>
        </w:tc>
        <w:tc>
          <w:tcPr>
            <w:tcW w:w="1634" w:type="dxa"/>
          </w:tcPr>
          <w:p>
            <w:pPr>
              <w:pStyle w:val="TableParagraph"/>
              <w:spacing w:before="38"/>
              <w:ind w:left="417" w:right="287"/>
              <w:rPr>
                <w:sz w:val="22"/>
              </w:rPr>
            </w:pPr>
            <w:r>
              <w:rPr>
                <w:sz w:val="22"/>
              </w:rPr>
              <w:t>4.34x10</w:t>
            </w:r>
            <w:r>
              <w:rPr>
                <w:sz w:val="22"/>
                <w:vertAlign w:val="superscript"/>
              </w:rPr>
              <w:t>-4</w:t>
            </w:r>
          </w:p>
        </w:tc>
        <w:tc>
          <w:tcPr>
            <w:tcW w:w="1611" w:type="dxa"/>
          </w:tcPr>
          <w:p>
            <w:pPr>
              <w:pStyle w:val="TableParagraph"/>
              <w:spacing w:before="38"/>
              <w:ind w:left="289" w:right="325"/>
              <w:rPr>
                <w:sz w:val="22"/>
              </w:rPr>
            </w:pPr>
            <w:r>
              <w:rPr>
                <w:sz w:val="22"/>
              </w:rPr>
              <w:t>-1.17x10</w:t>
            </w:r>
            <w:r>
              <w:rPr>
                <w:sz w:val="22"/>
                <w:vertAlign w:val="superscript"/>
              </w:rPr>
              <w:t>-3</w:t>
            </w:r>
          </w:p>
        </w:tc>
      </w:tr>
      <w:tr>
        <w:trPr>
          <w:trHeight w:val="345" w:hRule="atLeast"/>
        </w:trPr>
        <w:tc>
          <w:tcPr>
            <w:tcW w:w="1477" w:type="dxa"/>
          </w:tcPr>
          <w:p>
            <w:pPr>
              <w:pStyle w:val="TableParagraph"/>
              <w:spacing w:before="38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PT</w:t>
            </w:r>
          </w:p>
        </w:tc>
        <w:tc>
          <w:tcPr>
            <w:tcW w:w="2081" w:type="dxa"/>
          </w:tcPr>
          <w:p>
            <w:pPr>
              <w:pStyle w:val="TableParagraph"/>
              <w:spacing w:before="38"/>
              <w:ind w:left="372" w:right="493"/>
              <w:rPr>
                <w:sz w:val="22"/>
              </w:rPr>
            </w:pPr>
            <w:r>
              <w:rPr>
                <w:sz w:val="22"/>
              </w:rPr>
              <w:t>0.03</w:t>
            </w:r>
          </w:p>
        </w:tc>
        <w:tc>
          <w:tcPr>
            <w:tcW w:w="2651" w:type="dxa"/>
          </w:tcPr>
          <w:p>
            <w:pPr>
              <w:pStyle w:val="TableParagraph"/>
              <w:spacing w:before="38"/>
              <w:ind w:left="495" w:right="416"/>
              <w:rPr>
                <w:sz w:val="22"/>
              </w:rPr>
            </w:pPr>
            <w:r>
              <w:rPr>
                <w:sz w:val="22"/>
              </w:rPr>
              <w:t>-7.94x10</w:t>
            </w:r>
            <w:r>
              <w:rPr>
                <w:sz w:val="22"/>
                <w:vertAlign w:val="superscript"/>
              </w:rPr>
              <w:t>-4</w:t>
            </w:r>
          </w:p>
        </w:tc>
        <w:tc>
          <w:tcPr>
            <w:tcW w:w="1634" w:type="dxa"/>
          </w:tcPr>
          <w:p>
            <w:pPr>
              <w:pStyle w:val="TableParagraph"/>
              <w:spacing w:before="38"/>
              <w:ind w:left="417" w:right="287"/>
              <w:rPr>
                <w:sz w:val="22"/>
              </w:rPr>
            </w:pPr>
            <w:r>
              <w:rPr>
                <w:sz w:val="22"/>
              </w:rPr>
              <w:t>7.22x10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1611" w:type="dxa"/>
          </w:tcPr>
          <w:p>
            <w:pPr>
              <w:pStyle w:val="TableParagraph"/>
              <w:spacing w:before="38"/>
              <w:ind w:left="289" w:right="325"/>
              <w:rPr>
                <w:sz w:val="22"/>
              </w:rPr>
            </w:pPr>
            <w:r>
              <w:rPr>
                <w:sz w:val="22"/>
              </w:rPr>
              <w:t>-8.68x10</w:t>
            </w:r>
            <w:r>
              <w:rPr>
                <w:sz w:val="22"/>
                <w:vertAlign w:val="superscript"/>
              </w:rPr>
              <w:t>-4</w:t>
            </w:r>
          </w:p>
        </w:tc>
      </w:tr>
      <w:tr>
        <w:trPr>
          <w:trHeight w:val="310" w:hRule="atLeast"/>
        </w:trPr>
        <w:tc>
          <w:tcPr>
            <w:tcW w:w="14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38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DT</w:t>
            </w:r>
          </w:p>
        </w:tc>
        <w:tc>
          <w:tcPr>
            <w:tcW w:w="2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38"/>
              <w:ind w:left="372" w:right="493"/>
              <w:rPr>
                <w:sz w:val="22"/>
              </w:rPr>
            </w:pPr>
            <w:r>
              <w:rPr>
                <w:sz w:val="22"/>
              </w:rPr>
              <w:t>-2.77x10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26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38"/>
              <w:ind w:left="495" w:right="416"/>
              <w:rPr>
                <w:sz w:val="22"/>
              </w:rPr>
            </w:pPr>
            <w:r>
              <w:rPr>
                <w:sz w:val="22"/>
              </w:rPr>
              <w:t>7.0x10</w:t>
            </w:r>
            <w:r>
              <w:rPr>
                <w:sz w:val="22"/>
                <w:vertAlign w:val="superscript"/>
              </w:rPr>
              <w:t>-4</w:t>
            </w:r>
          </w:p>
        </w:tc>
        <w:tc>
          <w:tcPr>
            <w:tcW w:w="16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38"/>
              <w:ind w:left="417" w:right="287"/>
              <w:rPr>
                <w:sz w:val="22"/>
              </w:rPr>
            </w:pPr>
            <w:r>
              <w:rPr>
                <w:sz w:val="22"/>
              </w:rPr>
              <w:t>1.23x10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16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38"/>
              <w:ind w:left="289" w:right="325"/>
              <w:rPr>
                <w:sz w:val="22"/>
              </w:rPr>
            </w:pPr>
            <w:r>
              <w:rPr>
                <w:sz w:val="22"/>
              </w:rPr>
              <w:t>-3.92x10</w:t>
            </w:r>
            <w:r>
              <w:rPr>
                <w:sz w:val="22"/>
                <w:vertAlign w:val="superscript"/>
              </w:rPr>
              <w:t>-5</w:t>
            </w:r>
          </w:p>
        </w:tc>
      </w:tr>
    </w:tbl>
    <w:p>
      <w:pPr>
        <w:spacing w:after="0" w:line="252" w:lineRule="exact"/>
        <w:rPr>
          <w:sz w:val="22"/>
        </w:rPr>
        <w:sectPr>
          <w:pgSz w:w="16840" w:h="11910" w:orient="landscape"/>
          <w:pgMar w:header="0" w:footer="922" w:top="1100" w:bottom="1120" w:left="1460" w:right="242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8"/>
        </w:rPr>
      </w:pPr>
    </w:p>
    <w:p>
      <w:pPr>
        <w:spacing w:before="0"/>
        <w:ind w:left="532" w:right="0" w:firstLine="0"/>
        <w:jc w:val="left"/>
        <w:rPr>
          <w:rFonts w:ascii="Arial MT"/>
          <w:sz w:val="13"/>
        </w:rPr>
      </w:pPr>
      <w:r>
        <w:rPr>
          <w:rFonts w:ascii="Arial MT"/>
          <w:spacing w:val="-3"/>
          <w:w w:val="140"/>
          <w:sz w:val="13"/>
        </w:rPr>
        <w:t>DESIGN-EXPERT</w:t>
      </w:r>
      <w:r>
        <w:rPr>
          <w:rFonts w:ascii="Arial MT"/>
          <w:spacing w:val="-5"/>
          <w:w w:val="140"/>
          <w:sz w:val="13"/>
        </w:rPr>
        <w:t> </w:t>
      </w:r>
      <w:r>
        <w:rPr>
          <w:rFonts w:ascii="Arial MT"/>
          <w:spacing w:val="-2"/>
          <w:w w:val="140"/>
          <w:sz w:val="13"/>
        </w:rPr>
        <w:t>Plot</w:t>
      </w:r>
    </w:p>
    <w:p>
      <w:pPr>
        <w:pStyle w:val="BodyText"/>
        <w:rPr>
          <w:rFonts w:ascii="Arial MT"/>
          <w:sz w:val="13"/>
        </w:rPr>
      </w:pPr>
    </w:p>
    <w:p>
      <w:pPr>
        <w:spacing w:before="0"/>
        <w:ind w:left="532" w:right="0" w:firstLine="0"/>
        <w:jc w:val="left"/>
        <w:rPr>
          <w:rFonts w:ascii="Arial MT"/>
          <w:sz w:val="13"/>
        </w:rPr>
      </w:pPr>
      <w:r>
        <w:rPr/>
        <w:pict>
          <v:group style="position:absolute;margin-left:218.877701pt;margin-top:3.880425pt;width:182.8pt;height:188.45pt;mso-position-horizontal-relative:page;mso-position-vertical-relative:paragraph;z-index:-31526912" coordorigin="4378,78" coordsize="3656,3769">
            <v:shape style="position:absolute;left:4409;top:79;width:3623;height:2823" coordorigin="4409,79" coordsize="3623,2823" path="m6332,2000l4569,2743m4568,2743l4409,686m4409,686l6342,79m6343,79l6332,2000m6332,2000l7866,2902m7866,2902l8032,817m8032,817l6343,79e" filled="false" stroked="true" strokeweight=".137471pt" strokecolor="#000000">
              <v:path arrowok="t"/>
              <v:stroke dashstyle="solid"/>
            </v:shape>
            <v:shape style="position:absolute;left:4568;top:2000;width:3299;height:1845" coordorigin="4568,2000" coordsize="3299,1845" path="m6332,2000l4568,2743,6040,3845,7867,2902,6332,2000xe" filled="true" fillcolor="#ffff80" stroked="false">
              <v:path arrowok="t"/>
              <v:fill type="solid"/>
            </v:shape>
            <v:shape style="position:absolute;left:4568;top:2000;width:3299;height:1845" coordorigin="4568,2000" coordsize="3299,1845" path="m6040,3845l4568,2743,6332,2000,7867,2902,6040,3845xe" filled="false" stroked="true" strokeweight=".126206pt" strokecolor="#000000">
              <v:path arrowok="t"/>
              <v:stroke dashstyle="solid"/>
            </v:shape>
            <v:shape style="position:absolute;left:4377;top:272;width:3570;height:3428" type="#_x0000_t75" stroked="false">
              <v:imagedata r:id="rId83" o:title=""/>
            </v:shape>
            <v:shape style="position:absolute;left:6013;top:3821;width:7;height:13" coordorigin="6013,3821" coordsize="7,13" path="m6018,3821l6015,3821,6013,3824,6013,3827,6013,3831,6015,3834,6018,3834,6020,3831,6020,3824,6018,3821xe" filled="true" fillcolor="#000000" stroked="false">
              <v:path arrowok="t"/>
              <v:fill type="solid"/>
            </v:shape>
            <v:shape style="position:absolute;left:6013;top:3821;width:7;height:13" coordorigin="6013,3821" coordsize="7,13" path="m6013,3827l6013,3831,6015,3834,6017,3834,6018,3834,6020,3831,6020,3827,6020,3824,6018,3821,6017,3821,6015,3821,6013,3824,6013,3827xe" filled="false" stroked="true" strokeweight=".577573pt" strokecolor="#000000">
              <v:path arrowok="t"/>
              <v:stroke dashstyle="solid"/>
            </v:shape>
            <v:shape style="position:absolute;left:6013;top:3821;width:7;height:13" coordorigin="6013,3821" coordsize="7,13" path="m6018,3821l6015,3821,6013,3824,6013,3827,6013,3831,6015,3834,6018,3834,6020,3831,6020,3824,6018,3821xe" filled="true" fillcolor="#000000" stroked="false">
              <v:path arrowok="t"/>
              <v:fill type="solid"/>
            </v:shape>
            <v:shape style="position:absolute;left:6013;top:3821;width:7;height:13" coordorigin="6013,3821" coordsize="7,13" path="m6013,3827l6013,3831,6015,3834,6017,3834,6018,3834,6020,3831,6020,3827,6020,3824,6018,3821,6017,3821,6015,3821,6013,3824,6013,3827xe" filled="false" stroked="true" strokeweight=".577573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pacing w:val="-3"/>
          <w:w w:val="140"/>
          <w:sz w:val="13"/>
        </w:rPr>
        <w:t>Cooking</w:t>
      </w:r>
      <w:r>
        <w:rPr>
          <w:rFonts w:ascii="Arial MT"/>
          <w:spacing w:val="-9"/>
          <w:w w:val="140"/>
          <w:sz w:val="13"/>
        </w:rPr>
        <w:t> </w:t>
      </w:r>
      <w:r>
        <w:rPr>
          <w:rFonts w:ascii="Arial MT"/>
          <w:spacing w:val="-3"/>
          <w:w w:val="140"/>
          <w:sz w:val="13"/>
        </w:rPr>
        <w:t>time</w:t>
      </w:r>
    </w:p>
    <w:p>
      <w:pPr>
        <w:spacing w:before="1"/>
        <w:ind w:left="532" w:right="6645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140"/>
          <w:sz w:val="13"/>
        </w:rPr>
        <w:t>X =</w:t>
      </w:r>
      <w:r>
        <w:rPr>
          <w:rFonts w:ascii="Arial MT"/>
          <w:spacing w:val="40"/>
          <w:w w:val="140"/>
          <w:sz w:val="13"/>
        </w:rPr>
        <w:t> </w:t>
      </w:r>
      <w:r>
        <w:rPr>
          <w:rFonts w:ascii="Arial MT"/>
          <w:spacing w:val="-5"/>
          <w:w w:val="140"/>
          <w:sz w:val="13"/>
        </w:rPr>
        <w:t>A: Soaking</w:t>
      </w:r>
      <w:r>
        <w:rPr>
          <w:rFonts w:ascii="Arial MT"/>
          <w:spacing w:val="41"/>
          <w:w w:val="140"/>
          <w:sz w:val="13"/>
        </w:rPr>
        <w:t> </w:t>
      </w:r>
      <w:r>
        <w:rPr>
          <w:rFonts w:ascii="Arial MT"/>
          <w:spacing w:val="-5"/>
          <w:w w:val="140"/>
          <w:sz w:val="13"/>
        </w:rPr>
        <w:t>Time</w:t>
      </w:r>
      <w:r>
        <w:rPr>
          <w:rFonts w:ascii="Arial MT"/>
          <w:spacing w:val="-4"/>
          <w:w w:val="140"/>
          <w:sz w:val="13"/>
        </w:rPr>
        <w:t> Y</w:t>
      </w:r>
      <w:r>
        <w:rPr>
          <w:rFonts w:ascii="Arial MT"/>
          <w:spacing w:val="-14"/>
          <w:w w:val="140"/>
          <w:sz w:val="13"/>
        </w:rPr>
        <w:t> </w:t>
      </w:r>
      <w:r>
        <w:rPr>
          <w:rFonts w:ascii="Arial MT"/>
          <w:spacing w:val="-4"/>
          <w:w w:val="140"/>
          <w:sz w:val="13"/>
        </w:rPr>
        <w:t>=</w:t>
      </w:r>
      <w:r>
        <w:rPr>
          <w:rFonts w:ascii="Arial MT"/>
          <w:spacing w:val="3"/>
          <w:w w:val="140"/>
          <w:sz w:val="13"/>
        </w:rPr>
        <w:t> </w:t>
      </w:r>
      <w:r>
        <w:rPr>
          <w:rFonts w:ascii="Arial MT"/>
          <w:spacing w:val="-4"/>
          <w:w w:val="140"/>
          <w:sz w:val="13"/>
        </w:rPr>
        <w:t>B:</w:t>
      </w:r>
      <w:r>
        <w:rPr>
          <w:rFonts w:ascii="Arial MT"/>
          <w:spacing w:val="-11"/>
          <w:w w:val="140"/>
          <w:sz w:val="13"/>
        </w:rPr>
        <w:t> </w:t>
      </w:r>
      <w:r>
        <w:rPr>
          <w:rFonts w:ascii="Arial MT"/>
          <w:spacing w:val="-4"/>
          <w:w w:val="140"/>
          <w:sz w:val="13"/>
        </w:rPr>
        <w:t>Parboiling</w:t>
      </w:r>
      <w:r>
        <w:rPr>
          <w:rFonts w:ascii="Arial MT"/>
          <w:spacing w:val="7"/>
          <w:w w:val="140"/>
          <w:sz w:val="13"/>
        </w:rPr>
        <w:t> </w:t>
      </w:r>
      <w:r>
        <w:rPr>
          <w:rFonts w:ascii="Arial MT"/>
          <w:spacing w:val="-3"/>
          <w:w w:val="140"/>
          <w:sz w:val="13"/>
        </w:rPr>
        <w:t>temp</w:t>
      </w:r>
    </w:p>
    <w:p>
      <w:pPr>
        <w:spacing w:after="0"/>
        <w:jc w:val="left"/>
        <w:rPr>
          <w:rFonts w:ascii="Arial MT"/>
          <w:sz w:val="13"/>
        </w:rPr>
        <w:sectPr>
          <w:footerReference w:type="default" r:id="rId82"/>
          <w:pgSz w:w="11910" w:h="16840"/>
          <w:pgMar w:footer="0" w:header="0" w:top="1580" w:bottom="280" w:left="1680" w:right="1300"/>
        </w:sectPr>
      </w:pPr>
    </w:p>
    <w:p>
      <w:pPr>
        <w:pStyle w:val="BodyText"/>
        <w:rPr>
          <w:rFonts w:ascii="Arial MT"/>
          <w:sz w:val="13"/>
        </w:rPr>
      </w:pPr>
    </w:p>
    <w:p>
      <w:pPr>
        <w:spacing w:before="0"/>
        <w:ind w:left="532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140"/>
          <w:sz w:val="13"/>
        </w:rPr>
        <w:t>Actual</w:t>
      </w:r>
      <w:r>
        <w:rPr>
          <w:rFonts w:ascii="Arial MT"/>
          <w:spacing w:val="-6"/>
          <w:w w:val="140"/>
          <w:sz w:val="13"/>
        </w:rPr>
        <w:t> </w:t>
      </w:r>
      <w:r>
        <w:rPr>
          <w:rFonts w:ascii="Arial MT"/>
          <w:spacing w:val="-4"/>
          <w:w w:val="140"/>
          <w:sz w:val="13"/>
        </w:rPr>
        <w:t>Factors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76" w:lineRule="exact" w:before="87"/>
        <w:ind w:left="435" w:right="0" w:firstLine="0"/>
        <w:jc w:val="lef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38.993</w:t>
      </w:r>
    </w:p>
    <w:p>
      <w:pPr>
        <w:spacing w:after="0" w:line="76" w:lineRule="exact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2" w:equalWidth="0">
            <w:col w:w="1650" w:space="40"/>
            <w:col w:w="7240"/>
          </w:cols>
        </w:sectPr>
      </w:pPr>
    </w:p>
    <w:p>
      <w:pPr>
        <w:spacing w:line="148" w:lineRule="exact" w:before="0"/>
        <w:ind w:left="532" w:right="0" w:firstLine="0"/>
        <w:jc w:val="left"/>
        <w:rPr>
          <w:rFonts w:ascii="Arial MT"/>
          <w:sz w:val="13"/>
        </w:rPr>
      </w:pPr>
      <w:r>
        <w:rPr>
          <w:rFonts w:ascii="Arial MT"/>
          <w:spacing w:val="-4"/>
          <w:w w:val="140"/>
          <w:sz w:val="13"/>
        </w:rPr>
        <w:t>C:</w:t>
      </w:r>
      <w:r>
        <w:rPr>
          <w:rFonts w:ascii="Arial MT"/>
          <w:spacing w:val="-11"/>
          <w:w w:val="140"/>
          <w:sz w:val="13"/>
        </w:rPr>
        <w:t> </w:t>
      </w:r>
      <w:r>
        <w:rPr>
          <w:rFonts w:ascii="Arial MT"/>
          <w:spacing w:val="-4"/>
          <w:w w:val="140"/>
          <w:sz w:val="13"/>
        </w:rPr>
        <w:t>Drying</w:t>
      </w:r>
      <w:r>
        <w:rPr>
          <w:rFonts w:ascii="Arial MT"/>
          <w:spacing w:val="7"/>
          <w:w w:val="140"/>
          <w:sz w:val="13"/>
        </w:rPr>
        <w:t> </w:t>
      </w:r>
      <w:r>
        <w:rPr>
          <w:rFonts w:ascii="Arial MT"/>
          <w:spacing w:val="-4"/>
          <w:w w:val="140"/>
          <w:sz w:val="13"/>
        </w:rPr>
        <w:t>Temp</w:t>
      </w:r>
      <w:r>
        <w:rPr>
          <w:rFonts w:ascii="Arial MT"/>
          <w:spacing w:val="-15"/>
          <w:w w:val="140"/>
          <w:sz w:val="13"/>
        </w:rPr>
        <w:t> </w:t>
      </w:r>
      <w:r>
        <w:rPr>
          <w:rFonts w:ascii="Arial MT"/>
          <w:spacing w:val="-4"/>
          <w:w w:val="140"/>
          <w:sz w:val="13"/>
        </w:rPr>
        <w:t>=</w:t>
      </w:r>
      <w:r>
        <w:rPr>
          <w:rFonts w:ascii="Arial MT"/>
          <w:spacing w:val="3"/>
          <w:w w:val="140"/>
          <w:sz w:val="13"/>
        </w:rPr>
        <w:t> </w:t>
      </w:r>
      <w:r>
        <w:rPr>
          <w:rFonts w:ascii="Arial MT"/>
          <w:spacing w:val="-4"/>
          <w:w w:val="140"/>
          <w:sz w:val="13"/>
        </w:rPr>
        <w:t>50.00</w:t>
      </w:r>
    </w:p>
    <w:p>
      <w:pPr>
        <w:spacing w:before="0"/>
        <w:ind w:left="532" w:right="0" w:firstLine="0"/>
        <w:jc w:val="left"/>
        <w:rPr>
          <w:rFonts w:ascii="Arial MT"/>
          <w:sz w:val="11"/>
        </w:rPr>
      </w:pPr>
      <w:r>
        <w:rPr>
          <w:rFonts w:ascii="Arial MT"/>
          <w:spacing w:val="5"/>
          <w:w w:val="140"/>
          <w:sz w:val="13"/>
        </w:rPr>
        <w:t>D</w:t>
      </w:r>
      <w:r>
        <w:rPr>
          <w:rFonts w:ascii="Arial MT"/>
          <w:w w:val="140"/>
          <w:sz w:val="13"/>
        </w:rPr>
        <w:t>:</w:t>
      </w:r>
      <w:r>
        <w:rPr>
          <w:rFonts w:ascii="Arial MT"/>
          <w:spacing w:val="3"/>
          <w:sz w:val="13"/>
        </w:rPr>
        <w:t> </w:t>
      </w:r>
      <w:r>
        <w:rPr>
          <w:rFonts w:ascii="Arial MT"/>
          <w:spacing w:val="-8"/>
          <w:w w:val="140"/>
          <w:sz w:val="13"/>
        </w:rPr>
        <w:t>S</w:t>
      </w:r>
      <w:r>
        <w:rPr>
          <w:rFonts w:ascii="Arial MT"/>
          <w:spacing w:val="-6"/>
          <w:w w:val="140"/>
          <w:sz w:val="13"/>
        </w:rPr>
        <w:t>t</w:t>
      </w:r>
      <w:r>
        <w:rPr>
          <w:rFonts w:ascii="Arial MT"/>
          <w:spacing w:val="-10"/>
          <w:w w:val="140"/>
          <w:sz w:val="13"/>
        </w:rPr>
        <w:t>o</w:t>
      </w:r>
      <w:r>
        <w:rPr>
          <w:rFonts w:ascii="Arial MT"/>
          <w:spacing w:val="7"/>
          <w:w w:val="140"/>
          <w:sz w:val="13"/>
        </w:rPr>
        <w:t>r</w:t>
      </w:r>
      <w:r>
        <w:rPr>
          <w:rFonts w:ascii="Arial MT"/>
          <w:spacing w:val="-10"/>
          <w:w w:val="140"/>
          <w:sz w:val="13"/>
        </w:rPr>
        <w:t>a</w:t>
      </w:r>
      <w:r>
        <w:rPr>
          <w:rFonts w:ascii="Arial MT"/>
          <w:spacing w:val="12"/>
          <w:w w:val="140"/>
          <w:sz w:val="13"/>
        </w:rPr>
        <w:t>g</w:t>
      </w:r>
      <w:r>
        <w:rPr>
          <w:rFonts w:ascii="Arial MT"/>
          <w:w w:val="140"/>
          <w:sz w:val="13"/>
        </w:rPr>
        <w:t>e</w:t>
      </w:r>
      <w:r>
        <w:rPr>
          <w:rFonts w:ascii="Arial MT"/>
          <w:spacing w:val="-1"/>
          <w:sz w:val="13"/>
        </w:rPr>
        <w:t> </w:t>
      </w:r>
      <w:r>
        <w:rPr>
          <w:rFonts w:ascii="Arial MT"/>
          <w:spacing w:val="5"/>
          <w:w w:val="140"/>
          <w:sz w:val="13"/>
        </w:rPr>
        <w:t>D</w:t>
      </w:r>
      <w:r>
        <w:rPr>
          <w:rFonts w:ascii="Arial MT"/>
          <w:spacing w:val="-10"/>
          <w:w w:val="140"/>
          <w:sz w:val="13"/>
        </w:rPr>
        <w:t>u</w:t>
      </w:r>
      <w:r>
        <w:rPr>
          <w:rFonts w:ascii="Arial MT"/>
          <w:spacing w:val="7"/>
          <w:w w:val="140"/>
          <w:sz w:val="13"/>
        </w:rPr>
        <w:t>r</w:t>
      </w:r>
      <w:r>
        <w:rPr>
          <w:rFonts w:ascii="Arial MT"/>
          <w:spacing w:val="-10"/>
          <w:w w:val="140"/>
          <w:sz w:val="13"/>
        </w:rPr>
        <w:t>a</w:t>
      </w:r>
      <w:r>
        <w:rPr>
          <w:rFonts w:ascii="Arial MT"/>
          <w:spacing w:val="-6"/>
          <w:w w:val="140"/>
          <w:sz w:val="13"/>
        </w:rPr>
        <w:t>t</w:t>
      </w:r>
      <w:r>
        <w:rPr>
          <w:rFonts w:ascii="Arial MT"/>
          <w:spacing w:val="4"/>
          <w:w w:val="140"/>
          <w:sz w:val="13"/>
        </w:rPr>
        <w:t>i</w:t>
      </w:r>
      <w:r>
        <w:rPr>
          <w:rFonts w:ascii="Arial MT"/>
          <w:spacing w:val="-10"/>
          <w:w w:val="140"/>
          <w:sz w:val="13"/>
        </w:rPr>
        <w:t>o</w:t>
      </w:r>
      <w:r>
        <w:rPr>
          <w:rFonts w:ascii="Arial MT"/>
          <w:spacing w:val="-37"/>
          <w:w w:val="140"/>
          <w:sz w:val="13"/>
        </w:rPr>
        <w:t>n</w:t>
      </w:r>
      <w:r>
        <w:rPr>
          <w:rFonts w:ascii="Arial MT"/>
          <w:spacing w:val="-13"/>
          <w:w w:val="138"/>
          <w:position w:val="-2"/>
          <w:sz w:val="11"/>
        </w:rPr>
        <w:t>3</w:t>
      </w:r>
      <w:r>
        <w:rPr>
          <w:rFonts w:ascii="Arial MT"/>
          <w:spacing w:val="-89"/>
          <w:w w:val="140"/>
          <w:sz w:val="13"/>
        </w:rPr>
        <w:t>=</w:t>
      </w:r>
      <w:r>
        <w:rPr>
          <w:rFonts w:ascii="Arial MT"/>
          <w:spacing w:val="5"/>
          <w:w w:val="138"/>
          <w:position w:val="-2"/>
          <w:sz w:val="11"/>
        </w:rPr>
        <w:t>4</w:t>
      </w:r>
      <w:r>
        <w:rPr>
          <w:rFonts w:ascii="Arial MT"/>
          <w:spacing w:val="2"/>
          <w:w w:val="139"/>
          <w:position w:val="-2"/>
          <w:sz w:val="11"/>
        </w:rPr>
        <w:t>.</w:t>
      </w:r>
      <w:r>
        <w:rPr>
          <w:rFonts w:ascii="Arial MT"/>
          <w:spacing w:val="-80"/>
          <w:w w:val="138"/>
          <w:position w:val="-2"/>
          <w:sz w:val="11"/>
        </w:rPr>
        <w:t>6</w:t>
      </w:r>
      <w:r>
        <w:rPr>
          <w:rFonts w:ascii="Arial MT"/>
          <w:spacing w:val="-16"/>
          <w:w w:val="140"/>
          <w:sz w:val="13"/>
        </w:rPr>
        <w:t>5</w:t>
      </w:r>
      <w:r>
        <w:rPr>
          <w:rFonts w:ascii="Arial MT"/>
          <w:spacing w:val="-80"/>
          <w:w w:val="138"/>
          <w:position w:val="-2"/>
          <w:sz w:val="11"/>
        </w:rPr>
        <w:t>1</w:t>
      </w:r>
      <w:r>
        <w:rPr>
          <w:rFonts w:ascii="Arial MT"/>
          <w:spacing w:val="-6"/>
          <w:w w:val="140"/>
          <w:sz w:val="13"/>
        </w:rPr>
        <w:t>.</w:t>
      </w:r>
      <w:r>
        <w:rPr>
          <w:rFonts w:ascii="Arial MT"/>
          <w:spacing w:val="-62"/>
          <w:w w:val="140"/>
          <w:sz w:val="13"/>
        </w:rPr>
        <w:t>0</w:t>
      </w:r>
      <w:r>
        <w:rPr>
          <w:rFonts w:ascii="Arial MT"/>
          <w:spacing w:val="-33"/>
          <w:w w:val="138"/>
          <w:position w:val="-2"/>
          <w:sz w:val="11"/>
        </w:rPr>
        <w:t>0</w:t>
      </w:r>
      <w:r>
        <w:rPr>
          <w:rFonts w:ascii="Arial MT"/>
          <w:spacing w:val="-63"/>
          <w:w w:val="140"/>
          <w:sz w:val="13"/>
        </w:rPr>
        <w:t>0</w:t>
      </w:r>
      <w:r>
        <w:rPr>
          <w:rFonts w:ascii="Arial MT"/>
          <w:w w:val="138"/>
          <w:position w:val="-2"/>
          <w:sz w:val="11"/>
        </w:rPr>
        <w:t>9</w:t>
      </w:r>
    </w:p>
    <w:p>
      <w:pPr>
        <w:pStyle w:val="BodyText"/>
        <w:spacing w:before="1"/>
        <w:rPr>
          <w:rFonts w:ascii="Arial MT"/>
          <w:sz w:val="12"/>
        </w:rPr>
      </w:pPr>
    </w:p>
    <w:p>
      <w:pPr>
        <w:spacing w:before="1"/>
        <w:ind w:left="2075" w:right="0" w:firstLine="0"/>
        <w:jc w:val="lef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30.2289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spacing w:before="0"/>
        <w:ind w:left="2096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186.792999pt;margin-top:3.490459pt;width:11.55pt;height:29.8pt;mso-position-horizontal-relative:page;mso-position-vertical-relative:paragraph;z-index:-3152537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spacing w:val="-13"/>
                      <w:w w:val="75"/>
                      <w:sz w:val="17"/>
                    </w:rPr>
                    <w:t>Cookingtime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40"/>
          <w:sz w:val="11"/>
        </w:rPr>
        <w:t>25.8469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spacing w:before="0"/>
        <w:ind w:left="2116" w:right="0" w:firstLine="0"/>
        <w:jc w:val="lef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21.4649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5"/>
        </w:rPr>
      </w:pPr>
    </w:p>
    <w:p>
      <w:pPr>
        <w:spacing w:after="0"/>
        <w:rPr>
          <w:rFonts w:ascii="Arial MT"/>
          <w:sz w:val="25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98"/>
        <w:ind w:left="2284" w:right="0" w:firstLine="0"/>
        <w:jc w:val="lef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120.00</w:t>
      </w:r>
    </w:p>
    <w:p>
      <w:pPr>
        <w:pStyle w:val="BodyText"/>
        <w:spacing w:before="11"/>
        <w:rPr>
          <w:rFonts w:ascii="Arial MT"/>
          <w:sz w:val="12"/>
        </w:rPr>
      </w:pPr>
    </w:p>
    <w:p>
      <w:pPr>
        <w:spacing w:before="0"/>
        <w:ind w:left="0" w:right="734" w:firstLine="0"/>
        <w:jc w:val="righ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110.00</w:t>
      </w:r>
    </w:p>
    <w:p>
      <w:pPr>
        <w:pStyle w:val="BodyText"/>
        <w:rPr>
          <w:rFonts w:ascii="Arial MT"/>
          <w:sz w:val="13"/>
        </w:rPr>
      </w:pPr>
    </w:p>
    <w:p>
      <w:pPr>
        <w:spacing w:before="0"/>
        <w:ind w:left="0" w:right="366" w:firstLine="0"/>
        <w:jc w:val="righ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100.00</w:t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spacing w:before="1"/>
        <w:ind w:left="2244" w:right="0" w:firstLine="0"/>
        <w:jc w:val="left"/>
        <w:rPr>
          <w:rFonts w:ascii="Arial MT"/>
          <w:sz w:val="11"/>
        </w:rPr>
      </w:pPr>
      <w:r>
        <w:rPr>
          <w:rFonts w:ascii="Arial MT"/>
          <w:w w:val="142"/>
          <w:position w:val="1"/>
          <w:sz w:val="12"/>
        </w:rPr>
        <w:t>B:</w:t>
      </w:r>
      <w:r>
        <w:rPr>
          <w:rFonts w:ascii="Arial MT"/>
          <w:spacing w:val="10"/>
          <w:position w:val="1"/>
          <w:sz w:val="12"/>
        </w:rPr>
        <w:t> </w:t>
      </w:r>
      <w:r>
        <w:rPr>
          <w:rFonts w:ascii="Arial MT"/>
          <w:w w:val="142"/>
          <w:position w:val="1"/>
          <w:sz w:val="12"/>
        </w:rPr>
        <w:t>P</w:t>
      </w:r>
      <w:r>
        <w:rPr>
          <w:rFonts w:ascii="Arial MT"/>
          <w:spacing w:val="-5"/>
          <w:w w:val="142"/>
          <w:position w:val="1"/>
          <w:sz w:val="12"/>
        </w:rPr>
        <w:t>a</w:t>
      </w:r>
      <w:r>
        <w:rPr>
          <w:rFonts w:ascii="Arial MT"/>
          <w:spacing w:val="11"/>
          <w:w w:val="142"/>
          <w:position w:val="1"/>
          <w:sz w:val="12"/>
        </w:rPr>
        <w:t>r</w:t>
      </w:r>
      <w:r>
        <w:rPr>
          <w:rFonts w:ascii="Arial MT"/>
          <w:spacing w:val="-5"/>
          <w:w w:val="142"/>
          <w:position w:val="1"/>
          <w:sz w:val="12"/>
        </w:rPr>
        <w:t>bo</w:t>
      </w:r>
      <w:r>
        <w:rPr>
          <w:rFonts w:ascii="Arial MT"/>
          <w:spacing w:val="7"/>
          <w:w w:val="142"/>
          <w:position w:val="1"/>
          <w:sz w:val="12"/>
        </w:rPr>
        <w:t>ili</w:t>
      </w:r>
      <w:r>
        <w:rPr>
          <w:rFonts w:ascii="Arial MT"/>
          <w:spacing w:val="-5"/>
          <w:w w:val="142"/>
          <w:position w:val="1"/>
          <w:sz w:val="12"/>
        </w:rPr>
        <w:t>n</w:t>
      </w:r>
      <w:r>
        <w:rPr>
          <w:rFonts w:ascii="Arial MT"/>
          <w:w w:val="142"/>
          <w:position w:val="1"/>
          <w:sz w:val="12"/>
        </w:rPr>
        <w:t>g</w:t>
      </w:r>
      <w:r>
        <w:rPr>
          <w:rFonts w:ascii="Arial MT"/>
          <w:position w:val="1"/>
          <w:sz w:val="12"/>
        </w:rPr>
        <w:t> </w:t>
      </w:r>
      <w:r>
        <w:rPr>
          <w:rFonts w:ascii="Arial MT"/>
          <w:spacing w:val="-3"/>
          <w:position w:val="1"/>
          <w:sz w:val="12"/>
        </w:rPr>
        <w:t> </w:t>
      </w:r>
      <w:r>
        <w:rPr>
          <w:rFonts w:ascii="Arial MT"/>
          <w:spacing w:val="-3"/>
          <w:w w:val="142"/>
          <w:position w:val="1"/>
          <w:sz w:val="12"/>
        </w:rPr>
        <w:t>t</w:t>
      </w:r>
      <w:r>
        <w:rPr>
          <w:rFonts w:ascii="Arial MT"/>
          <w:spacing w:val="-5"/>
          <w:w w:val="142"/>
          <w:position w:val="1"/>
          <w:sz w:val="12"/>
        </w:rPr>
        <w:t>e</w:t>
      </w:r>
      <w:r>
        <w:rPr>
          <w:rFonts w:ascii="Arial MT"/>
          <w:spacing w:val="-89"/>
          <w:w w:val="142"/>
          <w:position w:val="1"/>
          <w:sz w:val="12"/>
        </w:rPr>
        <w:t>m</w:t>
      </w:r>
      <w:r>
        <w:rPr>
          <w:rFonts w:ascii="Arial MT"/>
          <w:spacing w:val="-2"/>
          <w:w w:val="138"/>
          <w:sz w:val="11"/>
        </w:rPr>
        <w:t>9</w:t>
      </w:r>
      <w:r>
        <w:rPr>
          <w:rFonts w:ascii="Arial MT"/>
          <w:spacing w:val="-88"/>
          <w:w w:val="142"/>
          <w:position w:val="1"/>
          <w:sz w:val="12"/>
        </w:rPr>
        <w:t>p</w:t>
      </w:r>
      <w:r>
        <w:rPr>
          <w:rFonts w:ascii="Arial MT"/>
          <w:spacing w:val="5"/>
          <w:w w:val="138"/>
          <w:sz w:val="11"/>
        </w:rPr>
        <w:t>0</w:t>
      </w:r>
      <w:r>
        <w:rPr>
          <w:rFonts w:ascii="Arial MT"/>
          <w:spacing w:val="2"/>
          <w:w w:val="139"/>
          <w:sz w:val="11"/>
        </w:rPr>
        <w:t>.</w:t>
      </w:r>
      <w:r>
        <w:rPr>
          <w:rFonts w:ascii="Arial MT"/>
          <w:spacing w:val="5"/>
          <w:w w:val="138"/>
          <w:sz w:val="11"/>
        </w:rPr>
        <w:t>0</w:t>
      </w:r>
      <w:r>
        <w:rPr>
          <w:rFonts w:ascii="Arial MT"/>
          <w:w w:val="138"/>
          <w:sz w:val="11"/>
        </w:rPr>
        <w:t>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10"/>
        <w:rPr>
          <w:rFonts w:ascii="Arial MT"/>
          <w:sz w:val="11"/>
        </w:rPr>
      </w:pPr>
    </w:p>
    <w:p>
      <w:pPr>
        <w:spacing w:line="92" w:lineRule="exact" w:before="0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2.00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4"/>
        <w:rPr>
          <w:rFonts w:ascii="Arial MT"/>
          <w:sz w:val="10"/>
        </w:rPr>
      </w:pPr>
    </w:p>
    <w:p>
      <w:pPr>
        <w:spacing w:before="1"/>
        <w:ind w:left="1018" w:right="0" w:firstLine="0"/>
        <w:jc w:val="lef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5.00</w:t>
      </w:r>
    </w:p>
    <w:p>
      <w:pPr>
        <w:pStyle w:val="BodyText"/>
        <w:spacing w:before="5"/>
        <w:rPr>
          <w:rFonts w:ascii="Arial MT"/>
          <w:sz w:val="9"/>
        </w:rPr>
      </w:pPr>
    </w:p>
    <w:p>
      <w:pPr>
        <w:spacing w:before="1"/>
        <w:ind w:left="562" w:right="0" w:firstLine="0"/>
        <w:jc w:val="lef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4.00</w:t>
      </w:r>
    </w:p>
    <w:p>
      <w:pPr>
        <w:pStyle w:val="BodyText"/>
        <w:spacing w:before="5"/>
        <w:rPr>
          <w:rFonts w:ascii="Arial MT"/>
          <w:sz w:val="9"/>
        </w:rPr>
      </w:pPr>
    </w:p>
    <w:p>
      <w:pPr>
        <w:spacing w:before="0"/>
        <w:ind w:left="105" w:right="0" w:firstLine="0"/>
        <w:jc w:val="lef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3.00</w:t>
      </w:r>
    </w:p>
    <w:p>
      <w:pPr>
        <w:spacing w:after="0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3" w:equalWidth="0">
            <w:col w:w="3882" w:space="40"/>
            <w:col w:w="1286" w:space="39"/>
            <w:col w:w="3683"/>
          </w:cols>
        </w:sectPr>
      </w:pPr>
    </w:p>
    <w:p>
      <w:pPr>
        <w:pStyle w:val="BodyText"/>
        <w:spacing w:before="6"/>
        <w:rPr>
          <w:rFonts w:ascii="Arial MT"/>
          <w:sz w:val="12"/>
        </w:rPr>
      </w:pPr>
    </w:p>
    <w:p>
      <w:pPr>
        <w:spacing w:before="0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80.00</w:t>
      </w:r>
    </w:p>
    <w:p>
      <w:pPr>
        <w:pStyle w:val="BodyText"/>
        <w:spacing w:before="6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before="0"/>
        <w:ind w:left="149" w:right="0" w:firstLine="0"/>
        <w:jc w:val="left"/>
        <w:rPr>
          <w:rFonts w:ascii="Arial MT"/>
          <w:sz w:val="11"/>
        </w:rPr>
      </w:pPr>
      <w:r>
        <w:rPr>
          <w:rFonts w:ascii="Arial MT"/>
          <w:w w:val="140"/>
          <w:sz w:val="11"/>
        </w:rPr>
        <w:t>1.00</w:t>
      </w:r>
    </w:p>
    <w:p>
      <w:pPr>
        <w:spacing w:before="0"/>
        <w:ind w:left="423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w w:val="140"/>
          <w:sz w:val="12"/>
        </w:rPr>
        <w:t>A:</w:t>
      </w:r>
      <w:r>
        <w:rPr>
          <w:rFonts w:ascii="Arial MT"/>
          <w:spacing w:val="-3"/>
          <w:w w:val="140"/>
          <w:sz w:val="12"/>
        </w:rPr>
        <w:t> </w:t>
      </w:r>
      <w:r>
        <w:rPr>
          <w:rFonts w:ascii="Arial MT"/>
          <w:w w:val="140"/>
          <w:sz w:val="12"/>
        </w:rPr>
        <w:t>Soaking</w:t>
      </w:r>
      <w:r>
        <w:rPr>
          <w:rFonts w:ascii="Arial MT"/>
          <w:spacing w:val="19"/>
          <w:w w:val="140"/>
          <w:sz w:val="12"/>
        </w:rPr>
        <w:t> </w:t>
      </w:r>
      <w:r>
        <w:rPr>
          <w:rFonts w:ascii="Arial MT"/>
          <w:w w:val="140"/>
          <w:sz w:val="12"/>
        </w:rPr>
        <w:t>Time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3" w:equalWidth="0">
            <w:col w:w="4250" w:space="40"/>
            <w:col w:w="462" w:space="39"/>
            <w:col w:w="4139"/>
          </w:cols>
        </w:sectPr>
      </w:pPr>
    </w:p>
    <w:p>
      <w:pPr>
        <w:pStyle w:val="BodyText"/>
        <w:spacing w:before="11"/>
        <w:rPr>
          <w:rFonts w:ascii="Arial MT"/>
          <w:sz w:val="13"/>
        </w:rPr>
      </w:pPr>
    </w:p>
    <w:p>
      <w:pPr>
        <w:pStyle w:val="BodyText"/>
        <w:spacing w:before="90"/>
        <w:ind w:left="418"/>
      </w:pPr>
      <w:r>
        <w:rPr/>
        <w:t>Fig.4.55:</w:t>
      </w:r>
      <w:r>
        <w:rPr>
          <w:spacing w:val="-1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soaking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parboiling</w:t>
      </w:r>
      <w:r>
        <w:rPr>
          <w:spacing w:val="-2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cooking</w:t>
      </w:r>
      <w:r>
        <w:rPr>
          <w:spacing w:val="-3"/>
        </w:rPr>
        <w:t> </w:t>
      </w:r>
      <w:r>
        <w:rPr/>
        <w:t>time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94"/>
        <w:ind w:left="529" w:right="0" w:firstLine="0"/>
        <w:jc w:val="left"/>
        <w:rPr>
          <w:rFonts w:ascii="Arial MT"/>
          <w:sz w:val="15"/>
        </w:rPr>
      </w:pPr>
      <w:r>
        <w:rPr>
          <w:rFonts w:ascii="Arial MT"/>
          <w:spacing w:val="-4"/>
          <w:w w:val="120"/>
          <w:sz w:val="15"/>
        </w:rPr>
        <w:t>DESIGN-EXPERT</w:t>
      </w:r>
      <w:r>
        <w:rPr>
          <w:rFonts w:ascii="Arial MT"/>
          <w:spacing w:val="-8"/>
          <w:w w:val="120"/>
          <w:sz w:val="15"/>
        </w:rPr>
        <w:t> </w:t>
      </w:r>
      <w:r>
        <w:rPr>
          <w:rFonts w:ascii="Arial MT"/>
          <w:spacing w:val="-3"/>
          <w:w w:val="120"/>
          <w:sz w:val="15"/>
        </w:rPr>
        <w:t>Plot</w:t>
      </w:r>
    </w:p>
    <w:p>
      <w:pPr>
        <w:pStyle w:val="BodyText"/>
        <w:spacing w:before="1"/>
        <w:rPr>
          <w:rFonts w:ascii="Arial MT"/>
          <w:sz w:val="14"/>
        </w:rPr>
      </w:pPr>
    </w:p>
    <w:p>
      <w:pPr>
        <w:spacing w:line="170" w:lineRule="exact" w:before="0"/>
        <w:ind w:left="529" w:right="0" w:firstLine="0"/>
        <w:jc w:val="left"/>
        <w:rPr>
          <w:rFonts w:ascii="Arial MT"/>
          <w:sz w:val="15"/>
        </w:rPr>
      </w:pPr>
      <w:r>
        <w:rPr/>
        <w:pict>
          <v:group style="position:absolute;margin-left:196.230576pt;margin-top:4.565932pt;width:210.7pt;height:210.85pt;mso-position-horizontal-relative:page;mso-position-vertical-relative:paragraph;z-index:-31526400" coordorigin="3925,91" coordsize="4214,4217">
            <v:shape style="position:absolute;left:4356;top:92;width:3541;height:3159" coordorigin="4357,93" coordsize="3541,3159" path="m6236,2243l4513,3074m4512,3074l4357,772m4357,771l6246,93m6247,93l6236,2242m6236,2243l7735,3251m7735,3252l7897,919m7897,918l6247,93e" filled="false" stroked="true" strokeweight=".142568pt" strokecolor="#000000">
              <v:path arrowok="t"/>
              <v:stroke dashstyle="solid"/>
            </v:shape>
            <v:shape style="position:absolute;left:4512;top:2242;width:3224;height:2064" coordorigin="4512,2243" coordsize="3224,2064" path="m6236,2243l4512,3074,5950,4306,7736,3252,6236,2243xe" filled="true" fillcolor="#ffff80" stroked="false">
              <v:path arrowok="t"/>
              <v:fill type="solid"/>
            </v:shape>
            <v:shape style="position:absolute;left:4512;top:2242;width:3224;height:2064" coordorigin="4512,2243" coordsize="3224,2064" path="m5950,4306l4512,3074,6236,2243,7736,3252,5950,4306xe" filled="false" stroked="true" strokeweight=".137207pt" strokecolor="#000000">
              <v:path arrowok="t"/>
              <v:stroke dashstyle="solid"/>
            </v:shape>
            <v:shape style="position:absolute;left:4579;top:2540;width:2699;height:1110" coordorigin="4580,2541" coordsize="2699,1110" path="m7278,2942l7276,2992,7268,3035,7243,3109,7240,3117,7195,3189,7143,3257,7122,3280,7080,3320,7008,3378,6929,3432,6843,3481,6748,3526,6646,3566,6587,3584,6534,3600,6412,3626,6297,3644,6279,3645,6129,3650,6098,3650,5953,3635,5940,3633,5814,3601,5708,3556,5661,3526,5624,3502,5593,3471,5560,3437,5516,3365,5493,3282,5493,3266,5496,3188,5503,3155,5529,3080,5537,3064,5585,2988,5618,2946,5641,2919,5707,2858,5777,2802,5852,2752,5932,2707,6018,2666,6110,2631,6207,2600,6310,2574,6380,2561,6380,2561,6422,2555,6544,2543,6585,2541,6684,2543,6684,2543m4580,3132l4594,3105,4629,3047,4673,2982,4673,2982e" filled="false" stroked="true" strokeweight=".546545pt" strokecolor="#008000">
              <v:path arrowok="t"/>
              <v:stroke dashstyle="solid"/>
            </v:shape>
            <v:shape style="position:absolute;left:4325;top:481;width:3528;height:1788" type="#_x0000_t75" stroked="false">
              <v:imagedata r:id="rId84" o:title=""/>
            </v:shape>
            <v:shape style="position:absolute;left:5924;top:4280;width:6;height:15" coordorigin="5925,4280" coordsize="6,15" path="m5929,4280l5926,4280,5925,4284,5925,4287,5925,4291,5926,4294,5929,4294,5931,4291,5931,4284,5929,4280xe" filled="true" fillcolor="#000000" stroked="false">
              <v:path arrowok="t"/>
              <v:fill type="solid"/>
            </v:shape>
            <v:shape style="position:absolute;left:5924;top:4280;width:6;height:15" coordorigin="5925,4280" coordsize="6,15" path="m5925,4287l5925,4291,5926,4294,5928,4294,5929,4294,5931,4291,5931,4287,5931,4284,5929,4280,5928,4280,5926,4280,5925,4284,5925,4287xe" filled="false" stroked="true" strokeweight=".580462pt" strokecolor="#000000">
              <v:path arrowok="t"/>
              <v:stroke dashstyle="solid"/>
            </v:shape>
            <v:shape style="position:absolute;left:6371;top:4017;width:7;height:15" coordorigin="6371,4018" coordsize="7,15" path="m6376,4018l6373,4018,6371,4021,6371,4024,6371,4029,6373,4032,6376,4032,6377,4029,6377,4021,6376,4018xe" filled="true" fillcolor="#000000" stroked="false">
              <v:path arrowok="t"/>
              <v:fill type="solid"/>
            </v:shape>
            <v:shape style="position:absolute;left:6371;top:4017;width:7;height:15" coordorigin="6371,4018" coordsize="7,15" path="m6371,4024l6371,4029,6373,4032,6374,4032,6376,4032,6377,4029,6377,4024,6377,4021,6376,4018,6374,4018,6373,4018,6371,4021,6371,4024xe" filled="false" stroked="true" strokeweight=".578573pt" strokecolor="#000000">
              <v:path arrowok="t"/>
              <v:stroke dashstyle="solid"/>
            </v:shape>
            <v:shape style="position:absolute;left:6817;top:3754;width:6;height:14" coordorigin="6818,3754" coordsize="6,14" path="m6822,3754l6819,3754,6818,3757,6818,3761,6818,3764,6819,3768,6822,3768,6823,3764,6823,3757,6822,3754xe" filled="true" fillcolor="#000000" stroked="false">
              <v:path arrowok="t"/>
              <v:fill type="solid"/>
            </v:shape>
            <v:shape style="position:absolute;left:6817;top:3754;width:6;height:14" coordorigin="6818,3754" coordsize="6,14" path="m6818,3761l6818,3764,6819,3768,6820,3768,6822,3768,6823,3764,6823,3761,6823,3757,6822,3754,6820,3754,6819,3754,6818,3757,6818,3761xe" filled="false" stroked="true" strokeweight=".581574pt" strokecolor="#000000">
              <v:path arrowok="t"/>
              <v:stroke dashstyle="solid"/>
            </v:shape>
            <v:shape style="position:absolute;left:7263;top:3490;width:8;height:14" coordorigin="7263,3490" coordsize="8,14" path="m7269,3490l7265,3490,7263,3493,7263,3497,7263,3501,7265,3503,7269,3503,7271,3501,7271,3493,7269,3490xe" filled="true" fillcolor="#000000" stroked="false">
              <v:path arrowok="t"/>
              <v:fill type="solid"/>
            </v:shape>
            <v:shape style="position:absolute;left:7263;top:3490;width:8;height:14" coordorigin="7263,3490" coordsize="8,14" path="m7263,3497l7263,3501,7265,3503,7267,3503,7269,3503,7271,3501,7271,3497,7271,3493,7269,3490,7267,3490,7265,3490,7263,3493,7263,3497xe" filled="false" stroked="true" strokeweight=".571243pt" strokecolor="#000000">
              <v:path arrowok="t"/>
              <v:stroke dashstyle="solid"/>
            </v:shape>
            <v:shape style="position:absolute;left:7710;top:3226;width:8;height:15" coordorigin="7711,3227" coordsize="8,15" path="m7715,3227l7712,3227,7711,3230,7711,3233,7711,3237,7712,3241,7715,3241,7718,3237,7718,3230,7715,3227xe" filled="true" fillcolor="#000000" stroked="false">
              <v:path arrowok="t"/>
              <v:fill type="solid"/>
            </v:shape>
            <v:shape style="position:absolute;left:7710;top:3226;width:8;height:15" coordorigin="7711,3227" coordsize="8,15" path="m7711,3233l7711,3237,7712,3241,7714,3241,7715,3241,7718,3237,7718,3233,7718,3230,7715,3227,7714,3227,7712,3227,7711,3230,7711,3233xe" filled="false" stroked="true" strokeweight=".575616pt" strokecolor="#000000">
              <v:path arrowok="t"/>
              <v:stroke dashstyle="solid"/>
            </v:shape>
            <v:shape style="position:absolute;left:5924;top:4280;width:6;height:15" coordorigin="5925,4280" coordsize="6,15" path="m5929,4280l5926,4280,5925,4284,5925,4287,5925,4291,5926,4294,5929,4294,5931,4291,5931,4284,5929,4280xe" filled="true" fillcolor="#000000" stroked="false">
              <v:path arrowok="t"/>
              <v:fill type="solid"/>
            </v:shape>
            <v:shape style="position:absolute;left:5924;top:4280;width:6;height:15" coordorigin="5925,4280" coordsize="6,15" path="m5925,4287l5925,4291,5926,4294,5928,4294,5929,4294,5931,4291,5931,4287,5931,4284,5929,4280,5928,4280,5926,4280,5925,4284,5925,4287xe" filled="false" stroked="true" strokeweight=".580462pt" strokecolor="#000000">
              <v:path arrowok="t"/>
              <v:stroke dashstyle="solid"/>
            </v:shape>
            <v:shape style="position:absolute;left:5565;top:3972;width:6;height:14" coordorigin="5566,3972" coordsize="6,14" path="m5570,3972l5567,3972,5566,3976,5566,3979,5566,3983,5567,3986,5570,3986,5571,3983,5571,3976,5570,3972xe" filled="true" fillcolor="#000000" stroked="false">
              <v:path arrowok="t"/>
              <v:fill type="solid"/>
            </v:shape>
            <v:shape style="position:absolute;left:5565;top:3972;width:6;height:14" coordorigin="5566,3972" coordsize="6,14" path="m5566,3979l5566,3983,5567,3986,5568,3986,5570,3986,5571,3983,5571,3979,5571,3976,5570,3972,5568,3972,5567,3972,5566,3976,5566,3979xe" filled="false" stroked="true" strokeweight=".58253pt" strokecolor="#000000">
              <v:path arrowok="t"/>
              <v:stroke dashstyle="solid"/>
            </v:shape>
            <v:shape style="position:absolute;left:5204;top:3664;width:8;height:14" coordorigin="5205,3665" coordsize="8,14" path="m5210,3665l5206,3665,5205,3668,5205,3672,5205,3675,5206,3678,5210,3678,5212,3675,5212,3668,5210,3665xe" filled="true" fillcolor="#000000" stroked="false">
              <v:path arrowok="t"/>
              <v:fill type="solid"/>
            </v:shape>
            <v:shape style="position:absolute;left:5204;top:3664;width:8;height:14" coordorigin="5205,3665" coordsize="8,14" path="m5205,3672l5205,3675,5206,3678,5208,3678,5210,3678,5212,3675,5212,3672,5212,3668,5210,3665,5208,3665,5206,3665,5205,3668,5205,3672xe" filled="false" stroked="true" strokeweight=".571243pt" strokecolor="#000000">
              <v:path arrowok="t"/>
              <v:stroke dashstyle="solid"/>
            </v:shape>
            <v:shape style="position:absolute;left:4845;top:3356;width:8;height:13" coordorigin="4845,3357" coordsize="8,13" path="m4851,3357l4847,3357,4845,3360,4845,3363,4845,3367,4847,3370,4851,3370,4853,3367,4853,3360,4851,3357xe" filled="true" fillcolor="#000000" stroked="false">
              <v:path arrowok="t"/>
              <v:fill type="solid"/>
            </v:shape>
            <v:shape style="position:absolute;left:4845;top:3356;width:8;height:13" coordorigin="4845,3357" coordsize="8,13" path="m4845,3363l4845,3367,4847,3370,4849,3370,4851,3370,4853,3367,4853,3363,4853,3360,4851,3357,4849,3357,4847,3357,4845,3360,4845,3363xe" filled="false" stroked="true" strokeweight=".572136pt" strokecolor="#000000">
              <v:path arrowok="t"/>
              <v:stroke dashstyle="solid"/>
            </v:shape>
            <v:shape style="position:absolute;left:4485;top:3048;width:8;height:13" coordorigin="4486,3049" coordsize="8,13" path="m4491,3049l4488,3049,4486,3051,4486,3055,4486,3059,4488,3062,4491,3062,4494,3059,4494,3051,4491,3049xe" filled="true" fillcolor="#000000" stroked="false">
              <v:path arrowok="t"/>
              <v:fill type="solid"/>
            </v:shape>
            <v:shape style="position:absolute;left:4485;top:3048;width:8;height:13" coordorigin="4486,3049" coordsize="8,13" path="m4486,3055l4486,3059,4488,3062,4490,3062,4491,3062,4494,3059,4494,3055,4494,3051,4491,3049,4490,3049,4488,3049,4486,3051,4486,3055xe" filled="false" stroked="true" strokeweight=".568784pt" strokecolor="#000000">
              <v:path arrowok="t"/>
              <v:stroke dashstyle="solid"/>
            </v:shape>
            <v:shape style="position:absolute;left:3924;top:843;width:388;height:359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45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pacing w:val="-4"/>
                        <w:w w:val="120"/>
                        <w:sz w:val="15"/>
                      </w:rPr>
                      <w:t>0.00</w:t>
                    </w:r>
                  </w:p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60"/>
                        <w:w w:val="118"/>
                        <w:sz w:val="15"/>
                      </w:rPr>
                      <w:t>5</w:t>
                    </w:r>
                    <w:r>
                      <w:rPr>
                        <w:rFonts w:ascii="Arial MT"/>
                        <w:spacing w:val="2"/>
                        <w:w w:val="124"/>
                        <w:position w:val="-2"/>
                        <w:sz w:val="12"/>
                      </w:rPr>
                      <w:t>.</w:t>
                    </w:r>
                    <w:r>
                      <w:rPr>
                        <w:rFonts w:ascii="Arial MT"/>
                        <w:spacing w:val="-78"/>
                        <w:w w:val="124"/>
                        <w:position w:val="-2"/>
                        <w:sz w:val="12"/>
                      </w:rPr>
                      <w:t>5</w:t>
                    </w:r>
                    <w:r>
                      <w:rPr>
                        <w:rFonts w:ascii="Arial MT"/>
                        <w:spacing w:val="-6"/>
                        <w:w w:val="118"/>
                        <w:sz w:val="15"/>
                      </w:rPr>
                      <w:t>.</w:t>
                    </w:r>
                    <w:r>
                      <w:rPr>
                        <w:rFonts w:ascii="Arial MT"/>
                        <w:spacing w:val="-61"/>
                        <w:w w:val="118"/>
                        <w:sz w:val="15"/>
                      </w:rPr>
                      <w:t>0</w:t>
                    </w:r>
                    <w:r>
                      <w:rPr>
                        <w:rFonts w:ascii="Arial MT"/>
                        <w:spacing w:val="-33"/>
                        <w:w w:val="124"/>
                        <w:position w:val="-2"/>
                        <w:sz w:val="12"/>
                      </w:rPr>
                      <w:t>8</w:t>
                    </w:r>
                    <w:r>
                      <w:rPr>
                        <w:rFonts w:ascii="Arial MT"/>
                        <w:spacing w:val="-62"/>
                        <w:w w:val="118"/>
                        <w:sz w:val="15"/>
                      </w:rPr>
                      <w:t>0</w:t>
                    </w:r>
                    <w:r>
                      <w:rPr>
                        <w:rFonts w:ascii="Arial MT"/>
                        <w:w w:val="124"/>
                        <w:position w:val="-2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987;top:761;width:281;height:1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627</w:t>
                    </w:r>
                  </w:p>
                </w:txbxContent>
              </v:textbox>
              <w10:wrap type="none"/>
            </v:shape>
            <v:shape style="position:absolute;left:3939;top:1364;width:410;height:74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4992</w:t>
                    </w:r>
                  </w:p>
                  <w:p>
                    <w:pPr>
                      <w:spacing w:line="240" w:lineRule="auto" w:before="2"/>
                      <w:rPr>
                        <w:rFonts w:ascii="Arial MT"/>
                        <w:sz w:val="14"/>
                      </w:rPr>
                    </w:pPr>
                  </w:p>
                  <w:p>
                    <w:pPr>
                      <w:spacing w:before="0"/>
                      <w:ind w:left="2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4175</w:t>
                    </w:r>
                  </w:p>
                  <w:p>
                    <w:pPr>
                      <w:spacing w:line="240" w:lineRule="auto" w:before="2"/>
                      <w:rPr>
                        <w:rFonts w:ascii="Arial MT"/>
                        <w:sz w:val="14"/>
                      </w:rPr>
                    </w:pPr>
                  </w:p>
                  <w:p>
                    <w:pPr>
                      <w:spacing w:before="0"/>
                      <w:ind w:left="4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3357</w:t>
                    </w:r>
                  </w:p>
                </w:txbxContent>
              </v:textbox>
              <w10:wrap type="none"/>
            </v:shape>
            <v:shape style="position:absolute;left:4011;top:3063;width:414;height:1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70.00</w:t>
                    </w:r>
                  </w:p>
                </w:txbxContent>
              </v:textbox>
              <w10:wrap type="none"/>
            </v:shape>
            <v:shape style="position:absolute;left:7813;top:3241;width:325;height:1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5.00</w:t>
                    </w:r>
                  </w:p>
                </w:txbxContent>
              </v:textbox>
              <w10:wrap type="none"/>
            </v:shape>
            <v:shape style="position:absolute;left:4370;top:3371;width:414;height:1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60.00</w:t>
                    </w:r>
                  </w:p>
                </w:txbxContent>
              </v:textbox>
              <w10:wrap type="none"/>
            </v:shape>
            <v:shape style="position:absolute;left:7366;top:3505;width:325;height:1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4.00</w:t>
                    </w:r>
                  </w:p>
                </w:txbxContent>
              </v:textbox>
              <w10:wrap type="none"/>
            </v:shape>
            <v:shape style="position:absolute;left:4730;top:3679;width:414;height:1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50.00</w:t>
                    </w:r>
                  </w:p>
                </w:txbxContent>
              </v:textbox>
              <w10:wrap type="none"/>
            </v:shape>
            <v:shape style="position:absolute;left:6920;top:3769;width:325;height:1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3.00</w:t>
                    </w:r>
                  </w:p>
                </w:txbxContent>
              </v:textbox>
              <w10:wrap type="none"/>
            </v:shape>
            <v:shape style="position:absolute;left:3971;top:3961;width:1532;height:167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13"/>
                        <w:w w:val="119"/>
                        <w:position w:val="1"/>
                        <w:sz w:val="14"/>
                      </w:rPr>
                      <w:t>C</w:t>
                    </w:r>
                    <w:r>
                      <w:rPr>
                        <w:rFonts w:ascii="Arial MT"/>
                        <w:w w:val="119"/>
                        <w:position w:val="1"/>
                        <w:sz w:val="14"/>
                      </w:rPr>
                      <w:t>:</w:t>
                    </w:r>
                    <w:r>
                      <w:rPr>
                        <w:rFonts w:ascii="Arial MT"/>
                        <w:spacing w:val="3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pacing w:val="13"/>
                        <w:w w:val="119"/>
                        <w:position w:val="1"/>
                        <w:sz w:val="14"/>
                      </w:rPr>
                      <w:t>D</w:t>
                    </w:r>
                    <w:r>
                      <w:rPr>
                        <w:rFonts w:ascii="Arial MT"/>
                        <w:spacing w:val="11"/>
                        <w:w w:val="119"/>
                        <w:position w:val="1"/>
                        <w:sz w:val="14"/>
                      </w:rPr>
                      <w:t>r</w:t>
                    </w:r>
                    <w:r>
                      <w:rPr>
                        <w:rFonts w:ascii="Arial MT"/>
                        <w:spacing w:val="-17"/>
                        <w:w w:val="119"/>
                        <w:position w:val="1"/>
                        <w:sz w:val="14"/>
                      </w:rPr>
                      <w:t>y</w:t>
                    </w:r>
                    <w:r>
                      <w:rPr>
                        <w:rFonts w:ascii="Arial MT"/>
                        <w:spacing w:val="7"/>
                        <w:w w:val="119"/>
                        <w:position w:val="1"/>
                        <w:sz w:val="14"/>
                      </w:rPr>
                      <w:t>i</w:t>
                    </w:r>
                    <w:r>
                      <w:rPr>
                        <w:rFonts w:ascii="Arial MT"/>
                        <w:spacing w:val="-4"/>
                        <w:w w:val="119"/>
                        <w:position w:val="1"/>
                        <w:sz w:val="14"/>
                      </w:rPr>
                      <w:t>n</w:t>
                    </w:r>
                    <w:r>
                      <w:rPr>
                        <w:rFonts w:ascii="Arial MT"/>
                        <w:w w:val="119"/>
                        <w:position w:val="1"/>
                        <w:sz w:val="14"/>
                      </w:rPr>
                      <w:t>g</w:t>
                    </w:r>
                    <w:r>
                      <w:rPr>
                        <w:rFonts w:ascii="Arial MT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pacing w:val="-15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pacing w:val="9"/>
                        <w:w w:val="119"/>
                        <w:position w:val="1"/>
                        <w:sz w:val="14"/>
                      </w:rPr>
                      <w:t>T</w:t>
                    </w:r>
                    <w:r>
                      <w:rPr>
                        <w:rFonts w:ascii="Arial MT"/>
                        <w:spacing w:val="-4"/>
                        <w:w w:val="119"/>
                        <w:position w:val="1"/>
                        <w:sz w:val="14"/>
                      </w:rPr>
                      <w:t>e</w:t>
                    </w:r>
                    <w:r>
                      <w:rPr>
                        <w:rFonts w:ascii="Arial MT"/>
                        <w:spacing w:val="-6"/>
                        <w:w w:val="119"/>
                        <w:position w:val="1"/>
                        <w:sz w:val="14"/>
                      </w:rPr>
                      <w:t>m</w:t>
                    </w:r>
                    <w:r>
                      <w:rPr>
                        <w:rFonts w:ascii="Arial MT"/>
                        <w:spacing w:val="-87"/>
                        <w:w w:val="119"/>
                        <w:position w:val="1"/>
                        <w:sz w:val="14"/>
                      </w:rPr>
                      <w:t>p</w:t>
                    </w:r>
                    <w:r>
                      <w:rPr>
                        <w:rFonts w:ascii="Arial MT"/>
                        <w:spacing w:val="5"/>
                        <w:w w:val="124"/>
                        <w:sz w:val="12"/>
                      </w:rPr>
                      <w:t>40</w:t>
                    </w:r>
                    <w:r>
                      <w:rPr>
                        <w:rFonts w:ascii="Arial MT"/>
                        <w:spacing w:val="2"/>
                        <w:w w:val="124"/>
                        <w:sz w:val="12"/>
                      </w:rPr>
                      <w:t>.</w:t>
                    </w:r>
                    <w:r>
                      <w:rPr>
                        <w:rFonts w:ascii="Arial MT"/>
                        <w:spacing w:val="5"/>
                        <w:w w:val="124"/>
                        <w:sz w:val="12"/>
                      </w:rPr>
                      <w:t>0</w:t>
                    </w:r>
                    <w:r>
                      <w:rPr>
                        <w:rFonts w:ascii="Arial MT"/>
                        <w:w w:val="124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473;top:4032;width:325;height:1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5"/>
                        <w:sz w:val="12"/>
                      </w:rPr>
                      <w:t>2.00</w:t>
                    </w:r>
                  </w:p>
                </w:txbxContent>
              </v:textbox>
              <w10:wrap type="none"/>
            </v:shape>
            <v:shape style="position:absolute;left:6785;top:4132;width:1247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1"/>
                        <w:w w:val="120"/>
                        <w:sz w:val="14"/>
                      </w:rPr>
                      <w:t>A:</w:t>
                    </w:r>
                    <w:r>
                      <w:rPr>
                        <w:rFonts w:ascii="Arial MT"/>
                        <w:spacing w:val="-9"/>
                        <w:w w:val="120"/>
                        <w:sz w:val="14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20"/>
                        <w:sz w:val="14"/>
                      </w:rPr>
                      <w:t>Soaking</w:t>
                    </w:r>
                    <w:r>
                      <w:rPr>
                        <w:rFonts w:ascii="Arial MT"/>
                        <w:spacing w:val="9"/>
                        <w:w w:val="120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4"/>
                      </w:rPr>
                      <w:t>Time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pacing w:val="-5"/>
          <w:w w:val="120"/>
          <w:sz w:val="15"/>
        </w:rPr>
        <w:t>Cooking</w:t>
      </w:r>
      <w:r>
        <w:rPr>
          <w:rFonts w:ascii="Arial MT"/>
          <w:spacing w:val="-6"/>
          <w:w w:val="120"/>
          <w:sz w:val="15"/>
        </w:rPr>
        <w:t> </w:t>
      </w:r>
      <w:r>
        <w:rPr>
          <w:rFonts w:ascii="Arial MT"/>
          <w:spacing w:val="-4"/>
          <w:w w:val="120"/>
          <w:sz w:val="15"/>
        </w:rPr>
        <w:t>time</w:t>
      </w:r>
    </w:p>
    <w:p>
      <w:pPr>
        <w:spacing w:line="232" w:lineRule="auto" w:before="2"/>
        <w:ind w:left="529" w:right="6841" w:firstLine="0"/>
        <w:jc w:val="left"/>
        <w:rPr>
          <w:rFonts w:ascii="Arial MT"/>
          <w:sz w:val="15"/>
        </w:rPr>
      </w:pPr>
      <w:r>
        <w:rPr>
          <w:rFonts w:ascii="Arial MT"/>
          <w:spacing w:val="-2"/>
          <w:w w:val="115"/>
          <w:sz w:val="15"/>
        </w:rPr>
        <w:t>X = A: Soaking Time</w:t>
      </w:r>
      <w:r>
        <w:rPr>
          <w:rFonts w:ascii="Arial MT"/>
          <w:spacing w:val="-45"/>
          <w:w w:val="115"/>
          <w:sz w:val="15"/>
        </w:rPr>
        <w:t> </w:t>
      </w:r>
      <w:r>
        <w:rPr>
          <w:rFonts w:ascii="Arial MT"/>
          <w:w w:val="115"/>
          <w:sz w:val="15"/>
        </w:rPr>
        <w:t>Y</w:t>
      </w:r>
      <w:r>
        <w:rPr>
          <w:rFonts w:ascii="Arial MT"/>
          <w:spacing w:val="-11"/>
          <w:w w:val="115"/>
          <w:sz w:val="15"/>
        </w:rPr>
        <w:t> </w:t>
      </w:r>
      <w:r>
        <w:rPr>
          <w:rFonts w:ascii="Arial MT"/>
          <w:w w:val="115"/>
          <w:sz w:val="15"/>
        </w:rPr>
        <w:t>=</w:t>
      </w:r>
      <w:r>
        <w:rPr>
          <w:rFonts w:ascii="Arial MT"/>
          <w:spacing w:val="5"/>
          <w:w w:val="115"/>
          <w:sz w:val="15"/>
        </w:rPr>
        <w:t> </w:t>
      </w:r>
      <w:r>
        <w:rPr>
          <w:rFonts w:ascii="Arial MT"/>
          <w:w w:val="115"/>
          <w:sz w:val="15"/>
        </w:rPr>
        <w:t>C:</w:t>
      </w:r>
      <w:r>
        <w:rPr>
          <w:rFonts w:ascii="Arial MT"/>
          <w:spacing w:val="-9"/>
          <w:w w:val="115"/>
          <w:sz w:val="15"/>
        </w:rPr>
        <w:t> </w:t>
      </w:r>
      <w:r>
        <w:rPr>
          <w:rFonts w:ascii="Arial MT"/>
          <w:w w:val="115"/>
          <w:sz w:val="15"/>
        </w:rPr>
        <w:t>Drying</w:t>
      </w:r>
      <w:r>
        <w:rPr>
          <w:rFonts w:ascii="Arial MT"/>
          <w:spacing w:val="10"/>
          <w:w w:val="115"/>
          <w:sz w:val="15"/>
        </w:rPr>
        <w:t> </w:t>
      </w:r>
      <w:r>
        <w:rPr>
          <w:rFonts w:ascii="Arial MT"/>
          <w:w w:val="115"/>
          <w:sz w:val="15"/>
        </w:rPr>
        <w:t>Temp</w:t>
      </w:r>
    </w:p>
    <w:p>
      <w:pPr>
        <w:spacing w:after="0" w:line="232" w:lineRule="auto"/>
        <w:jc w:val="left"/>
        <w:rPr>
          <w:rFonts w:ascii="Arial MT"/>
          <w:sz w:val="15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2"/>
        <w:rPr>
          <w:rFonts w:ascii="Arial MT"/>
          <w:sz w:val="14"/>
        </w:rPr>
      </w:pPr>
    </w:p>
    <w:p>
      <w:pPr>
        <w:spacing w:before="0"/>
        <w:ind w:left="529" w:right="0" w:firstLine="0"/>
        <w:jc w:val="left"/>
        <w:rPr>
          <w:rFonts w:ascii="Arial MT"/>
          <w:sz w:val="15"/>
        </w:rPr>
      </w:pPr>
      <w:r>
        <w:rPr>
          <w:rFonts w:ascii="Arial MT"/>
          <w:spacing w:val="-6"/>
          <w:w w:val="120"/>
          <w:sz w:val="15"/>
        </w:rPr>
        <w:t>Actual </w:t>
      </w:r>
      <w:r>
        <w:rPr>
          <w:rFonts w:ascii="Arial MT"/>
          <w:spacing w:val="-5"/>
          <w:w w:val="120"/>
          <w:sz w:val="15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2" w:lineRule="exact" w:before="94"/>
        <w:ind w:left="335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33.6</w:t>
      </w:r>
    </w:p>
    <w:p>
      <w:pPr>
        <w:spacing w:after="0" w:line="82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1622" w:space="40"/>
            <w:col w:w="7268"/>
          </w:cols>
        </w:sectPr>
      </w:pPr>
    </w:p>
    <w:p>
      <w:pPr>
        <w:spacing w:line="232" w:lineRule="auto" w:before="0"/>
        <w:ind w:left="529" w:right="6620" w:firstLine="0"/>
        <w:jc w:val="left"/>
        <w:rPr>
          <w:rFonts w:ascii="Arial MT"/>
          <w:sz w:val="12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2486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Arial MT"/>
          <w:spacing w:val="-2"/>
          <w:w w:val="115"/>
          <w:sz w:val="15"/>
        </w:rPr>
        <w:t>B: Parboiling </w:t>
      </w:r>
      <w:r>
        <w:rPr>
          <w:rFonts w:ascii="Arial MT"/>
          <w:spacing w:val="-1"/>
          <w:w w:val="115"/>
          <w:sz w:val="15"/>
        </w:rPr>
        <w:t>temp = 10</w:t>
      </w:r>
      <w:r>
        <w:rPr>
          <w:rFonts w:ascii="Arial MT"/>
          <w:spacing w:val="-45"/>
          <w:w w:val="115"/>
          <w:sz w:val="15"/>
        </w:rPr>
        <w:t> </w:t>
      </w:r>
      <w:r>
        <w:rPr>
          <w:rFonts w:ascii="Arial MT"/>
          <w:spacing w:val="4"/>
          <w:w w:val="118"/>
          <w:sz w:val="15"/>
        </w:rPr>
        <w:t>D</w:t>
      </w:r>
      <w:r>
        <w:rPr>
          <w:rFonts w:ascii="Arial MT"/>
          <w:w w:val="118"/>
          <w:sz w:val="15"/>
        </w:rPr>
        <w:t>:</w:t>
      </w:r>
      <w:r>
        <w:rPr>
          <w:rFonts w:ascii="Arial MT"/>
          <w:spacing w:val="-3"/>
          <w:sz w:val="15"/>
        </w:rPr>
        <w:t> </w:t>
      </w:r>
      <w:r>
        <w:rPr>
          <w:rFonts w:ascii="Arial MT"/>
          <w:spacing w:val="-8"/>
          <w:w w:val="118"/>
          <w:sz w:val="15"/>
        </w:rPr>
        <w:t>S</w:t>
      </w:r>
      <w:r>
        <w:rPr>
          <w:rFonts w:ascii="Arial MT"/>
          <w:spacing w:val="-6"/>
          <w:w w:val="118"/>
          <w:sz w:val="15"/>
        </w:rPr>
        <w:t>t</w:t>
      </w:r>
      <w:r>
        <w:rPr>
          <w:rFonts w:ascii="Arial MT"/>
          <w:spacing w:val="-10"/>
          <w:w w:val="118"/>
          <w:sz w:val="15"/>
        </w:rPr>
        <w:t>o</w:t>
      </w:r>
      <w:r>
        <w:rPr>
          <w:rFonts w:ascii="Arial MT"/>
          <w:spacing w:val="7"/>
          <w:w w:val="118"/>
          <w:sz w:val="15"/>
        </w:rPr>
        <w:t>r</w:t>
      </w:r>
      <w:r>
        <w:rPr>
          <w:rFonts w:ascii="Arial MT"/>
          <w:spacing w:val="-10"/>
          <w:w w:val="118"/>
          <w:sz w:val="15"/>
        </w:rPr>
        <w:t>a</w:t>
      </w:r>
      <w:r>
        <w:rPr>
          <w:rFonts w:ascii="Arial MT"/>
          <w:spacing w:val="12"/>
          <w:w w:val="118"/>
          <w:sz w:val="15"/>
        </w:rPr>
        <w:t>g</w:t>
      </w:r>
      <w:r>
        <w:rPr>
          <w:rFonts w:ascii="Arial MT"/>
          <w:w w:val="118"/>
          <w:sz w:val="15"/>
        </w:rPr>
        <w:t>e</w:t>
      </w:r>
      <w:r>
        <w:rPr>
          <w:rFonts w:ascii="Arial MT"/>
          <w:spacing w:val="-7"/>
          <w:sz w:val="15"/>
        </w:rPr>
        <w:t> </w:t>
      </w:r>
      <w:r>
        <w:rPr>
          <w:rFonts w:ascii="Arial MT"/>
          <w:spacing w:val="4"/>
          <w:w w:val="118"/>
          <w:sz w:val="15"/>
        </w:rPr>
        <w:t>D</w:t>
      </w:r>
      <w:r>
        <w:rPr>
          <w:rFonts w:ascii="Arial MT"/>
          <w:spacing w:val="-10"/>
          <w:w w:val="118"/>
          <w:sz w:val="15"/>
        </w:rPr>
        <w:t>u</w:t>
      </w:r>
      <w:r>
        <w:rPr>
          <w:rFonts w:ascii="Arial MT"/>
          <w:spacing w:val="7"/>
          <w:w w:val="118"/>
          <w:sz w:val="15"/>
        </w:rPr>
        <w:t>r</w:t>
      </w:r>
      <w:r>
        <w:rPr>
          <w:rFonts w:ascii="Arial MT"/>
          <w:spacing w:val="-10"/>
          <w:w w:val="118"/>
          <w:sz w:val="15"/>
        </w:rPr>
        <w:t>a</w:t>
      </w:r>
      <w:r>
        <w:rPr>
          <w:rFonts w:ascii="Arial MT"/>
          <w:spacing w:val="-6"/>
          <w:w w:val="118"/>
          <w:sz w:val="15"/>
        </w:rPr>
        <w:t>t</w:t>
      </w:r>
      <w:r>
        <w:rPr>
          <w:rFonts w:ascii="Arial MT"/>
          <w:spacing w:val="4"/>
          <w:w w:val="118"/>
          <w:sz w:val="15"/>
        </w:rPr>
        <w:t>i</w:t>
      </w:r>
      <w:r>
        <w:rPr>
          <w:rFonts w:ascii="Arial MT"/>
          <w:spacing w:val="-10"/>
          <w:w w:val="118"/>
          <w:sz w:val="15"/>
        </w:rPr>
        <w:t>o</w:t>
      </w:r>
      <w:r>
        <w:rPr>
          <w:rFonts w:ascii="Arial MT"/>
          <w:w w:val="118"/>
          <w:sz w:val="15"/>
        </w:rPr>
        <w:t>n</w:t>
      </w:r>
      <w:r>
        <w:rPr>
          <w:rFonts w:ascii="Arial MT"/>
          <w:spacing w:val="-7"/>
          <w:sz w:val="15"/>
        </w:rPr>
        <w:t> </w:t>
      </w:r>
      <w:r>
        <w:rPr>
          <w:rFonts w:ascii="Arial MT"/>
          <w:spacing w:val="-87"/>
          <w:w w:val="118"/>
          <w:sz w:val="15"/>
        </w:rPr>
        <w:t>=</w:t>
      </w:r>
      <w:r>
        <w:rPr>
          <w:rFonts w:ascii="Arial MT"/>
          <w:spacing w:val="5"/>
          <w:w w:val="124"/>
          <w:position w:val="-2"/>
          <w:sz w:val="12"/>
        </w:rPr>
        <w:t>3</w:t>
      </w:r>
      <w:r>
        <w:rPr>
          <w:rFonts w:ascii="Arial MT"/>
          <w:spacing w:val="-35"/>
          <w:w w:val="124"/>
          <w:position w:val="-2"/>
          <w:sz w:val="12"/>
        </w:rPr>
        <w:t>2</w:t>
      </w:r>
    </w:p>
    <w:p>
      <w:pPr>
        <w:pStyle w:val="BodyText"/>
        <w:spacing w:before="2"/>
        <w:rPr>
          <w:rFonts w:ascii="Arial MT"/>
          <w:sz w:val="14"/>
        </w:rPr>
      </w:pPr>
    </w:p>
    <w:p>
      <w:pPr>
        <w:spacing w:before="0"/>
        <w:ind w:left="2038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31.</w:t>
      </w:r>
    </w:p>
    <w:p>
      <w:pPr>
        <w:pStyle w:val="BodyText"/>
        <w:spacing w:before="2"/>
        <w:rPr>
          <w:rFonts w:ascii="Arial MT"/>
          <w:sz w:val="14"/>
        </w:rPr>
      </w:pPr>
    </w:p>
    <w:p>
      <w:pPr>
        <w:spacing w:before="0"/>
        <w:ind w:left="2058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84.91275pt;margin-top:3.879893pt;width:11.35pt;height:33.1pt;mso-position-horizontal-relative:page;mso-position-vertical-relative:paragraph;z-index:-31525888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12"/>
                      <w:w w:val="85"/>
                      <w:sz w:val="16"/>
                    </w:rPr>
                    <w:t>Cookingtime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5"/>
          <w:sz w:val="12"/>
        </w:rPr>
        <w:t>30.</w:t>
      </w:r>
    </w:p>
    <w:p>
      <w:pPr>
        <w:pStyle w:val="BodyText"/>
        <w:spacing w:before="2"/>
        <w:rPr>
          <w:rFonts w:ascii="Arial MT"/>
          <w:sz w:val="14"/>
        </w:rPr>
      </w:pPr>
    </w:p>
    <w:p>
      <w:pPr>
        <w:spacing w:before="0"/>
        <w:ind w:left="2078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29.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1"/>
        </w:rPr>
      </w:pPr>
    </w:p>
    <w:p>
      <w:pPr>
        <w:spacing w:before="101"/>
        <w:ind w:left="356" w:right="858" w:firstLine="0"/>
        <w:jc w:val="center"/>
        <w:rPr>
          <w:rFonts w:ascii="Arial MT"/>
          <w:sz w:val="12"/>
        </w:rPr>
      </w:pPr>
      <w:r>
        <w:rPr>
          <w:rFonts w:ascii="Arial MT"/>
          <w:w w:val="125"/>
          <w:sz w:val="12"/>
        </w:rPr>
        <w:t>30.00   </w:t>
      </w:r>
      <w:r>
        <w:rPr>
          <w:rFonts w:ascii="Arial MT"/>
          <w:spacing w:val="33"/>
          <w:w w:val="125"/>
          <w:sz w:val="12"/>
        </w:rPr>
        <w:t> </w:t>
      </w:r>
      <w:r>
        <w:rPr>
          <w:rFonts w:ascii="Arial MT"/>
          <w:w w:val="125"/>
          <w:sz w:val="12"/>
        </w:rPr>
        <w:t>1.00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9"/>
        </w:rPr>
      </w:pPr>
    </w:p>
    <w:p>
      <w:pPr>
        <w:pStyle w:val="BodyText"/>
        <w:spacing w:before="90"/>
        <w:ind w:left="418"/>
      </w:pPr>
      <w:r>
        <w:rPr/>
        <w:t>Fig.4.56:</w:t>
      </w:r>
      <w:r>
        <w:rPr>
          <w:spacing w:val="-1"/>
        </w:rPr>
        <w:t> </w:t>
      </w:r>
      <w:r>
        <w:rPr/>
        <w:t>Effect of soaking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and drying</w:t>
      </w:r>
      <w:r>
        <w:rPr>
          <w:spacing w:val="-2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on cooking</w:t>
      </w:r>
      <w:r>
        <w:rPr>
          <w:spacing w:val="-3"/>
        </w:rPr>
        <w:t> </w:t>
      </w:r>
      <w:r>
        <w:rPr/>
        <w:t>time</w:t>
      </w:r>
    </w:p>
    <w:p>
      <w:pPr>
        <w:pStyle w:val="BodyText"/>
        <w:spacing w:before="1"/>
        <w:rPr>
          <w:sz w:val="28"/>
        </w:rPr>
      </w:pPr>
    </w:p>
    <w:p>
      <w:pPr>
        <w:spacing w:before="56"/>
        <w:ind w:left="804" w:right="0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126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0"/>
        </w:rPr>
      </w:pPr>
    </w:p>
    <w:p>
      <w:pPr>
        <w:spacing w:before="0"/>
        <w:ind w:left="530" w:right="0" w:firstLine="0"/>
        <w:jc w:val="left"/>
        <w:rPr>
          <w:rFonts w:ascii="Arial MT"/>
          <w:sz w:val="16"/>
        </w:rPr>
      </w:pPr>
      <w:r>
        <w:rPr>
          <w:rFonts w:ascii="Arial MT"/>
          <w:w w:val="110"/>
          <w:sz w:val="16"/>
        </w:rPr>
        <w:t>DESIGN-EXPERT</w:t>
      </w:r>
      <w:r>
        <w:rPr>
          <w:rFonts w:ascii="Arial MT"/>
          <w:spacing w:val="-10"/>
          <w:w w:val="110"/>
          <w:sz w:val="16"/>
        </w:rPr>
        <w:t> </w:t>
      </w:r>
      <w:r>
        <w:rPr>
          <w:rFonts w:ascii="Arial MT"/>
          <w:w w:val="110"/>
          <w:sz w:val="16"/>
        </w:rPr>
        <w:t>Plot</w:t>
      </w:r>
    </w:p>
    <w:p>
      <w:pPr>
        <w:pStyle w:val="BodyText"/>
        <w:spacing w:before="4"/>
        <w:rPr>
          <w:rFonts w:ascii="Arial MT"/>
          <w:sz w:val="15"/>
        </w:rPr>
      </w:pPr>
    </w:p>
    <w:p>
      <w:pPr>
        <w:spacing w:line="182" w:lineRule="exact" w:before="1"/>
        <w:ind w:left="530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217.16246pt;margin-top:4.898762pt;width:180.05pt;height:227.2pt;mso-position-horizontal-relative:page;mso-position-vertical-relative:paragraph;z-index:-31524352" coordorigin="4343,98" coordsize="3601,4544">
            <v:shape style="position:absolute;left:4374;top:99;width:3568;height:3405" coordorigin="4375,100" coordsize="3568,3405" path="m6268,2416l4532,3312m4531,3312l4375,832m4375,831l6279,100m6279,100l6268,2416m6268,2416l7780,3503m7780,3504l7943,989m7943,989l6279,100e" filled="false" stroked="true" strokeweight=".148213pt" strokecolor="#000000">
              <v:path arrowok="t"/>
              <v:stroke dashstyle="solid"/>
            </v:shape>
            <v:shape style="position:absolute;left:4531;top:2416;width:3249;height:2224" coordorigin="4531,2416" coordsize="3249,2224" path="m6268,2416l4531,3312,5981,4640,7780,3504,6268,2416xe" filled="true" fillcolor="#ffff80" stroked="false">
              <v:path arrowok="t"/>
              <v:fill type="solid"/>
            </v:shape>
            <v:shape style="position:absolute;left:4531;top:2416;width:3249;height:2224" coordorigin="4531,2416" coordsize="3249,2224" path="m5981,4640l4531,3312,6268,2416,7780,3504,5981,4640xe" filled="false" stroked="true" strokeweight=".145179pt" strokecolor="#000000">
              <v:path arrowok="t"/>
              <v:stroke dashstyle="solid"/>
            </v:shape>
            <v:shape style="position:absolute;left:4343;top:469;width:3522;height:3927" type="#_x0000_t75" stroked="false">
              <v:imagedata r:id="rId86" o:title=""/>
            </v:shape>
            <v:shape style="position:absolute;left:5954;top:4612;width:7;height:16" coordorigin="5955,4612" coordsize="7,16" path="m5959,4612l5957,4612,5955,4615,5955,4619,5955,4624,5957,4627,5959,4627,5961,4624,5961,4615,5959,4612xe" filled="true" fillcolor="#000000" stroked="false">
              <v:path arrowok="t"/>
              <v:fill type="solid"/>
            </v:shape>
            <v:shape style="position:absolute;left:5954;top:4612;width:7;height:16" coordorigin="5955,4612" coordsize="7,16" path="m5955,4619l5955,4624,5957,4627,5958,4627,5959,4627,5961,4624,5961,4619,5961,4615,5959,4612,5958,4612,5957,4612,5955,4615,5955,4619xe" filled="false" stroked="true" strokeweight=".591459pt" strokecolor="#000000">
              <v:path arrowok="t"/>
              <v:stroke dashstyle="solid"/>
            </v:shape>
            <v:shape style="position:absolute;left:5954;top:4612;width:7;height:16" coordorigin="5955,4612" coordsize="7,16" path="m5959,4612l5957,4612,5955,4615,5955,4619,5955,4624,5957,4627,5959,4627,5961,4624,5961,4615,5959,4612xe" filled="true" fillcolor="#000000" stroked="false">
              <v:path arrowok="t"/>
              <v:fill type="solid"/>
            </v:shape>
            <v:shape style="position:absolute;left:5954;top:4612;width:7;height:16" coordorigin="5955,4612" coordsize="7,16" path="m5955,4619l5955,4624,5957,4627,5958,4627,5959,4627,5961,4624,5961,4619,5961,4615,5959,4612,5958,4612,5957,4612,5955,4615,5955,4619xe" filled="false" stroked="true" strokeweight=".591459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pacing w:val="-1"/>
          <w:w w:val="110"/>
          <w:sz w:val="16"/>
        </w:rPr>
        <w:t>Cooking</w:t>
      </w:r>
      <w:r>
        <w:rPr>
          <w:rFonts w:ascii="Arial MT"/>
          <w:spacing w:val="-11"/>
          <w:w w:val="110"/>
          <w:sz w:val="16"/>
        </w:rPr>
        <w:t> </w:t>
      </w:r>
      <w:r>
        <w:rPr>
          <w:rFonts w:ascii="Arial MT"/>
          <w:w w:val="110"/>
          <w:sz w:val="16"/>
        </w:rPr>
        <w:t>time</w:t>
      </w:r>
    </w:p>
    <w:p>
      <w:pPr>
        <w:spacing w:line="180" w:lineRule="exact" w:before="0"/>
        <w:ind w:left="530" w:right="0" w:firstLine="0"/>
        <w:jc w:val="left"/>
        <w:rPr>
          <w:rFonts w:ascii="Arial MT"/>
          <w:sz w:val="16"/>
        </w:rPr>
      </w:pPr>
      <w:r>
        <w:rPr>
          <w:rFonts w:ascii="Arial MT"/>
          <w:spacing w:val="-4"/>
          <w:w w:val="110"/>
          <w:sz w:val="16"/>
        </w:rPr>
        <w:t>X</w:t>
      </w:r>
      <w:r>
        <w:rPr>
          <w:rFonts w:ascii="Arial MT"/>
          <w:spacing w:val="-13"/>
          <w:w w:val="110"/>
          <w:sz w:val="16"/>
        </w:rPr>
        <w:t> </w:t>
      </w:r>
      <w:r>
        <w:rPr>
          <w:rFonts w:ascii="Arial MT"/>
          <w:spacing w:val="-3"/>
          <w:w w:val="110"/>
          <w:sz w:val="16"/>
        </w:rPr>
        <w:t>=</w:t>
      </w:r>
      <w:r>
        <w:rPr>
          <w:rFonts w:ascii="Arial MT"/>
          <w:spacing w:val="3"/>
          <w:w w:val="110"/>
          <w:sz w:val="16"/>
        </w:rPr>
        <w:t> </w:t>
      </w:r>
      <w:r>
        <w:rPr>
          <w:rFonts w:ascii="Arial MT"/>
          <w:spacing w:val="-3"/>
          <w:w w:val="110"/>
          <w:sz w:val="16"/>
        </w:rPr>
        <w:t>A:</w:t>
      </w:r>
      <w:r>
        <w:rPr>
          <w:rFonts w:ascii="Arial MT"/>
          <w:spacing w:val="-10"/>
          <w:w w:val="110"/>
          <w:sz w:val="16"/>
        </w:rPr>
        <w:t> </w:t>
      </w:r>
      <w:r>
        <w:rPr>
          <w:rFonts w:ascii="Arial MT"/>
          <w:spacing w:val="-3"/>
          <w:w w:val="110"/>
          <w:sz w:val="16"/>
        </w:rPr>
        <w:t>Soaking</w:t>
      </w:r>
      <w:r>
        <w:rPr>
          <w:rFonts w:ascii="Arial MT"/>
          <w:spacing w:val="8"/>
          <w:w w:val="110"/>
          <w:sz w:val="16"/>
        </w:rPr>
        <w:t> </w:t>
      </w:r>
      <w:r>
        <w:rPr>
          <w:rFonts w:ascii="Arial MT"/>
          <w:spacing w:val="-3"/>
          <w:w w:val="110"/>
          <w:sz w:val="16"/>
        </w:rPr>
        <w:t>Time</w:t>
      </w:r>
    </w:p>
    <w:p>
      <w:pPr>
        <w:spacing w:line="182" w:lineRule="exact" w:before="0"/>
        <w:ind w:left="530" w:right="0" w:firstLine="0"/>
        <w:jc w:val="left"/>
        <w:rPr>
          <w:rFonts w:ascii="Arial MT"/>
          <w:sz w:val="16"/>
        </w:rPr>
      </w:pPr>
      <w:r>
        <w:rPr>
          <w:rFonts w:ascii="Arial MT"/>
          <w:w w:val="110"/>
          <w:sz w:val="16"/>
        </w:rPr>
        <w:t>Y</w:t>
      </w:r>
      <w:r>
        <w:rPr>
          <w:rFonts w:ascii="Arial MT"/>
          <w:spacing w:val="-12"/>
          <w:w w:val="110"/>
          <w:sz w:val="16"/>
        </w:rPr>
        <w:t> </w:t>
      </w:r>
      <w:r>
        <w:rPr>
          <w:rFonts w:ascii="Arial MT"/>
          <w:w w:val="110"/>
          <w:sz w:val="16"/>
        </w:rPr>
        <w:t>=</w:t>
      </w:r>
      <w:r>
        <w:rPr>
          <w:rFonts w:ascii="Arial MT"/>
          <w:spacing w:val="3"/>
          <w:w w:val="110"/>
          <w:sz w:val="16"/>
        </w:rPr>
        <w:t> </w:t>
      </w:r>
      <w:r>
        <w:rPr>
          <w:rFonts w:ascii="Arial MT"/>
          <w:w w:val="110"/>
          <w:sz w:val="16"/>
        </w:rPr>
        <w:t>D:</w:t>
      </w:r>
      <w:r>
        <w:rPr>
          <w:rFonts w:ascii="Arial MT"/>
          <w:spacing w:val="-9"/>
          <w:w w:val="110"/>
          <w:sz w:val="16"/>
        </w:rPr>
        <w:t> </w:t>
      </w:r>
      <w:r>
        <w:rPr>
          <w:rFonts w:ascii="Arial MT"/>
          <w:w w:val="110"/>
          <w:sz w:val="16"/>
        </w:rPr>
        <w:t>Storage</w:t>
      </w:r>
      <w:r>
        <w:rPr>
          <w:rFonts w:ascii="Arial MT"/>
          <w:spacing w:val="-14"/>
          <w:w w:val="110"/>
          <w:sz w:val="16"/>
        </w:rPr>
        <w:t> </w:t>
      </w:r>
      <w:r>
        <w:rPr>
          <w:rFonts w:ascii="Arial MT"/>
          <w:w w:val="110"/>
          <w:sz w:val="16"/>
        </w:rPr>
        <w:t>Duration</w:t>
      </w:r>
    </w:p>
    <w:p>
      <w:pPr>
        <w:spacing w:after="0" w:line="182" w:lineRule="exact"/>
        <w:jc w:val="left"/>
        <w:rPr>
          <w:rFonts w:ascii="Arial MT"/>
          <w:sz w:val="16"/>
        </w:rPr>
        <w:sectPr>
          <w:footerReference w:type="default" r:id="rId85"/>
          <w:pgSz w:w="11910" w:h="16840"/>
          <w:pgMar w:footer="1002" w:header="0" w:top="1580" w:bottom="1200" w:left="1680" w:right="1300"/>
          <w:pgNumType w:start="127"/>
        </w:sectPr>
      </w:pPr>
    </w:p>
    <w:p>
      <w:pPr>
        <w:pStyle w:val="BodyText"/>
        <w:spacing w:before="4"/>
        <w:rPr>
          <w:rFonts w:ascii="Arial MT"/>
          <w:sz w:val="15"/>
        </w:rPr>
      </w:pPr>
    </w:p>
    <w:p>
      <w:pPr>
        <w:spacing w:before="0"/>
        <w:ind w:left="530" w:right="0" w:firstLine="0"/>
        <w:jc w:val="left"/>
        <w:rPr>
          <w:rFonts w:ascii="Arial MT"/>
          <w:sz w:val="16"/>
        </w:rPr>
      </w:pPr>
      <w:r>
        <w:rPr>
          <w:rFonts w:ascii="Arial MT"/>
          <w:spacing w:val="-3"/>
          <w:w w:val="110"/>
          <w:sz w:val="16"/>
        </w:rPr>
        <w:t>Actual</w:t>
      </w:r>
      <w:r>
        <w:rPr>
          <w:rFonts w:ascii="Arial MT"/>
          <w:spacing w:val="-9"/>
          <w:w w:val="110"/>
          <w:sz w:val="16"/>
        </w:rPr>
        <w:t> </w:t>
      </w:r>
      <w:r>
        <w:rPr>
          <w:rFonts w:ascii="Arial MT"/>
          <w:spacing w:val="-2"/>
          <w:w w:val="110"/>
          <w:sz w:val="16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9" w:lineRule="exact" w:before="112"/>
        <w:ind w:left="338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33.7617</w:t>
      </w:r>
    </w:p>
    <w:p>
      <w:pPr>
        <w:spacing w:after="0" w:line="89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2" w:equalWidth="0">
            <w:col w:w="1632" w:space="40"/>
            <w:col w:w="7258"/>
          </w:cols>
        </w:sectPr>
      </w:pPr>
    </w:p>
    <w:p>
      <w:pPr>
        <w:spacing w:line="235" w:lineRule="auto" w:before="0"/>
        <w:ind w:left="530" w:right="6292" w:firstLine="0"/>
        <w:jc w:val="left"/>
        <w:rPr>
          <w:rFonts w:ascii="Arial MT"/>
          <w:sz w:val="13"/>
        </w:rPr>
      </w:pPr>
      <w:r>
        <w:rPr>
          <w:rFonts w:ascii="Arial MT"/>
          <w:spacing w:val="-4"/>
          <w:w w:val="110"/>
          <w:sz w:val="16"/>
        </w:rPr>
        <w:t>B:</w:t>
      </w:r>
      <w:r>
        <w:rPr>
          <w:rFonts w:ascii="Arial MT"/>
          <w:spacing w:val="-9"/>
          <w:w w:val="110"/>
          <w:sz w:val="16"/>
        </w:rPr>
        <w:t> </w:t>
      </w:r>
      <w:r>
        <w:rPr>
          <w:rFonts w:ascii="Arial MT"/>
          <w:spacing w:val="-4"/>
          <w:w w:val="110"/>
          <w:sz w:val="16"/>
        </w:rPr>
        <w:t>Parboiling</w:t>
      </w:r>
      <w:r>
        <w:rPr>
          <w:rFonts w:ascii="Arial MT"/>
          <w:spacing w:val="10"/>
          <w:w w:val="110"/>
          <w:sz w:val="16"/>
        </w:rPr>
        <w:t> </w:t>
      </w:r>
      <w:r>
        <w:rPr>
          <w:rFonts w:ascii="Arial MT"/>
          <w:spacing w:val="-3"/>
          <w:w w:val="110"/>
          <w:sz w:val="16"/>
        </w:rPr>
        <w:t>temp</w:t>
      </w:r>
      <w:r>
        <w:rPr>
          <w:rFonts w:ascii="Arial MT"/>
          <w:spacing w:val="-13"/>
          <w:w w:val="110"/>
          <w:sz w:val="16"/>
        </w:rPr>
        <w:t> </w:t>
      </w:r>
      <w:r>
        <w:rPr>
          <w:rFonts w:ascii="Arial MT"/>
          <w:spacing w:val="-3"/>
          <w:w w:val="110"/>
          <w:sz w:val="16"/>
        </w:rPr>
        <w:t>=</w:t>
      </w:r>
      <w:r>
        <w:rPr>
          <w:rFonts w:ascii="Arial MT"/>
          <w:spacing w:val="4"/>
          <w:w w:val="110"/>
          <w:sz w:val="16"/>
        </w:rPr>
        <w:t> </w:t>
      </w:r>
      <w:r>
        <w:rPr>
          <w:rFonts w:ascii="Arial MT"/>
          <w:spacing w:val="-3"/>
          <w:w w:val="110"/>
          <w:sz w:val="16"/>
        </w:rPr>
        <w:t>100.00</w:t>
      </w:r>
      <w:r>
        <w:rPr>
          <w:rFonts w:ascii="Arial MT"/>
          <w:spacing w:val="-46"/>
          <w:w w:val="110"/>
          <w:sz w:val="16"/>
        </w:rPr>
        <w:t> </w:t>
      </w:r>
      <w:r>
        <w:rPr>
          <w:rFonts w:ascii="Arial MT"/>
          <w:spacing w:val="5"/>
          <w:w w:val="112"/>
          <w:sz w:val="16"/>
        </w:rPr>
        <w:t>C</w:t>
      </w:r>
      <w:r>
        <w:rPr>
          <w:rFonts w:ascii="Arial MT"/>
          <w:w w:val="112"/>
          <w:sz w:val="16"/>
        </w:rPr>
        <w:t>:</w:t>
      </w:r>
      <w:r>
        <w:rPr>
          <w:rFonts w:ascii="Arial MT"/>
          <w:spacing w:val="-5"/>
          <w:sz w:val="16"/>
        </w:rPr>
        <w:t> </w:t>
      </w:r>
      <w:r>
        <w:rPr>
          <w:rFonts w:ascii="Arial MT"/>
          <w:spacing w:val="5"/>
          <w:w w:val="112"/>
          <w:sz w:val="16"/>
        </w:rPr>
        <w:t>D</w:t>
      </w:r>
      <w:r>
        <w:rPr>
          <w:rFonts w:ascii="Arial MT"/>
          <w:spacing w:val="7"/>
          <w:w w:val="112"/>
          <w:sz w:val="16"/>
        </w:rPr>
        <w:t>r</w:t>
      </w:r>
      <w:r>
        <w:rPr>
          <w:rFonts w:ascii="Arial MT"/>
          <w:spacing w:val="-23"/>
          <w:w w:val="112"/>
          <w:sz w:val="16"/>
        </w:rPr>
        <w:t>y</w:t>
      </w:r>
      <w:r>
        <w:rPr>
          <w:rFonts w:ascii="Arial MT"/>
          <w:spacing w:val="4"/>
          <w:w w:val="112"/>
          <w:sz w:val="16"/>
        </w:rPr>
        <w:t>i</w:t>
      </w:r>
      <w:r>
        <w:rPr>
          <w:rFonts w:ascii="Arial MT"/>
          <w:spacing w:val="-10"/>
          <w:w w:val="112"/>
          <w:sz w:val="16"/>
        </w:rPr>
        <w:t>n</w:t>
      </w:r>
      <w:r>
        <w:rPr>
          <w:rFonts w:ascii="Arial MT"/>
          <w:w w:val="112"/>
          <w:sz w:val="16"/>
        </w:rPr>
        <w:t>g</w:t>
      </w:r>
      <w:r>
        <w:rPr>
          <w:rFonts w:ascii="Arial MT"/>
          <w:spacing w:val="12"/>
          <w:sz w:val="16"/>
        </w:rPr>
        <w:t> </w:t>
      </w:r>
      <w:r>
        <w:rPr>
          <w:rFonts w:ascii="Arial MT"/>
          <w:spacing w:val="2"/>
          <w:w w:val="112"/>
          <w:sz w:val="16"/>
        </w:rPr>
        <w:t>T</w:t>
      </w:r>
      <w:r>
        <w:rPr>
          <w:rFonts w:ascii="Arial MT"/>
          <w:spacing w:val="-10"/>
          <w:w w:val="112"/>
          <w:sz w:val="16"/>
        </w:rPr>
        <w:t>e</w:t>
      </w:r>
      <w:r>
        <w:rPr>
          <w:rFonts w:ascii="Arial MT"/>
          <w:spacing w:val="-15"/>
          <w:w w:val="112"/>
          <w:sz w:val="16"/>
        </w:rPr>
        <w:t>m</w:t>
      </w:r>
      <w:r>
        <w:rPr>
          <w:rFonts w:ascii="Arial MT"/>
          <w:w w:val="112"/>
          <w:sz w:val="16"/>
        </w:rPr>
        <w:t>p</w:t>
      </w:r>
      <w:r>
        <w:rPr>
          <w:rFonts w:ascii="Arial MT"/>
          <w:spacing w:val="-10"/>
          <w:sz w:val="16"/>
        </w:rPr>
        <w:t> </w:t>
      </w:r>
      <w:r>
        <w:rPr>
          <w:rFonts w:ascii="Arial MT"/>
          <w:w w:val="112"/>
          <w:sz w:val="16"/>
        </w:rPr>
        <w:t>=</w:t>
      </w:r>
      <w:r>
        <w:rPr>
          <w:rFonts w:ascii="Arial MT"/>
          <w:spacing w:val="7"/>
          <w:sz w:val="16"/>
        </w:rPr>
        <w:t> </w:t>
      </w:r>
      <w:r>
        <w:rPr>
          <w:rFonts w:ascii="Arial MT"/>
          <w:spacing w:val="-13"/>
          <w:w w:val="112"/>
          <w:sz w:val="16"/>
        </w:rPr>
        <w:t>5</w:t>
      </w:r>
      <w:r>
        <w:rPr>
          <w:rFonts w:ascii="Arial MT"/>
          <w:spacing w:val="-81"/>
          <w:w w:val="115"/>
          <w:position w:val="-2"/>
          <w:sz w:val="13"/>
        </w:rPr>
        <w:t>3</w:t>
      </w:r>
      <w:r>
        <w:rPr>
          <w:rFonts w:ascii="Arial MT"/>
          <w:spacing w:val="-14"/>
          <w:w w:val="112"/>
          <w:sz w:val="16"/>
        </w:rPr>
        <w:t>0</w:t>
      </w:r>
      <w:r>
        <w:rPr>
          <w:rFonts w:ascii="Arial MT"/>
          <w:spacing w:val="-80"/>
          <w:w w:val="115"/>
          <w:position w:val="-2"/>
          <w:sz w:val="13"/>
        </w:rPr>
        <w:t>0</w:t>
      </w:r>
      <w:r>
        <w:rPr>
          <w:rFonts w:ascii="Arial MT"/>
          <w:spacing w:val="-6"/>
          <w:w w:val="112"/>
          <w:sz w:val="16"/>
        </w:rPr>
        <w:t>.</w:t>
      </w:r>
      <w:r>
        <w:rPr>
          <w:rFonts w:ascii="Arial MT"/>
          <w:spacing w:val="-60"/>
          <w:w w:val="112"/>
          <w:sz w:val="16"/>
        </w:rPr>
        <w:t>0</w:t>
      </w:r>
      <w:r>
        <w:rPr>
          <w:rFonts w:ascii="Arial MT"/>
          <w:spacing w:val="2"/>
          <w:w w:val="115"/>
          <w:position w:val="-2"/>
          <w:sz w:val="13"/>
        </w:rPr>
        <w:t>.</w:t>
      </w:r>
      <w:r>
        <w:rPr>
          <w:rFonts w:ascii="Arial MT"/>
          <w:spacing w:val="-79"/>
          <w:w w:val="115"/>
          <w:position w:val="-2"/>
          <w:sz w:val="13"/>
        </w:rPr>
        <w:t>0</w:t>
      </w:r>
      <w:r>
        <w:rPr>
          <w:rFonts w:ascii="Arial MT"/>
          <w:spacing w:val="-16"/>
          <w:w w:val="112"/>
          <w:sz w:val="16"/>
        </w:rPr>
        <w:t>0</w:t>
      </w:r>
      <w:r>
        <w:rPr>
          <w:rFonts w:ascii="Arial MT"/>
          <w:spacing w:val="5"/>
          <w:w w:val="115"/>
          <w:position w:val="-2"/>
          <w:sz w:val="13"/>
        </w:rPr>
        <w:t>96</w:t>
      </w:r>
      <w:r>
        <w:rPr>
          <w:rFonts w:ascii="Arial MT"/>
          <w:w w:val="115"/>
          <w:position w:val="-2"/>
          <w:sz w:val="13"/>
        </w:rPr>
        <w:t>4</w:t>
      </w:r>
    </w:p>
    <w:p>
      <w:pPr>
        <w:pStyle w:val="BodyText"/>
        <w:spacing w:before="4"/>
        <w:rPr>
          <w:rFonts w:ascii="Arial MT"/>
          <w:sz w:val="15"/>
        </w:rPr>
      </w:pPr>
    </w:p>
    <w:p>
      <w:pPr>
        <w:spacing w:before="0"/>
        <w:ind w:left="2050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26.4312</w:t>
      </w:r>
    </w:p>
    <w:p>
      <w:pPr>
        <w:pStyle w:val="BodyText"/>
        <w:spacing w:before="3"/>
        <w:rPr>
          <w:rFonts w:ascii="Arial MT"/>
          <w:sz w:val="15"/>
        </w:rPr>
      </w:pPr>
    </w:p>
    <w:p>
      <w:pPr>
        <w:spacing w:before="0"/>
        <w:ind w:left="2161" w:right="0" w:firstLine="0"/>
        <w:jc w:val="left"/>
        <w:rPr>
          <w:rFonts w:ascii="Arial MT"/>
          <w:sz w:val="13"/>
        </w:rPr>
      </w:pPr>
      <w:r>
        <w:rPr/>
        <w:pict>
          <v:shape style="position:absolute;margin-left:185.549301pt;margin-top:4.290847pt;width:11.4pt;height:35.5pt;mso-position-horizontal-relative:page;mso-position-vertical-relative:paragraph;z-index:-31522816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spacing w:val="-16"/>
                      <w:w w:val="90"/>
                      <w:sz w:val="17"/>
                    </w:rPr>
                    <w:t>Cookingtime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15"/>
          <w:sz w:val="13"/>
        </w:rPr>
        <w:t>22.766</w:t>
      </w:r>
    </w:p>
    <w:p>
      <w:pPr>
        <w:pStyle w:val="BodyText"/>
        <w:spacing w:before="2"/>
        <w:rPr>
          <w:rFonts w:ascii="Arial MT"/>
          <w:sz w:val="15"/>
        </w:rPr>
      </w:pPr>
    </w:p>
    <w:p>
      <w:pPr>
        <w:spacing w:before="0"/>
        <w:ind w:left="2091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19.1008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1"/>
        </w:rPr>
      </w:pPr>
    </w:p>
    <w:p>
      <w:pPr>
        <w:spacing w:after="0"/>
        <w:rPr>
          <w:rFonts w:ascii="Arial MT"/>
          <w:sz w:val="21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100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9.00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110"/>
        <w:ind w:left="15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7.00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120"/>
        <w:ind w:left="14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5.00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9"/>
        <w:rPr>
          <w:rFonts w:ascii="Arial MT"/>
          <w:sz w:val="18"/>
        </w:rPr>
      </w:pPr>
    </w:p>
    <w:p>
      <w:pPr>
        <w:spacing w:before="0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3.00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93"/>
        <w:ind w:left="103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4.00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4"/>
        <w:rPr>
          <w:rFonts w:ascii="Arial MT"/>
          <w:sz w:val="11"/>
        </w:rPr>
      </w:pPr>
    </w:p>
    <w:p>
      <w:pPr>
        <w:spacing w:before="0"/>
        <w:ind w:left="102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5.00</w:t>
      </w:r>
    </w:p>
    <w:p>
      <w:pPr>
        <w:spacing w:after="0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6" w:equalWidth="0">
            <w:col w:w="2743" w:space="40"/>
            <w:col w:w="323" w:space="39"/>
            <w:col w:w="322" w:space="40"/>
            <w:col w:w="2078" w:space="40"/>
            <w:col w:w="411" w:space="40"/>
            <w:col w:w="2854"/>
          </w:cols>
        </w:sectPr>
      </w:pPr>
    </w:p>
    <w:p>
      <w:pPr>
        <w:spacing w:before="58"/>
        <w:ind w:left="2149" w:right="0" w:firstLine="0"/>
        <w:jc w:val="left"/>
        <w:rPr>
          <w:rFonts w:ascii="Arial MT"/>
          <w:sz w:val="13"/>
        </w:rPr>
      </w:pPr>
      <w:r>
        <w:rPr>
          <w:rFonts w:ascii="Arial MT"/>
          <w:spacing w:val="13"/>
          <w:w w:val="111"/>
          <w:position w:val="1"/>
          <w:sz w:val="15"/>
        </w:rPr>
        <w:t>D</w:t>
      </w:r>
      <w:r>
        <w:rPr>
          <w:rFonts w:ascii="Arial MT"/>
          <w:w w:val="112"/>
          <w:position w:val="1"/>
          <w:sz w:val="15"/>
        </w:rPr>
        <w:t>:</w:t>
      </w:r>
      <w:r>
        <w:rPr>
          <w:rFonts w:ascii="Arial MT"/>
          <w:spacing w:val="1"/>
          <w:position w:val="1"/>
          <w:sz w:val="15"/>
        </w:rPr>
        <w:t> </w:t>
      </w:r>
      <w:r>
        <w:rPr>
          <w:rFonts w:ascii="Arial MT"/>
          <w:w w:val="112"/>
          <w:position w:val="1"/>
          <w:sz w:val="15"/>
        </w:rPr>
        <w:t>S</w:t>
      </w:r>
      <w:r>
        <w:rPr>
          <w:rFonts w:ascii="Arial MT"/>
          <w:spacing w:val="-2"/>
          <w:w w:val="112"/>
          <w:position w:val="1"/>
          <w:sz w:val="15"/>
        </w:rPr>
        <w:t>t</w:t>
      </w:r>
      <w:r>
        <w:rPr>
          <w:rFonts w:ascii="Arial MT"/>
          <w:spacing w:val="-5"/>
          <w:w w:val="111"/>
          <w:position w:val="1"/>
          <w:sz w:val="15"/>
        </w:rPr>
        <w:t>o</w:t>
      </w:r>
      <w:r>
        <w:rPr>
          <w:rFonts w:ascii="Arial MT"/>
          <w:spacing w:val="10"/>
          <w:w w:val="111"/>
          <w:position w:val="1"/>
          <w:sz w:val="15"/>
        </w:rPr>
        <w:t>r</w:t>
      </w:r>
      <w:r>
        <w:rPr>
          <w:rFonts w:ascii="Arial MT"/>
          <w:spacing w:val="-5"/>
          <w:w w:val="111"/>
          <w:position w:val="1"/>
          <w:sz w:val="15"/>
        </w:rPr>
        <w:t>a</w:t>
      </w:r>
      <w:r>
        <w:rPr>
          <w:rFonts w:ascii="Arial MT"/>
          <w:w w:val="111"/>
          <w:position w:val="1"/>
          <w:sz w:val="15"/>
        </w:rPr>
        <w:t>g</w:t>
      </w:r>
      <w:r>
        <w:rPr>
          <w:rFonts w:ascii="Arial MT"/>
          <w:spacing w:val="-23"/>
          <w:position w:val="1"/>
          <w:sz w:val="15"/>
        </w:rPr>
        <w:t> </w:t>
      </w:r>
      <w:r>
        <w:rPr>
          <w:rFonts w:ascii="Arial MT"/>
          <w:w w:val="111"/>
          <w:position w:val="1"/>
          <w:sz w:val="15"/>
        </w:rPr>
        <w:t>e</w:t>
      </w:r>
      <w:r>
        <w:rPr>
          <w:rFonts w:ascii="Arial MT"/>
          <w:spacing w:val="-1"/>
          <w:position w:val="1"/>
          <w:sz w:val="15"/>
        </w:rPr>
        <w:t> </w:t>
      </w:r>
      <w:r>
        <w:rPr>
          <w:rFonts w:ascii="Arial MT"/>
          <w:spacing w:val="13"/>
          <w:w w:val="111"/>
          <w:position w:val="1"/>
          <w:sz w:val="15"/>
        </w:rPr>
        <w:t>D</w:t>
      </w:r>
      <w:r>
        <w:rPr>
          <w:rFonts w:ascii="Arial MT"/>
          <w:spacing w:val="-5"/>
          <w:w w:val="111"/>
          <w:position w:val="1"/>
          <w:sz w:val="15"/>
        </w:rPr>
        <w:t>u</w:t>
      </w:r>
      <w:r>
        <w:rPr>
          <w:rFonts w:ascii="Arial MT"/>
          <w:spacing w:val="11"/>
          <w:w w:val="111"/>
          <w:position w:val="1"/>
          <w:sz w:val="15"/>
        </w:rPr>
        <w:t>r</w:t>
      </w:r>
      <w:r>
        <w:rPr>
          <w:rFonts w:ascii="Arial MT"/>
          <w:spacing w:val="-5"/>
          <w:w w:val="111"/>
          <w:position w:val="1"/>
          <w:sz w:val="15"/>
        </w:rPr>
        <w:t>a</w:t>
      </w:r>
      <w:r>
        <w:rPr>
          <w:rFonts w:ascii="Arial MT"/>
          <w:spacing w:val="-3"/>
          <w:w w:val="112"/>
          <w:position w:val="1"/>
          <w:sz w:val="15"/>
        </w:rPr>
        <w:t>t</w:t>
      </w:r>
      <w:r>
        <w:rPr>
          <w:rFonts w:ascii="Arial MT"/>
          <w:spacing w:val="7"/>
          <w:w w:val="111"/>
          <w:position w:val="1"/>
          <w:sz w:val="15"/>
        </w:rPr>
        <w:t>i</w:t>
      </w:r>
      <w:r>
        <w:rPr>
          <w:rFonts w:ascii="Arial MT"/>
          <w:spacing w:val="-64"/>
          <w:w w:val="111"/>
          <w:position w:val="1"/>
          <w:sz w:val="15"/>
        </w:rPr>
        <w:t>o</w:t>
      </w:r>
      <w:r>
        <w:rPr>
          <w:rFonts w:ascii="Arial MT"/>
          <w:spacing w:val="-25"/>
          <w:w w:val="115"/>
          <w:sz w:val="13"/>
        </w:rPr>
        <w:t>3</w:t>
      </w:r>
      <w:r>
        <w:rPr>
          <w:rFonts w:ascii="Arial MT"/>
          <w:spacing w:val="-64"/>
          <w:w w:val="111"/>
          <w:position w:val="1"/>
          <w:sz w:val="15"/>
        </w:rPr>
        <w:t>n</w:t>
      </w:r>
      <w:r>
        <w:rPr>
          <w:rFonts w:ascii="Arial MT"/>
          <w:spacing w:val="2"/>
          <w:w w:val="115"/>
          <w:sz w:val="13"/>
        </w:rPr>
        <w:t>.</w:t>
      </w:r>
      <w:r>
        <w:rPr>
          <w:rFonts w:ascii="Arial MT"/>
          <w:spacing w:val="5"/>
          <w:w w:val="115"/>
          <w:sz w:val="13"/>
        </w:rPr>
        <w:t>0</w:t>
      </w:r>
      <w:r>
        <w:rPr>
          <w:rFonts w:ascii="Arial MT"/>
          <w:w w:val="115"/>
          <w:sz w:val="13"/>
        </w:rPr>
        <w:t>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97"/>
        <w:ind w:left="14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1.00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97"/>
        <w:ind w:left="146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1.00</w:t>
      </w:r>
    </w:p>
    <w:p>
      <w:pPr>
        <w:pStyle w:val="BodyText"/>
        <w:spacing w:before="8"/>
        <w:rPr>
          <w:rFonts w:ascii="Arial MT"/>
          <w:sz w:val="11"/>
        </w:rPr>
      </w:pPr>
      <w:r>
        <w:rPr/>
        <w:br w:type="column"/>
      </w:r>
      <w:r>
        <w:rPr>
          <w:rFonts w:ascii="Arial MT"/>
          <w:sz w:val="11"/>
        </w:rPr>
      </w:r>
    </w:p>
    <w:p>
      <w:pPr>
        <w:spacing w:line="126" w:lineRule="exact" w:before="0"/>
        <w:ind w:left="102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2.00</w:t>
      </w:r>
    </w:p>
    <w:p>
      <w:pPr>
        <w:spacing w:line="149" w:lineRule="exact" w:before="0"/>
        <w:ind w:left="416" w:right="0" w:firstLine="0"/>
        <w:jc w:val="left"/>
        <w:rPr>
          <w:rFonts w:ascii="Arial MT"/>
          <w:sz w:val="15"/>
        </w:rPr>
      </w:pPr>
      <w:r>
        <w:rPr>
          <w:rFonts w:ascii="Arial MT"/>
          <w:w w:val="110"/>
          <w:sz w:val="15"/>
        </w:rPr>
        <w:t>A:</w:t>
      </w:r>
      <w:r>
        <w:rPr>
          <w:rFonts w:ascii="Arial MT"/>
          <w:spacing w:val="-2"/>
          <w:w w:val="110"/>
          <w:sz w:val="15"/>
        </w:rPr>
        <w:t> </w:t>
      </w:r>
      <w:r>
        <w:rPr>
          <w:rFonts w:ascii="Arial MT"/>
          <w:w w:val="110"/>
          <w:sz w:val="15"/>
        </w:rPr>
        <w:t>Soaking</w:t>
      </w:r>
      <w:r>
        <w:rPr>
          <w:rFonts w:ascii="Arial MT"/>
          <w:spacing w:val="18"/>
          <w:w w:val="110"/>
          <w:sz w:val="15"/>
        </w:rPr>
        <w:t> </w:t>
      </w:r>
      <w:r>
        <w:rPr>
          <w:rFonts w:ascii="Arial MT"/>
          <w:w w:val="110"/>
          <w:sz w:val="15"/>
        </w:rPr>
        <w:t>Time</w:t>
      </w:r>
    </w:p>
    <w:p>
      <w:pPr>
        <w:spacing w:after="0" w:line="149" w:lineRule="exact"/>
        <w:jc w:val="left"/>
        <w:rPr>
          <w:rFonts w:ascii="Arial MT"/>
          <w:sz w:val="15"/>
        </w:rPr>
        <w:sectPr>
          <w:type w:val="continuous"/>
          <w:pgSz w:w="11910" w:h="16840"/>
          <w:pgMar w:top="1580" w:bottom="280" w:left="1680" w:right="1300"/>
          <w:cols w:num="4" w:equalWidth="0">
            <w:col w:w="3831" w:space="40"/>
            <w:col w:w="322" w:space="39"/>
            <w:col w:w="454" w:space="40"/>
            <w:col w:w="4204"/>
          </w:cols>
        </w:sect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pStyle w:val="BodyText"/>
        <w:spacing w:before="90"/>
        <w:ind w:left="418"/>
      </w:pPr>
      <w:r>
        <w:rPr/>
        <w:t>Fig.4.57: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soaking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storage duration</w:t>
      </w:r>
      <w:r>
        <w:rPr>
          <w:spacing w:val="-1"/>
        </w:rPr>
        <w:t> </w:t>
      </w:r>
      <w:r>
        <w:rPr/>
        <w:t>on cooking</w:t>
      </w:r>
      <w:r>
        <w:rPr>
          <w:spacing w:val="-3"/>
        </w:rPr>
        <w:t> </w:t>
      </w:r>
      <w:r>
        <w:rPr/>
        <w:t>time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spacing w:before="95"/>
        <w:ind w:left="530" w:right="0" w:firstLine="0"/>
        <w:jc w:val="left"/>
        <w:rPr>
          <w:rFonts w:ascii="Arial MT"/>
          <w:sz w:val="13"/>
        </w:rPr>
      </w:pPr>
      <w:r>
        <w:rPr>
          <w:rFonts w:ascii="Arial MT"/>
          <w:w w:val="135"/>
          <w:sz w:val="13"/>
        </w:rPr>
        <w:t>DESIGN-EXPERT</w:t>
      </w:r>
      <w:r>
        <w:rPr>
          <w:rFonts w:ascii="Arial MT"/>
          <w:spacing w:val="-11"/>
          <w:w w:val="135"/>
          <w:sz w:val="13"/>
        </w:rPr>
        <w:t> </w:t>
      </w:r>
      <w:r>
        <w:rPr>
          <w:rFonts w:ascii="Arial MT"/>
          <w:w w:val="135"/>
          <w:sz w:val="13"/>
        </w:rPr>
        <w:t>Plot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line="148" w:lineRule="exact" w:before="1"/>
        <w:ind w:left="530" w:right="0" w:firstLine="0"/>
        <w:jc w:val="left"/>
        <w:rPr>
          <w:rFonts w:ascii="Arial MT"/>
          <w:sz w:val="13"/>
        </w:rPr>
      </w:pPr>
      <w:r>
        <w:rPr/>
        <w:pict>
          <v:group style="position:absolute;margin-left:196.693878pt;margin-top:3.989316pt;width:220.65pt;height:183.4pt;mso-position-horizontal-relative:page;mso-position-vertical-relative:paragraph;z-index:-31523840" coordorigin="3934,80" coordsize="4413,3668">
            <v:shape style="position:absolute;left:4368;top:81;width:3559;height:2748" coordorigin="4368,81" coordsize="3559,2748" path="m6257,1951l4525,2673m4525,2673l4368,672m4368,671l6267,81m6268,81l6257,1951m6257,1951l7764,2828m7764,2828l7926,800m7926,799l6268,81e" filled="false" stroked="true" strokeweight=".134503pt" strokecolor="#000000">
              <v:path arrowok="t"/>
              <v:stroke dashstyle="solid"/>
            </v:shape>
            <v:shape style="position:absolute;left:4524;top:1950;width:3240;height:1795" coordorigin="4525,1951" coordsize="3240,1795" path="m6257,1951l4525,2673,5970,3746,7764,2828,6257,1951xe" filled="true" fillcolor="#ffff80" stroked="false">
              <v:path arrowok="t"/>
              <v:fill type="solid"/>
            </v:shape>
            <v:shape style="position:absolute;left:4524;top:1950;width:3240;height:1795" coordorigin="4525,1951" coordsize="3240,1795" path="m5970,3746l4525,2673,6257,1951,7764,2828,5970,3746xe" filled="false" stroked="true" strokeweight=".123013pt" strokecolor="#000000">
              <v:path arrowok="t"/>
              <v:stroke dashstyle="solid"/>
            </v:shape>
            <v:shape style="position:absolute;left:4337;top:98;width:3584;height:3643" type="#_x0000_t75" stroked="false">
              <v:imagedata r:id="rId87" o:title=""/>
            </v:shape>
            <v:shape style="position:absolute;left:3933;top:662;width:427;height:116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63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5"/>
                        <w:sz w:val="11"/>
                      </w:rPr>
                      <w:t>692</w:t>
                    </w:r>
                  </w:p>
                  <w:p>
                    <w:pPr>
                      <w:spacing w:before="9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-16"/>
                        <w:w w:val="137"/>
                        <w:sz w:val="13"/>
                      </w:rPr>
                      <w:t>5</w:t>
                    </w:r>
                    <w:r>
                      <w:rPr>
                        <w:rFonts w:ascii="Arial MT"/>
                        <w:spacing w:val="-78"/>
                        <w:w w:val="136"/>
                        <w:position w:val="-2"/>
                        <w:sz w:val="11"/>
                      </w:rPr>
                      <w:t>2</w:t>
                    </w:r>
                    <w:r>
                      <w:rPr>
                        <w:rFonts w:ascii="Arial MT"/>
                        <w:spacing w:val="-6"/>
                        <w:w w:val="137"/>
                        <w:sz w:val="13"/>
                      </w:rPr>
                      <w:t>.</w:t>
                    </w:r>
                    <w:r>
                      <w:rPr>
                        <w:rFonts w:ascii="Arial MT"/>
                        <w:spacing w:val="-61"/>
                        <w:w w:val="137"/>
                        <w:sz w:val="13"/>
                      </w:rPr>
                      <w:t>0</w:t>
                    </w:r>
                    <w:r>
                      <w:rPr>
                        <w:rFonts w:ascii="Arial MT"/>
                        <w:spacing w:val="-33"/>
                        <w:w w:val="136"/>
                        <w:position w:val="-2"/>
                        <w:sz w:val="11"/>
                      </w:rPr>
                      <w:t>8</w:t>
                    </w:r>
                    <w:r>
                      <w:rPr>
                        <w:rFonts w:ascii="Arial MT"/>
                        <w:spacing w:val="-62"/>
                        <w:w w:val="137"/>
                        <w:sz w:val="13"/>
                      </w:rPr>
                      <w:t>0</w:t>
                    </w:r>
                    <w:r>
                      <w:rPr>
                        <w:rFonts w:ascii="Arial MT"/>
                        <w:w w:val="136"/>
                        <w:position w:val="-2"/>
                        <w:sz w:val="11"/>
                      </w:rPr>
                      <w:t>6</w:t>
                    </w:r>
                  </w:p>
                  <w:p>
                    <w:pPr>
                      <w:spacing w:before="132"/>
                      <w:ind w:left="6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5"/>
                        <w:sz w:val="11"/>
                      </w:rPr>
                      <w:t>.888</w:t>
                    </w:r>
                  </w:p>
                  <w:p>
                    <w:pPr>
                      <w:spacing w:line="240" w:lineRule="auto" w:before="9"/>
                      <w:rPr>
                        <w:rFonts w:ascii="Arial MT"/>
                        <w:sz w:val="11"/>
                      </w:rPr>
                    </w:pPr>
                  </w:p>
                  <w:p>
                    <w:pPr>
                      <w:spacing w:before="0"/>
                      <w:ind w:left="35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5"/>
                        <w:sz w:val="11"/>
                      </w:rPr>
                      <w:t>6474</w:t>
                    </w:r>
                  </w:p>
                  <w:p>
                    <w:pPr>
                      <w:spacing w:line="240" w:lineRule="auto" w:before="8"/>
                      <w:rPr>
                        <w:rFonts w:ascii="Arial MT"/>
                        <w:sz w:val="11"/>
                      </w:rPr>
                    </w:pPr>
                  </w:p>
                  <w:p>
                    <w:pPr>
                      <w:spacing w:line="126" w:lineRule="exact" w:before="1"/>
                      <w:ind w:left="55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5"/>
                        <w:sz w:val="11"/>
                      </w:rPr>
                      <w:t>4068</w:t>
                    </w:r>
                  </w:p>
                </w:txbxContent>
              </v:textbox>
              <w10:wrap type="none"/>
            </v:shape>
            <v:shape style="position:absolute;left:4020;top:2664;width:416;height:122" type="#_x0000_t202" filled="false" stroked="false">
              <v:textbox inset="0,0,0,0">
                <w:txbxContent>
                  <w:p>
                    <w:pPr>
                      <w:spacing w:line="121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5"/>
                        <w:sz w:val="11"/>
                      </w:rPr>
                      <w:t>70.00</w:t>
                    </w:r>
                  </w:p>
                </w:txbxContent>
              </v:textbox>
              <w10:wrap type="none"/>
            </v:shape>
            <v:shape style="position:absolute;left:7842;top:2819;width:505;height:122" type="#_x0000_t202" filled="false" stroked="false">
              <v:textbox inset="0,0,0,0">
                <w:txbxContent>
                  <w:p>
                    <w:pPr>
                      <w:spacing w:line="121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5"/>
                        <w:sz w:val="11"/>
                      </w:rPr>
                      <w:t>120.00</w:t>
                    </w:r>
                  </w:p>
                </w:txbxContent>
              </v:textbox>
              <w10:wrap type="none"/>
            </v:shape>
            <v:shape style="position:absolute;left:4382;top:2932;width:416;height:122" type="#_x0000_t202" filled="false" stroked="false">
              <v:textbox inset="0,0,0,0">
                <w:txbxContent>
                  <w:p>
                    <w:pPr>
                      <w:spacing w:line="121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5"/>
                        <w:sz w:val="11"/>
                      </w:rPr>
                      <w:t>60.00</w:t>
                    </w:r>
                  </w:p>
                </w:txbxContent>
              </v:textbox>
              <w10:wrap type="none"/>
            </v:shape>
            <v:shape style="position:absolute;left:4743;top:3200;width:416;height:122" type="#_x0000_t202" filled="false" stroked="false">
              <v:textbox inset="0,0,0,0">
                <w:txbxContent>
                  <w:p>
                    <w:pPr>
                      <w:spacing w:line="121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5"/>
                        <w:sz w:val="11"/>
                      </w:rPr>
                      <w:t>50.00</w:t>
                    </w:r>
                  </w:p>
                </w:txbxContent>
              </v:textbox>
              <w10:wrap type="none"/>
            </v:shape>
            <v:shape style="position:absolute;left:6944;top:3049;width:954;height:351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448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5"/>
                        <w:sz w:val="11"/>
                      </w:rPr>
                      <w:t>110.00</w:t>
                    </w:r>
                  </w:p>
                  <w:p>
                    <w:pPr>
                      <w:spacing w:line="126" w:lineRule="exact" w:before="102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5"/>
                        <w:sz w:val="11"/>
                      </w:rPr>
                      <w:t>100.00</w:t>
                    </w:r>
                  </w:p>
                </w:txbxContent>
              </v:textbox>
              <w10:wrap type="none"/>
            </v:shape>
            <v:shape style="position:absolute;left:3981;top:3445;width:1540;height:145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13"/>
                        <w:w w:val="139"/>
                        <w:position w:val="1"/>
                        <w:sz w:val="12"/>
                      </w:rPr>
                      <w:t>C</w:t>
                    </w:r>
                    <w:r>
                      <w:rPr>
                        <w:rFonts w:ascii="Arial MT"/>
                        <w:w w:val="139"/>
                        <w:position w:val="1"/>
                        <w:sz w:val="12"/>
                      </w:rPr>
                      <w:t>:</w:t>
                    </w:r>
                    <w:r>
                      <w:rPr>
                        <w:rFonts w:ascii="Arial MT"/>
                        <w:spacing w:val="9"/>
                        <w:position w:val="1"/>
                        <w:sz w:val="12"/>
                      </w:rPr>
                      <w:t> </w:t>
                    </w:r>
                    <w:r>
                      <w:rPr>
                        <w:rFonts w:ascii="Arial MT"/>
                        <w:spacing w:val="13"/>
                        <w:w w:val="139"/>
                        <w:position w:val="1"/>
                        <w:sz w:val="12"/>
                      </w:rPr>
                      <w:t>D</w:t>
                    </w:r>
                    <w:r>
                      <w:rPr>
                        <w:rFonts w:ascii="Arial MT"/>
                        <w:spacing w:val="11"/>
                        <w:w w:val="139"/>
                        <w:position w:val="1"/>
                        <w:sz w:val="12"/>
                      </w:rPr>
                      <w:t>r</w:t>
                    </w:r>
                    <w:r>
                      <w:rPr>
                        <w:rFonts w:ascii="Arial MT"/>
                        <w:spacing w:val="-17"/>
                        <w:w w:val="139"/>
                        <w:position w:val="1"/>
                        <w:sz w:val="12"/>
                      </w:rPr>
                      <w:t>y</w:t>
                    </w:r>
                    <w:r>
                      <w:rPr>
                        <w:rFonts w:ascii="Arial MT"/>
                        <w:spacing w:val="7"/>
                        <w:w w:val="139"/>
                        <w:position w:val="1"/>
                        <w:sz w:val="12"/>
                      </w:rPr>
                      <w:t>i</w:t>
                    </w:r>
                    <w:r>
                      <w:rPr>
                        <w:rFonts w:ascii="Arial MT"/>
                        <w:spacing w:val="-5"/>
                        <w:w w:val="139"/>
                        <w:position w:val="1"/>
                        <w:sz w:val="12"/>
                      </w:rPr>
                      <w:t>n</w:t>
                    </w:r>
                    <w:r>
                      <w:rPr>
                        <w:rFonts w:ascii="Arial MT"/>
                        <w:w w:val="139"/>
                        <w:position w:val="1"/>
                        <w:sz w:val="12"/>
                      </w:rPr>
                      <w:t>g</w:t>
                    </w:r>
                    <w:r>
                      <w:rPr>
                        <w:rFonts w:ascii="Arial MT"/>
                        <w:position w:val="1"/>
                        <w:sz w:val="12"/>
                      </w:rPr>
                      <w:t> </w:t>
                    </w:r>
                    <w:r>
                      <w:rPr>
                        <w:rFonts w:ascii="Arial MT"/>
                        <w:spacing w:val="-4"/>
                        <w:position w:val="1"/>
                        <w:sz w:val="12"/>
                      </w:rPr>
                      <w:t> </w:t>
                    </w:r>
                    <w:r>
                      <w:rPr>
                        <w:rFonts w:ascii="Arial MT"/>
                        <w:spacing w:val="9"/>
                        <w:w w:val="139"/>
                        <w:position w:val="1"/>
                        <w:sz w:val="12"/>
                      </w:rPr>
                      <w:t>T</w:t>
                    </w:r>
                    <w:r>
                      <w:rPr>
                        <w:rFonts w:ascii="Arial MT"/>
                        <w:spacing w:val="-5"/>
                        <w:w w:val="139"/>
                        <w:position w:val="1"/>
                        <w:sz w:val="12"/>
                      </w:rPr>
                      <w:t>e</w:t>
                    </w:r>
                    <w:r>
                      <w:rPr>
                        <w:rFonts w:ascii="Arial MT"/>
                        <w:spacing w:val="-6"/>
                        <w:w w:val="139"/>
                        <w:position w:val="1"/>
                        <w:sz w:val="12"/>
                      </w:rPr>
                      <w:t>m</w:t>
                    </w:r>
                    <w:r>
                      <w:rPr>
                        <w:rFonts w:ascii="Arial MT"/>
                        <w:spacing w:val="-87"/>
                        <w:w w:val="139"/>
                        <w:position w:val="1"/>
                        <w:sz w:val="12"/>
                      </w:rPr>
                      <w:t>p</w:t>
                    </w:r>
                    <w:r>
                      <w:rPr>
                        <w:rFonts w:ascii="Arial MT"/>
                        <w:spacing w:val="5"/>
                        <w:w w:val="136"/>
                        <w:sz w:val="11"/>
                      </w:rPr>
                      <w:t>40</w:t>
                    </w:r>
                    <w:r>
                      <w:rPr>
                        <w:rFonts w:ascii="Arial MT"/>
                        <w:spacing w:val="2"/>
                        <w:w w:val="136"/>
                        <w:sz w:val="11"/>
                      </w:rPr>
                      <w:t>.</w:t>
                    </w:r>
                    <w:r>
                      <w:rPr>
                        <w:rFonts w:ascii="Arial MT"/>
                        <w:spacing w:val="5"/>
                        <w:w w:val="136"/>
                        <w:sz w:val="11"/>
                      </w:rPr>
                      <w:t>0</w:t>
                    </w:r>
                    <w:r>
                      <w:rPr>
                        <w:rFonts w:ascii="Arial MT"/>
                        <w:w w:val="136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496;top:3507;width:1643;height:223" type="#_x0000_t202" filled="false" stroked="false">
              <v:textbox inset="0,0,0,0">
                <w:txbxContent>
                  <w:p>
                    <w:pPr>
                      <w:spacing w:line="103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5"/>
                        <w:sz w:val="11"/>
                      </w:rPr>
                      <w:t>90.00</w:t>
                    </w:r>
                  </w:p>
                  <w:p>
                    <w:pPr>
                      <w:spacing w:line="119" w:lineRule="exact" w:before="0"/>
                      <w:ind w:left="233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40"/>
                        <w:sz w:val="12"/>
                      </w:rPr>
                      <w:t>B:</w:t>
                    </w:r>
                    <w:r>
                      <w:rPr>
                        <w:rFonts w:ascii="Arial MT"/>
                        <w:spacing w:val="-6"/>
                        <w:w w:val="14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40"/>
                        <w:sz w:val="12"/>
                      </w:rPr>
                      <w:t>Parboiling</w:t>
                    </w:r>
                    <w:r>
                      <w:rPr>
                        <w:rFonts w:ascii="Arial MT"/>
                        <w:spacing w:val="13"/>
                        <w:w w:val="14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40"/>
                        <w:sz w:val="12"/>
                      </w:rPr>
                      <w:t>temp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pacing w:val="-5"/>
          <w:w w:val="140"/>
          <w:sz w:val="13"/>
        </w:rPr>
        <w:t>Cooking</w:t>
      </w:r>
      <w:r>
        <w:rPr>
          <w:rFonts w:ascii="Arial MT"/>
          <w:spacing w:val="-8"/>
          <w:w w:val="140"/>
          <w:sz w:val="13"/>
        </w:rPr>
        <w:t> </w:t>
      </w:r>
      <w:r>
        <w:rPr>
          <w:rFonts w:ascii="Arial MT"/>
          <w:spacing w:val="-5"/>
          <w:w w:val="140"/>
          <w:sz w:val="13"/>
        </w:rPr>
        <w:t>time</w:t>
      </w:r>
    </w:p>
    <w:p>
      <w:pPr>
        <w:spacing w:line="232" w:lineRule="auto" w:before="1"/>
        <w:ind w:left="530" w:right="6674" w:firstLine="0"/>
        <w:jc w:val="left"/>
        <w:rPr>
          <w:rFonts w:ascii="Arial MT"/>
          <w:sz w:val="13"/>
        </w:rPr>
      </w:pPr>
      <w:r>
        <w:rPr>
          <w:rFonts w:ascii="Arial MT"/>
          <w:spacing w:val="-3"/>
          <w:w w:val="135"/>
          <w:sz w:val="13"/>
        </w:rPr>
        <w:t>X </w:t>
      </w:r>
      <w:r>
        <w:rPr>
          <w:rFonts w:ascii="Arial MT"/>
          <w:spacing w:val="-2"/>
          <w:w w:val="135"/>
          <w:sz w:val="13"/>
        </w:rPr>
        <w:t>= B: Parboiling temp</w:t>
      </w:r>
      <w:r>
        <w:rPr>
          <w:rFonts w:ascii="Arial MT"/>
          <w:spacing w:val="-46"/>
          <w:w w:val="135"/>
          <w:sz w:val="13"/>
        </w:rPr>
        <w:t> </w:t>
      </w:r>
      <w:r>
        <w:rPr>
          <w:rFonts w:ascii="Arial MT"/>
          <w:spacing w:val="-1"/>
          <w:w w:val="135"/>
          <w:sz w:val="13"/>
        </w:rPr>
        <w:t>Y</w:t>
      </w:r>
      <w:r>
        <w:rPr>
          <w:rFonts w:ascii="Arial MT"/>
          <w:spacing w:val="-12"/>
          <w:w w:val="135"/>
          <w:sz w:val="13"/>
        </w:rPr>
        <w:t> </w:t>
      </w:r>
      <w:r>
        <w:rPr>
          <w:rFonts w:ascii="Arial MT"/>
          <w:spacing w:val="-1"/>
          <w:w w:val="135"/>
          <w:sz w:val="13"/>
        </w:rPr>
        <w:t>=</w:t>
      </w:r>
      <w:r>
        <w:rPr>
          <w:rFonts w:ascii="Arial MT"/>
          <w:spacing w:val="3"/>
          <w:w w:val="135"/>
          <w:sz w:val="13"/>
        </w:rPr>
        <w:t> </w:t>
      </w:r>
      <w:r>
        <w:rPr>
          <w:rFonts w:ascii="Arial MT"/>
          <w:spacing w:val="-1"/>
          <w:w w:val="135"/>
          <w:sz w:val="13"/>
        </w:rPr>
        <w:t>C:</w:t>
      </w:r>
      <w:r>
        <w:rPr>
          <w:rFonts w:ascii="Arial MT"/>
          <w:spacing w:val="-10"/>
          <w:w w:val="135"/>
          <w:sz w:val="13"/>
        </w:rPr>
        <w:t> </w:t>
      </w:r>
      <w:r>
        <w:rPr>
          <w:rFonts w:ascii="Arial MT"/>
          <w:spacing w:val="-1"/>
          <w:w w:val="135"/>
          <w:sz w:val="13"/>
        </w:rPr>
        <w:t>Drying</w:t>
      </w:r>
      <w:r>
        <w:rPr>
          <w:rFonts w:ascii="Arial MT"/>
          <w:spacing w:val="8"/>
          <w:w w:val="135"/>
          <w:sz w:val="13"/>
        </w:rPr>
        <w:t> </w:t>
      </w:r>
      <w:r>
        <w:rPr>
          <w:rFonts w:ascii="Arial MT"/>
          <w:w w:val="135"/>
          <w:sz w:val="13"/>
        </w:rPr>
        <w:t>Temp</w:t>
      </w:r>
    </w:p>
    <w:p>
      <w:pPr>
        <w:spacing w:after="0" w:line="232" w:lineRule="auto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5"/>
        <w:rPr>
          <w:rFonts w:ascii="Arial MT"/>
          <w:sz w:val="12"/>
        </w:rPr>
      </w:pPr>
    </w:p>
    <w:p>
      <w:pPr>
        <w:spacing w:before="1"/>
        <w:ind w:left="530" w:right="0" w:firstLine="0"/>
        <w:jc w:val="left"/>
        <w:rPr>
          <w:rFonts w:ascii="Arial MT"/>
          <w:sz w:val="13"/>
        </w:rPr>
      </w:pPr>
      <w:r>
        <w:rPr>
          <w:rFonts w:ascii="Arial MT"/>
          <w:spacing w:val="-3"/>
          <w:w w:val="135"/>
          <w:sz w:val="13"/>
        </w:rPr>
        <w:t>Actual</w:t>
      </w:r>
      <w:r>
        <w:rPr>
          <w:rFonts w:ascii="Arial MT"/>
          <w:spacing w:val="-9"/>
          <w:w w:val="135"/>
          <w:sz w:val="13"/>
        </w:rPr>
        <w:t> </w:t>
      </w:r>
      <w:r>
        <w:rPr>
          <w:rFonts w:ascii="Arial MT"/>
          <w:spacing w:val="-2"/>
          <w:w w:val="135"/>
          <w:sz w:val="13"/>
        </w:rPr>
        <w:t>Factors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76" w:lineRule="exact" w:before="80"/>
        <w:ind w:left="337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38.3</w:t>
      </w:r>
    </w:p>
    <w:p>
      <w:pPr>
        <w:spacing w:after="0" w:line="76" w:lineRule="exact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2" w:equalWidth="0">
            <w:col w:w="1628" w:space="40"/>
            <w:col w:w="7262"/>
          </w:cols>
        </w:sectPr>
      </w:pPr>
    </w:p>
    <w:p>
      <w:pPr>
        <w:spacing w:line="232" w:lineRule="auto" w:before="0"/>
        <w:ind w:left="530" w:right="6632" w:firstLine="0"/>
        <w:jc w:val="left"/>
        <w:rPr>
          <w:rFonts w:ascii="Arial MT"/>
          <w:sz w:val="11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2230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Arial MT"/>
          <w:spacing w:val="-4"/>
          <w:w w:val="135"/>
          <w:sz w:val="13"/>
        </w:rPr>
        <w:t>A:</w:t>
      </w:r>
      <w:r>
        <w:rPr>
          <w:rFonts w:ascii="Arial MT"/>
          <w:spacing w:val="-10"/>
          <w:w w:val="135"/>
          <w:sz w:val="13"/>
        </w:rPr>
        <w:t> </w:t>
      </w:r>
      <w:r>
        <w:rPr>
          <w:rFonts w:ascii="Arial MT"/>
          <w:spacing w:val="-4"/>
          <w:w w:val="135"/>
          <w:sz w:val="13"/>
        </w:rPr>
        <w:t>Soaking</w:t>
      </w:r>
      <w:r>
        <w:rPr>
          <w:rFonts w:ascii="Arial MT"/>
          <w:spacing w:val="8"/>
          <w:w w:val="135"/>
          <w:sz w:val="13"/>
        </w:rPr>
        <w:t> </w:t>
      </w:r>
      <w:r>
        <w:rPr>
          <w:rFonts w:ascii="Arial MT"/>
          <w:spacing w:val="-4"/>
          <w:w w:val="135"/>
          <w:sz w:val="13"/>
        </w:rPr>
        <w:t>Time</w:t>
      </w:r>
      <w:r>
        <w:rPr>
          <w:rFonts w:ascii="Arial MT"/>
          <w:spacing w:val="-15"/>
          <w:w w:val="135"/>
          <w:sz w:val="13"/>
        </w:rPr>
        <w:t> </w:t>
      </w:r>
      <w:r>
        <w:rPr>
          <w:rFonts w:ascii="Arial MT"/>
          <w:spacing w:val="-4"/>
          <w:w w:val="135"/>
          <w:sz w:val="13"/>
        </w:rPr>
        <w:t>=</w:t>
      </w:r>
      <w:r>
        <w:rPr>
          <w:rFonts w:ascii="Arial MT"/>
          <w:spacing w:val="3"/>
          <w:w w:val="135"/>
          <w:sz w:val="13"/>
        </w:rPr>
        <w:t> </w:t>
      </w:r>
      <w:r>
        <w:rPr>
          <w:rFonts w:ascii="Arial MT"/>
          <w:spacing w:val="-3"/>
          <w:w w:val="135"/>
          <w:sz w:val="13"/>
        </w:rPr>
        <w:t>3.00</w:t>
      </w:r>
      <w:r>
        <w:rPr>
          <w:rFonts w:ascii="Arial MT"/>
          <w:spacing w:val="-46"/>
          <w:w w:val="135"/>
          <w:sz w:val="13"/>
        </w:rPr>
        <w:t> </w:t>
      </w:r>
      <w:r>
        <w:rPr>
          <w:rFonts w:ascii="Arial MT"/>
          <w:spacing w:val="5"/>
          <w:w w:val="137"/>
          <w:sz w:val="13"/>
        </w:rPr>
        <w:t>D</w:t>
      </w:r>
      <w:r>
        <w:rPr>
          <w:rFonts w:ascii="Arial MT"/>
          <w:w w:val="137"/>
          <w:sz w:val="13"/>
        </w:rPr>
        <w:t>:</w:t>
      </w:r>
      <w:r>
        <w:rPr>
          <w:rFonts w:ascii="Arial MT"/>
          <w:spacing w:val="3"/>
          <w:sz w:val="13"/>
        </w:rPr>
        <w:t> </w:t>
      </w:r>
      <w:r>
        <w:rPr>
          <w:rFonts w:ascii="Arial MT"/>
          <w:spacing w:val="-8"/>
          <w:w w:val="137"/>
          <w:sz w:val="13"/>
        </w:rPr>
        <w:t>S</w:t>
      </w:r>
      <w:r>
        <w:rPr>
          <w:rFonts w:ascii="Arial MT"/>
          <w:spacing w:val="-6"/>
          <w:w w:val="137"/>
          <w:sz w:val="13"/>
        </w:rPr>
        <w:t>t</w:t>
      </w:r>
      <w:r>
        <w:rPr>
          <w:rFonts w:ascii="Arial MT"/>
          <w:spacing w:val="-10"/>
          <w:w w:val="137"/>
          <w:sz w:val="13"/>
        </w:rPr>
        <w:t>o</w:t>
      </w:r>
      <w:r>
        <w:rPr>
          <w:rFonts w:ascii="Arial MT"/>
          <w:spacing w:val="7"/>
          <w:w w:val="137"/>
          <w:sz w:val="13"/>
        </w:rPr>
        <w:t>r</w:t>
      </w:r>
      <w:r>
        <w:rPr>
          <w:rFonts w:ascii="Arial MT"/>
          <w:spacing w:val="-10"/>
          <w:w w:val="137"/>
          <w:sz w:val="13"/>
        </w:rPr>
        <w:t>a</w:t>
      </w:r>
      <w:r>
        <w:rPr>
          <w:rFonts w:ascii="Arial MT"/>
          <w:spacing w:val="12"/>
          <w:w w:val="137"/>
          <w:sz w:val="13"/>
        </w:rPr>
        <w:t>g</w:t>
      </w:r>
      <w:r>
        <w:rPr>
          <w:rFonts w:ascii="Arial MT"/>
          <w:w w:val="137"/>
          <w:sz w:val="13"/>
        </w:rPr>
        <w:t>e</w:t>
      </w:r>
      <w:r>
        <w:rPr>
          <w:rFonts w:ascii="Arial MT"/>
          <w:spacing w:val="-2"/>
          <w:sz w:val="13"/>
        </w:rPr>
        <w:t> </w:t>
      </w:r>
      <w:r>
        <w:rPr>
          <w:rFonts w:ascii="Arial MT"/>
          <w:spacing w:val="5"/>
          <w:w w:val="137"/>
          <w:sz w:val="13"/>
        </w:rPr>
        <w:t>D</w:t>
      </w:r>
      <w:r>
        <w:rPr>
          <w:rFonts w:ascii="Arial MT"/>
          <w:spacing w:val="-10"/>
          <w:w w:val="137"/>
          <w:sz w:val="13"/>
        </w:rPr>
        <w:t>u</w:t>
      </w:r>
      <w:r>
        <w:rPr>
          <w:rFonts w:ascii="Arial MT"/>
          <w:spacing w:val="7"/>
          <w:w w:val="137"/>
          <w:sz w:val="13"/>
        </w:rPr>
        <w:t>r</w:t>
      </w:r>
      <w:r>
        <w:rPr>
          <w:rFonts w:ascii="Arial MT"/>
          <w:spacing w:val="-10"/>
          <w:w w:val="137"/>
          <w:sz w:val="13"/>
        </w:rPr>
        <w:t>a</w:t>
      </w:r>
      <w:r>
        <w:rPr>
          <w:rFonts w:ascii="Arial MT"/>
          <w:spacing w:val="-6"/>
          <w:w w:val="137"/>
          <w:sz w:val="13"/>
        </w:rPr>
        <w:t>t</w:t>
      </w:r>
      <w:r>
        <w:rPr>
          <w:rFonts w:ascii="Arial MT"/>
          <w:spacing w:val="4"/>
          <w:w w:val="137"/>
          <w:sz w:val="13"/>
        </w:rPr>
        <w:t>i</w:t>
      </w:r>
      <w:r>
        <w:rPr>
          <w:rFonts w:ascii="Arial MT"/>
          <w:spacing w:val="-10"/>
          <w:w w:val="137"/>
          <w:sz w:val="13"/>
        </w:rPr>
        <w:t>o</w:t>
      </w:r>
      <w:r>
        <w:rPr>
          <w:rFonts w:ascii="Arial MT"/>
          <w:spacing w:val="-37"/>
          <w:w w:val="137"/>
          <w:sz w:val="13"/>
        </w:rPr>
        <w:t>n</w:t>
      </w:r>
      <w:r>
        <w:rPr>
          <w:rFonts w:ascii="Arial MT"/>
          <w:spacing w:val="-13"/>
          <w:w w:val="136"/>
          <w:position w:val="-2"/>
          <w:sz w:val="11"/>
        </w:rPr>
        <w:t>3</w:t>
      </w:r>
      <w:r>
        <w:rPr>
          <w:rFonts w:ascii="Arial MT"/>
          <w:spacing w:val="-87"/>
          <w:w w:val="137"/>
          <w:sz w:val="13"/>
        </w:rPr>
        <w:t>=</w:t>
      </w:r>
      <w:r>
        <w:rPr>
          <w:rFonts w:ascii="Arial MT"/>
          <w:spacing w:val="5"/>
          <w:w w:val="136"/>
          <w:position w:val="-2"/>
          <w:sz w:val="11"/>
        </w:rPr>
        <w:t>4</w:t>
      </w:r>
      <w:r>
        <w:rPr>
          <w:rFonts w:ascii="Arial MT"/>
          <w:spacing w:val="2"/>
          <w:w w:val="136"/>
          <w:position w:val="-2"/>
          <w:sz w:val="11"/>
        </w:rPr>
        <w:t>.</w:t>
      </w:r>
      <w:r>
        <w:rPr>
          <w:rFonts w:ascii="Arial MT"/>
          <w:spacing w:val="-79"/>
          <w:w w:val="136"/>
          <w:position w:val="-2"/>
          <w:sz w:val="11"/>
        </w:rPr>
        <w:t>1</w:t>
      </w:r>
    </w:p>
    <w:p>
      <w:pPr>
        <w:pStyle w:val="BodyText"/>
        <w:spacing w:before="5"/>
        <w:rPr>
          <w:rFonts w:ascii="Arial MT"/>
          <w:sz w:val="11"/>
        </w:rPr>
      </w:pPr>
    </w:p>
    <w:p>
      <w:pPr>
        <w:spacing w:before="0"/>
        <w:ind w:left="2136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29</w:t>
      </w:r>
    </w:p>
    <w:p>
      <w:pPr>
        <w:pStyle w:val="BodyText"/>
        <w:spacing w:before="9"/>
        <w:rPr>
          <w:rFonts w:ascii="Arial MT"/>
          <w:sz w:val="11"/>
        </w:rPr>
      </w:pPr>
    </w:p>
    <w:p>
      <w:pPr>
        <w:spacing w:before="0"/>
        <w:ind w:left="2066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185.3237pt;margin-top:3.508426pt;width:11.4pt;height:29.05pt;mso-position-horizontal-relative:page;mso-position-vertical-relative:paragraph;z-index:-31523328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11"/>
                      <w:w w:val="75"/>
                      <w:sz w:val="16"/>
                    </w:rPr>
                    <w:t>Cookingtime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35"/>
          <w:sz w:val="11"/>
        </w:rPr>
        <w:t>25.</w:t>
      </w:r>
    </w:p>
    <w:p>
      <w:pPr>
        <w:pStyle w:val="BodyText"/>
        <w:spacing w:before="8"/>
        <w:rPr>
          <w:rFonts w:ascii="Arial MT"/>
          <w:sz w:val="11"/>
        </w:rPr>
      </w:pPr>
    </w:p>
    <w:p>
      <w:pPr>
        <w:spacing w:before="0"/>
        <w:ind w:left="2086" w:right="0" w:firstLine="0"/>
        <w:jc w:val="left"/>
        <w:rPr>
          <w:rFonts w:ascii="Arial MT"/>
          <w:sz w:val="11"/>
        </w:rPr>
      </w:pPr>
      <w:r>
        <w:rPr>
          <w:rFonts w:ascii="Arial MT"/>
          <w:w w:val="135"/>
          <w:sz w:val="11"/>
        </w:rPr>
        <w:t>21.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7"/>
        </w:rPr>
      </w:pPr>
    </w:p>
    <w:p>
      <w:pPr>
        <w:spacing w:before="95"/>
        <w:ind w:left="356" w:right="731" w:firstLine="0"/>
        <w:jc w:val="center"/>
        <w:rPr>
          <w:rFonts w:ascii="Arial MT"/>
          <w:sz w:val="11"/>
        </w:rPr>
      </w:pPr>
      <w:r>
        <w:rPr>
          <w:rFonts w:ascii="Arial MT"/>
          <w:w w:val="135"/>
          <w:sz w:val="11"/>
        </w:rPr>
        <w:t>30.00     80.00</w:t>
      </w:r>
    </w:p>
    <w:p>
      <w:pPr>
        <w:pStyle w:val="BodyText"/>
        <w:spacing w:before="8"/>
        <w:rPr>
          <w:rFonts w:ascii="Arial MT"/>
          <w:sz w:val="13"/>
        </w:rPr>
      </w:pPr>
    </w:p>
    <w:p>
      <w:pPr>
        <w:pStyle w:val="BodyText"/>
        <w:spacing w:before="90"/>
        <w:ind w:left="418"/>
      </w:pPr>
      <w:r>
        <w:rPr/>
        <w:t>Fig.4.58:</w:t>
      </w:r>
      <w:r>
        <w:rPr>
          <w:spacing w:val="-1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parboiling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drying temperature</w:t>
      </w:r>
      <w:r>
        <w:rPr>
          <w:spacing w:val="-2"/>
        </w:rPr>
        <w:t> </w:t>
      </w:r>
      <w:r>
        <w:rPr/>
        <w:t>on cooking</w:t>
      </w:r>
      <w:r>
        <w:rPr>
          <w:spacing w:val="-4"/>
        </w:rPr>
        <w:t> </w:t>
      </w:r>
      <w:r>
        <w:rPr/>
        <w:t>time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before="98"/>
        <w:ind w:left="537" w:right="0" w:firstLine="0"/>
        <w:jc w:val="left"/>
        <w:rPr>
          <w:rFonts w:ascii="Arial MT"/>
          <w:sz w:val="14"/>
        </w:rPr>
      </w:pPr>
      <w:r>
        <w:rPr>
          <w:rFonts w:ascii="Arial MT"/>
          <w:spacing w:val="-1"/>
          <w:w w:val="135"/>
          <w:sz w:val="14"/>
        </w:rPr>
        <w:t>DESIGN-EXPERT</w:t>
      </w:r>
      <w:r>
        <w:rPr>
          <w:rFonts w:ascii="Arial MT"/>
          <w:spacing w:val="-11"/>
          <w:w w:val="135"/>
          <w:sz w:val="14"/>
        </w:rPr>
        <w:t> </w:t>
      </w:r>
      <w:r>
        <w:rPr>
          <w:rFonts w:ascii="Arial MT"/>
          <w:spacing w:val="-1"/>
          <w:w w:val="135"/>
          <w:sz w:val="14"/>
        </w:rPr>
        <w:t>Plot</w:t>
      </w:r>
    </w:p>
    <w:p>
      <w:pPr>
        <w:pStyle w:val="BodyText"/>
        <w:spacing w:before="8"/>
        <w:rPr>
          <w:rFonts w:ascii="Arial MT"/>
          <w:sz w:val="13"/>
        </w:rPr>
      </w:pPr>
    </w:p>
    <w:p>
      <w:pPr>
        <w:spacing w:line="160" w:lineRule="exact" w:before="0"/>
        <w:ind w:left="537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24.341019pt;margin-top:3.844374pt;width:191.55pt;height:201.25pt;mso-position-horizontal-relative:page;mso-position-vertical-relative:paragraph;z-index:-31521792" coordorigin="4487,77" coordsize="3831,4025">
            <v:shape style="position:absolute;left:4520;top:85;width:3796;height:3010" coordorigin="4520,86" coordsize="3796,3010" path="m6535,2134l4687,2925m4687,2925l4520,733m4520,732l6546,86m6547,86l6535,2133m6535,2134l8143,3094m8143,3095l8316,872m8316,872l6547,86e" filled="false" stroked="true" strokeweight=".145106pt" strokecolor="#000000">
              <v:path arrowok="t"/>
              <v:stroke dashstyle="solid"/>
            </v:shape>
            <v:shape style="position:absolute;left:4686;top:2133;width:3457;height:1966" coordorigin="4687,2134" coordsize="3457,1966" path="m6535,2134l4687,2925,6229,4100,8143,3095,6535,2134xe" filled="true" fillcolor="#ffff80" stroked="false">
              <v:path arrowok="t"/>
              <v:fill type="solid"/>
            </v:shape>
            <v:shape style="position:absolute;left:4686;top:2133;width:3457;height:1966" coordorigin="4687,2134" coordsize="3457,1966" path="m6229,4100l4687,2925,6535,2134,8143,3095,6229,4100xe" filled="false" stroked="true" strokeweight=".134117pt" strokecolor="#000000">
              <v:path arrowok="t"/>
              <v:stroke dashstyle="solid"/>
            </v:shape>
            <v:shape style="position:absolute;left:4486;top:76;width:3767;height:3298" type="#_x0000_t75" stroked="false">
              <v:imagedata r:id="rId88" o:title=""/>
            </v:shape>
            <v:shape style="position:absolute;left:6201;top:4074;width:7;height:14" coordorigin="6201,4075" coordsize="7,14" path="m6206,4075l6203,4075,6201,4078,6201,4081,6201,4085,6203,4088,6206,4088,6208,4085,6208,4078,6206,4075xe" filled="true" fillcolor="#000000" stroked="false">
              <v:path arrowok="t"/>
              <v:fill type="solid"/>
            </v:shape>
            <v:shape style="position:absolute;left:6201;top:4074;width:7;height:14" coordorigin="6201,4075" coordsize="7,14" path="m6201,4081l6201,4085,6203,4088,6205,4088,6206,4088,6208,4085,6208,4081,6208,4078,6206,4075,6205,4075,6203,4075,6201,4078,6201,4081xe" filled="false" stroked="true" strokeweight=".607677pt" strokecolor="#000000">
              <v:path arrowok="t"/>
              <v:stroke dashstyle="solid"/>
            </v:shape>
            <v:shape style="position:absolute;left:6679;top:3824;width:7;height:14" coordorigin="6680,3824" coordsize="7,14" path="m6686,3824l6681,3824,6680,3827,6680,3831,6680,3835,6681,3838,6686,3838,6687,3835,6687,3827,6686,3824xe" filled="true" fillcolor="#000000" stroked="false">
              <v:path arrowok="t"/>
              <v:fill type="solid"/>
            </v:shape>
            <v:shape style="position:absolute;left:6679;top:3824;width:7;height:14" coordorigin="6680,3824" coordsize="7,14" path="m6680,3831l6680,3835,6681,3838,6683,3838,6686,3838,6687,3835,6687,3831,6687,3827,6686,3824,6683,3824,6681,3824,6680,3827,6680,3831xe" filled="false" stroked="true" strokeweight=".603991pt" strokecolor="#000000">
              <v:path arrowok="t"/>
              <v:stroke dashstyle="solid"/>
            </v:shape>
            <v:shape style="position:absolute;left:7158;top:3573;width:6;height:13" coordorigin="7159,3573" coordsize="6,13" path="m7163,3573l7160,3573,7159,3576,7159,3580,7159,3583,7160,3586,7163,3586,7165,3583,7165,3576,7163,3573xe" filled="true" fillcolor="#000000" stroked="false">
              <v:path arrowok="t"/>
              <v:fill type="solid"/>
            </v:shape>
            <v:shape style="position:absolute;left:7158;top:3573;width:6;height:13" coordorigin="7159,3573" coordsize="6,13" path="m7159,3580l7159,3583,7160,3586,7162,3586,7163,3586,7165,3583,7165,3580,7165,3576,7163,3573,7162,3573,7160,3573,7159,3576,7159,3580xe" filled="false" stroked="true" strokeweight=".609865pt" strokecolor="#000000">
              <v:path arrowok="t"/>
              <v:stroke dashstyle="solid"/>
            </v:shape>
            <v:shape style="position:absolute;left:6201;top:4074;width:7;height:14" coordorigin="6201,4075" coordsize="7,14" path="m6206,4075l6203,4075,6201,4078,6201,4081,6201,4085,6203,4088,6206,4088,6208,4085,6208,4078,6206,4075xe" filled="true" fillcolor="#000000" stroked="false">
              <v:path arrowok="t"/>
              <v:fill type="solid"/>
            </v:shape>
            <v:shape style="position:absolute;left:6201;top:4074;width:7;height:14" coordorigin="6201,4075" coordsize="7,14" path="m6201,4081l6201,4085,6203,4088,6205,4088,6206,4088,6208,4085,6208,4081,6208,4078,6206,4075,6205,4075,6203,4075,6201,4078,6201,4081xe" filled="false" stroked="true" strokeweight=".607677pt" strokecolor="#000000">
              <v:path arrowok="t"/>
              <v:stroke dashstyle="solid"/>
            </v:shape>
            <v:shape style="position:absolute;left:5816;top:3781;width:6;height:13" coordorigin="5816,3781" coordsize="6,13" path="m5821,3781l5818,3781,5816,3784,5816,3788,5816,3791,5818,3794,5821,3794,5822,3791,5822,3784,5821,3781xe" filled="true" fillcolor="#000000" stroked="false">
              <v:path arrowok="t"/>
              <v:fill type="solid"/>
            </v:shape>
            <v:shape style="position:absolute;left:5816;top:3781;width:6;height:13" coordorigin="5816,3781" coordsize="6,13" path="m5816,3788l5816,3791,5818,3794,5819,3794,5821,3794,5822,3791,5822,3788,5822,3784,5821,3781,5819,3781,5818,3781,5816,3784,5816,3788xe" filled="false" stroked="true" strokeweight=".611755pt" strokecolor="#000000">
              <v:path arrowok="t"/>
              <v:stroke dashstyle="solid"/>
            </v:shape>
            <v:shape style="position:absolute;left:5429;top:3488;width:9;height:13" coordorigin="5429,3488" coordsize="9,13" path="m5435,3488l5431,3488,5429,3491,5429,3495,5429,3498,5431,3501,5435,3501,5437,3498,5437,3491,5435,3488xe" filled="true" fillcolor="#000000" stroked="false">
              <v:path arrowok="t"/>
              <v:fill type="solid"/>
            </v:shape>
            <v:shape style="position:absolute;left:5429;top:3488;width:9;height:13" coordorigin="5429,3488" coordsize="9,13" path="m5429,3495l5429,3498,5431,3501,5433,3501,5435,3501,5437,3498,5437,3495,5437,3491,5435,3488,5433,3488,5431,3488,5429,3491,5429,3495xe" filled="false" stroked="true" strokeweight=".59002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pacing w:val="-3"/>
          <w:w w:val="135"/>
          <w:sz w:val="14"/>
        </w:rPr>
        <w:t>Cooking</w:t>
      </w:r>
      <w:r>
        <w:rPr>
          <w:rFonts w:ascii="Arial MT"/>
          <w:spacing w:val="-8"/>
          <w:w w:val="135"/>
          <w:sz w:val="14"/>
        </w:rPr>
        <w:t> </w:t>
      </w:r>
      <w:r>
        <w:rPr>
          <w:rFonts w:ascii="Arial MT"/>
          <w:spacing w:val="-2"/>
          <w:w w:val="135"/>
          <w:sz w:val="14"/>
        </w:rPr>
        <w:t>time</w:t>
      </w:r>
    </w:p>
    <w:p>
      <w:pPr>
        <w:spacing w:before="0"/>
        <w:ind w:left="537" w:right="6414" w:firstLine="0"/>
        <w:jc w:val="left"/>
        <w:rPr>
          <w:rFonts w:ascii="Arial MT"/>
          <w:sz w:val="14"/>
        </w:rPr>
      </w:pPr>
      <w:r>
        <w:rPr>
          <w:rFonts w:ascii="Arial MT"/>
          <w:spacing w:val="-4"/>
          <w:w w:val="135"/>
          <w:sz w:val="14"/>
        </w:rPr>
        <w:t>X = B: </w:t>
      </w:r>
      <w:r>
        <w:rPr>
          <w:rFonts w:ascii="Arial MT"/>
          <w:spacing w:val="-3"/>
          <w:w w:val="135"/>
          <w:sz w:val="14"/>
        </w:rPr>
        <w:t>Parboiling</w:t>
      </w:r>
      <w:r>
        <w:rPr>
          <w:rFonts w:ascii="Arial MT"/>
          <w:spacing w:val="46"/>
          <w:w w:val="135"/>
          <w:sz w:val="14"/>
        </w:rPr>
        <w:t> </w:t>
      </w:r>
      <w:r>
        <w:rPr>
          <w:rFonts w:ascii="Arial MT"/>
          <w:spacing w:val="-3"/>
          <w:w w:val="135"/>
          <w:sz w:val="14"/>
        </w:rPr>
        <w:t>temp</w:t>
      </w:r>
      <w:r>
        <w:rPr>
          <w:rFonts w:ascii="Arial MT"/>
          <w:spacing w:val="-2"/>
          <w:w w:val="135"/>
          <w:sz w:val="14"/>
        </w:rPr>
        <w:t> </w:t>
      </w:r>
      <w:r>
        <w:rPr>
          <w:rFonts w:ascii="Arial MT"/>
          <w:spacing w:val="-1"/>
          <w:w w:val="135"/>
          <w:sz w:val="14"/>
        </w:rPr>
        <w:t>Y</w:t>
      </w:r>
      <w:r>
        <w:rPr>
          <w:rFonts w:ascii="Arial MT"/>
          <w:spacing w:val="-13"/>
          <w:w w:val="135"/>
          <w:sz w:val="14"/>
        </w:rPr>
        <w:t> </w:t>
      </w:r>
      <w:r>
        <w:rPr>
          <w:rFonts w:ascii="Arial MT"/>
          <w:spacing w:val="-1"/>
          <w:w w:val="135"/>
          <w:sz w:val="14"/>
        </w:rPr>
        <w:t>=</w:t>
      </w:r>
      <w:r>
        <w:rPr>
          <w:rFonts w:ascii="Arial MT"/>
          <w:spacing w:val="3"/>
          <w:w w:val="135"/>
          <w:sz w:val="14"/>
        </w:rPr>
        <w:t> </w:t>
      </w:r>
      <w:r>
        <w:rPr>
          <w:rFonts w:ascii="Arial MT"/>
          <w:spacing w:val="-1"/>
          <w:w w:val="135"/>
          <w:sz w:val="14"/>
        </w:rPr>
        <w:t>D:</w:t>
      </w:r>
      <w:r>
        <w:rPr>
          <w:rFonts w:ascii="Arial MT"/>
          <w:spacing w:val="-9"/>
          <w:w w:val="135"/>
          <w:sz w:val="14"/>
        </w:rPr>
        <w:t> </w:t>
      </w:r>
      <w:r>
        <w:rPr>
          <w:rFonts w:ascii="Arial MT"/>
          <w:spacing w:val="-1"/>
          <w:w w:val="135"/>
          <w:sz w:val="14"/>
        </w:rPr>
        <w:t>Storage</w:t>
      </w:r>
      <w:r>
        <w:rPr>
          <w:rFonts w:ascii="Arial MT"/>
          <w:spacing w:val="-15"/>
          <w:w w:val="135"/>
          <w:sz w:val="14"/>
        </w:rPr>
        <w:t> </w:t>
      </w:r>
      <w:r>
        <w:rPr>
          <w:rFonts w:ascii="Arial MT"/>
          <w:spacing w:val="-1"/>
          <w:w w:val="135"/>
          <w:sz w:val="14"/>
        </w:rPr>
        <w:t>Duration</w:t>
      </w:r>
    </w:p>
    <w:p>
      <w:pPr>
        <w:spacing w:after="0"/>
        <w:jc w:val="left"/>
        <w:rPr>
          <w:rFonts w:ascii="Arial MT"/>
          <w:sz w:val="14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6"/>
        <w:rPr>
          <w:rFonts w:ascii="Arial MT"/>
          <w:sz w:val="13"/>
        </w:rPr>
      </w:pPr>
    </w:p>
    <w:p>
      <w:pPr>
        <w:spacing w:before="1"/>
        <w:ind w:left="537" w:right="0" w:firstLine="0"/>
        <w:jc w:val="left"/>
        <w:rPr>
          <w:rFonts w:ascii="Arial MT"/>
          <w:sz w:val="14"/>
        </w:rPr>
      </w:pPr>
      <w:r>
        <w:rPr>
          <w:rFonts w:ascii="Arial MT"/>
          <w:spacing w:val="-4"/>
          <w:w w:val="135"/>
          <w:sz w:val="14"/>
        </w:rPr>
        <w:t>Actual</w:t>
      </w:r>
      <w:r>
        <w:rPr>
          <w:rFonts w:ascii="Arial MT"/>
          <w:spacing w:val="-9"/>
          <w:w w:val="135"/>
          <w:sz w:val="14"/>
        </w:rPr>
        <w:t> </w:t>
      </w:r>
      <w:r>
        <w:rPr>
          <w:rFonts w:ascii="Arial MT"/>
          <w:spacing w:val="-3"/>
          <w:w w:val="135"/>
          <w:sz w:val="14"/>
        </w:rPr>
        <w:t>Factors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83" w:lineRule="exact" w:before="97"/>
        <w:ind w:left="362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39.3949</w:t>
      </w:r>
    </w:p>
    <w:p>
      <w:pPr>
        <w:spacing w:after="0" w:line="83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1709" w:space="40"/>
            <w:col w:w="7181"/>
          </w:cols>
        </w:sectPr>
      </w:pPr>
    </w:p>
    <w:p>
      <w:pPr>
        <w:spacing w:line="158" w:lineRule="exact" w:before="0"/>
        <w:ind w:left="537" w:right="0" w:firstLine="0"/>
        <w:jc w:val="left"/>
        <w:rPr>
          <w:rFonts w:ascii="Arial MT"/>
          <w:sz w:val="14"/>
        </w:rPr>
      </w:pPr>
      <w:r>
        <w:rPr>
          <w:rFonts w:ascii="Arial MT"/>
          <w:spacing w:val="-5"/>
          <w:w w:val="135"/>
          <w:sz w:val="14"/>
        </w:rPr>
        <w:t>A:</w:t>
      </w:r>
      <w:r>
        <w:rPr>
          <w:rFonts w:ascii="Arial MT"/>
          <w:spacing w:val="-11"/>
          <w:w w:val="135"/>
          <w:sz w:val="14"/>
        </w:rPr>
        <w:t> </w:t>
      </w:r>
      <w:r>
        <w:rPr>
          <w:rFonts w:ascii="Arial MT"/>
          <w:spacing w:val="-5"/>
          <w:w w:val="135"/>
          <w:sz w:val="14"/>
        </w:rPr>
        <w:t>Soaking</w:t>
      </w:r>
      <w:r>
        <w:rPr>
          <w:rFonts w:ascii="Arial MT"/>
          <w:spacing w:val="7"/>
          <w:w w:val="135"/>
          <w:sz w:val="14"/>
        </w:rPr>
        <w:t> </w:t>
      </w:r>
      <w:r>
        <w:rPr>
          <w:rFonts w:ascii="Arial MT"/>
          <w:spacing w:val="-5"/>
          <w:w w:val="135"/>
          <w:sz w:val="14"/>
        </w:rPr>
        <w:t>Time</w:t>
      </w:r>
      <w:r>
        <w:rPr>
          <w:rFonts w:ascii="Arial MT"/>
          <w:spacing w:val="-15"/>
          <w:w w:val="135"/>
          <w:sz w:val="14"/>
        </w:rPr>
        <w:t> </w:t>
      </w:r>
      <w:r>
        <w:rPr>
          <w:rFonts w:ascii="Arial MT"/>
          <w:spacing w:val="-5"/>
          <w:w w:val="135"/>
          <w:sz w:val="14"/>
        </w:rPr>
        <w:t>=</w:t>
      </w:r>
      <w:r>
        <w:rPr>
          <w:rFonts w:ascii="Arial MT"/>
          <w:spacing w:val="2"/>
          <w:w w:val="135"/>
          <w:sz w:val="14"/>
        </w:rPr>
        <w:t> </w:t>
      </w:r>
      <w:r>
        <w:rPr>
          <w:rFonts w:ascii="Arial MT"/>
          <w:spacing w:val="-5"/>
          <w:w w:val="135"/>
          <w:sz w:val="14"/>
        </w:rPr>
        <w:t>3.00</w:t>
      </w:r>
    </w:p>
    <w:p>
      <w:pPr>
        <w:spacing w:line="186" w:lineRule="exact" w:before="0"/>
        <w:ind w:left="537" w:right="0" w:firstLine="0"/>
        <w:jc w:val="left"/>
        <w:rPr>
          <w:rFonts w:ascii="Arial MT"/>
          <w:sz w:val="12"/>
        </w:rPr>
      </w:pPr>
      <w:r>
        <w:rPr>
          <w:rFonts w:ascii="Arial MT"/>
          <w:spacing w:val="5"/>
          <w:w w:val="136"/>
          <w:sz w:val="14"/>
        </w:rPr>
        <w:t>C</w:t>
      </w:r>
      <w:r>
        <w:rPr>
          <w:rFonts w:ascii="Arial MT"/>
          <w:w w:val="136"/>
          <w:sz w:val="14"/>
        </w:rPr>
        <w:t>:</w:t>
      </w:r>
      <w:r>
        <w:rPr>
          <w:rFonts w:ascii="Arial MT"/>
          <w:spacing w:val="3"/>
          <w:sz w:val="14"/>
        </w:rPr>
        <w:t> </w:t>
      </w:r>
      <w:r>
        <w:rPr>
          <w:rFonts w:ascii="Arial MT"/>
          <w:spacing w:val="5"/>
          <w:w w:val="136"/>
          <w:sz w:val="14"/>
        </w:rPr>
        <w:t>D</w:t>
      </w:r>
      <w:r>
        <w:rPr>
          <w:rFonts w:ascii="Arial MT"/>
          <w:spacing w:val="7"/>
          <w:w w:val="136"/>
          <w:sz w:val="14"/>
        </w:rPr>
        <w:t>r</w:t>
      </w:r>
      <w:r>
        <w:rPr>
          <w:rFonts w:ascii="Arial MT"/>
          <w:spacing w:val="-25"/>
          <w:w w:val="136"/>
          <w:sz w:val="14"/>
        </w:rPr>
        <w:t>y</w:t>
      </w:r>
      <w:r>
        <w:rPr>
          <w:rFonts w:ascii="Arial MT"/>
          <w:spacing w:val="4"/>
          <w:w w:val="136"/>
          <w:sz w:val="14"/>
        </w:rPr>
        <w:t>i</w:t>
      </w:r>
      <w:r>
        <w:rPr>
          <w:rFonts w:ascii="Arial MT"/>
          <w:spacing w:val="-11"/>
          <w:w w:val="136"/>
          <w:sz w:val="14"/>
        </w:rPr>
        <w:t>n</w:t>
      </w:r>
      <w:r>
        <w:rPr>
          <w:rFonts w:ascii="Arial MT"/>
          <w:w w:val="136"/>
          <w:sz w:val="14"/>
        </w:rPr>
        <w:t>g</w:t>
      </w:r>
      <w:r>
        <w:rPr>
          <w:rFonts w:ascii="Arial MT"/>
          <w:sz w:val="14"/>
        </w:rPr>
        <w:t> </w:t>
      </w:r>
      <w:r>
        <w:rPr>
          <w:rFonts w:ascii="Arial MT"/>
          <w:spacing w:val="-18"/>
          <w:sz w:val="14"/>
        </w:rPr>
        <w:t> </w:t>
      </w:r>
      <w:r>
        <w:rPr>
          <w:rFonts w:ascii="Arial MT"/>
          <w:spacing w:val="2"/>
          <w:w w:val="136"/>
          <w:sz w:val="14"/>
        </w:rPr>
        <w:t>T</w:t>
      </w:r>
      <w:r>
        <w:rPr>
          <w:rFonts w:ascii="Arial MT"/>
          <w:spacing w:val="-11"/>
          <w:w w:val="136"/>
          <w:sz w:val="14"/>
        </w:rPr>
        <w:t>e</w:t>
      </w:r>
      <w:r>
        <w:rPr>
          <w:rFonts w:ascii="Arial MT"/>
          <w:spacing w:val="-16"/>
          <w:w w:val="136"/>
          <w:sz w:val="14"/>
        </w:rPr>
        <w:t>m</w:t>
      </w:r>
      <w:r>
        <w:rPr>
          <w:rFonts w:ascii="Arial MT"/>
          <w:w w:val="136"/>
          <w:sz w:val="14"/>
        </w:rPr>
        <w:t>p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w w:val="136"/>
          <w:sz w:val="14"/>
        </w:rPr>
        <w:t>=</w:t>
      </w:r>
      <w:r>
        <w:rPr>
          <w:rFonts w:ascii="Arial MT"/>
          <w:spacing w:val="16"/>
          <w:sz w:val="14"/>
        </w:rPr>
        <w:t> </w:t>
      </w:r>
      <w:r>
        <w:rPr>
          <w:rFonts w:ascii="Arial MT"/>
          <w:spacing w:val="-14"/>
          <w:w w:val="136"/>
          <w:sz w:val="14"/>
        </w:rPr>
        <w:t>5</w:t>
      </w:r>
      <w:r>
        <w:rPr>
          <w:rFonts w:ascii="Arial MT"/>
          <w:spacing w:val="-86"/>
          <w:w w:val="133"/>
          <w:position w:val="-2"/>
          <w:sz w:val="12"/>
        </w:rPr>
        <w:t>3</w:t>
      </w:r>
      <w:r>
        <w:rPr>
          <w:rFonts w:ascii="Arial MT"/>
          <w:spacing w:val="-15"/>
          <w:w w:val="136"/>
          <w:sz w:val="14"/>
        </w:rPr>
        <w:t>0</w:t>
      </w:r>
      <w:r>
        <w:rPr>
          <w:rFonts w:ascii="Arial MT"/>
          <w:spacing w:val="-85"/>
          <w:w w:val="133"/>
          <w:position w:val="-2"/>
          <w:sz w:val="12"/>
        </w:rPr>
        <w:t>2</w:t>
      </w:r>
      <w:r>
        <w:rPr>
          <w:rFonts w:ascii="Arial MT"/>
          <w:spacing w:val="-6"/>
          <w:w w:val="136"/>
          <w:sz w:val="14"/>
        </w:rPr>
        <w:t>.</w:t>
      </w:r>
      <w:r>
        <w:rPr>
          <w:rFonts w:ascii="Arial MT"/>
          <w:spacing w:val="-64"/>
          <w:w w:val="136"/>
          <w:sz w:val="14"/>
        </w:rPr>
        <w:t>0</w:t>
      </w:r>
      <w:r>
        <w:rPr>
          <w:rFonts w:ascii="Arial MT"/>
          <w:spacing w:val="2"/>
          <w:w w:val="133"/>
          <w:position w:val="-2"/>
          <w:sz w:val="12"/>
        </w:rPr>
        <w:t>.</w:t>
      </w:r>
      <w:r>
        <w:rPr>
          <w:rFonts w:ascii="Arial MT"/>
          <w:spacing w:val="-84"/>
          <w:w w:val="133"/>
          <w:position w:val="-2"/>
          <w:sz w:val="12"/>
        </w:rPr>
        <w:t>9</w:t>
      </w:r>
      <w:r>
        <w:rPr>
          <w:rFonts w:ascii="Arial MT"/>
          <w:spacing w:val="-17"/>
          <w:w w:val="136"/>
          <w:sz w:val="14"/>
        </w:rPr>
        <w:t>0</w:t>
      </w:r>
      <w:r>
        <w:rPr>
          <w:rFonts w:ascii="Arial MT"/>
          <w:spacing w:val="5"/>
          <w:w w:val="133"/>
          <w:position w:val="-2"/>
          <w:sz w:val="12"/>
        </w:rPr>
        <w:t>73</w:t>
      </w:r>
      <w:r>
        <w:rPr>
          <w:rFonts w:ascii="Arial MT"/>
          <w:w w:val="133"/>
          <w:position w:val="-2"/>
          <w:sz w:val="12"/>
        </w:rPr>
        <w:t>9</w:t>
      </w:r>
    </w:p>
    <w:p>
      <w:pPr>
        <w:pStyle w:val="BodyText"/>
        <w:spacing w:before="9"/>
        <w:rPr>
          <w:rFonts w:ascii="Arial MT"/>
          <w:sz w:val="12"/>
        </w:rPr>
      </w:pPr>
    </w:p>
    <w:p>
      <w:pPr>
        <w:spacing w:before="1"/>
        <w:ind w:left="2155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26.5528</w:t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1"/>
        <w:ind w:left="2176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90.766647pt;margin-top:3.965358pt;width:12pt;height:31.6pt;mso-position-horizontal-relative:page;mso-position-vertical-relative:paragraph;z-index:-315202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pacing w:val="-14"/>
                      <w:w w:val="75"/>
                      <w:sz w:val="18"/>
                    </w:rPr>
                    <w:t>Cookingtime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35"/>
          <w:sz w:val="12"/>
        </w:rPr>
        <w:t>20.1318</w:t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0"/>
        <w:ind w:left="2198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13.7107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rFonts w:ascii="Arial MT"/>
          <w:sz w:val="12"/>
        </w:rPr>
      </w:pPr>
    </w:p>
    <w:p>
      <w:pPr>
        <w:spacing w:before="80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9.00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spacing w:before="97"/>
        <w:ind w:left="19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7.00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0"/>
        </w:rPr>
      </w:pPr>
    </w:p>
    <w:p>
      <w:pPr>
        <w:spacing w:before="0"/>
        <w:ind w:left="18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5.00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spacing w:before="0"/>
        <w:ind w:left="1879" w:right="899" w:firstLine="0"/>
        <w:jc w:val="center"/>
        <w:rPr>
          <w:rFonts w:ascii="Arial MT"/>
          <w:sz w:val="12"/>
        </w:rPr>
      </w:pPr>
      <w:r>
        <w:rPr>
          <w:rFonts w:ascii="Arial MT"/>
          <w:w w:val="135"/>
          <w:sz w:val="12"/>
        </w:rPr>
        <w:t>120.00</w:t>
      </w:r>
    </w:p>
    <w:p>
      <w:pPr>
        <w:pStyle w:val="BodyText"/>
        <w:spacing w:before="10"/>
        <w:rPr>
          <w:rFonts w:ascii="Arial MT"/>
          <w:sz w:val="9"/>
        </w:rPr>
      </w:pPr>
    </w:p>
    <w:p>
      <w:pPr>
        <w:spacing w:before="0"/>
        <w:ind w:left="1878" w:right="1855" w:firstLine="0"/>
        <w:jc w:val="center"/>
        <w:rPr>
          <w:rFonts w:ascii="Arial MT"/>
          <w:sz w:val="12"/>
        </w:rPr>
      </w:pPr>
      <w:r>
        <w:rPr>
          <w:rFonts w:ascii="Arial MT"/>
          <w:w w:val="135"/>
          <w:sz w:val="12"/>
        </w:rPr>
        <w:t>110.00</w:t>
      </w:r>
    </w:p>
    <w:p>
      <w:pPr>
        <w:pStyle w:val="BodyText"/>
        <w:spacing w:before="9"/>
        <w:rPr>
          <w:rFonts w:ascii="Arial MT"/>
          <w:sz w:val="9"/>
        </w:rPr>
      </w:pPr>
    </w:p>
    <w:p>
      <w:pPr>
        <w:spacing w:before="0"/>
        <w:ind w:left="923" w:right="1855" w:firstLine="0"/>
        <w:jc w:val="center"/>
        <w:rPr>
          <w:rFonts w:ascii="Arial MT"/>
          <w:sz w:val="12"/>
        </w:rPr>
      </w:pPr>
      <w:r>
        <w:rPr>
          <w:rFonts w:ascii="Arial MT"/>
          <w:w w:val="135"/>
          <w:sz w:val="12"/>
        </w:rPr>
        <w:t>100.00</w:t>
      </w:r>
    </w:p>
    <w:p>
      <w:pPr>
        <w:spacing w:after="0"/>
        <w:jc w:val="center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4" w:equalWidth="0">
            <w:col w:w="2892" w:space="40"/>
            <w:col w:w="347" w:space="39"/>
            <w:col w:w="346" w:space="39"/>
            <w:col w:w="5227"/>
          </w:cols>
        </w:sectPr>
      </w:pPr>
    </w:p>
    <w:p>
      <w:pPr>
        <w:spacing w:before="51"/>
        <w:ind w:left="2260" w:right="0" w:firstLine="0"/>
        <w:jc w:val="left"/>
        <w:rPr>
          <w:rFonts w:ascii="Arial MT"/>
          <w:sz w:val="12"/>
        </w:rPr>
      </w:pPr>
      <w:r>
        <w:rPr>
          <w:rFonts w:ascii="Arial MT"/>
          <w:spacing w:val="14"/>
          <w:w w:val="137"/>
          <w:position w:val="1"/>
          <w:sz w:val="13"/>
        </w:rPr>
        <w:t>D</w:t>
      </w:r>
      <w:r>
        <w:rPr>
          <w:rFonts w:ascii="Arial MT"/>
          <w:w w:val="137"/>
          <w:position w:val="1"/>
          <w:sz w:val="13"/>
        </w:rPr>
        <w:t>:</w:t>
      </w:r>
      <w:r>
        <w:rPr>
          <w:rFonts w:ascii="Arial MT"/>
          <w:spacing w:val="9"/>
          <w:position w:val="1"/>
          <w:sz w:val="13"/>
        </w:rPr>
        <w:t> </w:t>
      </w:r>
      <w:r>
        <w:rPr>
          <w:rFonts w:ascii="Arial MT"/>
          <w:w w:val="137"/>
          <w:position w:val="1"/>
          <w:sz w:val="13"/>
        </w:rPr>
        <w:t>S</w:t>
      </w:r>
      <w:r>
        <w:rPr>
          <w:rFonts w:ascii="Arial MT"/>
          <w:spacing w:val="-2"/>
          <w:w w:val="137"/>
          <w:position w:val="1"/>
          <w:sz w:val="13"/>
        </w:rPr>
        <w:t>t</w:t>
      </w:r>
      <w:r>
        <w:rPr>
          <w:rFonts w:ascii="Arial MT"/>
          <w:spacing w:val="-5"/>
          <w:w w:val="137"/>
          <w:position w:val="1"/>
          <w:sz w:val="13"/>
        </w:rPr>
        <w:t>o</w:t>
      </w:r>
      <w:r>
        <w:rPr>
          <w:rFonts w:ascii="Arial MT"/>
          <w:spacing w:val="11"/>
          <w:w w:val="137"/>
          <w:position w:val="1"/>
          <w:sz w:val="13"/>
        </w:rPr>
        <w:t>r</w:t>
      </w:r>
      <w:r>
        <w:rPr>
          <w:rFonts w:ascii="Arial MT"/>
          <w:spacing w:val="-5"/>
          <w:w w:val="137"/>
          <w:position w:val="1"/>
          <w:sz w:val="13"/>
        </w:rPr>
        <w:t>a</w:t>
      </w:r>
      <w:r>
        <w:rPr>
          <w:rFonts w:ascii="Arial MT"/>
          <w:w w:val="137"/>
          <w:position w:val="1"/>
          <w:sz w:val="13"/>
        </w:rPr>
        <w:t>g</w:t>
      </w:r>
      <w:r>
        <w:rPr>
          <w:rFonts w:ascii="Arial MT"/>
          <w:spacing w:val="-17"/>
          <w:position w:val="1"/>
          <w:sz w:val="13"/>
        </w:rPr>
        <w:t> </w:t>
      </w:r>
      <w:r>
        <w:rPr>
          <w:rFonts w:ascii="Arial MT"/>
          <w:w w:val="137"/>
          <w:position w:val="1"/>
          <w:sz w:val="13"/>
        </w:rPr>
        <w:t>e</w:t>
      </w:r>
      <w:r>
        <w:rPr>
          <w:rFonts w:ascii="Arial MT"/>
          <w:spacing w:val="7"/>
          <w:position w:val="1"/>
          <w:sz w:val="13"/>
        </w:rPr>
        <w:t> </w:t>
      </w:r>
      <w:r>
        <w:rPr>
          <w:rFonts w:ascii="Arial MT"/>
          <w:spacing w:val="14"/>
          <w:w w:val="137"/>
          <w:position w:val="1"/>
          <w:sz w:val="13"/>
        </w:rPr>
        <w:t>D</w:t>
      </w:r>
      <w:r>
        <w:rPr>
          <w:rFonts w:ascii="Arial MT"/>
          <w:spacing w:val="-5"/>
          <w:w w:val="137"/>
          <w:position w:val="1"/>
          <w:sz w:val="13"/>
        </w:rPr>
        <w:t>u</w:t>
      </w:r>
      <w:r>
        <w:rPr>
          <w:rFonts w:ascii="Arial MT"/>
          <w:spacing w:val="12"/>
          <w:w w:val="137"/>
          <w:position w:val="1"/>
          <w:sz w:val="13"/>
        </w:rPr>
        <w:t>r</w:t>
      </w:r>
      <w:r>
        <w:rPr>
          <w:rFonts w:ascii="Arial MT"/>
          <w:spacing w:val="-5"/>
          <w:w w:val="137"/>
          <w:position w:val="1"/>
          <w:sz w:val="13"/>
        </w:rPr>
        <w:t>a</w:t>
      </w:r>
      <w:r>
        <w:rPr>
          <w:rFonts w:ascii="Arial MT"/>
          <w:spacing w:val="-3"/>
          <w:w w:val="137"/>
          <w:position w:val="1"/>
          <w:sz w:val="13"/>
        </w:rPr>
        <w:t>t</w:t>
      </w:r>
      <w:r>
        <w:rPr>
          <w:rFonts w:ascii="Arial MT"/>
          <w:spacing w:val="7"/>
          <w:w w:val="137"/>
          <w:position w:val="1"/>
          <w:sz w:val="13"/>
        </w:rPr>
        <w:t>i</w:t>
      </w:r>
      <w:r>
        <w:rPr>
          <w:rFonts w:ascii="Arial MT"/>
          <w:spacing w:val="-68"/>
          <w:w w:val="137"/>
          <w:position w:val="1"/>
          <w:sz w:val="13"/>
        </w:rPr>
        <w:t>o</w:t>
      </w:r>
      <w:r>
        <w:rPr>
          <w:rFonts w:ascii="Arial MT"/>
          <w:spacing w:val="-26"/>
          <w:w w:val="133"/>
          <w:sz w:val="12"/>
        </w:rPr>
        <w:t>3</w:t>
      </w:r>
      <w:r>
        <w:rPr>
          <w:rFonts w:ascii="Arial MT"/>
          <w:spacing w:val="-68"/>
          <w:w w:val="137"/>
          <w:position w:val="1"/>
          <w:sz w:val="13"/>
        </w:rPr>
        <w:t>n</w:t>
      </w:r>
      <w:r>
        <w:rPr>
          <w:rFonts w:ascii="Arial MT"/>
          <w:spacing w:val="2"/>
          <w:w w:val="133"/>
          <w:sz w:val="12"/>
        </w:rPr>
        <w:t>.</w:t>
      </w:r>
      <w:r>
        <w:rPr>
          <w:rFonts w:ascii="Arial MT"/>
          <w:spacing w:val="5"/>
          <w:w w:val="133"/>
          <w:sz w:val="12"/>
        </w:rPr>
        <w:t>0</w:t>
      </w:r>
      <w:r>
        <w:rPr>
          <w:rFonts w:ascii="Arial MT"/>
          <w:w w:val="133"/>
          <w:sz w:val="12"/>
        </w:rPr>
        <w:t>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spacing w:before="89"/>
        <w:ind w:left="18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1.00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spacing w:before="89"/>
        <w:ind w:left="158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80.00</w:t>
      </w:r>
    </w:p>
    <w:p>
      <w:pPr>
        <w:pStyle w:val="BodyText"/>
        <w:spacing w:before="10"/>
        <w:rPr>
          <w:rFonts w:ascii="Arial MT"/>
          <w:sz w:val="9"/>
        </w:rPr>
      </w:pPr>
      <w:r>
        <w:rPr/>
        <w:br w:type="column"/>
      </w:r>
      <w:r>
        <w:rPr>
          <w:rFonts w:ascii="Arial MT"/>
          <w:sz w:val="9"/>
        </w:rPr>
      </w:r>
    </w:p>
    <w:p>
      <w:pPr>
        <w:spacing w:line="118" w:lineRule="exact" w:before="0"/>
        <w:ind w:left="16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90.00</w:t>
      </w:r>
    </w:p>
    <w:p>
      <w:pPr>
        <w:spacing w:line="130" w:lineRule="exact" w:before="0"/>
        <w:ind w:left="266" w:right="0" w:firstLine="0"/>
        <w:jc w:val="left"/>
        <w:rPr>
          <w:rFonts w:ascii="Arial MT"/>
          <w:sz w:val="13"/>
        </w:rPr>
      </w:pPr>
      <w:r>
        <w:rPr>
          <w:rFonts w:ascii="Arial MT"/>
          <w:spacing w:val="-1"/>
          <w:w w:val="140"/>
          <w:sz w:val="13"/>
        </w:rPr>
        <w:t>B:</w:t>
      </w:r>
      <w:r>
        <w:rPr>
          <w:rFonts w:ascii="Arial MT"/>
          <w:spacing w:val="-10"/>
          <w:w w:val="140"/>
          <w:sz w:val="13"/>
        </w:rPr>
        <w:t> </w:t>
      </w:r>
      <w:r>
        <w:rPr>
          <w:rFonts w:ascii="Arial MT"/>
          <w:spacing w:val="-1"/>
          <w:w w:val="140"/>
          <w:sz w:val="13"/>
        </w:rPr>
        <w:t>Parboiling</w:t>
      </w:r>
      <w:r>
        <w:rPr>
          <w:rFonts w:ascii="Arial MT"/>
          <w:spacing w:val="11"/>
          <w:w w:val="140"/>
          <w:sz w:val="13"/>
        </w:rPr>
        <w:t> </w:t>
      </w:r>
      <w:r>
        <w:rPr>
          <w:rFonts w:ascii="Arial MT"/>
          <w:w w:val="140"/>
          <w:sz w:val="13"/>
        </w:rPr>
        <w:t>temp</w:t>
      </w:r>
    </w:p>
    <w:p>
      <w:pPr>
        <w:spacing w:after="0" w:line="130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4" w:equalWidth="0">
            <w:col w:w="4049" w:space="40"/>
            <w:col w:w="346" w:space="39"/>
            <w:col w:w="580" w:space="39"/>
            <w:col w:w="3837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7"/>
        </w:rPr>
      </w:pPr>
    </w:p>
    <w:p>
      <w:pPr>
        <w:pStyle w:val="BodyText"/>
        <w:spacing w:before="90"/>
        <w:ind w:left="418"/>
      </w:pPr>
      <w:r>
        <w:rPr/>
        <w:t>Fig.4.59:</w:t>
      </w:r>
      <w:r>
        <w:rPr>
          <w:spacing w:val="-1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parboiling</w:t>
      </w:r>
      <w:r>
        <w:rPr>
          <w:spacing w:val="-1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storage</w:t>
      </w:r>
      <w:r>
        <w:rPr>
          <w:spacing w:val="-1"/>
        </w:rPr>
        <w:t> </w:t>
      </w:r>
      <w:r>
        <w:rPr/>
        <w:t>duration on</w:t>
      </w:r>
      <w:r>
        <w:rPr>
          <w:spacing w:val="-1"/>
        </w:rPr>
        <w:t> </w:t>
      </w:r>
      <w:r>
        <w:rPr/>
        <w:t>cooking</w:t>
      </w:r>
      <w:r>
        <w:rPr>
          <w:spacing w:val="-3"/>
        </w:rPr>
        <w:t> </w:t>
      </w:r>
      <w:r>
        <w:rPr/>
        <w:t>time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100"/>
        <w:ind w:left="533" w:right="0" w:firstLine="0"/>
        <w:jc w:val="left"/>
        <w:rPr>
          <w:rFonts w:ascii="Arial MT"/>
          <w:sz w:val="14"/>
        </w:rPr>
      </w:pPr>
      <w:r>
        <w:rPr>
          <w:rFonts w:ascii="Arial MT"/>
          <w:spacing w:val="-1"/>
          <w:w w:val="130"/>
          <w:sz w:val="14"/>
        </w:rPr>
        <w:t>DESIGN-EXPERT</w:t>
      </w:r>
      <w:r>
        <w:rPr>
          <w:rFonts w:ascii="Arial MT"/>
          <w:spacing w:val="-8"/>
          <w:w w:val="130"/>
          <w:sz w:val="14"/>
        </w:rPr>
        <w:t> </w:t>
      </w:r>
      <w:r>
        <w:rPr>
          <w:rFonts w:ascii="Arial MT"/>
          <w:w w:val="130"/>
          <w:sz w:val="14"/>
        </w:rPr>
        <w:t>Plot</w:t>
      </w:r>
    </w:p>
    <w:p>
      <w:pPr>
        <w:pStyle w:val="BodyText"/>
        <w:spacing w:before="3"/>
        <w:rPr>
          <w:rFonts w:ascii="Arial MT"/>
          <w:sz w:val="14"/>
        </w:rPr>
      </w:pPr>
    </w:p>
    <w:p>
      <w:pPr>
        <w:spacing w:before="1"/>
        <w:ind w:left="533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20.513947pt;margin-top:4.208625pt;width:185.45pt;height:205.15pt;mso-position-horizontal-relative:page;mso-position-vertical-relative:paragraph;z-index:-31521280" coordorigin="4410,84" coordsize="3709,4103">
            <v:shape style="position:absolute;left:4442;top:85;width:3675;height:3074" coordorigin="4443,86" coordsize="3675,3074" path="m6393,2178l4604,2986m4604,2986l4443,747m4443,746l6403,86m6404,86l6393,2177m6393,2178l7949,3159m7949,3159l8117,889m8117,889l6404,86e" filled="false" stroked="true" strokeweight=".143759pt" strokecolor="#000000">
              <v:path arrowok="t"/>
              <v:stroke dashstyle="solid"/>
            </v:shape>
            <v:shape style="position:absolute;left:4603;top:2177;width:3346;height:2008" coordorigin="4604,2178" coordsize="3346,2008" path="m6393,2178l4604,2986,6096,4185,7949,3159,6393,2178xe" filled="true" fillcolor="#ffff80" stroked="false">
              <v:path arrowok="t"/>
              <v:fill type="solid"/>
            </v:shape>
            <v:shape style="position:absolute;left:4603;top:2177;width:3346;height:2008" coordorigin="4604,2178" coordsize="3346,2008" path="m6096,4185l4604,2986,6393,2178,7949,3159,6096,4185xe" filled="false" stroked="true" strokeweight=".135524pt" strokecolor="#000000">
              <v:path arrowok="t"/>
              <v:stroke dashstyle="solid"/>
            </v:shape>
            <v:shape style="position:absolute;left:5388;top:2510;width:236;height:107" coordorigin="5389,2511" coordsize="236,107" path="m5625,2511l5619,2515,5536,2559,5444,2599,5389,2617e" filled="false" stroked="true" strokeweight=".50669pt" strokecolor="#008000">
              <v:path arrowok="t"/>
              <v:stroke dashstyle="solid"/>
            </v:shape>
            <v:shape style="position:absolute;left:4410;top:146;width:3630;height:3858" type="#_x0000_t75" stroked="false">
              <v:imagedata r:id="rId89" o:title=""/>
            </v:shape>
            <v:shape style="position:absolute;left:6069;top:4160;width:7;height:14" coordorigin="6070,4160" coordsize="7,14" path="m6074,4160l6072,4160,6070,4163,6070,4167,6070,4171,6072,4174,6074,4174,6076,4171,6076,4163,6074,4160xe" filled="true" fillcolor="#000000" stroked="false">
              <v:path arrowok="t"/>
              <v:fill type="solid"/>
            </v:shape>
            <v:shape style="position:absolute;left:6069;top:4160;width:7;height:14" coordorigin="6070,4160" coordsize="7,14" path="m6070,4167l6070,4171,6072,4174,6073,4174,6074,4174,6076,4171,6076,4167,6076,4163,6074,4160,6073,4160,6072,4160,6070,4163,6070,4167xe" filled="false" stroked="true" strokeweight=".595104pt" strokecolor="#000000">
              <v:path arrowok="t"/>
              <v:stroke dashstyle="solid"/>
            </v:shape>
            <v:shape style="position:absolute;left:6069;top:4160;width:7;height:14" coordorigin="6070,4160" coordsize="7,14" path="m6074,4160l6072,4160,6070,4163,6070,4167,6070,4171,6072,4174,6074,4174,6076,4171,6076,4163,6074,4160xe" filled="true" fillcolor="#000000" stroked="false">
              <v:path arrowok="t"/>
              <v:fill type="solid"/>
            </v:shape>
            <v:shape style="position:absolute;left:6069;top:4160;width:7;height:14" coordorigin="6070,4160" coordsize="7,14" path="m6070,4167l6070,4171,6072,4174,6073,4174,6074,4174,6076,4171,6076,4167,6076,4163,6074,4160,6073,4160,6072,4160,6070,4163,6070,4167xe" filled="false" stroked="true" strokeweight=".595104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pacing w:val="-2"/>
          <w:w w:val="130"/>
          <w:sz w:val="14"/>
        </w:rPr>
        <w:t>Cooking</w:t>
      </w:r>
      <w:r>
        <w:rPr>
          <w:rFonts w:ascii="Arial MT"/>
          <w:spacing w:val="-8"/>
          <w:w w:val="130"/>
          <w:sz w:val="14"/>
        </w:rPr>
        <w:t> </w:t>
      </w:r>
      <w:r>
        <w:rPr>
          <w:rFonts w:ascii="Arial MT"/>
          <w:spacing w:val="-1"/>
          <w:w w:val="130"/>
          <w:sz w:val="14"/>
        </w:rPr>
        <w:t>time</w:t>
      </w:r>
    </w:p>
    <w:p>
      <w:pPr>
        <w:spacing w:before="2"/>
        <w:ind w:left="533" w:right="0" w:firstLine="0"/>
        <w:jc w:val="left"/>
        <w:rPr>
          <w:rFonts w:ascii="Arial MT"/>
          <w:sz w:val="14"/>
        </w:rPr>
      </w:pPr>
      <w:r>
        <w:rPr>
          <w:rFonts w:ascii="Arial MT"/>
          <w:spacing w:val="-2"/>
          <w:w w:val="130"/>
          <w:sz w:val="14"/>
        </w:rPr>
        <w:t>X</w:t>
      </w:r>
      <w:r>
        <w:rPr>
          <w:rFonts w:ascii="Arial MT"/>
          <w:spacing w:val="-13"/>
          <w:w w:val="130"/>
          <w:sz w:val="14"/>
        </w:rPr>
        <w:t> </w:t>
      </w:r>
      <w:r>
        <w:rPr>
          <w:rFonts w:ascii="Arial MT"/>
          <w:spacing w:val="-1"/>
          <w:w w:val="130"/>
          <w:sz w:val="14"/>
        </w:rPr>
        <w:t>=</w:t>
      </w:r>
      <w:r>
        <w:rPr>
          <w:rFonts w:ascii="Arial MT"/>
          <w:spacing w:val="2"/>
          <w:w w:val="130"/>
          <w:sz w:val="14"/>
        </w:rPr>
        <w:t> </w:t>
      </w:r>
      <w:r>
        <w:rPr>
          <w:rFonts w:ascii="Arial MT"/>
          <w:spacing w:val="-1"/>
          <w:w w:val="130"/>
          <w:sz w:val="14"/>
        </w:rPr>
        <w:t>C:</w:t>
      </w:r>
      <w:r>
        <w:rPr>
          <w:rFonts w:ascii="Arial MT"/>
          <w:spacing w:val="-10"/>
          <w:w w:val="130"/>
          <w:sz w:val="14"/>
        </w:rPr>
        <w:t> </w:t>
      </w:r>
      <w:r>
        <w:rPr>
          <w:rFonts w:ascii="Arial MT"/>
          <w:spacing w:val="-1"/>
          <w:w w:val="130"/>
          <w:sz w:val="14"/>
        </w:rPr>
        <w:t>Drying</w:t>
      </w:r>
      <w:r>
        <w:rPr>
          <w:rFonts w:ascii="Arial MT"/>
          <w:spacing w:val="8"/>
          <w:w w:val="130"/>
          <w:sz w:val="14"/>
        </w:rPr>
        <w:t> </w:t>
      </w:r>
      <w:r>
        <w:rPr>
          <w:rFonts w:ascii="Arial MT"/>
          <w:spacing w:val="-1"/>
          <w:w w:val="130"/>
          <w:sz w:val="14"/>
        </w:rPr>
        <w:t>Temp</w:t>
      </w:r>
    </w:p>
    <w:p>
      <w:pPr>
        <w:spacing w:before="2"/>
        <w:ind w:left="533" w:right="0" w:firstLine="0"/>
        <w:jc w:val="left"/>
        <w:rPr>
          <w:rFonts w:ascii="Arial MT"/>
          <w:sz w:val="14"/>
        </w:rPr>
      </w:pPr>
      <w:r>
        <w:rPr>
          <w:rFonts w:ascii="Arial MT"/>
          <w:spacing w:val="-1"/>
          <w:w w:val="130"/>
          <w:sz w:val="14"/>
        </w:rPr>
        <w:t>Y</w:t>
      </w:r>
      <w:r>
        <w:rPr>
          <w:rFonts w:ascii="Arial MT"/>
          <w:spacing w:val="-13"/>
          <w:w w:val="130"/>
          <w:sz w:val="14"/>
        </w:rPr>
        <w:t> </w:t>
      </w:r>
      <w:r>
        <w:rPr>
          <w:rFonts w:ascii="Arial MT"/>
          <w:spacing w:val="-1"/>
          <w:w w:val="130"/>
          <w:sz w:val="14"/>
        </w:rPr>
        <w:t>=</w:t>
      </w:r>
      <w:r>
        <w:rPr>
          <w:rFonts w:ascii="Arial MT"/>
          <w:spacing w:val="3"/>
          <w:w w:val="130"/>
          <w:sz w:val="14"/>
        </w:rPr>
        <w:t> </w:t>
      </w:r>
      <w:r>
        <w:rPr>
          <w:rFonts w:ascii="Arial MT"/>
          <w:spacing w:val="-1"/>
          <w:w w:val="130"/>
          <w:sz w:val="14"/>
        </w:rPr>
        <w:t>D:</w:t>
      </w:r>
      <w:r>
        <w:rPr>
          <w:rFonts w:ascii="Arial MT"/>
          <w:spacing w:val="-11"/>
          <w:w w:val="130"/>
          <w:sz w:val="14"/>
        </w:rPr>
        <w:t> </w:t>
      </w:r>
      <w:r>
        <w:rPr>
          <w:rFonts w:ascii="Arial MT"/>
          <w:w w:val="130"/>
          <w:sz w:val="14"/>
        </w:rPr>
        <w:t>Storage</w:t>
      </w:r>
      <w:r>
        <w:rPr>
          <w:rFonts w:ascii="Arial MT"/>
          <w:spacing w:val="-14"/>
          <w:w w:val="130"/>
          <w:sz w:val="14"/>
        </w:rPr>
        <w:t> </w:t>
      </w:r>
      <w:r>
        <w:rPr>
          <w:rFonts w:ascii="Arial MT"/>
          <w:w w:val="130"/>
          <w:sz w:val="14"/>
        </w:rPr>
        <w:t>Duration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3"/>
        <w:rPr>
          <w:rFonts w:ascii="Arial MT"/>
          <w:sz w:val="14"/>
        </w:rPr>
      </w:pPr>
    </w:p>
    <w:p>
      <w:pPr>
        <w:spacing w:before="1"/>
        <w:ind w:left="533" w:right="0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30"/>
          <w:sz w:val="14"/>
        </w:rPr>
        <w:t>Actual</w:t>
      </w:r>
      <w:r>
        <w:rPr>
          <w:rFonts w:ascii="Arial MT"/>
          <w:spacing w:val="-8"/>
          <w:w w:val="130"/>
          <w:sz w:val="14"/>
        </w:rPr>
        <w:t> </w:t>
      </w:r>
      <w:r>
        <w:rPr>
          <w:rFonts w:ascii="Arial MT"/>
          <w:spacing w:val="-3"/>
          <w:w w:val="130"/>
          <w:sz w:val="14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3" w:lineRule="exact" w:before="84"/>
        <w:ind w:left="349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33.2255</w:t>
      </w:r>
    </w:p>
    <w:p>
      <w:pPr>
        <w:spacing w:after="0" w:line="83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1668" w:space="40"/>
            <w:col w:w="7222"/>
          </w:cols>
        </w:sectPr>
      </w:pPr>
    </w:p>
    <w:p>
      <w:pPr>
        <w:spacing w:before="0"/>
        <w:ind w:left="533" w:right="0" w:firstLine="0"/>
        <w:jc w:val="left"/>
        <w:rPr>
          <w:rFonts w:ascii="Arial MT"/>
          <w:sz w:val="14"/>
        </w:rPr>
      </w:pPr>
      <w:r>
        <w:rPr>
          <w:rFonts w:ascii="Arial MT"/>
          <w:spacing w:val="-5"/>
          <w:w w:val="130"/>
          <w:sz w:val="14"/>
        </w:rPr>
        <w:t>A:</w:t>
      </w:r>
      <w:r>
        <w:rPr>
          <w:rFonts w:ascii="Arial MT"/>
          <w:spacing w:val="-10"/>
          <w:w w:val="130"/>
          <w:sz w:val="14"/>
        </w:rPr>
        <w:t> </w:t>
      </w:r>
      <w:r>
        <w:rPr>
          <w:rFonts w:ascii="Arial MT"/>
          <w:spacing w:val="-5"/>
          <w:w w:val="130"/>
          <w:sz w:val="14"/>
        </w:rPr>
        <w:t>Soaking</w:t>
      </w:r>
      <w:r>
        <w:rPr>
          <w:rFonts w:ascii="Arial MT"/>
          <w:spacing w:val="10"/>
          <w:w w:val="130"/>
          <w:sz w:val="14"/>
        </w:rPr>
        <w:t> </w:t>
      </w:r>
      <w:r>
        <w:rPr>
          <w:rFonts w:ascii="Arial MT"/>
          <w:spacing w:val="-4"/>
          <w:w w:val="130"/>
          <w:sz w:val="14"/>
        </w:rPr>
        <w:t>Time</w:t>
      </w:r>
      <w:r>
        <w:rPr>
          <w:rFonts w:ascii="Arial MT"/>
          <w:spacing w:val="-14"/>
          <w:w w:val="130"/>
          <w:sz w:val="14"/>
        </w:rPr>
        <w:t> </w:t>
      </w:r>
      <w:r>
        <w:rPr>
          <w:rFonts w:ascii="Arial MT"/>
          <w:spacing w:val="-4"/>
          <w:w w:val="130"/>
          <w:sz w:val="14"/>
        </w:rPr>
        <w:t>=</w:t>
      </w:r>
      <w:r>
        <w:rPr>
          <w:rFonts w:ascii="Arial MT"/>
          <w:spacing w:val="3"/>
          <w:w w:val="130"/>
          <w:sz w:val="14"/>
        </w:rPr>
        <w:t> </w:t>
      </w:r>
      <w:r>
        <w:rPr>
          <w:rFonts w:ascii="Arial MT"/>
          <w:spacing w:val="-4"/>
          <w:w w:val="130"/>
          <w:sz w:val="14"/>
        </w:rPr>
        <w:t>3.00</w:t>
      </w:r>
    </w:p>
    <w:p>
      <w:pPr>
        <w:spacing w:before="2"/>
        <w:ind w:left="533" w:right="0" w:firstLine="0"/>
        <w:jc w:val="left"/>
        <w:rPr>
          <w:rFonts w:ascii="Arial MT"/>
          <w:sz w:val="14"/>
        </w:rPr>
      </w:pPr>
      <w:r>
        <w:rPr>
          <w:rFonts w:ascii="Arial MT"/>
          <w:spacing w:val="-8"/>
          <w:w w:val="132"/>
          <w:sz w:val="14"/>
        </w:rPr>
        <w:t>B</w:t>
      </w:r>
      <w:r>
        <w:rPr>
          <w:rFonts w:ascii="Arial MT"/>
          <w:w w:val="132"/>
          <w:sz w:val="14"/>
        </w:rPr>
        <w:t>:</w:t>
      </w:r>
      <w:r>
        <w:rPr>
          <w:rFonts w:ascii="Arial MT"/>
          <w:spacing w:val="1"/>
          <w:sz w:val="14"/>
        </w:rPr>
        <w:t> </w:t>
      </w:r>
      <w:r>
        <w:rPr>
          <w:rFonts w:ascii="Arial MT"/>
          <w:spacing w:val="-8"/>
          <w:w w:val="132"/>
          <w:sz w:val="14"/>
        </w:rPr>
        <w:t>P</w:t>
      </w:r>
      <w:r>
        <w:rPr>
          <w:rFonts w:ascii="Arial MT"/>
          <w:spacing w:val="-10"/>
          <w:w w:val="132"/>
          <w:sz w:val="14"/>
        </w:rPr>
        <w:t>a</w:t>
      </w:r>
      <w:r>
        <w:rPr>
          <w:rFonts w:ascii="Arial MT"/>
          <w:spacing w:val="7"/>
          <w:w w:val="132"/>
          <w:sz w:val="14"/>
        </w:rPr>
        <w:t>r</w:t>
      </w:r>
      <w:r>
        <w:rPr>
          <w:rFonts w:ascii="Arial MT"/>
          <w:spacing w:val="-10"/>
          <w:w w:val="132"/>
          <w:sz w:val="14"/>
        </w:rPr>
        <w:t>bo</w:t>
      </w:r>
      <w:r>
        <w:rPr>
          <w:rFonts w:ascii="Arial MT"/>
          <w:spacing w:val="4"/>
          <w:w w:val="131"/>
          <w:sz w:val="14"/>
        </w:rPr>
        <w:t>ili</w:t>
      </w:r>
      <w:r>
        <w:rPr>
          <w:rFonts w:ascii="Arial MT"/>
          <w:spacing w:val="-10"/>
          <w:w w:val="132"/>
          <w:sz w:val="14"/>
        </w:rPr>
        <w:t>n</w:t>
      </w:r>
      <w:r>
        <w:rPr>
          <w:rFonts w:ascii="Arial MT"/>
          <w:w w:val="132"/>
          <w:sz w:val="14"/>
        </w:rPr>
        <w:t>g</w:t>
      </w:r>
      <w:r>
        <w:rPr>
          <w:rFonts w:ascii="Arial MT"/>
          <w:sz w:val="14"/>
        </w:rPr>
        <w:t> </w:t>
      </w:r>
      <w:r>
        <w:rPr>
          <w:rFonts w:ascii="Arial MT"/>
          <w:spacing w:val="-19"/>
          <w:sz w:val="14"/>
        </w:rPr>
        <w:t> </w:t>
      </w:r>
      <w:r>
        <w:rPr>
          <w:rFonts w:ascii="Arial MT"/>
          <w:spacing w:val="-6"/>
          <w:w w:val="132"/>
          <w:sz w:val="14"/>
        </w:rPr>
        <w:t>t</w:t>
      </w:r>
      <w:r>
        <w:rPr>
          <w:rFonts w:ascii="Arial MT"/>
          <w:spacing w:val="-10"/>
          <w:w w:val="132"/>
          <w:sz w:val="14"/>
        </w:rPr>
        <w:t>e</w:t>
      </w:r>
      <w:r>
        <w:rPr>
          <w:rFonts w:ascii="Arial MT"/>
          <w:spacing w:val="-16"/>
          <w:w w:val="132"/>
          <w:sz w:val="14"/>
        </w:rPr>
        <w:t>m</w:t>
      </w:r>
      <w:r>
        <w:rPr>
          <w:rFonts w:ascii="Arial MT"/>
          <w:w w:val="132"/>
          <w:sz w:val="14"/>
        </w:rPr>
        <w:t>p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pacing w:val="-43"/>
          <w:w w:val="132"/>
          <w:sz w:val="14"/>
        </w:rPr>
        <w:t>=</w:t>
      </w:r>
      <w:r>
        <w:rPr>
          <w:rFonts w:ascii="Arial MT"/>
          <w:spacing w:val="5"/>
          <w:w w:val="129"/>
          <w:position w:val="-2"/>
          <w:sz w:val="12"/>
        </w:rPr>
        <w:t>2</w:t>
      </w:r>
      <w:r>
        <w:rPr>
          <w:rFonts w:ascii="Arial MT"/>
          <w:spacing w:val="-83"/>
          <w:w w:val="129"/>
          <w:position w:val="-2"/>
          <w:sz w:val="12"/>
        </w:rPr>
        <w:t>9</w:t>
      </w:r>
      <w:r>
        <w:rPr>
          <w:rFonts w:ascii="Arial MT"/>
          <w:spacing w:val="-16"/>
          <w:w w:val="132"/>
          <w:sz w:val="14"/>
        </w:rPr>
        <w:t>1</w:t>
      </w:r>
      <w:r>
        <w:rPr>
          <w:rFonts w:ascii="Arial MT"/>
          <w:spacing w:val="-39"/>
          <w:w w:val="129"/>
          <w:position w:val="-2"/>
          <w:sz w:val="12"/>
        </w:rPr>
        <w:t>.</w:t>
      </w:r>
      <w:r>
        <w:rPr>
          <w:rFonts w:ascii="Arial MT"/>
          <w:spacing w:val="-62"/>
          <w:w w:val="132"/>
          <w:sz w:val="14"/>
        </w:rPr>
        <w:t>0</w:t>
      </w:r>
      <w:r>
        <w:rPr>
          <w:rFonts w:ascii="Arial MT"/>
          <w:spacing w:val="-35"/>
          <w:w w:val="129"/>
          <w:position w:val="-2"/>
          <w:sz w:val="12"/>
        </w:rPr>
        <w:t>7</w:t>
      </w:r>
      <w:r>
        <w:rPr>
          <w:rFonts w:ascii="Arial MT"/>
          <w:spacing w:val="-63"/>
          <w:w w:val="132"/>
          <w:sz w:val="14"/>
        </w:rPr>
        <w:t>0</w:t>
      </w:r>
      <w:r>
        <w:rPr>
          <w:rFonts w:ascii="Arial MT"/>
          <w:spacing w:val="-34"/>
          <w:w w:val="129"/>
          <w:position w:val="-2"/>
          <w:sz w:val="12"/>
        </w:rPr>
        <w:t>2</w:t>
      </w:r>
      <w:r>
        <w:rPr>
          <w:rFonts w:ascii="Arial MT"/>
          <w:spacing w:val="-13"/>
          <w:w w:val="132"/>
          <w:sz w:val="14"/>
        </w:rPr>
        <w:t>.</w:t>
      </w:r>
      <w:r>
        <w:rPr>
          <w:rFonts w:ascii="Arial MT"/>
          <w:spacing w:val="-80"/>
          <w:w w:val="129"/>
          <w:position w:val="-2"/>
          <w:sz w:val="12"/>
        </w:rPr>
        <w:t>0</w:t>
      </w:r>
      <w:r>
        <w:rPr>
          <w:rFonts w:ascii="Arial MT"/>
          <w:spacing w:val="-18"/>
          <w:w w:val="132"/>
          <w:sz w:val="14"/>
        </w:rPr>
        <w:t>0</w:t>
      </w:r>
      <w:r>
        <w:rPr>
          <w:rFonts w:ascii="Arial MT"/>
          <w:spacing w:val="-79"/>
          <w:w w:val="129"/>
          <w:position w:val="-2"/>
          <w:sz w:val="12"/>
        </w:rPr>
        <w:t>5</w:t>
      </w:r>
      <w:r>
        <w:rPr>
          <w:rFonts w:ascii="Arial MT"/>
          <w:w w:val="132"/>
          <w:sz w:val="14"/>
        </w:rPr>
        <w:t>0</w:t>
      </w: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0"/>
        <w:ind w:left="2099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26.2156</w:t>
      </w: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0"/>
        <w:ind w:left="2120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87.984268pt;margin-top:3.900102pt;width:11.7pt;height:32.25pt;mso-position-horizontal-relative:page;mso-position-vertical-relative:paragraph;z-index:-31520768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spacing w:val="-13"/>
                      <w:w w:val="80"/>
                      <w:sz w:val="17"/>
                    </w:rPr>
                    <w:t>Cookingtime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30"/>
          <w:sz w:val="12"/>
        </w:rPr>
        <w:t>22.7107</w:t>
      </w: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0"/>
        <w:ind w:left="2141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19.2057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9.00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11"/>
        <w:rPr>
          <w:rFonts w:ascii="Arial MT"/>
          <w:sz w:val="18"/>
        </w:rPr>
      </w:pPr>
    </w:p>
    <w:p>
      <w:pPr>
        <w:spacing w:before="0"/>
        <w:ind w:left="17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7.00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7"/>
        </w:rPr>
      </w:pPr>
    </w:p>
    <w:p>
      <w:pPr>
        <w:spacing w:before="1"/>
        <w:ind w:left="16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5.00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122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50.00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spacing w:before="0"/>
        <w:ind w:left="15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60.00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92"/>
        <w:ind w:left="14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70.00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6" w:equalWidth="0">
            <w:col w:w="2812" w:space="40"/>
            <w:col w:w="334" w:space="39"/>
            <w:col w:w="333" w:space="40"/>
            <w:col w:w="2233" w:space="40"/>
            <w:col w:w="424" w:space="40"/>
            <w:col w:w="2595"/>
          </w:cols>
        </w:sectPr>
      </w:pPr>
    </w:p>
    <w:p>
      <w:pPr>
        <w:spacing w:before="55"/>
        <w:ind w:left="2201" w:right="0" w:firstLine="0"/>
        <w:jc w:val="left"/>
        <w:rPr>
          <w:rFonts w:ascii="Arial MT"/>
          <w:sz w:val="12"/>
        </w:rPr>
      </w:pPr>
      <w:r>
        <w:rPr>
          <w:rFonts w:ascii="Arial MT"/>
          <w:spacing w:val="13"/>
          <w:w w:val="133"/>
          <w:position w:val="1"/>
          <w:sz w:val="13"/>
        </w:rPr>
        <w:t>D</w:t>
      </w:r>
      <w:r>
        <w:rPr>
          <w:rFonts w:ascii="Arial MT"/>
          <w:w w:val="133"/>
          <w:position w:val="1"/>
          <w:sz w:val="13"/>
        </w:rPr>
        <w:t>:</w:t>
      </w:r>
      <w:r>
        <w:rPr>
          <w:rFonts w:ascii="Arial MT"/>
          <w:spacing w:val="7"/>
          <w:position w:val="1"/>
          <w:sz w:val="13"/>
        </w:rPr>
        <w:t> </w:t>
      </w:r>
      <w:r>
        <w:rPr>
          <w:rFonts w:ascii="Arial MT"/>
          <w:w w:val="133"/>
          <w:position w:val="1"/>
          <w:sz w:val="13"/>
        </w:rPr>
        <w:t>S</w:t>
      </w:r>
      <w:r>
        <w:rPr>
          <w:rFonts w:ascii="Arial MT"/>
          <w:spacing w:val="-2"/>
          <w:w w:val="133"/>
          <w:position w:val="1"/>
          <w:sz w:val="13"/>
        </w:rPr>
        <w:t>t</w:t>
      </w:r>
      <w:r>
        <w:rPr>
          <w:rFonts w:ascii="Arial MT"/>
          <w:spacing w:val="-5"/>
          <w:w w:val="133"/>
          <w:position w:val="1"/>
          <w:sz w:val="13"/>
        </w:rPr>
        <w:t>o</w:t>
      </w:r>
      <w:r>
        <w:rPr>
          <w:rFonts w:ascii="Arial MT"/>
          <w:spacing w:val="11"/>
          <w:w w:val="133"/>
          <w:position w:val="1"/>
          <w:sz w:val="13"/>
        </w:rPr>
        <w:t>r</w:t>
      </w:r>
      <w:r>
        <w:rPr>
          <w:rFonts w:ascii="Arial MT"/>
          <w:spacing w:val="-5"/>
          <w:w w:val="133"/>
          <w:position w:val="1"/>
          <w:sz w:val="13"/>
        </w:rPr>
        <w:t>a</w:t>
      </w:r>
      <w:r>
        <w:rPr>
          <w:rFonts w:ascii="Arial MT"/>
          <w:w w:val="133"/>
          <w:position w:val="1"/>
          <w:sz w:val="13"/>
        </w:rPr>
        <w:t>g</w:t>
      </w:r>
      <w:r>
        <w:rPr>
          <w:rFonts w:ascii="Arial MT"/>
          <w:spacing w:val="-17"/>
          <w:position w:val="1"/>
          <w:sz w:val="13"/>
        </w:rPr>
        <w:t> </w:t>
      </w:r>
      <w:r>
        <w:rPr>
          <w:rFonts w:ascii="Arial MT"/>
          <w:w w:val="133"/>
          <w:position w:val="1"/>
          <w:sz w:val="13"/>
        </w:rPr>
        <w:t>e</w:t>
      </w:r>
      <w:r>
        <w:rPr>
          <w:rFonts w:ascii="Arial MT"/>
          <w:spacing w:val="5"/>
          <w:position w:val="1"/>
          <w:sz w:val="13"/>
        </w:rPr>
        <w:t> </w:t>
      </w:r>
      <w:r>
        <w:rPr>
          <w:rFonts w:ascii="Arial MT"/>
          <w:spacing w:val="13"/>
          <w:w w:val="133"/>
          <w:position w:val="1"/>
          <w:sz w:val="13"/>
        </w:rPr>
        <w:t>D</w:t>
      </w:r>
      <w:r>
        <w:rPr>
          <w:rFonts w:ascii="Arial MT"/>
          <w:spacing w:val="-5"/>
          <w:w w:val="133"/>
          <w:position w:val="1"/>
          <w:sz w:val="13"/>
        </w:rPr>
        <w:t>u</w:t>
      </w:r>
      <w:r>
        <w:rPr>
          <w:rFonts w:ascii="Arial MT"/>
          <w:spacing w:val="11"/>
          <w:w w:val="133"/>
          <w:position w:val="1"/>
          <w:sz w:val="13"/>
        </w:rPr>
        <w:t>r</w:t>
      </w:r>
      <w:r>
        <w:rPr>
          <w:rFonts w:ascii="Arial MT"/>
          <w:spacing w:val="-5"/>
          <w:w w:val="133"/>
          <w:position w:val="1"/>
          <w:sz w:val="13"/>
        </w:rPr>
        <w:t>a</w:t>
      </w:r>
      <w:r>
        <w:rPr>
          <w:rFonts w:ascii="Arial MT"/>
          <w:spacing w:val="-3"/>
          <w:w w:val="133"/>
          <w:position w:val="1"/>
          <w:sz w:val="13"/>
        </w:rPr>
        <w:t>t</w:t>
      </w:r>
      <w:r>
        <w:rPr>
          <w:rFonts w:ascii="Arial MT"/>
          <w:spacing w:val="7"/>
          <w:w w:val="133"/>
          <w:position w:val="1"/>
          <w:sz w:val="13"/>
        </w:rPr>
        <w:t>i</w:t>
      </w:r>
      <w:r>
        <w:rPr>
          <w:rFonts w:ascii="Arial MT"/>
          <w:spacing w:val="-66"/>
          <w:w w:val="133"/>
          <w:position w:val="1"/>
          <w:sz w:val="13"/>
        </w:rPr>
        <w:t>o</w:t>
      </w:r>
      <w:r>
        <w:rPr>
          <w:rFonts w:ascii="Arial MT"/>
          <w:spacing w:val="-26"/>
          <w:w w:val="129"/>
          <w:sz w:val="12"/>
        </w:rPr>
        <w:t>3</w:t>
      </w:r>
      <w:r>
        <w:rPr>
          <w:rFonts w:ascii="Arial MT"/>
          <w:spacing w:val="-66"/>
          <w:w w:val="133"/>
          <w:position w:val="1"/>
          <w:sz w:val="13"/>
        </w:rPr>
        <w:t>n</w:t>
      </w:r>
      <w:r>
        <w:rPr>
          <w:rFonts w:ascii="Arial MT"/>
          <w:spacing w:val="2"/>
          <w:w w:val="129"/>
          <w:sz w:val="12"/>
        </w:rPr>
        <w:t>.</w:t>
      </w:r>
      <w:r>
        <w:rPr>
          <w:rFonts w:ascii="Arial MT"/>
          <w:spacing w:val="5"/>
          <w:w w:val="129"/>
          <w:sz w:val="12"/>
        </w:rPr>
        <w:t>0</w:t>
      </w:r>
      <w:r>
        <w:rPr>
          <w:rFonts w:ascii="Arial MT"/>
          <w:w w:val="129"/>
          <w:sz w:val="12"/>
        </w:rPr>
        <w:t>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7"/>
        <w:rPr>
          <w:rFonts w:ascii="Arial MT"/>
          <w:sz w:val="18"/>
        </w:rPr>
      </w:pPr>
    </w:p>
    <w:p>
      <w:pPr>
        <w:spacing w:before="0"/>
        <w:ind w:left="16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1.00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7"/>
        <w:rPr>
          <w:rFonts w:ascii="Arial MT"/>
          <w:sz w:val="18"/>
        </w:rPr>
      </w:pPr>
    </w:p>
    <w:p>
      <w:pPr>
        <w:spacing w:before="0"/>
        <w:ind w:left="151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30.00</w:t>
      </w:r>
    </w:p>
    <w:p>
      <w:pPr>
        <w:spacing w:line="119" w:lineRule="exact" w:before="118"/>
        <w:ind w:left="14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w w:val="130"/>
          <w:sz w:val="12"/>
        </w:rPr>
        <w:t>40.00</w:t>
      </w:r>
    </w:p>
    <w:p>
      <w:pPr>
        <w:spacing w:line="131" w:lineRule="exact" w:before="0"/>
        <w:ind w:left="349" w:right="0" w:firstLine="0"/>
        <w:jc w:val="left"/>
        <w:rPr>
          <w:rFonts w:ascii="Arial MT"/>
          <w:sz w:val="13"/>
        </w:rPr>
      </w:pPr>
      <w:r>
        <w:rPr>
          <w:rFonts w:ascii="Arial MT"/>
          <w:w w:val="135"/>
          <w:sz w:val="13"/>
        </w:rPr>
        <w:t>C:</w:t>
      </w:r>
      <w:r>
        <w:rPr>
          <w:rFonts w:ascii="Arial MT"/>
          <w:spacing w:val="-5"/>
          <w:w w:val="135"/>
          <w:sz w:val="13"/>
        </w:rPr>
        <w:t> </w:t>
      </w:r>
      <w:r>
        <w:rPr>
          <w:rFonts w:ascii="Arial MT"/>
          <w:w w:val="135"/>
          <w:sz w:val="13"/>
        </w:rPr>
        <w:t>Drying</w:t>
      </w:r>
      <w:r>
        <w:rPr>
          <w:rFonts w:ascii="Arial MT"/>
          <w:spacing w:val="18"/>
          <w:w w:val="135"/>
          <w:sz w:val="13"/>
        </w:rPr>
        <w:t> </w:t>
      </w:r>
      <w:r>
        <w:rPr>
          <w:rFonts w:ascii="Arial MT"/>
          <w:w w:val="135"/>
          <w:sz w:val="13"/>
        </w:rPr>
        <w:t>Temp</w:t>
      </w:r>
    </w:p>
    <w:p>
      <w:pPr>
        <w:spacing w:after="0" w:line="131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4" w:equalWidth="0">
            <w:col w:w="3933" w:space="40"/>
            <w:col w:w="333" w:space="39"/>
            <w:col w:w="561" w:space="39"/>
            <w:col w:w="3985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1974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6"/>
        </w:rPr>
      </w:pPr>
    </w:p>
    <w:p>
      <w:pPr>
        <w:pStyle w:val="BodyText"/>
        <w:spacing w:before="90"/>
        <w:ind w:left="418"/>
      </w:pPr>
      <w:r>
        <w:rPr/>
        <w:t>Fig.4.60: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drying</w:t>
      </w:r>
      <w:r>
        <w:rPr>
          <w:spacing w:val="-2"/>
        </w:rPr>
        <w:t> </w:t>
      </w:r>
      <w:r>
        <w:rPr/>
        <w:t>temperature and</w:t>
      </w:r>
      <w:r>
        <w:rPr>
          <w:spacing w:val="-1"/>
        </w:rPr>
        <w:t> </w:t>
      </w:r>
      <w:r>
        <w:rPr/>
        <w:t>storage</w:t>
      </w:r>
      <w:r>
        <w:rPr>
          <w:spacing w:val="-1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on cooking</w:t>
      </w:r>
      <w:r>
        <w:rPr>
          <w:spacing w:val="-4"/>
        </w:rPr>
        <w:t> </w:t>
      </w:r>
      <w:r>
        <w:rPr/>
        <w:t>time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1923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60" w:lineRule="auto" w:before="90"/>
        <w:ind w:left="418" w:right="132"/>
        <w:jc w:val="both"/>
      </w:pPr>
      <w:r>
        <w:rPr>
          <w:spacing w:val="11"/>
        </w:rPr>
        <w:t>uptake</w:t>
      </w:r>
      <w:r>
        <w:rPr>
          <w:spacing w:val="83"/>
        </w:rPr>
        <w:t> </w:t>
      </w:r>
      <w:r>
        <w:rPr>
          <w:spacing w:val="10"/>
        </w:rPr>
        <w:t>ratio</w:t>
      </w:r>
      <w:r>
        <w:rPr>
          <w:spacing w:val="11"/>
        </w:rPr>
        <w:t> </w:t>
      </w:r>
      <w:r>
        <w:rPr>
          <w:spacing w:val="12"/>
        </w:rPr>
        <w:t>(Figs.4.62,</w:t>
      </w:r>
      <w:r>
        <w:rPr>
          <w:spacing w:val="13"/>
        </w:rPr>
        <w:t> </w:t>
      </w:r>
      <w:r>
        <w:rPr>
          <w:spacing w:val="11"/>
        </w:rPr>
        <w:t>4.64,</w:t>
      </w:r>
      <w:r>
        <w:rPr>
          <w:spacing w:val="83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11"/>
        </w:rPr>
        <w:t>4.66).</w:t>
      </w:r>
      <w:r>
        <w:rPr>
          <w:spacing w:val="8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12"/>
        </w:rPr>
        <w:t>parboiling </w:t>
      </w:r>
      <w:r>
        <w:rPr>
          <w:spacing w:val="13"/>
        </w:rPr>
        <w:t> </w:t>
      </w:r>
      <w:r>
        <w:rPr>
          <w:spacing w:val="12"/>
        </w:rPr>
        <w:t>temperature</w:t>
      </w:r>
      <w:r>
        <w:rPr>
          <w:spacing w:val="13"/>
        </w:rPr>
        <w:t> </w:t>
      </w:r>
      <w:r>
        <w:rPr>
          <w:spacing w:val="11"/>
        </w:rPr>
        <w:t>produced</w:t>
      </w:r>
      <w:r>
        <w:rPr>
          <w:spacing w:val="12"/>
        </w:rPr>
        <w:t> </w:t>
      </w:r>
      <w:r>
        <w:rPr>
          <w:spacing w:val="11"/>
        </w:rPr>
        <w:t>downward</w:t>
      </w:r>
      <w:r>
        <w:rPr>
          <w:spacing w:val="12"/>
        </w:rPr>
        <w:t> </w:t>
      </w:r>
      <w:r>
        <w:rPr>
          <w:spacing w:val="10"/>
        </w:rPr>
        <w:t>curve</w:t>
      </w:r>
      <w:r>
        <w:rPr>
          <w:spacing w:val="11"/>
        </w:rPr>
        <w:t> </w:t>
      </w:r>
      <w:r>
        <w:rPr>
          <w:spacing w:val="10"/>
        </w:rPr>
        <w:t>from</w:t>
      </w:r>
      <w:r>
        <w:rPr>
          <w:spacing w:val="11"/>
        </w:rPr>
        <w:t> </w:t>
      </w:r>
      <w:r>
        <w:rPr>
          <w:spacing w:val="9"/>
        </w:rPr>
        <w:t>the</w:t>
      </w:r>
      <w:r>
        <w:rPr>
          <w:spacing w:val="10"/>
        </w:rPr>
        <w:t> least</w:t>
      </w:r>
      <w:r>
        <w:rPr>
          <w:spacing w:val="11"/>
        </w:rPr>
        <w:t> </w:t>
      </w:r>
      <w:r>
        <w:rPr/>
        <w:t>to</w:t>
      </w:r>
      <w:r>
        <w:rPr>
          <w:spacing w:val="60"/>
        </w:rPr>
        <w:t> </w:t>
      </w:r>
      <w:r>
        <w:rPr>
          <w:spacing w:val="9"/>
        </w:rPr>
        <w:t>the  </w:t>
      </w:r>
      <w:r>
        <w:rPr>
          <w:spacing w:val="11"/>
        </w:rPr>
        <w:t>highest  </w:t>
      </w:r>
      <w:r>
        <w:rPr>
          <w:spacing w:val="9"/>
        </w:rPr>
        <w:t>with  the  </w:t>
      </w:r>
      <w:r>
        <w:rPr>
          <w:spacing w:val="10"/>
        </w:rPr>
        <w:t>water</w:t>
      </w:r>
      <w:r>
        <w:rPr>
          <w:spacing w:val="11"/>
        </w:rPr>
        <w:t> uptake</w:t>
      </w:r>
      <w:r>
        <w:rPr>
          <w:spacing w:val="28"/>
        </w:rPr>
        <w:t> </w:t>
      </w:r>
      <w:r>
        <w:rPr>
          <w:spacing w:val="10"/>
        </w:rPr>
        <w:t>ratio</w:t>
      </w:r>
      <w:r>
        <w:rPr>
          <w:spacing w:val="30"/>
        </w:rPr>
        <w:t> </w:t>
      </w:r>
      <w:r>
        <w:rPr>
          <w:spacing w:val="11"/>
        </w:rPr>
        <w:t>reducing</w:t>
      </w:r>
      <w:r>
        <w:rPr>
          <w:spacing w:val="27"/>
        </w:rPr>
        <w:t> </w:t>
      </w:r>
      <w:r>
        <w:rPr>
          <w:spacing w:val="13"/>
        </w:rPr>
        <w:t>withincrease</w:t>
      </w:r>
      <w:r>
        <w:rPr>
          <w:spacing w:val="26"/>
        </w:rPr>
        <w:t> </w:t>
      </w:r>
      <w:r>
        <w:rPr/>
        <w:t>in</w:t>
      </w:r>
      <w:r>
        <w:rPr>
          <w:spacing w:val="40"/>
        </w:rPr>
        <w:t> </w:t>
      </w:r>
      <w:r>
        <w:rPr>
          <w:spacing w:val="12"/>
        </w:rPr>
        <w:t>parboiling</w:t>
      </w:r>
      <w:r>
        <w:rPr>
          <w:spacing w:val="26"/>
        </w:rPr>
        <w:t> </w:t>
      </w:r>
      <w:r>
        <w:rPr>
          <w:spacing w:val="12"/>
        </w:rPr>
        <w:t>temperature</w:t>
      </w:r>
      <w:r>
        <w:rPr>
          <w:spacing w:val="25"/>
        </w:rPr>
        <w:t> </w:t>
      </w:r>
      <w:r>
        <w:rPr>
          <w:spacing w:val="13"/>
        </w:rPr>
        <w:t>(Figs.4.61,</w:t>
      </w:r>
    </w:p>
    <w:p>
      <w:pPr>
        <w:pStyle w:val="BodyText"/>
        <w:spacing w:line="360" w:lineRule="auto"/>
        <w:ind w:left="418" w:right="143"/>
        <w:jc w:val="both"/>
      </w:pPr>
      <w:r>
        <w:rPr>
          <w:spacing w:val="10"/>
        </w:rPr>
        <w:t>4.64 </w:t>
      </w:r>
      <w:r>
        <w:rPr/>
        <w:t>and</w:t>
      </w:r>
      <w:r>
        <w:rPr>
          <w:spacing w:val="1"/>
        </w:rPr>
        <w:t> </w:t>
      </w:r>
      <w:r>
        <w:rPr>
          <w:spacing w:val="12"/>
        </w:rPr>
        <w:t>4.65), </w:t>
      </w:r>
      <w:r>
        <w:rPr>
          <w:spacing w:val="9"/>
        </w:rPr>
        <w:t>but </w:t>
      </w:r>
      <w:r>
        <w:rPr>
          <w:spacing w:val="11"/>
        </w:rPr>
        <w:t>increase </w:t>
      </w:r>
      <w:r>
        <w:rPr/>
        <w:t>in</w:t>
      </w:r>
      <w:r>
        <w:rPr>
          <w:spacing w:val="1"/>
        </w:rPr>
        <w:t> </w:t>
      </w:r>
      <w:r>
        <w:rPr>
          <w:spacing w:val="11"/>
        </w:rPr>
        <w:t>storage </w:t>
      </w:r>
      <w:r>
        <w:rPr>
          <w:spacing w:val="12"/>
        </w:rPr>
        <w:t>duration </w:t>
      </w:r>
      <w:r>
        <w:rPr/>
        <w:t>is</w:t>
      </w:r>
      <w:r>
        <w:rPr>
          <w:spacing w:val="60"/>
        </w:rPr>
        <w:t> </w:t>
      </w:r>
      <w:r>
        <w:rPr>
          <w:spacing w:val="12"/>
        </w:rPr>
        <w:t>directly proportional </w:t>
      </w:r>
      <w:r>
        <w:rPr/>
        <w:t>to</w:t>
      </w:r>
      <w:r>
        <w:rPr>
          <w:spacing w:val="1"/>
        </w:rPr>
        <w:t> </w:t>
      </w:r>
      <w:r>
        <w:rPr>
          <w:spacing w:val="10"/>
        </w:rPr>
        <w:t>water</w:t>
      </w:r>
      <w:r>
        <w:rPr>
          <w:spacing w:val="27"/>
        </w:rPr>
        <w:t> </w:t>
      </w:r>
      <w:r>
        <w:rPr>
          <w:spacing w:val="11"/>
        </w:rPr>
        <w:t>uptake</w:t>
      </w:r>
      <w:r>
        <w:rPr>
          <w:spacing w:val="28"/>
        </w:rPr>
        <w:t> </w:t>
      </w:r>
      <w:r>
        <w:rPr>
          <w:spacing w:val="10"/>
        </w:rPr>
        <w:t>ratio</w:t>
      </w:r>
      <w:r>
        <w:rPr>
          <w:spacing w:val="29"/>
        </w:rPr>
        <w:t> </w:t>
      </w:r>
      <w:r>
        <w:rPr>
          <w:spacing w:val="11"/>
        </w:rPr>
        <w:t>(Figs.</w:t>
      </w:r>
      <w:r>
        <w:rPr>
          <w:spacing w:val="29"/>
        </w:rPr>
        <w:t> </w:t>
      </w:r>
      <w:r>
        <w:rPr>
          <w:spacing w:val="11"/>
        </w:rPr>
        <w:t>4.63,</w:t>
      </w:r>
      <w:r>
        <w:rPr>
          <w:spacing w:val="29"/>
        </w:rPr>
        <w:t> </w:t>
      </w:r>
      <w:r>
        <w:rPr>
          <w:spacing w:val="10"/>
        </w:rPr>
        <w:t>4.65</w:t>
      </w:r>
      <w:r>
        <w:rPr>
          <w:spacing w:val="27"/>
        </w:rPr>
        <w:t> </w:t>
      </w:r>
      <w:r>
        <w:rPr/>
        <w:t>and</w:t>
      </w:r>
      <w:r>
        <w:rPr>
          <w:spacing w:val="29"/>
        </w:rPr>
        <w:t> </w:t>
      </w:r>
      <w:r>
        <w:rPr>
          <w:spacing w:val="11"/>
        </w:rPr>
        <w:t>4.66).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418" w:right="130" w:firstLine="720"/>
        <w:jc w:val="both"/>
      </w:pPr>
      <w:r>
        <w:rPr/>
        <w:t>The </w:t>
      </w:r>
      <w:r>
        <w:rPr>
          <w:spacing w:val="11"/>
        </w:rPr>
        <w:t>highest </w:t>
      </w:r>
      <w:r>
        <w:rPr>
          <w:spacing w:val="10"/>
        </w:rPr>
        <w:t>water uptake ratio </w:t>
      </w:r>
      <w:r>
        <w:rPr/>
        <w:t>was </w:t>
      </w:r>
      <w:r>
        <w:rPr>
          <w:spacing w:val="11"/>
        </w:rPr>
        <w:t>obtained </w:t>
      </w:r>
      <w:r>
        <w:rPr>
          <w:spacing w:val="10"/>
        </w:rPr>
        <w:t>from </w:t>
      </w:r>
      <w:r>
        <w:rPr>
          <w:spacing w:val="11"/>
        </w:rPr>
        <w:t>paddy stored </w:t>
      </w:r>
      <w:r>
        <w:rPr/>
        <w:t>for 9</w:t>
      </w:r>
      <w:r>
        <w:rPr>
          <w:spacing w:val="1"/>
        </w:rPr>
        <w:t> </w:t>
      </w:r>
      <w:r>
        <w:rPr>
          <w:spacing w:val="11"/>
        </w:rPr>
        <w:t>months followed </w:t>
      </w:r>
      <w:r>
        <w:rPr/>
        <w:t>by</w:t>
      </w:r>
      <w:r>
        <w:rPr>
          <w:spacing w:val="60"/>
        </w:rPr>
        <w:t> </w:t>
      </w:r>
      <w:r>
        <w:rPr>
          <w:spacing w:val="11"/>
        </w:rPr>
        <w:t>soaking </w:t>
      </w:r>
      <w:r>
        <w:rPr/>
        <w:t>for</w:t>
      </w:r>
      <w:r>
        <w:rPr>
          <w:spacing w:val="60"/>
        </w:rPr>
        <w:t> </w:t>
      </w:r>
      <w:r>
        <w:rPr>
          <w:spacing w:val="11"/>
        </w:rPr>
        <w:t>1(one) </w:t>
      </w:r>
      <w:r>
        <w:rPr>
          <w:spacing w:val="9"/>
        </w:rPr>
        <w:t>day,  </w:t>
      </w:r>
      <w:r>
        <w:rPr>
          <w:spacing w:val="12"/>
        </w:rPr>
        <w:t>parboiling </w:t>
      </w:r>
      <w:r>
        <w:rPr/>
        <w:t>at</w:t>
      </w:r>
      <w:r>
        <w:rPr>
          <w:spacing w:val="60"/>
        </w:rPr>
        <w:t> </w:t>
      </w:r>
      <w:r>
        <w:rPr/>
        <w:t>80</w:t>
      </w:r>
      <w:r>
        <w:rPr>
          <w:spacing w:val="60"/>
        </w:rPr>
        <w:t> </w:t>
      </w:r>
      <w:r>
        <w:rPr>
          <w:rFonts w:ascii="Cambria Math" w:hAnsi="Cambria Math"/>
          <w:spacing w:val="9"/>
        </w:rPr>
        <w:t>⁰</w:t>
      </w:r>
      <w:r>
        <w:rPr>
          <w:spacing w:val="9"/>
        </w:rPr>
        <w:t>C, </w:t>
      </w:r>
      <w:r>
        <w:rPr/>
        <w:t>and</w:t>
      </w:r>
      <w:r>
        <w:rPr>
          <w:spacing w:val="60"/>
        </w:rPr>
        <w:t> </w:t>
      </w:r>
      <w:r>
        <w:rPr>
          <w:spacing w:val="11"/>
        </w:rPr>
        <w:t>drying</w:t>
      </w:r>
      <w:r>
        <w:rPr>
          <w:spacing w:val="12"/>
        </w:rPr>
        <w:t> </w:t>
      </w:r>
      <w:r>
        <w:rPr/>
        <w:t>at</w:t>
      </w:r>
      <w:r>
        <w:rPr>
          <w:spacing w:val="49"/>
        </w:rPr>
        <w:t> </w:t>
      </w:r>
      <w:r>
        <w:rPr/>
        <w:t>70</w:t>
      </w:r>
      <w:r>
        <w:rPr>
          <w:spacing w:val="50"/>
        </w:rPr>
        <w:t> </w:t>
      </w:r>
      <w:r>
        <w:rPr>
          <w:rFonts w:ascii="Cambria Math" w:hAnsi="Cambria Math"/>
        </w:rPr>
        <w:t>⁰</w:t>
      </w:r>
      <w:r>
        <w:rPr/>
        <w:t>C</w:t>
      </w:r>
      <w:r>
        <w:rPr>
          <w:spacing w:val="49"/>
        </w:rPr>
        <w:t> </w:t>
      </w:r>
      <w:r>
        <w:rPr>
          <w:spacing w:val="10"/>
        </w:rPr>
        <w:t>while</w:t>
      </w:r>
      <w:r>
        <w:rPr>
          <w:spacing w:val="47"/>
        </w:rPr>
        <w:t> </w:t>
      </w:r>
      <w:r>
        <w:rPr>
          <w:spacing w:val="9"/>
        </w:rPr>
        <w:t>the</w:t>
      </w:r>
      <w:r>
        <w:rPr>
          <w:spacing w:val="45"/>
        </w:rPr>
        <w:t> </w:t>
      </w:r>
      <w:r>
        <w:rPr>
          <w:spacing w:val="10"/>
        </w:rPr>
        <w:t>least</w:t>
      </w:r>
      <w:r>
        <w:rPr>
          <w:spacing w:val="50"/>
        </w:rPr>
        <w:t> </w:t>
      </w:r>
      <w:r>
        <w:rPr>
          <w:spacing w:val="10"/>
        </w:rPr>
        <w:t>water</w:t>
      </w:r>
      <w:r>
        <w:rPr>
          <w:spacing w:val="48"/>
        </w:rPr>
        <w:t> </w:t>
      </w:r>
      <w:r>
        <w:rPr>
          <w:spacing w:val="11"/>
        </w:rPr>
        <w:t>uptake</w:t>
      </w:r>
      <w:r>
        <w:rPr>
          <w:spacing w:val="47"/>
        </w:rPr>
        <w:t> </w:t>
      </w:r>
      <w:r>
        <w:rPr>
          <w:spacing w:val="10"/>
        </w:rPr>
        <w:t>ratio</w:t>
      </w:r>
      <w:r>
        <w:rPr>
          <w:spacing w:val="46"/>
        </w:rPr>
        <w:t> </w:t>
      </w:r>
      <w:r>
        <w:rPr/>
        <w:t>was</w:t>
      </w:r>
      <w:r>
        <w:rPr>
          <w:spacing w:val="48"/>
        </w:rPr>
        <w:t> </w:t>
      </w:r>
      <w:r>
        <w:rPr>
          <w:spacing w:val="12"/>
        </w:rPr>
        <w:t>obtained</w:t>
      </w:r>
      <w:r>
        <w:rPr>
          <w:spacing w:val="46"/>
        </w:rPr>
        <w:t> </w:t>
      </w:r>
      <w:r>
        <w:rPr>
          <w:spacing w:val="10"/>
        </w:rPr>
        <w:t>from</w:t>
      </w:r>
      <w:r>
        <w:rPr>
          <w:spacing w:val="50"/>
        </w:rPr>
        <w:t> </w:t>
      </w:r>
      <w:r>
        <w:rPr>
          <w:spacing w:val="10"/>
        </w:rPr>
        <w:t>paddy</w:t>
      </w:r>
      <w:r>
        <w:rPr>
          <w:spacing w:val="42"/>
        </w:rPr>
        <w:t> </w:t>
      </w:r>
      <w:r>
        <w:rPr>
          <w:spacing w:val="11"/>
        </w:rPr>
        <w:t>stored</w:t>
      </w:r>
      <w:r>
        <w:rPr>
          <w:spacing w:val="-57"/>
        </w:rPr>
        <w:t> </w:t>
      </w:r>
      <w:r>
        <w:rPr/>
        <w:t>for</w:t>
      </w:r>
      <w:r>
        <w:rPr>
          <w:spacing w:val="2"/>
        </w:rPr>
        <w:t> </w:t>
      </w:r>
      <w:r>
        <w:rPr>
          <w:spacing w:val="11"/>
        </w:rPr>
        <w:t>1(one)</w:t>
      </w:r>
      <w:r>
        <w:rPr>
          <w:spacing w:val="61"/>
        </w:rPr>
        <w:t> </w:t>
      </w:r>
      <w:r>
        <w:rPr>
          <w:spacing w:val="11"/>
        </w:rPr>
        <w:t>month,</w:t>
      </w:r>
      <w:r>
        <w:rPr>
          <w:spacing w:val="62"/>
        </w:rPr>
        <w:t> </w:t>
      </w:r>
      <w:r>
        <w:rPr>
          <w:spacing w:val="11"/>
        </w:rPr>
        <w:t>soaked</w:t>
      </w:r>
      <w:r>
        <w:rPr>
          <w:spacing w:val="62"/>
        </w:rPr>
        <w:t> </w:t>
      </w:r>
      <w:r>
        <w:rPr/>
        <w:t>for</w:t>
      </w:r>
      <w:r>
        <w:rPr>
          <w:spacing w:val="2"/>
        </w:rPr>
        <w:t> </w:t>
      </w:r>
      <w:r>
        <w:rPr>
          <w:spacing w:val="11"/>
        </w:rPr>
        <w:t>1(one)</w:t>
      </w:r>
      <w:r>
        <w:rPr>
          <w:spacing w:val="61"/>
        </w:rPr>
        <w:t> </w:t>
      </w:r>
      <w:r>
        <w:rPr>
          <w:spacing w:val="9"/>
        </w:rPr>
        <w:t>day,</w:t>
      </w:r>
      <w:r>
        <w:rPr>
          <w:spacing w:val="63"/>
        </w:rPr>
        <w:t> </w:t>
      </w:r>
      <w:r>
        <w:rPr>
          <w:spacing w:val="12"/>
        </w:rPr>
        <w:t>parboiled</w:t>
      </w:r>
      <w:r>
        <w:rPr>
          <w:spacing w:val="62"/>
        </w:rPr>
        <w:t> </w:t>
      </w:r>
      <w:r>
        <w:rPr/>
        <w:t>at</w:t>
      </w:r>
      <w:r>
        <w:rPr>
          <w:spacing w:val="3"/>
        </w:rPr>
        <w:t> </w:t>
      </w:r>
      <w:r>
        <w:rPr>
          <w:spacing w:val="9"/>
        </w:rPr>
        <w:t>120</w:t>
      </w:r>
      <w:r>
        <w:rPr>
          <w:spacing w:val="77"/>
        </w:rPr>
        <w:t> </w:t>
      </w:r>
      <w:r>
        <w:rPr>
          <w:rFonts w:ascii="Cambria Math" w:hAnsi="Cambria Math"/>
        </w:rPr>
        <w:t>⁰</w:t>
      </w:r>
      <w:r>
        <w:rPr/>
        <w:t>C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>
          <w:spacing w:val="10"/>
        </w:rPr>
        <w:t>dried</w:t>
      </w:r>
      <w:r>
        <w:rPr>
          <w:spacing w:val="62"/>
        </w:rPr>
        <w:t> </w:t>
      </w:r>
      <w:r>
        <w:rPr/>
        <w:t>at</w:t>
      </w:r>
    </w:p>
    <w:p>
      <w:pPr>
        <w:pStyle w:val="BodyText"/>
        <w:spacing w:line="360" w:lineRule="auto"/>
        <w:ind w:left="418" w:right="134"/>
        <w:jc w:val="both"/>
      </w:pPr>
      <w:r>
        <w:rPr/>
        <w:t>30</w:t>
      </w:r>
      <w:r>
        <w:rPr>
          <w:spacing w:val="1"/>
        </w:rPr>
        <w:t> </w:t>
      </w:r>
      <w:r>
        <w:rPr>
          <w:rFonts w:ascii="Cambria Math" w:hAnsi="Cambria Math"/>
          <w:spacing w:val="9"/>
        </w:rPr>
        <w:t>⁰</w:t>
      </w:r>
      <w:r>
        <w:rPr>
          <w:spacing w:val="9"/>
        </w:rPr>
        <w:t>C.</w:t>
      </w:r>
      <w:r>
        <w:rPr>
          <w:spacing w:val="10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11"/>
        </w:rPr>
        <w:t>highest</w:t>
      </w:r>
      <w:r>
        <w:rPr>
          <w:spacing w:val="12"/>
        </w:rPr>
        <w:t> </w:t>
      </w:r>
      <w:r>
        <w:rPr>
          <w:spacing w:val="10"/>
        </w:rPr>
        <w:t>water</w:t>
      </w:r>
      <w:r>
        <w:rPr>
          <w:spacing w:val="11"/>
        </w:rPr>
        <w:t> uptake</w:t>
      </w:r>
      <w:r>
        <w:rPr>
          <w:spacing w:val="12"/>
        </w:rPr>
        <w:t> </w:t>
      </w:r>
      <w:r>
        <w:rPr>
          <w:spacing w:val="10"/>
        </w:rPr>
        <w:t>ratio</w:t>
      </w:r>
      <w:r>
        <w:rPr>
          <w:spacing w:val="11"/>
        </w:rPr>
        <w:t> obtained</w:t>
      </w:r>
      <w:r>
        <w:rPr>
          <w:spacing w:val="12"/>
        </w:rPr>
        <w:t> </w:t>
      </w:r>
      <w:r>
        <w:rPr/>
        <w:t>at</w:t>
      </w:r>
      <w:r>
        <w:rPr>
          <w:spacing w:val="1"/>
        </w:rPr>
        <w:t> </w:t>
      </w:r>
      <w:r>
        <w:rPr>
          <w:spacing w:val="9"/>
        </w:rPr>
        <w:t>the</w:t>
      </w:r>
      <w:r>
        <w:rPr>
          <w:spacing w:val="10"/>
        </w:rPr>
        <w:t> least</w:t>
      </w:r>
      <w:r>
        <w:rPr>
          <w:spacing w:val="11"/>
        </w:rPr>
        <w:t> </w:t>
      </w:r>
      <w:r>
        <w:rPr>
          <w:spacing w:val="12"/>
        </w:rPr>
        <w:t>parboiling</w:t>
      </w:r>
      <w:r>
        <w:rPr>
          <w:spacing w:val="13"/>
        </w:rPr>
        <w:t> </w:t>
      </w:r>
      <w:r>
        <w:rPr>
          <w:spacing w:val="12"/>
        </w:rPr>
        <w:t>temperature </w:t>
      </w:r>
      <w:r>
        <w:rPr/>
        <w:t>(80</w:t>
      </w:r>
      <w:r>
        <w:rPr>
          <w:spacing w:val="1"/>
        </w:rPr>
        <w:t> </w:t>
      </w:r>
      <w:r>
        <w:rPr>
          <w:rFonts w:ascii="Cambria Math" w:hAnsi="Cambria Math"/>
          <w:spacing w:val="9"/>
        </w:rPr>
        <w:t>⁰</w:t>
      </w:r>
      <w:r>
        <w:rPr>
          <w:spacing w:val="9"/>
        </w:rPr>
        <w:t>C)</w:t>
      </w:r>
      <w:r>
        <w:rPr>
          <w:spacing w:val="10"/>
        </w:rPr>
        <w:t> </w:t>
      </w:r>
      <w:r>
        <w:rPr/>
        <w:t>was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10"/>
        </w:rPr>
        <w:t>line with </w:t>
      </w:r>
      <w:r>
        <w:rPr>
          <w:spacing w:val="9"/>
        </w:rPr>
        <w:t>the </w:t>
      </w:r>
      <w:r>
        <w:rPr>
          <w:spacing w:val="12"/>
        </w:rPr>
        <w:t>explanation </w:t>
      </w:r>
      <w:r>
        <w:rPr>
          <w:spacing w:val="11"/>
        </w:rPr>
        <w:t>Biswa, (1987), </w:t>
      </w:r>
      <w:r>
        <w:rPr>
          <w:spacing w:val="10"/>
        </w:rPr>
        <w:t>that</w:t>
      </w:r>
      <w:r>
        <w:rPr>
          <w:spacing w:val="11"/>
        </w:rPr>
        <w:t> </w:t>
      </w:r>
      <w:r>
        <w:rPr>
          <w:spacing w:val="12"/>
        </w:rPr>
        <w:t>parboiled </w:t>
      </w:r>
      <w:r>
        <w:rPr>
          <w:spacing w:val="11"/>
        </w:rPr>
        <w:t>milled </w:t>
      </w:r>
      <w:r>
        <w:rPr>
          <w:spacing w:val="10"/>
        </w:rPr>
        <w:t>rice </w:t>
      </w:r>
      <w:r>
        <w:rPr/>
        <w:t>of</w:t>
      </w:r>
      <w:r>
        <w:rPr>
          <w:spacing w:val="1"/>
        </w:rPr>
        <w:t> </w:t>
      </w:r>
      <w:r>
        <w:rPr>
          <w:spacing w:val="9"/>
        </w:rPr>
        <w:t>low </w:t>
      </w:r>
      <w:r>
        <w:rPr>
          <w:spacing w:val="12"/>
        </w:rPr>
        <w:t>gelatinization temperature </w:t>
      </w:r>
      <w:r>
        <w:rPr>
          <w:spacing w:val="11"/>
        </w:rPr>
        <w:t>varieties absorbed</w:t>
      </w:r>
      <w:r>
        <w:rPr>
          <w:spacing w:val="12"/>
        </w:rPr>
        <w:t> </w:t>
      </w:r>
      <w:r>
        <w:rPr>
          <w:spacing w:val="11"/>
        </w:rPr>
        <w:t>higher</w:t>
      </w:r>
      <w:r>
        <w:rPr>
          <w:spacing w:val="83"/>
        </w:rPr>
        <w:t> </w:t>
      </w:r>
      <w:r>
        <w:rPr>
          <w:spacing w:val="10"/>
        </w:rPr>
        <w:t>water</w:t>
      </w:r>
      <w:r>
        <w:rPr>
          <w:spacing w:val="11"/>
        </w:rPr>
        <w:t> content</w:t>
      </w:r>
      <w:r>
        <w:rPr>
          <w:spacing w:val="83"/>
        </w:rPr>
        <w:t> </w:t>
      </w:r>
      <w:r>
        <w:rPr>
          <w:spacing w:val="10"/>
        </w:rPr>
        <w:t>than</w:t>
      </w:r>
      <w:r>
        <w:rPr>
          <w:spacing w:val="11"/>
        </w:rPr>
        <w:t> </w:t>
      </w:r>
      <w:r>
        <w:rPr>
          <w:spacing w:val="12"/>
        </w:rPr>
        <w:t>intermediate</w:t>
      </w:r>
      <w:r>
        <w:rPr>
          <w:spacing w:val="13"/>
        </w:rPr>
        <w:t> </w:t>
      </w:r>
      <w:r>
        <w:rPr>
          <w:spacing w:val="9"/>
        </w:rPr>
        <w:t>i.e</w:t>
      </w:r>
      <w:r>
        <w:rPr>
          <w:spacing w:val="10"/>
        </w:rPr>
        <w:t> </w:t>
      </w:r>
      <w:r>
        <w:rPr>
          <w:spacing w:val="12"/>
        </w:rPr>
        <w:t>gelatinization</w:t>
      </w:r>
      <w:r>
        <w:rPr>
          <w:spacing w:val="13"/>
        </w:rPr>
        <w:t> </w:t>
      </w:r>
      <w:r>
        <w:rPr>
          <w:spacing w:val="12"/>
        </w:rPr>
        <w:t>temperature</w:t>
      </w:r>
      <w:r>
        <w:rPr>
          <w:spacing w:val="13"/>
        </w:rPr>
        <w:t> </w:t>
      </w:r>
      <w:r>
        <w:rPr>
          <w:spacing w:val="12"/>
        </w:rPr>
        <w:t>varieties </w:t>
      </w:r>
      <w:r>
        <w:rPr/>
        <w:t>at</w:t>
      </w:r>
      <w:r>
        <w:rPr>
          <w:spacing w:val="1"/>
        </w:rPr>
        <w:t> </w:t>
      </w:r>
      <w:r>
        <w:rPr>
          <w:spacing w:val="10"/>
        </w:rPr>
        <w:t>room </w:t>
      </w:r>
      <w:r>
        <w:rPr>
          <w:spacing w:val="12"/>
        </w:rPr>
        <w:t>temperature. </w:t>
      </w:r>
      <w:r>
        <w:rPr>
          <w:spacing w:val="10"/>
        </w:rPr>
        <w:t>This </w:t>
      </w:r>
      <w:r>
        <w:rPr/>
        <w:t>was</w:t>
      </w:r>
      <w:r>
        <w:rPr>
          <w:spacing w:val="1"/>
        </w:rPr>
        <w:t> </w:t>
      </w:r>
      <w:r>
        <w:rPr>
          <w:spacing w:val="9"/>
        </w:rPr>
        <w:t>not </w:t>
      </w:r>
      <w:r>
        <w:rPr/>
        <w:t>in</w:t>
      </w:r>
      <w:r>
        <w:rPr>
          <w:spacing w:val="1"/>
        </w:rPr>
        <w:t> </w:t>
      </w:r>
      <w:r>
        <w:rPr>
          <w:spacing w:val="10"/>
        </w:rPr>
        <w:t>line with </w:t>
      </w:r>
      <w:r>
        <w:rPr>
          <w:spacing w:val="9"/>
        </w:rPr>
        <w:t>the </w:t>
      </w:r>
      <w:r>
        <w:rPr>
          <w:spacing w:val="12"/>
        </w:rPr>
        <w:t>discovery </w:t>
      </w:r>
      <w:r>
        <w:rPr/>
        <w:t>of</w:t>
      </w:r>
      <w:r>
        <w:rPr>
          <w:spacing w:val="1"/>
        </w:rPr>
        <w:t> </w:t>
      </w:r>
      <w:r>
        <w:rPr>
          <w:spacing w:val="12"/>
        </w:rPr>
        <w:t>Melidizadeh </w:t>
      </w:r>
      <w:r>
        <w:rPr/>
        <w:t>and </w:t>
      </w:r>
      <w:r>
        <w:rPr>
          <w:spacing w:val="12"/>
        </w:rPr>
        <w:t>Zomorodian, </w:t>
      </w:r>
      <w:r>
        <w:rPr>
          <w:spacing w:val="11"/>
        </w:rPr>
        <w:t>(2009), </w:t>
      </w:r>
      <w:r>
        <w:rPr>
          <w:spacing w:val="9"/>
        </w:rPr>
        <w:t>which </w:t>
      </w:r>
      <w:r>
        <w:rPr>
          <w:spacing w:val="11"/>
        </w:rPr>
        <w:t>stated </w:t>
      </w:r>
      <w:r>
        <w:rPr>
          <w:spacing w:val="9"/>
        </w:rPr>
        <w:t>that high </w:t>
      </w:r>
      <w:r>
        <w:rPr>
          <w:spacing w:val="12"/>
        </w:rPr>
        <w:t>gelatinization</w:t>
      </w:r>
      <w:r>
        <w:rPr>
          <w:spacing w:val="13"/>
        </w:rPr>
        <w:t> </w:t>
      </w:r>
      <w:r>
        <w:rPr>
          <w:spacing w:val="12"/>
        </w:rPr>
        <w:t>temperature </w:t>
      </w:r>
      <w:r>
        <w:rPr>
          <w:spacing w:val="11"/>
        </w:rPr>
        <w:t>meaning higher </w:t>
      </w:r>
      <w:r>
        <w:rPr>
          <w:spacing w:val="10"/>
        </w:rPr>
        <w:t>water </w:t>
      </w:r>
      <w:r>
        <w:rPr>
          <w:spacing w:val="12"/>
        </w:rPr>
        <w:t>absorption. </w:t>
      </w:r>
      <w:r>
        <w:rPr>
          <w:spacing w:val="11"/>
        </w:rPr>
        <w:t>Although </w:t>
      </w:r>
      <w:r>
        <w:rPr>
          <w:spacing w:val="9"/>
        </w:rPr>
        <w:t>the </w:t>
      </w:r>
      <w:r>
        <w:rPr>
          <w:spacing w:val="11"/>
        </w:rPr>
        <w:t>quality </w:t>
      </w:r>
      <w:r>
        <w:rPr/>
        <w:t>of</w:t>
      </w:r>
      <w:r>
        <w:rPr>
          <w:spacing w:val="1"/>
        </w:rPr>
        <w:t> </w:t>
      </w:r>
      <w:r>
        <w:rPr>
          <w:spacing w:val="10"/>
        </w:rPr>
        <w:t>the</w:t>
      </w:r>
      <w:r>
        <w:rPr>
          <w:spacing w:val="11"/>
        </w:rPr>
        <w:t> starch</w:t>
      </w:r>
      <w:r>
        <w:rPr>
          <w:spacing w:val="12"/>
        </w:rPr>
        <w:t> </w:t>
      </w:r>
      <w:r>
        <w:rPr>
          <w:spacing w:val="11"/>
        </w:rPr>
        <w:t>(amylose:</w:t>
      </w:r>
      <w:r>
        <w:rPr>
          <w:spacing w:val="12"/>
        </w:rPr>
        <w:t> amylopatin</w:t>
      </w:r>
      <w:r>
        <w:rPr>
          <w:spacing w:val="13"/>
        </w:rPr>
        <w:t> </w:t>
      </w:r>
      <w:r>
        <w:rPr>
          <w:spacing w:val="11"/>
        </w:rPr>
        <w:t>ration)</w:t>
      </w:r>
      <w:r>
        <w:rPr>
          <w:spacing w:val="12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11"/>
        </w:rPr>
        <w:t>varietal</w:t>
      </w:r>
      <w:r>
        <w:rPr>
          <w:spacing w:val="12"/>
        </w:rPr>
        <w:t> </w:t>
      </w:r>
      <w:r>
        <w:rPr>
          <w:spacing w:val="11"/>
        </w:rPr>
        <w:t>variation</w:t>
      </w:r>
      <w:r>
        <w:rPr>
          <w:spacing w:val="12"/>
        </w:rPr>
        <w:t> </w:t>
      </w:r>
      <w:r>
        <w:rPr>
          <w:spacing w:val="11"/>
        </w:rPr>
        <w:t>could</w:t>
      </w:r>
      <w:r>
        <w:rPr>
          <w:spacing w:val="12"/>
        </w:rPr>
        <w:t> </w:t>
      </w:r>
      <w:r>
        <w:rPr>
          <w:spacing w:val="10"/>
        </w:rPr>
        <w:t>also</w:t>
      </w:r>
      <w:r>
        <w:rPr>
          <w:spacing w:val="11"/>
        </w:rPr>
        <w:t> </w:t>
      </w:r>
      <w:r>
        <w:rPr>
          <w:spacing w:val="12"/>
        </w:rPr>
        <w:t>contribute</w:t>
      </w:r>
      <w:r>
        <w:rPr>
          <w:spacing w:val="24"/>
        </w:rPr>
        <w:t> </w:t>
      </w:r>
      <w:r>
        <w:rPr/>
        <w:t>to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>
          <w:spacing w:val="10"/>
        </w:rPr>
        <w:t>water</w:t>
      </w:r>
      <w:r>
        <w:rPr>
          <w:spacing w:val="28"/>
        </w:rPr>
        <w:t> </w:t>
      </w:r>
      <w:r>
        <w:rPr>
          <w:spacing w:val="11"/>
        </w:rPr>
        <w:t>uptake</w:t>
      </w:r>
      <w:r>
        <w:rPr>
          <w:spacing w:val="28"/>
        </w:rPr>
        <w:t> </w:t>
      </w:r>
      <w:r>
        <w:rPr>
          <w:spacing w:val="11"/>
        </w:rPr>
        <w:t>ratio.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418" w:right="133" w:firstLine="720"/>
        <w:jc w:val="both"/>
      </w:pPr>
      <w:r>
        <w:rPr>
          <w:spacing w:val="9"/>
        </w:rPr>
        <w:t>The</w:t>
      </w:r>
      <w:r>
        <w:rPr>
          <w:spacing w:val="10"/>
        </w:rPr>
        <w:t> </w:t>
      </w:r>
      <w:r>
        <w:rPr>
          <w:spacing w:val="11"/>
        </w:rPr>
        <w:t>result</w:t>
      </w:r>
      <w:r>
        <w:rPr>
          <w:spacing w:val="83"/>
        </w:rPr>
        <w:t> </w:t>
      </w:r>
      <w:r>
        <w:rPr>
          <w:spacing w:val="12"/>
        </w:rPr>
        <w:t>(1.14-3.30)</w:t>
      </w:r>
      <w:r>
        <w:rPr>
          <w:spacing w:val="13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10"/>
        </w:rPr>
        <w:t>water</w:t>
      </w:r>
      <w:r>
        <w:rPr>
          <w:spacing w:val="11"/>
        </w:rPr>
        <w:t> uptake</w:t>
      </w:r>
      <w:r>
        <w:rPr>
          <w:spacing w:val="83"/>
        </w:rPr>
        <w:t> </w:t>
      </w:r>
      <w:r>
        <w:rPr>
          <w:spacing w:val="10"/>
        </w:rPr>
        <w:t>ratio</w:t>
      </w:r>
      <w:r>
        <w:rPr>
          <w:spacing w:val="11"/>
        </w:rPr>
        <w:t> </w:t>
      </w:r>
      <w:r>
        <w:rPr>
          <w:spacing w:val="12"/>
        </w:rPr>
        <w:t>obtained</w:t>
      </w:r>
      <w:r>
        <w:rPr>
          <w:spacing w:val="13"/>
        </w:rPr>
        <w:t> </w:t>
      </w:r>
      <w:r>
        <w:rPr/>
        <w:t>in</w:t>
      </w:r>
      <w:r>
        <w:rPr>
          <w:spacing w:val="61"/>
        </w:rPr>
        <w:t> </w:t>
      </w:r>
      <w:r>
        <w:rPr>
          <w:spacing w:val="9"/>
        </w:rPr>
        <w:t>the</w:t>
      </w:r>
      <w:r>
        <w:rPr>
          <w:spacing w:val="10"/>
        </w:rPr>
        <w:t> </w:t>
      </w:r>
      <w:r>
        <w:rPr>
          <w:spacing w:val="12"/>
        </w:rPr>
        <w:t>experiment </w:t>
      </w:r>
      <w:r>
        <w:rPr>
          <w:spacing w:val="11"/>
        </w:rPr>
        <w:t>carried </w:t>
      </w:r>
      <w:r>
        <w:rPr/>
        <w:t>out by Oko </w:t>
      </w:r>
      <w:r>
        <w:rPr>
          <w:i/>
        </w:rPr>
        <w:t>et </w:t>
      </w:r>
      <w:r>
        <w:rPr>
          <w:i/>
          <w:spacing w:val="10"/>
        </w:rPr>
        <w:t>al., </w:t>
      </w:r>
      <w:r>
        <w:rPr>
          <w:spacing w:val="11"/>
        </w:rPr>
        <w:t>(2012) </w:t>
      </w:r>
      <w:r>
        <w:rPr/>
        <w:t>on </w:t>
      </w:r>
      <w:r>
        <w:rPr>
          <w:spacing w:val="11"/>
        </w:rPr>
        <w:t>different varieties </w:t>
      </w:r>
      <w:r>
        <w:rPr/>
        <w:t>of </w:t>
      </w:r>
      <w:r>
        <w:rPr>
          <w:spacing w:val="10"/>
        </w:rPr>
        <w:t>rice </w:t>
      </w:r>
      <w:r>
        <w:rPr/>
        <w:t>in</w:t>
      </w:r>
      <w:r>
        <w:rPr>
          <w:spacing w:val="1"/>
        </w:rPr>
        <w:t> </w:t>
      </w:r>
      <w:r>
        <w:rPr>
          <w:spacing w:val="11"/>
        </w:rPr>
        <w:t>Nigeria </w:t>
      </w:r>
      <w:r>
        <w:rPr/>
        <w:t>was</w:t>
      </w:r>
      <w:r>
        <w:rPr>
          <w:spacing w:val="1"/>
        </w:rPr>
        <w:t> </w:t>
      </w:r>
      <w:r>
        <w:rPr>
          <w:spacing w:val="9"/>
        </w:rPr>
        <w:t>not  </w:t>
      </w:r>
      <w:r>
        <w:rPr>
          <w:spacing w:val="12"/>
        </w:rPr>
        <w:t>comparable </w:t>
      </w:r>
      <w:r>
        <w:rPr>
          <w:spacing w:val="10"/>
        </w:rPr>
        <w:t>with </w:t>
      </w:r>
      <w:r>
        <w:rPr>
          <w:spacing w:val="9"/>
        </w:rPr>
        <w:t>the  </w:t>
      </w:r>
      <w:r>
        <w:rPr>
          <w:spacing w:val="10"/>
        </w:rPr>
        <w:t>values </w:t>
      </w:r>
      <w:r>
        <w:rPr>
          <w:spacing w:val="11"/>
        </w:rPr>
        <w:t>reported </w:t>
      </w:r>
      <w:r>
        <w:rPr/>
        <w:t>in</w:t>
      </w:r>
      <w:r>
        <w:rPr>
          <w:spacing w:val="60"/>
        </w:rPr>
        <w:t> </w:t>
      </w:r>
      <w:r>
        <w:rPr>
          <w:spacing w:val="9"/>
        </w:rPr>
        <w:t>the  </w:t>
      </w:r>
      <w:r>
        <w:rPr>
          <w:spacing w:val="11"/>
        </w:rPr>
        <w:t>present </w:t>
      </w:r>
      <w:r>
        <w:rPr>
          <w:spacing w:val="10"/>
        </w:rPr>
        <w:t>study.</w:t>
      </w:r>
      <w:r>
        <w:rPr>
          <w:spacing w:val="1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11"/>
        </w:rPr>
        <w:t>various</w:t>
      </w:r>
      <w:r>
        <w:rPr>
          <w:spacing w:val="12"/>
        </w:rPr>
        <w:t> processing</w:t>
      </w:r>
      <w:r>
        <w:rPr>
          <w:spacing w:val="13"/>
        </w:rPr>
        <w:t> </w:t>
      </w:r>
      <w:r>
        <w:rPr>
          <w:spacing w:val="12"/>
        </w:rPr>
        <w:t>conditions</w:t>
      </w:r>
      <w:r>
        <w:rPr>
          <w:spacing w:val="13"/>
        </w:rPr>
        <w:t> </w:t>
      </w:r>
      <w:r>
        <w:rPr>
          <w:spacing w:val="10"/>
        </w:rPr>
        <w:t>might</w:t>
      </w:r>
      <w:r>
        <w:rPr>
          <w:spacing w:val="11"/>
        </w:rPr>
        <w:t> </w:t>
      </w:r>
      <w:r>
        <w:rPr>
          <w:spacing w:val="13"/>
        </w:rPr>
        <w:t>have</w:t>
      </w:r>
      <w:r>
        <w:rPr>
          <w:spacing w:val="14"/>
        </w:rPr>
        <w:t> </w:t>
      </w:r>
      <w:r>
        <w:rPr>
          <w:spacing w:val="11"/>
        </w:rPr>
        <w:t>initiated</w:t>
      </w:r>
      <w:r>
        <w:rPr>
          <w:spacing w:val="12"/>
        </w:rPr>
        <w:t> </w:t>
      </w:r>
      <w:r>
        <w:rPr>
          <w:spacing w:val="9"/>
        </w:rPr>
        <w:t>the</w:t>
      </w:r>
      <w:r>
        <w:rPr>
          <w:spacing w:val="10"/>
        </w:rPr>
        <w:t> </w:t>
      </w:r>
      <w:r>
        <w:rPr>
          <w:spacing w:val="12"/>
        </w:rPr>
        <w:t>variations.</w:t>
      </w:r>
      <w:r>
        <w:rPr>
          <w:spacing w:val="13"/>
        </w:rPr>
        <w:t> </w:t>
      </w:r>
      <w:r>
        <w:rPr>
          <w:spacing w:val="11"/>
        </w:rPr>
        <w:t>Amylose content </w:t>
      </w:r>
      <w:r>
        <w:rPr/>
        <w:t>was </w:t>
      </w:r>
      <w:r>
        <w:rPr>
          <w:spacing w:val="11"/>
        </w:rPr>
        <w:t>reported </w:t>
      </w:r>
      <w:r>
        <w:rPr/>
        <w:t>by </w:t>
      </w:r>
      <w:r>
        <w:rPr>
          <w:spacing w:val="10"/>
        </w:rPr>
        <w:t>Frei </w:t>
      </w:r>
      <w:r>
        <w:rPr/>
        <w:t>and </w:t>
      </w:r>
      <w:r>
        <w:rPr>
          <w:spacing w:val="10"/>
        </w:rPr>
        <w:t>Becker </w:t>
      </w:r>
      <w:r>
        <w:rPr>
          <w:spacing w:val="11"/>
        </w:rPr>
        <w:t>(2003) </w:t>
      </w:r>
      <w:r>
        <w:rPr/>
        <w:t>to </w:t>
      </w:r>
      <w:r>
        <w:rPr>
          <w:spacing w:val="11"/>
        </w:rPr>
        <w:t>affect </w:t>
      </w:r>
      <w:r>
        <w:rPr>
          <w:spacing w:val="9"/>
        </w:rPr>
        <w:t>the </w:t>
      </w:r>
      <w:r>
        <w:rPr>
          <w:spacing w:val="10"/>
        </w:rPr>
        <w:t>water</w:t>
      </w:r>
      <w:r>
        <w:rPr>
          <w:spacing w:val="11"/>
        </w:rPr>
        <w:t> uptake</w:t>
      </w:r>
      <w:r>
        <w:rPr>
          <w:spacing w:val="83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10"/>
        </w:rPr>
        <w:t>rice.</w:t>
      </w:r>
      <w:r>
        <w:rPr>
          <w:spacing w:val="11"/>
        </w:rPr>
        <w:t> Increase</w:t>
      </w:r>
      <w:r>
        <w:rPr>
          <w:spacing w:val="83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11"/>
        </w:rPr>
        <w:t>amylose</w:t>
      </w:r>
      <w:r>
        <w:rPr>
          <w:spacing w:val="83"/>
        </w:rPr>
        <w:t> </w:t>
      </w:r>
      <w:r>
        <w:rPr>
          <w:spacing w:val="12"/>
        </w:rPr>
        <w:t>content</w:t>
      </w:r>
      <w:r>
        <w:rPr>
          <w:spacing w:val="13"/>
        </w:rPr>
        <w:t> </w:t>
      </w:r>
      <w:r>
        <w:rPr>
          <w:spacing w:val="11"/>
        </w:rPr>
        <w:t>improves</w:t>
      </w:r>
      <w:r>
        <w:rPr>
          <w:spacing w:val="83"/>
        </w:rPr>
        <w:t> </w:t>
      </w:r>
      <w:r>
        <w:rPr>
          <w:spacing w:val="10"/>
        </w:rPr>
        <w:t>water</w:t>
      </w:r>
      <w:r>
        <w:rPr>
          <w:spacing w:val="11"/>
        </w:rPr>
        <w:t> uptake.</w:t>
      </w:r>
      <w:r>
        <w:rPr>
          <w:spacing w:val="12"/>
        </w:rPr>
        <w:t> </w:t>
      </w:r>
      <w:r>
        <w:rPr>
          <w:spacing w:val="11"/>
        </w:rPr>
        <w:t>Minimum </w:t>
      </w:r>
      <w:r>
        <w:rPr>
          <w:spacing w:val="10"/>
        </w:rPr>
        <w:t>drying</w:t>
      </w:r>
      <w:r>
        <w:rPr>
          <w:spacing w:val="11"/>
        </w:rPr>
        <w:t> </w:t>
      </w:r>
      <w:r>
        <w:rPr>
          <w:spacing w:val="12"/>
        </w:rPr>
        <w:t>temperature </w:t>
      </w:r>
      <w:r>
        <w:rPr>
          <w:spacing w:val="10"/>
        </w:rPr>
        <w:t>gave </w:t>
      </w:r>
      <w:r>
        <w:rPr>
          <w:spacing w:val="9"/>
        </w:rPr>
        <w:t>low  </w:t>
      </w:r>
      <w:r>
        <w:rPr>
          <w:spacing w:val="11"/>
        </w:rPr>
        <w:t>water uptake.  </w:t>
      </w:r>
      <w:r>
        <w:rPr/>
        <w:t>It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>
          <w:spacing w:val="12"/>
        </w:rPr>
        <w:t>worthy </w:t>
      </w:r>
      <w:r>
        <w:rPr/>
        <w:t>to</w:t>
      </w:r>
      <w:r>
        <w:rPr>
          <w:spacing w:val="60"/>
        </w:rPr>
        <w:t> </w:t>
      </w:r>
      <w:r>
        <w:rPr>
          <w:spacing w:val="10"/>
        </w:rPr>
        <w:t>note</w:t>
      </w:r>
      <w:r>
        <w:rPr>
          <w:spacing w:val="11"/>
        </w:rPr>
        <w:t> </w:t>
      </w:r>
      <w:r>
        <w:rPr>
          <w:spacing w:val="10"/>
        </w:rPr>
        <w:t>that </w:t>
      </w:r>
      <w:r>
        <w:rPr>
          <w:spacing w:val="9"/>
        </w:rPr>
        <w:t>high</w:t>
      </w:r>
      <w:r>
        <w:rPr>
          <w:spacing w:val="10"/>
        </w:rPr>
        <w:t> water</w:t>
      </w:r>
      <w:r>
        <w:rPr>
          <w:spacing w:val="11"/>
        </w:rPr>
        <w:t> </w:t>
      </w:r>
      <w:r>
        <w:rPr>
          <w:spacing w:val="10"/>
        </w:rPr>
        <w:t>ratio </w:t>
      </w:r>
      <w:r>
        <w:rPr>
          <w:spacing w:val="11"/>
        </w:rPr>
        <w:t>affects </w:t>
      </w:r>
      <w:r>
        <w:rPr>
          <w:spacing w:val="9"/>
        </w:rPr>
        <w:t>the</w:t>
      </w:r>
      <w:r>
        <w:rPr>
          <w:spacing w:val="10"/>
        </w:rPr>
        <w:t> </w:t>
      </w:r>
      <w:r>
        <w:rPr>
          <w:spacing w:val="12"/>
        </w:rPr>
        <w:t>palatability </w:t>
      </w:r>
      <w:r>
        <w:rPr/>
        <w:t>of</w:t>
      </w:r>
      <w:r>
        <w:rPr>
          <w:spacing w:val="60"/>
        </w:rPr>
        <w:t> </w:t>
      </w:r>
      <w:r>
        <w:rPr>
          <w:spacing w:val="9"/>
        </w:rPr>
        <w:t>the  </w:t>
      </w:r>
      <w:r>
        <w:rPr>
          <w:spacing w:val="11"/>
        </w:rPr>
        <w:t>cooked </w:t>
      </w:r>
      <w:r>
        <w:rPr>
          <w:spacing w:val="10"/>
        </w:rPr>
        <w:t>rice  </w:t>
      </w:r>
      <w:r>
        <w:rPr>
          <w:spacing w:val="12"/>
        </w:rPr>
        <w:t>negatively.</w:t>
      </w:r>
      <w:r>
        <w:rPr>
          <w:spacing w:val="13"/>
        </w:rPr>
        <w:t> </w:t>
      </w:r>
      <w:r>
        <w:rPr/>
        <w:t>The</w:t>
      </w:r>
      <w:r>
        <w:rPr>
          <w:spacing w:val="41"/>
        </w:rPr>
        <w:t> </w:t>
      </w:r>
      <w:r>
        <w:rPr>
          <w:spacing w:val="12"/>
        </w:rPr>
        <w:t>interactions</w:t>
      </w:r>
      <w:r>
        <w:rPr>
          <w:spacing w:val="28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>
          <w:spacing w:val="12"/>
        </w:rPr>
        <w:t>processing</w:t>
      </w:r>
      <w:r>
        <w:rPr>
          <w:spacing w:val="28"/>
        </w:rPr>
        <w:t> </w:t>
      </w:r>
      <w:r>
        <w:rPr>
          <w:spacing w:val="12"/>
        </w:rPr>
        <w:t>conditions</w:t>
      </w:r>
      <w:r>
        <w:rPr>
          <w:spacing w:val="30"/>
        </w:rPr>
        <w:t> </w:t>
      </w:r>
      <w:r>
        <w:rPr>
          <w:spacing w:val="10"/>
        </w:rPr>
        <w:t>have</w:t>
      </w:r>
      <w:r>
        <w:rPr>
          <w:spacing w:val="31"/>
        </w:rPr>
        <w:t> </w:t>
      </w:r>
      <w:r>
        <w:rPr>
          <w:spacing w:val="11"/>
        </w:rPr>
        <w:t>favoured</w:t>
      </w:r>
      <w:r>
        <w:rPr>
          <w:spacing w:val="31"/>
        </w:rPr>
        <w:t> </w:t>
      </w:r>
      <w:r>
        <w:rPr>
          <w:spacing w:val="11"/>
        </w:rPr>
        <w:t>increase</w:t>
      </w:r>
      <w:r>
        <w:rPr>
          <w:spacing w:val="30"/>
        </w:rPr>
        <w:t> </w:t>
      </w:r>
      <w:r>
        <w:rPr/>
        <w:t>in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1872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 w:right="133"/>
        <w:jc w:val="both"/>
      </w:pPr>
      <w:r>
        <w:rPr>
          <w:spacing w:val="10"/>
        </w:rPr>
        <w:t>water</w:t>
      </w:r>
      <w:r>
        <w:rPr>
          <w:spacing w:val="11"/>
        </w:rPr>
        <w:t> uptake</w:t>
      </w:r>
      <w:r>
        <w:rPr>
          <w:spacing w:val="12"/>
        </w:rPr>
        <w:t> </w:t>
      </w:r>
      <w:r>
        <w:rPr>
          <w:spacing w:val="10"/>
        </w:rPr>
        <w:t>which</w:t>
      </w:r>
      <w:r>
        <w:rPr>
          <w:spacing w:val="11"/>
        </w:rPr>
        <w:t> </w:t>
      </w:r>
      <w:r>
        <w:rPr>
          <w:spacing w:val="12"/>
        </w:rPr>
        <w:t>translate</w:t>
      </w:r>
      <w:r>
        <w:rPr>
          <w:spacing w:val="1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10"/>
        </w:rPr>
        <w:t>more</w:t>
      </w:r>
      <w:r>
        <w:rPr>
          <w:spacing w:val="11"/>
        </w:rPr>
        <w:t> </w:t>
      </w:r>
      <w:r>
        <w:rPr>
          <w:spacing w:val="10"/>
        </w:rPr>
        <w:t>gain  </w:t>
      </w:r>
      <w:r>
        <w:rPr/>
        <w:t>for</w:t>
      </w:r>
      <w:r>
        <w:rPr>
          <w:spacing w:val="60"/>
        </w:rPr>
        <w:t> </w:t>
      </w:r>
      <w:r>
        <w:rPr>
          <w:spacing w:val="10"/>
        </w:rPr>
        <w:t>rice  </w:t>
      </w:r>
      <w:r>
        <w:rPr>
          <w:spacing w:val="11"/>
        </w:rPr>
        <w:t>vendors  </w:t>
      </w:r>
      <w:r>
        <w:rPr/>
        <w:t>in</w:t>
      </w:r>
      <w:r>
        <w:rPr>
          <w:spacing w:val="60"/>
        </w:rPr>
        <w:t> </w:t>
      </w:r>
      <w:r>
        <w:rPr>
          <w:spacing w:val="10"/>
        </w:rPr>
        <w:t>term  </w:t>
      </w:r>
      <w:r>
        <w:rPr/>
        <w:t>of</w:t>
      </w:r>
      <w:r>
        <w:rPr>
          <w:spacing w:val="1"/>
        </w:rPr>
        <w:t> </w:t>
      </w:r>
      <w:r>
        <w:rPr>
          <w:spacing w:val="11"/>
        </w:rPr>
        <w:t>volume</w:t>
      </w:r>
      <w:r>
        <w:rPr>
          <w:spacing w:val="12"/>
        </w:rPr>
        <w:t> </w:t>
      </w:r>
      <w:r>
        <w:rPr>
          <w:spacing w:val="11"/>
        </w:rPr>
        <w:t>better</w:t>
      </w:r>
      <w:r>
        <w:rPr>
          <w:spacing w:val="12"/>
        </w:rPr>
        <w:t> </w:t>
      </w:r>
      <w:r>
        <w:rPr>
          <w:spacing w:val="10"/>
        </w:rPr>
        <w:t>than</w:t>
      </w:r>
      <w:r>
        <w:rPr>
          <w:spacing w:val="11"/>
        </w:rPr>
        <w:t> result</w:t>
      </w:r>
      <w:r>
        <w:rPr>
          <w:spacing w:val="12"/>
        </w:rPr>
        <w:t> </w:t>
      </w:r>
      <w:r>
        <w:rPr>
          <w:spacing w:val="11"/>
        </w:rPr>
        <w:t>gotten</w:t>
      </w:r>
      <w:r>
        <w:rPr>
          <w:spacing w:val="12"/>
        </w:rPr>
        <w:t> </w:t>
      </w:r>
      <w:r>
        <w:rPr>
          <w:spacing w:val="10"/>
        </w:rPr>
        <w:t>from  </w:t>
      </w:r>
      <w:r>
        <w:rPr/>
        <w:t>new</w:t>
      </w:r>
      <w:r>
        <w:rPr>
          <w:spacing w:val="60"/>
        </w:rPr>
        <w:t> </w:t>
      </w:r>
      <w:r>
        <w:rPr>
          <w:spacing w:val="11"/>
        </w:rPr>
        <w:t>breeds  </w:t>
      </w:r>
      <w:r>
        <w:rPr/>
        <w:t>of</w:t>
      </w:r>
      <w:r>
        <w:rPr>
          <w:spacing w:val="60"/>
        </w:rPr>
        <w:t> </w:t>
      </w:r>
      <w:r>
        <w:rPr>
          <w:spacing w:val="10"/>
        </w:rPr>
        <w:t>rice  </w:t>
      </w:r>
      <w:r>
        <w:rPr>
          <w:spacing w:val="12"/>
        </w:rPr>
        <w:t>(Nerica)  </w:t>
      </w:r>
      <w:r>
        <w:rPr>
          <w:spacing w:val="10"/>
        </w:rPr>
        <w:t>which</w:t>
      </w:r>
      <w:r>
        <w:rPr>
          <w:spacing w:val="-57"/>
        </w:rPr>
        <w:t> </w:t>
      </w:r>
      <w:r>
        <w:rPr/>
        <w:t>was</w:t>
      </w:r>
      <w:r>
        <w:rPr>
          <w:spacing w:val="31"/>
        </w:rPr>
        <w:t> </w:t>
      </w:r>
      <w:r>
        <w:rPr>
          <w:spacing w:val="11"/>
        </w:rPr>
        <w:t>recorded</w:t>
      </w:r>
      <w:r>
        <w:rPr>
          <w:spacing w:val="32"/>
        </w:rPr>
        <w:t> </w:t>
      </w:r>
      <w:r>
        <w:rPr/>
        <w:t>to</w:t>
      </w:r>
      <w:r>
        <w:rPr>
          <w:spacing w:val="31"/>
        </w:rPr>
        <w:t> </w:t>
      </w:r>
      <w:r>
        <w:rPr>
          <w:spacing w:val="10"/>
        </w:rPr>
        <w:t>range</w:t>
      </w:r>
      <w:r>
        <w:rPr>
          <w:spacing w:val="33"/>
        </w:rPr>
        <w:t> </w:t>
      </w:r>
      <w:r>
        <w:rPr>
          <w:spacing w:val="11"/>
        </w:rPr>
        <w:t>between</w:t>
      </w:r>
      <w:r>
        <w:rPr>
          <w:spacing w:val="31"/>
        </w:rPr>
        <w:t> </w:t>
      </w:r>
      <w:r>
        <w:rPr>
          <w:spacing w:val="10"/>
        </w:rPr>
        <w:t>2.02</w:t>
      </w:r>
      <w:r>
        <w:rPr>
          <w:spacing w:val="29"/>
        </w:rPr>
        <w:t> </w:t>
      </w:r>
      <w:r>
        <w:rPr/>
        <w:t>to</w:t>
      </w:r>
      <w:r>
        <w:rPr>
          <w:spacing w:val="31"/>
        </w:rPr>
        <w:t> </w:t>
      </w:r>
      <w:r>
        <w:rPr>
          <w:spacing w:val="10"/>
        </w:rPr>
        <w:t>2.36</w:t>
      </w:r>
      <w:r>
        <w:rPr>
          <w:spacing w:val="26"/>
        </w:rPr>
        <w:t> </w:t>
      </w:r>
      <w:r>
        <w:rPr/>
        <w:t>(</w:t>
      </w:r>
      <w:r>
        <w:rPr>
          <w:spacing w:val="-34"/>
        </w:rPr>
        <w:t> </w:t>
      </w:r>
      <w:r>
        <w:rPr>
          <w:i/>
          <w:spacing w:val="11"/>
        </w:rPr>
        <w:t>Fofana</w:t>
      </w:r>
      <w:r>
        <w:rPr>
          <w:i/>
          <w:spacing w:val="32"/>
        </w:rPr>
        <w:t> </w:t>
      </w:r>
      <w:r>
        <w:rPr>
          <w:i/>
        </w:rPr>
        <w:t>et</w:t>
      </w:r>
      <w:r>
        <w:rPr>
          <w:i/>
          <w:spacing w:val="29"/>
        </w:rPr>
        <w:t> </w:t>
      </w:r>
      <w:r>
        <w:rPr>
          <w:i/>
          <w:spacing w:val="10"/>
        </w:rPr>
        <w:t>al.,</w:t>
      </w:r>
      <w:r>
        <w:rPr>
          <w:i/>
          <w:spacing w:val="34"/>
        </w:rPr>
        <w:t> </w:t>
      </w:r>
      <w:r>
        <w:rPr>
          <w:spacing w:val="11"/>
        </w:rPr>
        <w:t>2011).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0"/>
        <w:ind w:left="529" w:right="0" w:firstLine="0"/>
        <w:jc w:val="left"/>
        <w:rPr>
          <w:rFonts w:ascii="Arial MT"/>
          <w:sz w:val="15"/>
        </w:rPr>
      </w:pPr>
      <w:r>
        <w:rPr>
          <w:rFonts w:ascii="Arial MT"/>
          <w:spacing w:val="-4"/>
          <w:w w:val="120"/>
          <w:sz w:val="15"/>
        </w:rPr>
        <w:t>DESIGN-EXPERT</w:t>
      </w:r>
      <w:r>
        <w:rPr>
          <w:rFonts w:ascii="Arial MT"/>
          <w:spacing w:val="-8"/>
          <w:w w:val="120"/>
          <w:sz w:val="15"/>
        </w:rPr>
        <w:t> </w:t>
      </w:r>
      <w:r>
        <w:rPr>
          <w:rFonts w:ascii="Arial MT"/>
          <w:spacing w:val="-4"/>
          <w:w w:val="120"/>
          <w:sz w:val="15"/>
        </w:rPr>
        <w:t>Plot</w:t>
      </w:r>
    </w:p>
    <w:p>
      <w:pPr>
        <w:pStyle w:val="BodyText"/>
        <w:spacing w:before="5"/>
        <w:rPr>
          <w:rFonts w:ascii="Arial MT"/>
          <w:sz w:val="14"/>
        </w:rPr>
      </w:pPr>
    </w:p>
    <w:p>
      <w:pPr>
        <w:spacing w:line="232" w:lineRule="auto" w:before="0"/>
        <w:ind w:left="529" w:right="6845" w:firstLine="0"/>
        <w:jc w:val="left"/>
        <w:rPr>
          <w:rFonts w:ascii="Arial MT"/>
          <w:sz w:val="15"/>
        </w:rPr>
      </w:pPr>
      <w:r>
        <w:rPr/>
        <w:pict>
          <v:group style="position:absolute;margin-left:216.061249pt;margin-top:4.358899pt;width:178.3pt;height:210.5pt;mso-position-horizontal-relative:page;mso-position-vertical-relative:paragraph;z-index:-31518208" coordorigin="4321,87" coordsize="3566,4210">
            <v:shape style="position:absolute;left:4352;top:88;width:3533;height:3154" coordorigin="4352,89" coordsize="3533,3154" path="m6227,2235l4508,3065m4507,3065l4352,767m4352,766l6238,89m6238,89l6227,2235m6227,2235l7724,3242m7724,3243l7885,913m7885,913l6238,89e" filled="false" stroked="true" strokeweight=".142305pt" strokecolor="#000000">
              <v:path arrowok="t"/>
              <v:stroke dashstyle="solid"/>
            </v:shape>
            <v:shape style="position:absolute;left:4507;top:2235;width:3217;height:2061" coordorigin="4507,2235" coordsize="3217,2061" path="m6227,2235l4507,3065,5943,4295,7724,3243,6227,2235xe" filled="true" fillcolor="#ffff80" stroked="false">
              <v:path arrowok="t"/>
              <v:fill type="solid"/>
            </v:shape>
            <v:shape style="position:absolute;left:4507;top:2235;width:3217;height:2061" coordorigin="4507,2235" coordsize="3217,2061" path="m5943,4295l4507,3065,6227,2235,7724,3243,5943,4295xe" filled="false" stroked="true" strokeweight=".136971pt" strokecolor="#000000">
              <v:path arrowok="t"/>
              <v:stroke dashstyle="solid"/>
            </v:shape>
            <v:shape style="position:absolute;left:4686;top:2237;width:2813;height:1880" coordorigin="4686,2237" coordsize="2813,1880" path="m6194,2237l6241,2292,6281,2352,6289,2367,6309,2418,6325,2486,6326,2492,6322,2578,6322,2579,6296,2660,6285,2682,6255,2732,6202,2796,6171,2827,6140,2855,6069,2909,5990,2958,5903,3003,5811,3045,5711,3082,5623,3109,5605,3115,5493,3143,5375,3168,5308,3180,5251,3189,5120,3204,5073,3208,4983,3215,4872,3219,4838,3220,4695,3219,4686,3218,4686,3218m6853,2655l6829,2734,6820,2756,6793,2808,6749,2877,6735,2893,6694,2940,6632,3000,6564,3056,6489,3109,6409,3159,6322,3206,6229,3249,6131,3289,6028,3327,5920,3362,5808,3393,5797,3395,5689,3421,5567,3446,5498,3457,5439,3467,5306,3485,5252,3491,5167,3498,5034,3508,5024,3509,5024,3509m7211,2896l7193,2926,7168,2965,7117,3030,7060,3092,7046,3105,6996,3152,6925,3208,6850,3262,6769,3313,6683,3362,6592,3407,6497,3451,6397,3492,6292,3530,6278,3535,6182,3566,6068,3599,5949,3629,5902,3640,5827,3657,5700,3681,5613,3696,5567,3703,5432,3722,5364,3730,5291,3737,5291,3737m7499,3089l7447,3154,7393,3212,7388,3217,7324,3276,7254,3333,7179,3389,7099,3441,7015,3492,6925,3539,6832,3586,6734,3630,6632,3671,6536,3706,6525,3711,6414,3748,6299,3781,6180,3814,6143,3823,6057,3844,5929,3871,5837,3888,5798,3896,5663,3917,5572,3930,5523,3936,5523,3936m6489,3957l6391,3984,6268,4015,6148,4043,6140,4045,6009,4071,5874,4096,5858,4098,5734,4117,5734,4117e" filled="false" stroked="true" strokeweight=".545535pt" strokecolor="#008000">
              <v:path arrowok="t"/>
              <v:stroke dashstyle="solid"/>
            </v:shape>
            <v:shape style="position:absolute;left:4340;top:1003;width:3523;height:982" type="#_x0000_t75" stroked="false">
              <v:imagedata r:id="rId90" o:title=""/>
            </v:shape>
            <v:shape style="position:absolute;left:4327;top:740;width:6;height:14" coordorigin="4327,741" coordsize="6,14" path="m4331,741l4328,741,4327,744,4327,747,4327,751,4328,754,4331,754,4333,751,4333,744,4331,741xe" filled="true" fillcolor="#000000" stroked="false">
              <v:path arrowok="t"/>
              <v:fill type="solid"/>
            </v:shape>
            <v:shape style="position:absolute;left:4327;top:740;width:6;height:14" coordorigin="4327,741" coordsize="6,14" path="m4327,747l4327,751,4328,754,4330,754,4331,754,4333,751,4333,747,4333,744,4331,741,4330,741,4328,741,4327,744,4327,747xe" filled="false" stroked="true" strokeweight=".58036pt" strokecolor="#000000">
              <v:path arrowok="t"/>
              <v:stroke dashstyle="solid"/>
            </v:shape>
            <v:shape style="position:absolute;left:5916;top:4269;width:6;height:14" coordorigin="5917,4270" coordsize="6,14" path="m5921,4270l5919,4270,5917,4273,5917,4276,5917,4280,5919,4284,5921,4284,5923,4280,5923,4273,5921,4270xe" filled="true" fillcolor="#000000" stroked="false">
              <v:path arrowok="t"/>
              <v:fill type="solid"/>
            </v:shape>
            <v:shape style="position:absolute;left:5916;top:4269;width:6;height:14" coordorigin="5917,4270" coordsize="6,14" path="m5917,4276l5917,4280,5919,4284,5920,4284,5921,4284,5923,4280,5923,4276,5923,4273,5921,4270,5920,4270,5919,4270,5917,4273,5917,4276xe" filled="false" stroked="true" strokeweight=".579319pt" strokecolor="#000000">
              <v:path arrowok="t"/>
              <v:stroke dashstyle="solid"/>
            </v:shape>
            <v:shape style="position:absolute;left:6362;top:4007;width:7;height:15" coordorigin="6362,4007" coordsize="7,15" path="m6368,4007l6364,4007,6362,4010,6362,4014,6362,4018,6364,4021,6368,4021,6369,4018,6369,4010,6368,4007xe" filled="true" fillcolor="#000000" stroked="false">
              <v:path arrowok="t"/>
              <v:fill type="solid"/>
            </v:shape>
            <v:shape style="position:absolute;left:6362;top:4007;width:7;height:15" coordorigin="6362,4007" coordsize="7,15" path="m6362,4014l6362,4018,6364,4021,6365,4021,6368,4021,6369,4018,6369,4014,6369,4010,6368,4007,6365,4007,6364,4007,6362,4010,6362,4014xe" filled="false" stroked="true" strokeweight=".577439pt" strokecolor="#000000">
              <v:path arrowok="t"/>
              <v:stroke dashstyle="solid"/>
            </v:shape>
            <v:shape style="position:absolute;left:6808;top:3743;width:6;height:14" coordorigin="6808,3744" coordsize="6,14" path="m6812,3744l6809,3744,6808,3747,6808,3751,6808,3754,6809,3758,6812,3758,6814,3754,6814,3747,6812,3744xe" filled="true" fillcolor="#000000" stroked="false">
              <v:path arrowok="t"/>
              <v:fill type="solid"/>
            </v:shape>
            <v:shape style="position:absolute;left:6808;top:3743;width:6;height:14" coordorigin="6808,3744" coordsize="6,14" path="m6808,3751l6808,3754,6809,3758,6811,3758,6812,3758,6814,3754,6814,3751,6814,3747,6812,3744,6811,3744,6809,3744,6808,3747,6808,3751xe" filled="false" stroked="true" strokeweight=".580426pt" strokecolor="#000000">
              <v:path arrowok="t"/>
              <v:stroke dashstyle="solid"/>
            </v:shape>
            <v:shape style="position:absolute;left:7252;top:3480;width:8;height:14" coordorigin="7253,3481" coordsize="8,14" path="m7258,3481l7254,3481,7253,3483,7253,3487,7253,3491,7254,3494,7258,3494,7260,3491,7260,3483,7258,3481xe" filled="true" fillcolor="#000000" stroked="false">
              <v:path arrowok="t"/>
              <v:fill type="solid"/>
            </v:shape>
            <v:shape style="position:absolute;left:7252;top:3480;width:8;height:14" coordorigin="7253,3481" coordsize="8,14" path="m7253,3487l7253,3491,7254,3494,7256,3494,7258,3494,7260,3491,7260,3487,7260,3483,7258,3481,7256,3481,7254,3481,7253,3483,7253,3487xe" filled="false" stroked="true" strokeweight=".570144pt" strokecolor="#000000">
              <v:path arrowok="t"/>
              <v:stroke dashstyle="solid"/>
            </v:shape>
            <v:shape style="position:absolute;left:7699;top:3217;width:8;height:15" coordorigin="7699,3218" coordsize="8,15" path="m7704,3218l7700,3218,7699,3221,7699,3224,7699,3228,7700,3232,7704,3232,7706,3228,7706,3221,7704,3218xe" filled="true" fillcolor="#000000" stroked="false">
              <v:path arrowok="t"/>
              <v:fill type="solid"/>
            </v:shape>
            <v:shape style="position:absolute;left:7699;top:3217;width:8;height:15" coordorigin="7699,3218" coordsize="8,15" path="m7699,3224l7699,3228,7700,3232,7702,3232,7704,3232,7706,3228,7706,3224,7706,3221,7704,3218,7702,3218,7700,3218,7699,3221,7699,3224xe" filled="false" stroked="true" strokeweight=".574497pt" strokecolor="#000000">
              <v:path arrowok="t"/>
              <v:stroke dashstyle="solid"/>
            </v:shape>
            <v:shape style="position:absolute;left:5916;top:4269;width:6;height:14" coordorigin="5917,4270" coordsize="6,14" path="m5921,4270l5919,4270,5917,4273,5917,4276,5917,4280,5919,4284,5921,4284,5923,4280,5923,4273,5921,4270xe" filled="true" fillcolor="#000000" stroked="false">
              <v:path arrowok="t"/>
              <v:fill type="solid"/>
            </v:shape>
            <v:shape style="position:absolute;left:5916;top:4269;width:6;height:14" coordorigin="5917,4270" coordsize="6,14" path="m5917,4276l5917,4280,5919,4284,5920,4284,5921,4284,5923,4280,5923,4276,5923,4273,5921,4270,5920,4270,5919,4270,5917,4273,5917,4276xe" filled="false" stroked="true" strokeweight=".579319pt" strokecolor="#000000">
              <v:path arrowok="t"/>
              <v:stroke dashstyle="solid"/>
            </v:shape>
            <v:shape style="position:absolute;left:5558;top:3962;width:6;height:14" coordorigin="5559,3962" coordsize="6,14" path="m5563,3962l5560,3962,5559,3965,5559,3969,5559,3972,5560,3976,5563,3976,5564,3972,5564,3965,5563,3962xe" filled="true" fillcolor="#000000" stroked="false">
              <v:path arrowok="t"/>
              <v:fill type="solid"/>
            </v:shape>
            <v:shape style="position:absolute;left:5558;top:3962;width:6;height:14" coordorigin="5559,3962" coordsize="6,14" path="m5559,3969l5559,3972,5560,3976,5561,3976,5563,3976,5564,3972,5564,3969,5564,3965,5563,3962,5561,3962,5560,3962,5559,3965,5559,3969xe" filled="false" stroked="true" strokeweight=".581377pt" strokecolor="#000000">
              <v:path arrowok="t"/>
              <v:stroke dashstyle="solid"/>
            </v:shape>
            <v:shape style="position:absolute;left:5198;top:3655;width:8;height:14" coordorigin="5198,3655" coordsize="8,14" path="m5204,3655l5200,3655,5198,3658,5198,3662,5198,3665,5200,3668,5204,3668,5206,3665,5206,3658,5204,3655xe" filled="true" fillcolor="#000000" stroked="false">
              <v:path arrowok="t"/>
              <v:fill type="solid"/>
            </v:shape>
            <v:shape style="position:absolute;left:5198;top:3655;width:8;height:14" coordorigin="5198,3655" coordsize="8,14" path="m5198,3662l5198,3665,5200,3668,5202,3668,5204,3668,5206,3665,5206,3662,5206,3658,5204,3655,5202,3655,5200,3655,5198,3658,5198,3662xe" filled="false" stroked="true" strokeweight=".570144pt" strokecolor="#000000">
              <v:path arrowok="t"/>
              <v:stroke dashstyle="solid"/>
            </v:shape>
            <v:shape style="position:absolute;left:4839;top:3347;width:8;height:13" coordorigin="4840,3348" coordsize="8,13" path="m4845,3348l4842,3348,4840,3350,4840,3354,4840,3357,4842,3360,4845,3360,4847,3357,4847,3350,4845,3348xe" filled="true" fillcolor="#000000" stroked="false">
              <v:path arrowok="t"/>
              <v:fill type="solid"/>
            </v:shape>
            <v:shape style="position:absolute;left:4839;top:3347;width:8;height:13" coordorigin="4840,3348" coordsize="8,13" path="m4840,3354l4840,3357,4842,3360,4843,3360,4845,3360,4847,3357,4847,3354,4847,3350,4845,3348,4843,3348,4842,3348,4840,3350,4840,3354xe" filled="false" stroked="true" strokeweight=".571033pt" strokecolor="#000000">
              <v:path arrowok="t"/>
              <v:stroke dashstyle="solid"/>
            </v:shape>
            <v:shape style="position:absolute;left:4481;top:3040;width:8;height:13" coordorigin="4481,3040" coordsize="8,13" path="m4487,3040l4483,3040,4481,3042,4481,3046,4481,3050,4483,3053,4487,3053,4489,3050,4489,3042,4487,3040xe" filled="true" fillcolor="#000000" stroked="false">
              <v:path arrowok="t"/>
              <v:fill type="solid"/>
            </v:shape>
            <v:shape style="position:absolute;left:4481;top:3040;width:8;height:13" coordorigin="4481,3040" coordsize="8,13" path="m4481,3046l4481,3050,4483,3053,4485,3053,4487,3053,4489,3050,4489,3046,4489,3042,4487,3040,4485,3040,4483,3040,4481,3042,4481,3046xe" filled="false" stroked="true" strokeweight=".567697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pacing w:val="-3"/>
          <w:w w:val="115"/>
          <w:sz w:val="15"/>
        </w:rPr>
        <w:t>Water</w:t>
      </w:r>
      <w:r>
        <w:rPr>
          <w:rFonts w:ascii="Arial MT"/>
          <w:spacing w:val="41"/>
          <w:w w:val="115"/>
          <w:sz w:val="15"/>
        </w:rPr>
        <w:t> </w:t>
      </w:r>
      <w:r>
        <w:rPr>
          <w:rFonts w:ascii="Arial MT"/>
          <w:spacing w:val="-3"/>
          <w:w w:val="115"/>
          <w:sz w:val="15"/>
        </w:rPr>
        <w:t>Uptake</w:t>
      </w:r>
      <w:r>
        <w:rPr>
          <w:rFonts w:ascii="Arial MT"/>
          <w:spacing w:val="42"/>
          <w:w w:val="115"/>
          <w:sz w:val="15"/>
        </w:rPr>
        <w:t> </w:t>
      </w:r>
      <w:r>
        <w:rPr>
          <w:rFonts w:ascii="Arial MT"/>
          <w:spacing w:val="-3"/>
          <w:w w:val="115"/>
          <w:sz w:val="15"/>
        </w:rPr>
        <w:t>ratio</w:t>
      </w:r>
      <w:r>
        <w:rPr>
          <w:rFonts w:ascii="Arial MT"/>
          <w:spacing w:val="-2"/>
          <w:w w:val="115"/>
          <w:sz w:val="15"/>
        </w:rPr>
        <w:t> </w:t>
      </w:r>
      <w:r>
        <w:rPr>
          <w:rFonts w:ascii="Arial MT"/>
          <w:spacing w:val="-3"/>
          <w:w w:val="115"/>
          <w:sz w:val="15"/>
        </w:rPr>
        <w:t>X</w:t>
      </w:r>
      <w:r>
        <w:rPr>
          <w:rFonts w:ascii="Arial MT"/>
          <w:spacing w:val="-12"/>
          <w:w w:val="115"/>
          <w:sz w:val="15"/>
        </w:rPr>
        <w:t> </w:t>
      </w:r>
      <w:r>
        <w:rPr>
          <w:rFonts w:ascii="Arial MT"/>
          <w:spacing w:val="-3"/>
          <w:w w:val="115"/>
          <w:sz w:val="15"/>
        </w:rPr>
        <w:t>=</w:t>
      </w:r>
      <w:r>
        <w:rPr>
          <w:rFonts w:ascii="Arial MT"/>
          <w:spacing w:val="3"/>
          <w:w w:val="115"/>
          <w:sz w:val="15"/>
        </w:rPr>
        <w:t> </w:t>
      </w:r>
      <w:r>
        <w:rPr>
          <w:rFonts w:ascii="Arial MT"/>
          <w:spacing w:val="-2"/>
          <w:w w:val="115"/>
          <w:sz w:val="15"/>
        </w:rPr>
        <w:t>A:</w:t>
      </w:r>
      <w:r>
        <w:rPr>
          <w:rFonts w:ascii="Arial MT"/>
          <w:spacing w:val="-9"/>
          <w:w w:val="115"/>
          <w:sz w:val="15"/>
        </w:rPr>
        <w:t> </w:t>
      </w:r>
      <w:r>
        <w:rPr>
          <w:rFonts w:ascii="Arial MT"/>
          <w:spacing w:val="-2"/>
          <w:w w:val="115"/>
          <w:sz w:val="15"/>
        </w:rPr>
        <w:t>Soaking</w:t>
      </w:r>
      <w:r>
        <w:rPr>
          <w:rFonts w:ascii="Arial MT"/>
          <w:spacing w:val="8"/>
          <w:w w:val="115"/>
          <w:sz w:val="15"/>
        </w:rPr>
        <w:t> </w:t>
      </w:r>
      <w:r>
        <w:rPr>
          <w:rFonts w:ascii="Arial MT"/>
          <w:spacing w:val="-2"/>
          <w:w w:val="115"/>
          <w:sz w:val="15"/>
        </w:rPr>
        <w:t>Time</w:t>
      </w:r>
    </w:p>
    <w:p>
      <w:pPr>
        <w:spacing w:line="168" w:lineRule="exact" w:before="0"/>
        <w:ind w:left="529" w:right="0" w:firstLine="0"/>
        <w:jc w:val="left"/>
        <w:rPr>
          <w:rFonts w:ascii="Arial MT"/>
          <w:sz w:val="15"/>
        </w:rPr>
      </w:pPr>
      <w:r>
        <w:rPr>
          <w:rFonts w:ascii="Arial MT"/>
          <w:spacing w:val="-2"/>
          <w:w w:val="115"/>
          <w:sz w:val="15"/>
        </w:rPr>
        <w:t>Y</w:t>
      </w:r>
      <w:r>
        <w:rPr>
          <w:rFonts w:ascii="Arial MT"/>
          <w:spacing w:val="-12"/>
          <w:w w:val="115"/>
          <w:sz w:val="15"/>
        </w:rPr>
        <w:t> </w:t>
      </w:r>
      <w:r>
        <w:rPr>
          <w:rFonts w:ascii="Arial MT"/>
          <w:spacing w:val="-2"/>
          <w:w w:val="115"/>
          <w:sz w:val="15"/>
        </w:rPr>
        <w:t>=</w:t>
      </w:r>
      <w:r>
        <w:rPr>
          <w:rFonts w:ascii="Arial MT"/>
          <w:spacing w:val="3"/>
          <w:w w:val="115"/>
          <w:sz w:val="15"/>
        </w:rPr>
        <w:t> </w:t>
      </w:r>
      <w:r>
        <w:rPr>
          <w:rFonts w:ascii="Arial MT"/>
          <w:spacing w:val="-2"/>
          <w:w w:val="115"/>
          <w:sz w:val="15"/>
        </w:rPr>
        <w:t>B:</w:t>
      </w:r>
      <w:r>
        <w:rPr>
          <w:rFonts w:ascii="Arial MT"/>
          <w:spacing w:val="-9"/>
          <w:w w:val="115"/>
          <w:sz w:val="15"/>
        </w:rPr>
        <w:t> </w:t>
      </w:r>
      <w:r>
        <w:rPr>
          <w:rFonts w:ascii="Arial MT"/>
          <w:spacing w:val="-1"/>
          <w:w w:val="115"/>
          <w:sz w:val="15"/>
        </w:rPr>
        <w:t>Parboiling</w:t>
      </w:r>
      <w:r>
        <w:rPr>
          <w:rFonts w:ascii="Arial MT"/>
          <w:spacing w:val="8"/>
          <w:w w:val="115"/>
          <w:sz w:val="15"/>
        </w:rPr>
        <w:t> </w:t>
      </w:r>
      <w:r>
        <w:rPr>
          <w:rFonts w:ascii="Arial MT"/>
          <w:spacing w:val="-1"/>
          <w:w w:val="115"/>
          <w:sz w:val="15"/>
        </w:rPr>
        <w:t>temp</w:t>
      </w:r>
    </w:p>
    <w:p>
      <w:pPr>
        <w:spacing w:after="0" w:line="168" w:lineRule="exact"/>
        <w:jc w:val="left"/>
        <w:rPr>
          <w:rFonts w:ascii="Arial MT"/>
          <w:sz w:val="15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1"/>
        <w:rPr>
          <w:rFonts w:ascii="Arial MT"/>
          <w:sz w:val="14"/>
        </w:rPr>
      </w:pPr>
    </w:p>
    <w:p>
      <w:pPr>
        <w:spacing w:before="0"/>
        <w:ind w:left="529" w:right="0" w:firstLine="0"/>
        <w:jc w:val="left"/>
        <w:rPr>
          <w:rFonts w:ascii="Arial MT"/>
          <w:sz w:val="15"/>
        </w:rPr>
      </w:pPr>
      <w:r>
        <w:rPr>
          <w:rFonts w:ascii="Arial MT"/>
          <w:spacing w:val="-2"/>
          <w:w w:val="115"/>
          <w:sz w:val="15"/>
        </w:rPr>
        <w:t>Actual</w:t>
      </w:r>
      <w:r>
        <w:rPr>
          <w:rFonts w:ascii="Arial MT"/>
          <w:spacing w:val="-9"/>
          <w:w w:val="115"/>
          <w:sz w:val="15"/>
        </w:rPr>
        <w:t> </w:t>
      </w:r>
      <w:r>
        <w:rPr>
          <w:rFonts w:ascii="Arial MT"/>
          <w:spacing w:val="-1"/>
          <w:w w:val="115"/>
          <w:sz w:val="15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2" w:lineRule="exact" w:before="92"/>
        <w:ind w:left="334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4.71576</w:t>
      </w:r>
    </w:p>
    <w:p>
      <w:pPr>
        <w:spacing w:after="0" w:line="82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1620" w:space="40"/>
            <w:col w:w="7270"/>
          </w:cols>
        </w:sectPr>
      </w:pPr>
    </w:p>
    <w:p>
      <w:pPr>
        <w:spacing w:line="164" w:lineRule="exact" w:before="0"/>
        <w:ind w:left="529" w:right="0" w:firstLine="0"/>
        <w:jc w:val="left"/>
        <w:rPr>
          <w:rFonts w:ascii="Arial MT"/>
          <w:sz w:val="15"/>
        </w:rPr>
      </w:pPr>
      <w:r>
        <w:rPr>
          <w:rFonts w:ascii="Arial MT"/>
          <w:spacing w:val="-2"/>
          <w:w w:val="115"/>
          <w:sz w:val="15"/>
        </w:rPr>
        <w:t>C:</w:t>
      </w:r>
      <w:r>
        <w:rPr>
          <w:rFonts w:ascii="Arial MT"/>
          <w:spacing w:val="-9"/>
          <w:w w:val="115"/>
          <w:sz w:val="15"/>
        </w:rPr>
        <w:t> </w:t>
      </w:r>
      <w:r>
        <w:rPr>
          <w:rFonts w:ascii="Arial MT"/>
          <w:spacing w:val="-2"/>
          <w:w w:val="115"/>
          <w:sz w:val="15"/>
        </w:rPr>
        <w:t>Drying</w:t>
      </w:r>
      <w:r>
        <w:rPr>
          <w:rFonts w:ascii="Arial MT"/>
          <w:spacing w:val="8"/>
          <w:w w:val="115"/>
          <w:sz w:val="15"/>
        </w:rPr>
        <w:t> </w:t>
      </w:r>
      <w:r>
        <w:rPr>
          <w:rFonts w:ascii="Arial MT"/>
          <w:spacing w:val="-1"/>
          <w:w w:val="115"/>
          <w:sz w:val="15"/>
        </w:rPr>
        <w:t>Temp</w:t>
      </w:r>
      <w:r>
        <w:rPr>
          <w:rFonts w:ascii="Arial MT"/>
          <w:spacing w:val="-12"/>
          <w:w w:val="115"/>
          <w:sz w:val="15"/>
        </w:rPr>
        <w:t> </w:t>
      </w:r>
      <w:r>
        <w:rPr>
          <w:rFonts w:ascii="Arial MT"/>
          <w:spacing w:val="-1"/>
          <w:w w:val="115"/>
          <w:sz w:val="15"/>
        </w:rPr>
        <w:t>=</w:t>
      </w:r>
      <w:r>
        <w:rPr>
          <w:rFonts w:ascii="Arial MT"/>
          <w:spacing w:val="3"/>
          <w:w w:val="115"/>
          <w:sz w:val="15"/>
        </w:rPr>
        <w:t> </w:t>
      </w:r>
      <w:r>
        <w:rPr>
          <w:rFonts w:ascii="Arial MT"/>
          <w:spacing w:val="-1"/>
          <w:w w:val="115"/>
          <w:sz w:val="15"/>
        </w:rPr>
        <w:t>50.00</w:t>
      </w:r>
    </w:p>
    <w:p>
      <w:pPr>
        <w:spacing w:line="193" w:lineRule="exact" w:before="0"/>
        <w:ind w:left="529" w:right="0" w:firstLine="0"/>
        <w:jc w:val="left"/>
        <w:rPr>
          <w:rFonts w:ascii="Arial MT"/>
          <w:sz w:val="12"/>
        </w:rPr>
      </w:pPr>
      <w:r>
        <w:rPr>
          <w:rFonts w:ascii="Arial MT"/>
          <w:spacing w:val="4"/>
          <w:w w:val="118"/>
          <w:sz w:val="15"/>
        </w:rPr>
        <w:t>D</w:t>
      </w:r>
      <w:r>
        <w:rPr>
          <w:rFonts w:ascii="Arial MT"/>
          <w:w w:val="118"/>
          <w:sz w:val="15"/>
        </w:rPr>
        <w:t>:</w:t>
      </w:r>
      <w:r>
        <w:rPr>
          <w:rFonts w:ascii="Arial MT"/>
          <w:spacing w:val="-3"/>
          <w:sz w:val="15"/>
        </w:rPr>
        <w:t> </w:t>
      </w:r>
      <w:r>
        <w:rPr>
          <w:rFonts w:ascii="Arial MT"/>
          <w:spacing w:val="-8"/>
          <w:w w:val="118"/>
          <w:sz w:val="15"/>
        </w:rPr>
        <w:t>S</w:t>
      </w:r>
      <w:r>
        <w:rPr>
          <w:rFonts w:ascii="Arial MT"/>
          <w:spacing w:val="-6"/>
          <w:w w:val="118"/>
          <w:sz w:val="15"/>
        </w:rPr>
        <w:t>t</w:t>
      </w:r>
      <w:r>
        <w:rPr>
          <w:rFonts w:ascii="Arial MT"/>
          <w:spacing w:val="-10"/>
          <w:w w:val="118"/>
          <w:sz w:val="15"/>
        </w:rPr>
        <w:t>o</w:t>
      </w:r>
      <w:r>
        <w:rPr>
          <w:rFonts w:ascii="Arial MT"/>
          <w:spacing w:val="7"/>
          <w:w w:val="118"/>
          <w:sz w:val="15"/>
        </w:rPr>
        <w:t>r</w:t>
      </w:r>
      <w:r>
        <w:rPr>
          <w:rFonts w:ascii="Arial MT"/>
          <w:spacing w:val="-10"/>
          <w:w w:val="118"/>
          <w:sz w:val="15"/>
        </w:rPr>
        <w:t>a</w:t>
      </w:r>
      <w:r>
        <w:rPr>
          <w:rFonts w:ascii="Arial MT"/>
          <w:spacing w:val="12"/>
          <w:w w:val="118"/>
          <w:sz w:val="15"/>
        </w:rPr>
        <w:t>g</w:t>
      </w:r>
      <w:r>
        <w:rPr>
          <w:rFonts w:ascii="Arial MT"/>
          <w:w w:val="118"/>
          <w:sz w:val="15"/>
        </w:rPr>
        <w:t>e</w:t>
      </w:r>
      <w:r>
        <w:rPr>
          <w:rFonts w:ascii="Arial MT"/>
          <w:spacing w:val="-7"/>
          <w:sz w:val="15"/>
        </w:rPr>
        <w:t> </w:t>
      </w:r>
      <w:r>
        <w:rPr>
          <w:rFonts w:ascii="Arial MT"/>
          <w:spacing w:val="4"/>
          <w:w w:val="118"/>
          <w:sz w:val="15"/>
        </w:rPr>
        <w:t>D</w:t>
      </w:r>
      <w:r>
        <w:rPr>
          <w:rFonts w:ascii="Arial MT"/>
          <w:spacing w:val="-10"/>
          <w:w w:val="118"/>
          <w:sz w:val="15"/>
        </w:rPr>
        <w:t>u</w:t>
      </w:r>
      <w:r>
        <w:rPr>
          <w:rFonts w:ascii="Arial MT"/>
          <w:spacing w:val="7"/>
          <w:w w:val="118"/>
          <w:sz w:val="15"/>
        </w:rPr>
        <w:t>r</w:t>
      </w:r>
      <w:r>
        <w:rPr>
          <w:rFonts w:ascii="Arial MT"/>
          <w:spacing w:val="-10"/>
          <w:w w:val="118"/>
          <w:sz w:val="15"/>
        </w:rPr>
        <w:t>a</w:t>
      </w:r>
      <w:r>
        <w:rPr>
          <w:rFonts w:ascii="Arial MT"/>
          <w:spacing w:val="-6"/>
          <w:w w:val="118"/>
          <w:sz w:val="15"/>
        </w:rPr>
        <w:t>t</w:t>
      </w:r>
      <w:r>
        <w:rPr>
          <w:rFonts w:ascii="Arial MT"/>
          <w:spacing w:val="4"/>
          <w:w w:val="118"/>
          <w:sz w:val="15"/>
        </w:rPr>
        <w:t>i</w:t>
      </w:r>
      <w:r>
        <w:rPr>
          <w:rFonts w:ascii="Arial MT"/>
          <w:spacing w:val="-10"/>
          <w:w w:val="118"/>
          <w:sz w:val="15"/>
        </w:rPr>
        <w:t>o</w:t>
      </w:r>
      <w:r>
        <w:rPr>
          <w:rFonts w:ascii="Arial MT"/>
          <w:spacing w:val="-36"/>
          <w:w w:val="118"/>
          <w:sz w:val="15"/>
        </w:rPr>
        <w:t>n</w:t>
      </w:r>
      <w:r>
        <w:rPr>
          <w:rFonts w:ascii="Arial MT"/>
          <w:spacing w:val="-13"/>
          <w:w w:val="124"/>
          <w:position w:val="-2"/>
          <w:sz w:val="12"/>
        </w:rPr>
        <w:t>4</w:t>
      </w:r>
      <w:r>
        <w:rPr>
          <w:rFonts w:ascii="Arial MT"/>
          <w:spacing w:val="-87"/>
          <w:w w:val="118"/>
          <w:sz w:val="15"/>
        </w:rPr>
        <w:t>=</w:t>
      </w:r>
      <w:r>
        <w:rPr>
          <w:rFonts w:ascii="Arial MT"/>
          <w:spacing w:val="2"/>
          <w:w w:val="124"/>
          <w:position w:val="-2"/>
          <w:sz w:val="12"/>
        </w:rPr>
        <w:t>.</w:t>
      </w:r>
      <w:r>
        <w:rPr>
          <w:rFonts w:ascii="Arial MT"/>
          <w:spacing w:val="5"/>
          <w:w w:val="124"/>
          <w:position w:val="-2"/>
          <w:sz w:val="12"/>
        </w:rPr>
        <w:t>4</w:t>
      </w:r>
      <w:r>
        <w:rPr>
          <w:rFonts w:ascii="Arial MT"/>
          <w:spacing w:val="-78"/>
          <w:w w:val="124"/>
          <w:position w:val="-2"/>
          <w:sz w:val="12"/>
        </w:rPr>
        <w:t>0</w:t>
      </w:r>
      <w:r>
        <w:rPr>
          <w:rFonts w:ascii="Arial MT"/>
          <w:spacing w:val="-16"/>
          <w:w w:val="118"/>
          <w:sz w:val="15"/>
        </w:rPr>
        <w:t>5</w:t>
      </w:r>
      <w:r>
        <w:rPr>
          <w:rFonts w:ascii="Arial MT"/>
          <w:spacing w:val="-78"/>
          <w:w w:val="124"/>
          <w:position w:val="-2"/>
          <w:sz w:val="12"/>
        </w:rPr>
        <w:t>8</w:t>
      </w:r>
      <w:r>
        <w:rPr>
          <w:rFonts w:ascii="Arial MT"/>
          <w:spacing w:val="-6"/>
          <w:w w:val="118"/>
          <w:sz w:val="15"/>
        </w:rPr>
        <w:t>.</w:t>
      </w:r>
      <w:r>
        <w:rPr>
          <w:rFonts w:ascii="Arial MT"/>
          <w:spacing w:val="-61"/>
          <w:w w:val="118"/>
          <w:sz w:val="15"/>
        </w:rPr>
        <w:t>0</w:t>
      </w:r>
      <w:r>
        <w:rPr>
          <w:rFonts w:ascii="Arial MT"/>
          <w:spacing w:val="-33"/>
          <w:w w:val="124"/>
          <w:position w:val="-2"/>
          <w:sz w:val="12"/>
        </w:rPr>
        <w:t>8</w:t>
      </w:r>
      <w:r>
        <w:rPr>
          <w:rFonts w:ascii="Arial MT"/>
          <w:spacing w:val="-62"/>
          <w:w w:val="118"/>
          <w:sz w:val="15"/>
        </w:rPr>
        <w:t>0</w:t>
      </w:r>
      <w:r>
        <w:rPr>
          <w:rFonts w:ascii="Arial MT"/>
          <w:w w:val="124"/>
          <w:position w:val="-2"/>
          <w:sz w:val="12"/>
        </w:rPr>
        <w:t>1</w:t>
      </w:r>
    </w:p>
    <w:p>
      <w:pPr>
        <w:pStyle w:val="BodyText"/>
        <w:spacing w:before="2"/>
        <w:rPr>
          <w:rFonts w:ascii="Arial MT"/>
          <w:sz w:val="14"/>
        </w:rPr>
      </w:pPr>
    </w:p>
    <w:p>
      <w:pPr>
        <w:spacing w:before="0"/>
        <w:ind w:left="2034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4.10185</w:t>
      </w:r>
    </w:p>
    <w:p>
      <w:pPr>
        <w:pStyle w:val="BodyText"/>
        <w:spacing w:before="1"/>
        <w:rPr>
          <w:rFonts w:ascii="Arial MT"/>
          <w:sz w:val="14"/>
        </w:rPr>
      </w:pPr>
    </w:p>
    <w:p>
      <w:pPr>
        <w:spacing w:before="1"/>
        <w:ind w:left="2054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84.747086pt;margin-top:-.472506pt;width:11.3pt;height:46.25pt;mso-position-horizontal-relative:page;mso-position-vertical-relative:paragraph;z-index:-31516672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13"/>
                      <w:w w:val="85"/>
                      <w:sz w:val="16"/>
                    </w:rPr>
                    <w:t>Water</w:t>
                  </w:r>
                  <w:r>
                    <w:rPr>
                      <w:rFonts w:ascii="Arial MT"/>
                      <w:spacing w:val="-14"/>
                      <w:w w:val="85"/>
                      <w:sz w:val="16"/>
                    </w:rPr>
                    <w:t> </w:t>
                  </w:r>
                  <w:r>
                    <w:rPr>
                      <w:rFonts w:ascii="Arial MT"/>
                      <w:spacing w:val="-13"/>
                      <w:w w:val="85"/>
                      <w:sz w:val="16"/>
                    </w:rPr>
                    <w:t>Uptakeratio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5"/>
          <w:sz w:val="12"/>
        </w:rPr>
        <w:t>3.79489</w:t>
      </w:r>
    </w:p>
    <w:p>
      <w:pPr>
        <w:pStyle w:val="BodyText"/>
        <w:spacing w:before="1"/>
        <w:rPr>
          <w:rFonts w:ascii="Arial MT"/>
          <w:sz w:val="14"/>
        </w:rPr>
      </w:pPr>
    </w:p>
    <w:p>
      <w:pPr>
        <w:spacing w:before="0"/>
        <w:ind w:left="2074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3.48794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rFonts w:ascii="Arial MT"/>
          <w:sz w:val="14"/>
        </w:rPr>
      </w:pPr>
    </w:p>
    <w:p>
      <w:pPr>
        <w:spacing w:before="107"/>
        <w:ind w:left="2238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120.00</w:t>
      </w:r>
    </w:p>
    <w:p>
      <w:pPr>
        <w:pStyle w:val="BodyText"/>
        <w:spacing w:before="8"/>
        <w:rPr>
          <w:rFonts w:ascii="Arial MT"/>
          <w:sz w:val="14"/>
        </w:rPr>
      </w:pPr>
    </w:p>
    <w:p>
      <w:pPr>
        <w:spacing w:before="0"/>
        <w:ind w:left="0" w:right="715" w:firstLine="0"/>
        <w:jc w:val="righ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110.00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spacing w:before="0"/>
        <w:ind w:left="0" w:right="357" w:firstLine="0"/>
        <w:jc w:val="righ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100.00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before="0"/>
        <w:ind w:left="2199" w:right="0" w:firstLine="0"/>
        <w:jc w:val="left"/>
        <w:rPr>
          <w:rFonts w:ascii="Arial MT"/>
          <w:sz w:val="12"/>
        </w:rPr>
      </w:pPr>
      <w:r>
        <w:rPr>
          <w:rFonts w:ascii="Arial MT"/>
          <w:w w:val="118"/>
          <w:position w:val="1"/>
          <w:sz w:val="14"/>
        </w:rPr>
        <w:t>B:</w:t>
      </w:r>
      <w:r>
        <w:rPr>
          <w:rFonts w:ascii="Arial MT"/>
          <w:spacing w:val="3"/>
          <w:position w:val="1"/>
          <w:sz w:val="14"/>
        </w:rPr>
        <w:t> </w:t>
      </w:r>
      <w:r>
        <w:rPr>
          <w:rFonts w:ascii="Arial MT"/>
          <w:w w:val="118"/>
          <w:position w:val="1"/>
          <w:sz w:val="14"/>
        </w:rPr>
        <w:t>P</w:t>
      </w:r>
      <w:r>
        <w:rPr>
          <w:rFonts w:ascii="Arial MT"/>
          <w:spacing w:val="-5"/>
          <w:w w:val="118"/>
          <w:position w:val="1"/>
          <w:sz w:val="14"/>
        </w:rPr>
        <w:t>a</w:t>
      </w:r>
      <w:r>
        <w:rPr>
          <w:rFonts w:ascii="Arial MT"/>
          <w:spacing w:val="11"/>
          <w:w w:val="118"/>
          <w:position w:val="1"/>
          <w:sz w:val="14"/>
        </w:rPr>
        <w:t>r</w:t>
      </w:r>
      <w:r>
        <w:rPr>
          <w:rFonts w:ascii="Arial MT"/>
          <w:spacing w:val="-4"/>
          <w:w w:val="118"/>
          <w:position w:val="1"/>
          <w:sz w:val="14"/>
        </w:rPr>
        <w:t>bo</w:t>
      </w:r>
      <w:r>
        <w:rPr>
          <w:rFonts w:ascii="Arial MT"/>
          <w:spacing w:val="7"/>
          <w:w w:val="118"/>
          <w:position w:val="1"/>
          <w:sz w:val="14"/>
        </w:rPr>
        <w:t>ili</w:t>
      </w:r>
      <w:r>
        <w:rPr>
          <w:rFonts w:ascii="Arial MT"/>
          <w:spacing w:val="-4"/>
          <w:w w:val="118"/>
          <w:position w:val="1"/>
          <w:sz w:val="14"/>
        </w:rPr>
        <w:t>n</w:t>
      </w:r>
      <w:r>
        <w:rPr>
          <w:rFonts w:ascii="Arial MT"/>
          <w:w w:val="118"/>
          <w:position w:val="1"/>
          <w:sz w:val="14"/>
        </w:rPr>
        <w:t>g</w:t>
      </w:r>
      <w:r>
        <w:rPr>
          <w:rFonts w:ascii="Arial MT"/>
          <w:position w:val="1"/>
          <w:sz w:val="14"/>
        </w:rPr>
        <w:t> </w:t>
      </w:r>
      <w:r>
        <w:rPr>
          <w:rFonts w:ascii="Arial MT"/>
          <w:spacing w:val="-15"/>
          <w:position w:val="1"/>
          <w:sz w:val="14"/>
        </w:rPr>
        <w:t> </w:t>
      </w:r>
      <w:r>
        <w:rPr>
          <w:rFonts w:ascii="Arial MT"/>
          <w:spacing w:val="-4"/>
          <w:w w:val="118"/>
          <w:position w:val="1"/>
          <w:sz w:val="14"/>
        </w:rPr>
        <w:t>t</w:t>
      </w:r>
      <w:r>
        <w:rPr>
          <w:rFonts w:ascii="Arial MT"/>
          <w:spacing w:val="-6"/>
          <w:w w:val="118"/>
          <w:position w:val="1"/>
          <w:sz w:val="14"/>
        </w:rPr>
        <w:t>e</w:t>
      </w:r>
      <w:r>
        <w:rPr>
          <w:rFonts w:ascii="Arial MT"/>
          <w:spacing w:val="-89"/>
          <w:w w:val="118"/>
          <w:position w:val="1"/>
          <w:sz w:val="14"/>
        </w:rPr>
        <w:t>m</w:t>
      </w:r>
      <w:r>
        <w:rPr>
          <w:rFonts w:ascii="Arial MT"/>
          <w:spacing w:val="-4"/>
          <w:w w:val="124"/>
          <w:sz w:val="12"/>
        </w:rPr>
        <w:t>9</w:t>
      </w:r>
      <w:r>
        <w:rPr>
          <w:rFonts w:ascii="Arial MT"/>
          <w:spacing w:val="-88"/>
          <w:w w:val="118"/>
          <w:position w:val="1"/>
          <w:sz w:val="14"/>
        </w:rPr>
        <w:t>p</w:t>
      </w:r>
      <w:r>
        <w:rPr>
          <w:rFonts w:ascii="Arial MT"/>
          <w:spacing w:val="3"/>
          <w:w w:val="124"/>
          <w:sz w:val="12"/>
        </w:rPr>
        <w:t>0</w:t>
      </w:r>
      <w:r>
        <w:rPr>
          <w:rFonts w:ascii="Arial MT"/>
          <w:spacing w:val="0"/>
          <w:w w:val="124"/>
          <w:sz w:val="12"/>
        </w:rPr>
        <w:t>.</w:t>
      </w:r>
      <w:r>
        <w:rPr>
          <w:rFonts w:ascii="Arial MT"/>
          <w:spacing w:val="3"/>
          <w:w w:val="124"/>
          <w:sz w:val="12"/>
        </w:rPr>
        <w:t>0</w:t>
      </w:r>
      <w:r>
        <w:rPr>
          <w:rFonts w:ascii="Arial MT"/>
          <w:spacing w:val="-2"/>
          <w:w w:val="124"/>
          <w:sz w:val="12"/>
        </w:rPr>
        <w:t>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line="100" w:lineRule="exact" w:before="108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2.00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124"/>
        <w:ind w:left="992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5.00</w:t>
      </w:r>
    </w:p>
    <w:p>
      <w:pPr>
        <w:spacing w:before="125"/>
        <w:ind w:left="547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4.00</w:t>
      </w:r>
    </w:p>
    <w:p>
      <w:pPr>
        <w:spacing w:before="125"/>
        <w:ind w:left="101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3.00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3" w:equalWidth="0">
            <w:col w:w="3797" w:space="40"/>
            <w:col w:w="1253" w:space="39"/>
            <w:col w:w="3801"/>
          </w:cols>
        </w:sectPr>
      </w:pPr>
    </w:p>
    <w:p>
      <w:pPr>
        <w:pStyle w:val="BodyText"/>
        <w:spacing w:before="3"/>
        <w:rPr>
          <w:rFonts w:ascii="Arial MT"/>
          <w:sz w:val="14"/>
        </w:rPr>
      </w:pPr>
    </w:p>
    <w:p>
      <w:pPr>
        <w:spacing w:before="0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80.00</w:t>
      </w:r>
    </w:p>
    <w:p>
      <w:pPr>
        <w:pStyle w:val="BodyText"/>
        <w:spacing w:before="3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before="0"/>
        <w:ind w:left="144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1.00</w:t>
      </w:r>
    </w:p>
    <w:p>
      <w:pPr>
        <w:spacing w:line="156" w:lineRule="exact" w:before="0"/>
        <w:ind w:left="411" w:right="0" w:firstLine="0"/>
        <w:jc w:val="lef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pacing w:val="-1"/>
          <w:w w:val="120"/>
          <w:sz w:val="14"/>
        </w:rPr>
        <w:t>A:</w:t>
      </w:r>
      <w:r>
        <w:rPr>
          <w:rFonts w:ascii="Arial MT"/>
          <w:spacing w:val="-10"/>
          <w:w w:val="120"/>
          <w:sz w:val="14"/>
        </w:rPr>
        <w:t> </w:t>
      </w:r>
      <w:r>
        <w:rPr>
          <w:rFonts w:ascii="Arial MT"/>
          <w:spacing w:val="-1"/>
          <w:w w:val="120"/>
          <w:sz w:val="14"/>
        </w:rPr>
        <w:t>Soaking</w:t>
      </w:r>
      <w:r>
        <w:rPr>
          <w:rFonts w:ascii="Arial MT"/>
          <w:spacing w:val="9"/>
          <w:w w:val="120"/>
          <w:sz w:val="14"/>
        </w:rPr>
        <w:t> </w:t>
      </w:r>
      <w:r>
        <w:rPr>
          <w:rFonts w:ascii="Arial MT"/>
          <w:spacing w:val="-1"/>
          <w:w w:val="120"/>
          <w:sz w:val="14"/>
        </w:rPr>
        <w:t>Time</w:t>
      </w:r>
    </w:p>
    <w:p>
      <w:pPr>
        <w:spacing w:after="0" w:line="156" w:lineRule="exact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  <w:cols w:num="3" w:equalWidth="0">
            <w:col w:w="4155" w:space="40"/>
            <w:col w:w="449" w:space="39"/>
            <w:col w:w="4247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1"/>
        </w:rPr>
      </w:pPr>
    </w:p>
    <w:p>
      <w:pPr>
        <w:pStyle w:val="BodyText"/>
        <w:spacing w:before="90"/>
        <w:ind w:left="418"/>
      </w:pPr>
      <w:r>
        <w:rPr/>
        <w:t>Fig.4.61: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soaking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parboiling</w:t>
      </w:r>
      <w:r>
        <w:rPr>
          <w:spacing w:val="57"/>
        </w:rPr>
        <w:t> </w:t>
      </w:r>
      <w:r>
        <w:rPr/>
        <w:t>temperature on</w:t>
      </w:r>
      <w:r>
        <w:rPr>
          <w:spacing w:val="-1"/>
        </w:rPr>
        <w:t> </w:t>
      </w:r>
      <w:r>
        <w:rPr/>
        <w:t>water uptake</w:t>
      </w:r>
      <w:r>
        <w:rPr>
          <w:spacing w:val="-2"/>
        </w:rPr>
        <w:t> </w:t>
      </w:r>
      <w:r>
        <w:rPr/>
        <w:t>ratio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before="98"/>
        <w:ind w:left="526" w:right="0" w:firstLine="0"/>
        <w:jc w:val="left"/>
        <w:rPr>
          <w:rFonts w:ascii="Arial MT"/>
          <w:sz w:val="14"/>
        </w:rPr>
      </w:pPr>
      <w:r>
        <w:rPr>
          <w:rFonts w:ascii="Arial MT"/>
          <w:spacing w:val="-4"/>
          <w:w w:val="125"/>
          <w:sz w:val="14"/>
        </w:rPr>
        <w:t>DESIGN-EXPERT</w:t>
      </w:r>
      <w:r>
        <w:rPr>
          <w:rFonts w:ascii="Arial MT"/>
          <w:spacing w:val="-8"/>
          <w:w w:val="125"/>
          <w:sz w:val="14"/>
        </w:rPr>
        <w:t> </w:t>
      </w:r>
      <w:r>
        <w:rPr>
          <w:rFonts w:ascii="Arial MT"/>
          <w:spacing w:val="-3"/>
          <w:w w:val="125"/>
          <w:sz w:val="14"/>
        </w:rPr>
        <w:t>Plot</w:t>
      </w:r>
    </w:p>
    <w:p>
      <w:pPr>
        <w:pStyle w:val="BodyText"/>
        <w:spacing w:before="10"/>
        <w:rPr>
          <w:rFonts w:ascii="Arial MT"/>
          <w:sz w:val="13"/>
        </w:rPr>
      </w:pPr>
    </w:p>
    <w:p>
      <w:pPr>
        <w:spacing w:before="0"/>
        <w:ind w:left="526" w:right="6886" w:firstLine="0"/>
        <w:jc w:val="left"/>
        <w:rPr>
          <w:rFonts w:ascii="Arial MT"/>
          <w:sz w:val="14"/>
        </w:rPr>
      </w:pPr>
      <w:r>
        <w:rPr/>
        <w:pict>
          <v:group style="position:absolute;margin-left:193.723251pt;margin-top:4.199838pt;width:204.9pt;height:201.95pt;mso-position-horizontal-relative:page;mso-position-vertical-relative:paragraph;z-index:-31517696" coordorigin="3874,84" coordsize="4098,4039">
            <v:shape style="position:absolute;left:4294;top:85;width:3443;height:3026" coordorigin="4295,86" coordsize="3443,3026" path="m6122,2145l4446,2941m4446,2941l4295,736m4295,735l6132,86m6133,86l6122,2144m6122,2145l7580,3111m7580,3111l7738,877m7738,876l6133,86e" filled="false" stroked="true" strokeweight=".137701pt" strokecolor="#000000">
              <v:path arrowok="t"/>
              <v:stroke dashstyle="solid"/>
            </v:shape>
            <v:shape style="position:absolute;left:4446;top:2144;width:3135;height:1977" coordorigin="4446,2145" coordsize="3135,1977" path="m6122,2145l4446,2941,5845,4121,7581,3111,6122,2145xe" filled="true" fillcolor="#ffff80" stroked="false">
              <v:path arrowok="t"/>
              <v:fill type="solid"/>
            </v:shape>
            <v:shape style="position:absolute;left:4446;top:2144;width:3135;height:1977" coordorigin="4446,2145" coordsize="3135,1977" path="m5845,4121l4446,2941,6122,2145,7581,3111,5845,4121xe" filled="false" stroked="true" strokeweight=".131921pt" strokecolor="#000000">
              <v:path arrowok="t"/>
              <v:stroke dashstyle="solid"/>
            </v:shape>
            <v:shape style="position:absolute;left:4738;top:3104;width:2829;height:945" coordorigin="4739,3105" coordsize="2829,945" path="m6325,3826l6356,3757,6403,3673,6404,3672,6454,3591,6512,3520,6544,3488,6576,3453,6647,3393,6725,3341,6812,3295,6906,3255,7006,3221,7020,3217,7020,3217,7111,3190,7220,3164,7324,3144,7335,3141,7451,3121,7568,3105,7568,3105m5759,4049l5759,4043,5754,3936,5750,3907,5744,3835,5730,3760,5728,3739,5704,3649,5680,3591,5671,3566,5628,3491,5571,3423,5499,3366,5412,3317,5308,3279,5289,3274,5192,3247,5082,3227,5062,3223,4922,3204,4904,3203,4774,3190,4739,3188,4739,3188e" filled="false" stroked="true" strokeweight=".527886pt" strokecolor="#008000">
              <v:path arrowok="t"/>
              <v:stroke dashstyle="solid"/>
            </v:shape>
            <v:shape style="position:absolute;left:4264;top:556;width:3412;height:2380" type="#_x0000_t75" stroked="false">
              <v:imagedata r:id="rId91" o:title=""/>
            </v:shape>
            <v:shape style="position:absolute;left:5819;top:4096;width:6;height:14" coordorigin="5820,4097" coordsize="6,14" path="m5824,4097l5821,4097,5820,4100,5820,4103,5820,4107,5821,4110,5824,4110,5825,4107,5825,4100,5824,4097xe" filled="true" fillcolor="#000000" stroked="false">
              <v:path arrowok="t"/>
              <v:fill type="solid"/>
            </v:shape>
            <v:shape style="position:absolute;left:5819;top:4096;width:6;height:14" coordorigin="5820,4097" coordsize="6,14" path="m5820,4103l5820,4107,5821,4110,5823,4110,5824,4110,5825,4107,5825,4103,5825,4100,5824,4097,5823,4097,5821,4097,5820,4100,5820,4103xe" filled="false" stroked="true" strokeweight=".562983pt" strokecolor="#000000">
              <v:path arrowok="t"/>
              <v:stroke dashstyle="solid"/>
            </v:shape>
            <v:shape style="position:absolute;left:6253;top:3844;width:7;height:14" coordorigin="6254,3845" coordsize="7,14" path="m6259,3845l6255,3845,6254,3848,6254,3851,6254,3855,6255,3858,6259,3858,6260,3855,6260,3848,6259,3845xe" filled="true" fillcolor="#000000" stroked="false">
              <v:path arrowok="t"/>
              <v:fill type="solid"/>
            </v:shape>
            <v:shape style="position:absolute;left:6253;top:3844;width:7;height:14" coordorigin="6254,3845" coordsize="7,14" path="m6254,3851l6254,3855,6255,3858,6257,3858,6259,3858,6260,3855,6260,3851,6260,3848,6259,3845,6257,3845,6255,3845,6254,3848,6254,3851xe" filled="false" stroked="true" strokeweight=".560965pt" strokecolor="#000000">
              <v:path arrowok="t"/>
              <v:stroke dashstyle="solid"/>
            </v:shape>
            <v:shape style="position:absolute;left:6688;top:3592;width:6;height:13" coordorigin="6688,3592" coordsize="6,13" path="m6692,3592l6689,3592,6688,3595,6688,3599,6688,3602,6689,3605,6692,3605,6693,3602,6693,3595,6692,3592xe" filled="true" fillcolor="#000000" stroked="false">
              <v:path arrowok="t"/>
              <v:fill type="solid"/>
            </v:shape>
            <v:shape style="position:absolute;left:6688;top:3592;width:6;height:13" coordorigin="6688,3592" coordsize="6,13" path="m6688,3599l6688,3602,6689,3605,6691,3605,6692,3605,6693,3602,6693,3599,6693,3595,6692,3592,6691,3592,6689,3592,6688,3595,6688,3599xe" filled="false" stroked="true" strokeweight=".564172pt" strokecolor="#000000">
              <v:path arrowok="t"/>
              <v:stroke dashstyle="solid"/>
            </v:shape>
            <v:shape style="position:absolute;left:7121;top:3339;width:8;height:13" coordorigin="7122,3340" coordsize="8,13" path="m7127,3340l7123,3340,7122,3342,7122,3346,7122,3350,7123,3352,7127,3352,7129,3350,7129,3342,7127,3340xe" filled="true" fillcolor="#000000" stroked="false">
              <v:path arrowok="t"/>
              <v:fill type="solid"/>
            </v:shape>
            <v:shape style="position:absolute;left:7121;top:3339;width:8;height:13" coordorigin="7122,3340" coordsize="8,13" path="m7122,3346l7122,3350,7123,3352,7125,3352,7127,3352,7129,3350,7129,3346,7129,3342,7127,3340,7125,3340,7123,3340,7122,3342,7122,3346xe" filled="false" stroked="true" strokeweight=".553155pt" strokecolor="#000000">
              <v:path arrowok="t"/>
              <v:stroke dashstyle="solid"/>
            </v:shape>
            <v:shape style="position:absolute;left:7556;top:3087;width:7;height:14" coordorigin="7557,3087" coordsize="7,14" path="m7561,3087l7558,3087,7557,3090,7557,3094,7557,3097,7558,3101,7561,3101,7563,3097,7563,3090,7561,3087xe" filled="true" fillcolor="#000000" stroked="false">
              <v:path arrowok="t"/>
              <v:fill type="solid"/>
            </v:shape>
            <v:shape style="position:absolute;left:7556;top:3087;width:7;height:14" coordorigin="7557,3087" coordsize="7,14" path="m7557,3094l7557,3097,7558,3101,7560,3101,7561,3101,7563,3097,7563,3094,7563,3090,7561,3087,7560,3087,7558,3087,7557,3090,7557,3094xe" filled="false" stroked="true" strokeweight=".55781pt" strokecolor="#000000">
              <v:path arrowok="t"/>
              <v:stroke dashstyle="solid"/>
            </v:shape>
            <v:shape style="position:absolute;left:5819;top:4096;width:6;height:14" coordorigin="5820,4097" coordsize="6,14" path="m5824,4097l5821,4097,5820,4100,5820,4103,5820,4107,5821,4110,5824,4110,5825,4107,5825,4100,5824,4097xe" filled="true" fillcolor="#000000" stroked="false">
              <v:path arrowok="t"/>
              <v:fill type="solid"/>
            </v:shape>
            <v:shape style="position:absolute;left:5819;top:4096;width:6;height:14" coordorigin="5820,4097" coordsize="6,14" path="m5820,4103l5820,4107,5821,4110,5823,4110,5824,4110,5825,4107,5825,4103,5825,4100,5824,4097,5823,4097,5821,4097,5820,4100,5820,4103xe" filled="false" stroked="true" strokeweight=".562983pt" strokecolor="#000000">
              <v:path arrowok="t"/>
              <v:stroke dashstyle="solid"/>
            </v:shape>
            <v:shape style="position:absolute;left:5470;top:3801;width:6;height:13" coordorigin="5471,3802" coordsize="6,13" path="m5475,3802l5472,3802,5471,3805,5471,3808,5471,3812,5472,3815,5475,3815,5476,3812,5476,3805,5475,3802xe" filled="true" fillcolor="#000000" stroked="false">
              <v:path arrowok="t"/>
              <v:fill type="solid"/>
            </v:shape>
            <v:shape style="position:absolute;left:5470;top:3801;width:6;height:13" coordorigin="5471,3802" coordsize="6,13" path="m5471,3808l5471,3812,5472,3815,5473,3815,5475,3815,5476,3812,5476,3808,5476,3805,5475,3802,5473,3802,5472,3802,5471,3805,5471,3808xe" filled="false" stroked="true" strokeweight=".565195pt" strokecolor="#000000">
              <v:path arrowok="t"/>
              <v:stroke dashstyle="solid"/>
            </v:shape>
            <v:shape style="position:absolute;left:5119;top:3507;width:8;height:13" coordorigin="5119,3507" coordsize="8,13" path="m5125,3507l5121,3507,5119,3510,5119,3514,5119,3517,5121,3520,5125,3520,5127,3517,5127,3510,5125,3507xe" filled="true" fillcolor="#000000" stroked="false">
              <v:path arrowok="t"/>
              <v:fill type="solid"/>
            </v:shape>
            <v:shape style="position:absolute;left:5119;top:3507;width:8;height:13" coordorigin="5119,3507" coordsize="8,13" path="m5119,3514l5119,3517,5121,3520,5123,3520,5125,3520,5127,3517,5127,3514,5127,3510,5125,3507,5123,3507,5121,3507,5119,3510,5119,3514xe" filled="false" stroked="true" strokeweight=".553155pt" strokecolor="#000000">
              <v:path arrowok="t"/>
              <v:stroke dashstyle="solid"/>
            </v:shape>
            <v:shape style="position:absolute;left:4770;top:3212;width:7;height:13" coordorigin="4770,3212" coordsize="7,13" path="m4775,3212l4772,3212,4770,3215,4770,3218,4770,3222,4772,3224,4775,3224,4777,3222,4777,3215,4775,3212xe" filled="true" fillcolor="#000000" stroked="false">
              <v:path arrowok="t"/>
              <v:fill type="solid"/>
            </v:shape>
            <v:shape style="position:absolute;left:4770;top:3212;width:7;height:13" coordorigin="4770,3212" coordsize="7,13" path="m4770,3218l4770,3222,4772,3224,4773,3224,4775,3224,4777,3222,4777,3218,4777,3215,4775,3212,4773,3212,4772,3212,4770,3215,4770,3218xe" filled="false" stroked="true" strokeweight=".554105pt" strokecolor="#000000">
              <v:path arrowok="t"/>
              <v:stroke dashstyle="solid"/>
            </v:shape>
            <v:shape style="position:absolute;left:3874;top:804;width:378;height:633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43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4"/>
                        <w:w w:val="125"/>
                        <w:sz w:val="14"/>
                      </w:rPr>
                      <w:t>0.00</w:t>
                    </w:r>
                  </w:p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15"/>
                        <w:w w:val="123"/>
                        <w:sz w:val="14"/>
                      </w:rPr>
                      <w:t>5</w:t>
                    </w:r>
                    <w:r>
                      <w:rPr>
                        <w:rFonts w:ascii="Arial MT"/>
                        <w:spacing w:val="-76"/>
                        <w:w w:val="121"/>
                        <w:position w:val="-2"/>
                        <w:sz w:val="12"/>
                      </w:rPr>
                      <w:t>9</w:t>
                    </w:r>
                    <w:r>
                      <w:rPr>
                        <w:rFonts w:ascii="Arial MT"/>
                        <w:spacing w:val="-6"/>
                        <w:w w:val="123"/>
                        <w:sz w:val="14"/>
                      </w:rPr>
                      <w:t>.</w:t>
                    </w:r>
                    <w:r>
                      <w:rPr>
                        <w:rFonts w:ascii="Arial MT"/>
                        <w:spacing w:val="-59"/>
                        <w:w w:val="123"/>
                        <w:sz w:val="14"/>
                      </w:rPr>
                      <w:t>0</w:t>
                    </w:r>
                    <w:r>
                      <w:rPr>
                        <w:rFonts w:ascii="Arial MT"/>
                        <w:spacing w:val="-32"/>
                        <w:w w:val="121"/>
                        <w:position w:val="-2"/>
                        <w:sz w:val="12"/>
                      </w:rPr>
                      <w:t>4</w:t>
                    </w:r>
                    <w:r>
                      <w:rPr>
                        <w:rFonts w:ascii="Arial MT"/>
                        <w:spacing w:val="-60"/>
                        <w:w w:val="123"/>
                        <w:sz w:val="14"/>
                      </w:rPr>
                      <w:t>0</w:t>
                    </w:r>
                    <w:r>
                      <w:rPr>
                        <w:rFonts w:ascii="Arial MT"/>
                        <w:w w:val="121"/>
                        <w:position w:val="-2"/>
                        <w:sz w:val="12"/>
                      </w:rPr>
                      <w:t>5</w:t>
                    </w:r>
                  </w:p>
                  <w:p>
                    <w:pPr>
                      <w:spacing w:before="149"/>
                      <w:ind w:left="14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7717</w:t>
                    </w:r>
                  </w:p>
                </w:txbxContent>
              </v:textbox>
              <w10:wrap type="none"/>
            </v:shape>
            <v:shape style="position:absolute;left:3935;top:725;width:274;height:134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184</w:t>
                    </w:r>
                  </w:p>
                </w:txbxContent>
              </v:textbox>
              <w10:wrap type="none"/>
            </v:shape>
            <v:shape style="position:absolute;left:3908;top:1591;width:380;height:422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5984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3"/>
                      </w:rPr>
                    </w:pPr>
                  </w:p>
                  <w:p>
                    <w:pPr>
                      <w:spacing w:before="0"/>
                      <w:ind w:left="2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5425</w:t>
                    </w:r>
                  </w:p>
                </w:txbxContent>
              </v:textbox>
              <w10:wrap type="none"/>
            </v:shape>
            <v:shape style="position:absolute;left:3958;top:2930;width:403;height:134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70.00</w:t>
                    </w:r>
                  </w:p>
                </w:txbxContent>
              </v:textbox>
              <w10:wrap type="none"/>
            </v:shape>
            <v:shape style="position:absolute;left:7656;top:3101;width:317;height:134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5.00</w:t>
                    </w:r>
                  </w:p>
                </w:txbxContent>
              </v:textbox>
              <w10:wrap type="none"/>
            </v:shape>
            <v:shape style="position:absolute;left:4308;top:3225;width:403;height:134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60.00</w:t>
                    </w:r>
                  </w:p>
                </w:txbxContent>
              </v:textbox>
              <w10:wrap type="none"/>
            </v:shape>
            <v:shape style="position:absolute;left:7222;top:3354;width:317;height:134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4.00</w:t>
                    </w:r>
                  </w:p>
                </w:txbxContent>
              </v:textbox>
              <w10:wrap type="none"/>
            </v:shape>
            <v:shape style="position:absolute;left:4658;top:3521;width:403;height:134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50.00</w:t>
                    </w:r>
                  </w:p>
                </w:txbxContent>
              </v:textbox>
              <w10:wrap type="none"/>
            </v:shape>
            <v:shape style="position:absolute;left:6787;top:3606;width:317;height:134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3.00</w:t>
                    </w:r>
                  </w:p>
                </w:txbxContent>
              </v:textbox>
              <w10:wrap type="none"/>
            </v:shape>
            <v:shape style="position:absolute;left:3920;top:3790;width:1491;height:16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12"/>
                        <w:w w:val="124"/>
                        <w:position w:val="1"/>
                        <w:sz w:val="13"/>
                      </w:rPr>
                      <w:t>C</w:t>
                    </w:r>
                    <w:r>
                      <w:rPr>
                        <w:rFonts w:ascii="Arial MT"/>
                        <w:w w:val="124"/>
                        <w:position w:val="1"/>
                        <w:sz w:val="13"/>
                      </w:rPr>
                      <w:t>:</w:t>
                    </w:r>
                    <w:r>
                      <w:rPr>
                        <w:rFonts w:ascii="Arial MT"/>
                        <w:spacing w:val="5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12"/>
                        <w:w w:val="124"/>
                        <w:position w:val="1"/>
                        <w:sz w:val="13"/>
                      </w:rPr>
                      <w:t>D</w:t>
                    </w:r>
                    <w:r>
                      <w:rPr>
                        <w:rFonts w:ascii="Arial MT"/>
                        <w:spacing w:val="11"/>
                        <w:w w:val="124"/>
                        <w:position w:val="1"/>
                        <w:sz w:val="13"/>
                      </w:rPr>
                      <w:t>r</w:t>
                    </w:r>
                    <w:r>
                      <w:rPr>
                        <w:rFonts w:ascii="Arial MT"/>
                        <w:spacing w:val="-17"/>
                        <w:w w:val="124"/>
                        <w:position w:val="1"/>
                        <w:sz w:val="13"/>
                      </w:rPr>
                      <w:t>y</w:t>
                    </w:r>
                    <w:r>
                      <w:rPr>
                        <w:rFonts w:ascii="Arial MT"/>
                        <w:spacing w:val="6"/>
                        <w:w w:val="124"/>
                        <w:position w:val="1"/>
                        <w:sz w:val="13"/>
                      </w:rPr>
                      <w:t>i</w:t>
                    </w:r>
                    <w:r>
                      <w:rPr>
                        <w:rFonts w:ascii="Arial MT"/>
                        <w:spacing w:val="-4"/>
                        <w:w w:val="124"/>
                        <w:position w:val="1"/>
                        <w:sz w:val="13"/>
                      </w:rPr>
                      <w:t>n</w:t>
                    </w:r>
                    <w:r>
                      <w:rPr>
                        <w:rFonts w:ascii="Arial MT"/>
                        <w:w w:val="124"/>
                        <w:position w:val="1"/>
                        <w:sz w:val="13"/>
                      </w:rPr>
                      <w:t>g</w:t>
                    </w:r>
                    <w:r>
                      <w:rPr>
                        <w:rFonts w:ascii="Arial MT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-11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9"/>
                        <w:w w:val="124"/>
                        <w:position w:val="1"/>
                        <w:sz w:val="13"/>
                      </w:rPr>
                      <w:t>T</w:t>
                    </w:r>
                    <w:r>
                      <w:rPr>
                        <w:rFonts w:ascii="Arial MT"/>
                        <w:spacing w:val="-4"/>
                        <w:w w:val="124"/>
                        <w:position w:val="1"/>
                        <w:sz w:val="13"/>
                      </w:rPr>
                      <w:t>e</w:t>
                    </w:r>
                    <w:r>
                      <w:rPr>
                        <w:rFonts w:ascii="Arial MT"/>
                        <w:spacing w:val="-6"/>
                        <w:w w:val="124"/>
                        <w:position w:val="1"/>
                        <w:sz w:val="13"/>
                      </w:rPr>
                      <w:t>m</w:t>
                    </w:r>
                    <w:r>
                      <w:rPr>
                        <w:rFonts w:ascii="Arial MT"/>
                        <w:spacing w:val="-85"/>
                        <w:w w:val="124"/>
                        <w:position w:val="1"/>
                        <w:sz w:val="13"/>
                      </w:rPr>
                      <w:t>p</w:t>
                    </w:r>
                    <w:r>
                      <w:rPr>
                        <w:rFonts w:ascii="Arial MT"/>
                        <w:spacing w:val="5"/>
                        <w:w w:val="121"/>
                        <w:sz w:val="12"/>
                      </w:rPr>
                      <w:t>40</w:t>
                    </w:r>
                    <w:r>
                      <w:rPr>
                        <w:rFonts w:ascii="Arial MT"/>
                        <w:spacing w:val="2"/>
                        <w:w w:val="121"/>
                        <w:sz w:val="12"/>
                      </w:rPr>
                      <w:t>.</w:t>
                    </w:r>
                    <w:r>
                      <w:rPr>
                        <w:rFonts w:ascii="Arial MT"/>
                        <w:spacing w:val="5"/>
                        <w:w w:val="121"/>
                        <w:sz w:val="12"/>
                      </w:rPr>
                      <w:t>0</w:t>
                    </w:r>
                    <w:r>
                      <w:rPr>
                        <w:rFonts w:ascii="Arial MT"/>
                        <w:w w:val="121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353;top:3859;width:317;height:134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2.00</w:t>
                    </w:r>
                  </w:p>
                </w:txbxContent>
              </v:textbox>
              <w10:wrap type="none"/>
            </v:shape>
            <v:shape style="position:absolute;left:6656;top:3955;width:1213;height:150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25"/>
                        <w:sz w:val="13"/>
                      </w:rPr>
                      <w:t>A:</w:t>
                    </w:r>
                    <w:r>
                      <w:rPr>
                        <w:rFonts w:ascii="Arial MT"/>
                        <w:spacing w:val="-10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3"/>
                      </w:rPr>
                      <w:t>Soaking</w:t>
                    </w:r>
                    <w:r>
                      <w:rPr>
                        <w:rFonts w:ascii="Arial MT"/>
                        <w:spacing w:val="8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3"/>
                      </w:rPr>
                      <w:t>Time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pacing w:val="-3"/>
          <w:w w:val="120"/>
          <w:sz w:val="14"/>
        </w:rPr>
        <w:t>Water</w:t>
      </w:r>
      <w:r>
        <w:rPr>
          <w:rFonts w:ascii="Arial MT"/>
          <w:spacing w:val="40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Uptake</w:t>
      </w:r>
      <w:r>
        <w:rPr>
          <w:rFonts w:ascii="Arial MT"/>
          <w:spacing w:val="41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ratio</w:t>
      </w:r>
      <w:r>
        <w:rPr>
          <w:rFonts w:ascii="Arial MT"/>
          <w:spacing w:val="-2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X</w:t>
      </w:r>
      <w:r>
        <w:rPr>
          <w:rFonts w:ascii="Arial MT"/>
          <w:spacing w:val="-11"/>
          <w:w w:val="120"/>
          <w:sz w:val="14"/>
        </w:rPr>
        <w:t> </w:t>
      </w:r>
      <w:r>
        <w:rPr>
          <w:rFonts w:ascii="Arial MT"/>
          <w:spacing w:val="-2"/>
          <w:w w:val="120"/>
          <w:sz w:val="14"/>
        </w:rPr>
        <w:t>=</w:t>
      </w:r>
      <w:r>
        <w:rPr>
          <w:rFonts w:ascii="Arial MT"/>
          <w:spacing w:val="3"/>
          <w:w w:val="120"/>
          <w:sz w:val="14"/>
        </w:rPr>
        <w:t> </w:t>
      </w:r>
      <w:r>
        <w:rPr>
          <w:rFonts w:ascii="Arial MT"/>
          <w:spacing w:val="-2"/>
          <w:w w:val="120"/>
          <w:sz w:val="14"/>
        </w:rPr>
        <w:t>A:</w:t>
      </w:r>
      <w:r>
        <w:rPr>
          <w:rFonts w:ascii="Arial MT"/>
          <w:spacing w:val="-9"/>
          <w:w w:val="120"/>
          <w:sz w:val="14"/>
        </w:rPr>
        <w:t> </w:t>
      </w:r>
      <w:r>
        <w:rPr>
          <w:rFonts w:ascii="Arial MT"/>
          <w:spacing w:val="-2"/>
          <w:w w:val="120"/>
          <w:sz w:val="14"/>
        </w:rPr>
        <w:t>Soaking</w:t>
      </w:r>
      <w:r>
        <w:rPr>
          <w:rFonts w:ascii="Arial MT"/>
          <w:spacing w:val="9"/>
          <w:w w:val="120"/>
          <w:sz w:val="14"/>
        </w:rPr>
        <w:t> </w:t>
      </w:r>
      <w:r>
        <w:rPr>
          <w:rFonts w:ascii="Arial MT"/>
          <w:spacing w:val="-2"/>
          <w:w w:val="120"/>
          <w:sz w:val="14"/>
        </w:rPr>
        <w:t>Time</w:t>
      </w:r>
      <w:r>
        <w:rPr>
          <w:rFonts w:ascii="Arial MT"/>
          <w:spacing w:val="-44"/>
          <w:w w:val="120"/>
          <w:sz w:val="14"/>
        </w:rPr>
        <w:t> </w:t>
      </w:r>
      <w:r>
        <w:rPr>
          <w:rFonts w:ascii="Arial MT"/>
          <w:w w:val="120"/>
          <w:sz w:val="14"/>
        </w:rPr>
        <w:t>Y</w:t>
      </w:r>
      <w:r>
        <w:rPr>
          <w:rFonts w:ascii="Arial MT"/>
          <w:spacing w:val="-11"/>
          <w:w w:val="120"/>
          <w:sz w:val="14"/>
        </w:rPr>
        <w:t> </w:t>
      </w:r>
      <w:r>
        <w:rPr>
          <w:rFonts w:ascii="Arial MT"/>
          <w:w w:val="120"/>
          <w:sz w:val="14"/>
        </w:rPr>
        <w:t>=</w:t>
      </w:r>
      <w:r>
        <w:rPr>
          <w:rFonts w:ascii="Arial MT"/>
          <w:spacing w:val="4"/>
          <w:w w:val="120"/>
          <w:sz w:val="14"/>
        </w:rPr>
        <w:t> </w:t>
      </w:r>
      <w:r>
        <w:rPr>
          <w:rFonts w:ascii="Arial MT"/>
          <w:w w:val="120"/>
          <w:sz w:val="14"/>
        </w:rPr>
        <w:t>C:</w:t>
      </w:r>
      <w:r>
        <w:rPr>
          <w:rFonts w:ascii="Arial MT"/>
          <w:spacing w:val="-8"/>
          <w:w w:val="120"/>
          <w:sz w:val="14"/>
        </w:rPr>
        <w:t> </w:t>
      </w:r>
      <w:r>
        <w:rPr>
          <w:rFonts w:ascii="Arial MT"/>
          <w:w w:val="120"/>
          <w:sz w:val="14"/>
        </w:rPr>
        <w:t>Drying</w:t>
      </w:r>
      <w:r>
        <w:rPr>
          <w:rFonts w:ascii="Arial MT"/>
          <w:spacing w:val="9"/>
          <w:w w:val="120"/>
          <w:sz w:val="14"/>
        </w:rPr>
        <w:t> </w:t>
      </w:r>
      <w:r>
        <w:rPr>
          <w:rFonts w:ascii="Arial MT"/>
          <w:w w:val="120"/>
          <w:sz w:val="14"/>
        </w:rPr>
        <w:t>Temp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9"/>
        <w:rPr>
          <w:rFonts w:ascii="Arial MT"/>
          <w:sz w:val="13"/>
        </w:rPr>
      </w:pPr>
    </w:p>
    <w:p>
      <w:pPr>
        <w:spacing w:before="1"/>
        <w:ind w:left="526" w:right="0" w:firstLine="0"/>
        <w:jc w:val="left"/>
        <w:rPr>
          <w:rFonts w:ascii="Arial MT"/>
          <w:sz w:val="14"/>
        </w:rPr>
      </w:pPr>
      <w:r>
        <w:rPr>
          <w:rFonts w:ascii="Arial MT"/>
          <w:spacing w:val="-6"/>
          <w:w w:val="125"/>
          <w:sz w:val="14"/>
        </w:rPr>
        <w:t>Actual</w:t>
      </w:r>
      <w:r>
        <w:rPr>
          <w:rFonts w:ascii="Arial MT"/>
          <w:spacing w:val="-4"/>
          <w:w w:val="125"/>
          <w:sz w:val="14"/>
        </w:rPr>
        <w:t> </w:t>
      </w:r>
      <w:r>
        <w:rPr>
          <w:rFonts w:ascii="Arial MT"/>
          <w:spacing w:val="-5"/>
          <w:w w:val="125"/>
          <w:sz w:val="14"/>
        </w:rPr>
        <w:t>Factors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83" w:lineRule="exact" w:before="101"/>
        <w:ind w:left="325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4.01</w:t>
      </w:r>
    </w:p>
    <w:p>
      <w:pPr>
        <w:spacing w:after="0" w:line="83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1589" w:space="40"/>
            <w:col w:w="7301"/>
          </w:cols>
        </w:sectPr>
      </w:pPr>
    </w:p>
    <w:p>
      <w:pPr>
        <w:spacing w:line="237" w:lineRule="auto" w:before="0"/>
        <w:ind w:left="526" w:right="6669" w:firstLine="0"/>
        <w:jc w:val="left"/>
        <w:rPr>
          <w:rFonts w:ascii="Arial MT"/>
          <w:sz w:val="12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1616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Arial MT"/>
          <w:spacing w:val="-2"/>
          <w:w w:val="120"/>
          <w:sz w:val="14"/>
        </w:rPr>
        <w:t>B: Parboiling </w:t>
      </w:r>
      <w:r>
        <w:rPr>
          <w:rFonts w:ascii="Arial MT"/>
          <w:spacing w:val="-1"/>
          <w:w w:val="120"/>
          <w:sz w:val="14"/>
        </w:rPr>
        <w:t>temp = 10</w:t>
      </w:r>
      <w:r>
        <w:rPr>
          <w:rFonts w:ascii="Arial MT"/>
          <w:spacing w:val="-44"/>
          <w:w w:val="120"/>
          <w:sz w:val="14"/>
        </w:rPr>
        <w:t> </w:t>
      </w:r>
      <w:r>
        <w:rPr>
          <w:rFonts w:ascii="Arial MT"/>
          <w:spacing w:val="4"/>
          <w:w w:val="123"/>
          <w:sz w:val="14"/>
        </w:rPr>
        <w:t>D</w:t>
      </w:r>
      <w:r>
        <w:rPr>
          <w:rFonts w:ascii="Arial MT"/>
          <w:w w:val="123"/>
          <w:sz w:val="14"/>
        </w:rPr>
        <w:t>: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pacing w:val="-8"/>
          <w:w w:val="123"/>
          <w:sz w:val="14"/>
        </w:rPr>
        <w:t>S</w:t>
      </w:r>
      <w:r>
        <w:rPr>
          <w:rFonts w:ascii="Arial MT"/>
          <w:spacing w:val="-6"/>
          <w:w w:val="123"/>
          <w:sz w:val="14"/>
        </w:rPr>
        <w:t>t</w:t>
      </w:r>
      <w:r>
        <w:rPr>
          <w:rFonts w:ascii="Arial MT"/>
          <w:spacing w:val="-10"/>
          <w:w w:val="123"/>
          <w:sz w:val="14"/>
        </w:rPr>
        <w:t>o</w:t>
      </w:r>
      <w:r>
        <w:rPr>
          <w:rFonts w:ascii="Arial MT"/>
          <w:spacing w:val="6"/>
          <w:w w:val="123"/>
          <w:sz w:val="14"/>
        </w:rPr>
        <w:t>r</w:t>
      </w:r>
      <w:r>
        <w:rPr>
          <w:rFonts w:ascii="Arial MT"/>
          <w:spacing w:val="-10"/>
          <w:w w:val="123"/>
          <w:sz w:val="14"/>
        </w:rPr>
        <w:t>a</w:t>
      </w:r>
      <w:r>
        <w:rPr>
          <w:rFonts w:ascii="Arial MT"/>
          <w:spacing w:val="11"/>
          <w:w w:val="123"/>
          <w:sz w:val="14"/>
        </w:rPr>
        <w:t>g</w:t>
      </w:r>
      <w:r>
        <w:rPr>
          <w:rFonts w:ascii="Arial MT"/>
          <w:w w:val="123"/>
          <w:sz w:val="14"/>
        </w:rPr>
        <w:t>e</w:t>
      </w:r>
      <w:r>
        <w:rPr>
          <w:rFonts w:ascii="Arial MT"/>
          <w:spacing w:val="-6"/>
          <w:sz w:val="14"/>
        </w:rPr>
        <w:t> </w:t>
      </w:r>
      <w:r>
        <w:rPr>
          <w:rFonts w:ascii="Arial MT"/>
          <w:spacing w:val="4"/>
          <w:w w:val="123"/>
          <w:sz w:val="14"/>
        </w:rPr>
        <w:t>D</w:t>
      </w:r>
      <w:r>
        <w:rPr>
          <w:rFonts w:ascii="Arial MT"/>
          <w:spacing w:val="-10"/>
          <w:w w:val="123"/>
          <w:sz w:val="14"/>
        </w:rPr>
        <w:t>u</w:t>
      </w:r>
      <w:r>
        <w:rPr>
          <w:rFonts w:ascii="Arial MT"/>
          <w:spacing w:val="6"/>
          <w:w w:val="123"/>
          <w:sz w:val="14"/>
        </w:rPr>
        <w:t>r</w:t>
      </w:r>
      <w:r>
        <w:rPr>
          <w:rFonts w:ascii="Arial MT"/>
          <w:spacing w:val="-10"/>
          <w:w w:val="123"/>
          <w:sz w:val="14"/>
        </w:rPr>
        <w:t>a</w:t>
      </w:r>
      <w:r>
        <w:rPr>
          <w:rFonts w:ascii="Arial MT"/>
          <w:spacing w:val="-6"/>
          <w:w w:val="123"/>
          <w:sz w:val="14"/>
        </w:rPr>
        <w:t>t</w:t>
      </w:r>
      <w:r>
        <w:rPr>
          <w:rFonts w:ascii="Arial MT"/>
          <w:spacing w:val="4"/>
          <w:w w:val="123"/>
          <w:sz w:val="14"/>
        </w:rPr>
        <w:t>i</w:t>
      </w:r>
      <w:r>
        <w:rPr>
          <w:rFonts w:ascii="Arial MT"/>
          <w:spacing w:val="-10"/>
          <w:w w:val="123"/>
          <w:sz w:val="14"/>
        </w:rPr>
        <w:t>o</w:t>
      </w:r>
      <w:r>
        <w:rPr>
          <w:rFonts w:ascii="Arial MT"/>
          <w:w w:val="123"/>
          <w:sz w:val="14"/>
        </w:rPr>
        <w:t>n</w:t>
      </w:r>
      <w:r>
        <w:rPr>
          <w:rFonts w:ascii="Arial MT"/>
          <w:spacing w:val="-6"/>
          <w:sz w:val="14"/>
        </w:rPr>
        <w:t> </w:t>
      </w:r>
      <w:r>
        <w:rPr>
          <w:rFonts w:ascii="Arial MT"/>
          <w:spacing w:val="-84"/>
          <w:w w:val="123"/>
          <w:sz w:val="14"/>
        </w:rPr>
        <w:t>=</w:t>
      </w:r>
      <w:r>
        <w:rPr>
          <w:rFonts w:ascii="Arial MT"/>
          <w:spacing w:val="5"/>
          <w:w w:val="121"/>
          <w:position w:val="-2"/>
          <w:sz w:val="12"/>
        </w:rPr>
        <w:t>3</w:t>
      </w:r>
      <w:r>
        <w:rPr>
          <w:rFonts w:ascii="Arial MT"/>
          <w:spacing w:val="2"/>
          <w:w w:val="121"/>
          <w:position w:val="-2"/>
          <w:sz w:val="12"/>
        </w:rPr>
        <w:t>.</w:t>
      </w:r>
      <w:r>
        <w:rPr>
          <w:rFonts w:ascii="Arial MT"/>
          <w:spacing w:val="-77"/>
          <w:w w:val="121"/>
          <w:position w:val="-2"/>
          <w:sz w:val="12"/>
        </w:rPr>
        <w:t>8</w:t>
      </w:r>
    </w:p>
    <w:p>
      <w:pPr>
        <w:pStyle w:val="BodyText"/>
        <w:rPr>
          <w:rFonts w:ascii="Arial MT"/>
          <w:sz w:val="13"/>
        </w:rPr>
      </w:pPr>
    </w:p>
    <w:p>
      <w:pPr>
        <w:spacing w:before="0"/>
        <w:ind w:left="1993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3.7</w:t>
      </w:r>
    </w:p>
    <w:p>
      <w:pPr>
        <w:pStyle w:val="BodyText"/>
        <w:spacing w:before="1"/>
        <w:rPr>
          <w:rFonts w:ascii="Arial MT"/>
          <w:sz w:val="13"/>
        </w:rPr>
      </w:pPr>
    </w:p>
    <w:p>
      <w:pPr>
        <w:spacing w:before="0"/>
        <w:ind w:left="2013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82.688675pt;margin-top:-.313413pt;width:11.1pt;height:44.5pt;mso-position-horizontal-relative:page;mso-position-vertical-relative:paragraph;z-index:-3151718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12"/>
                      <w:w w:val="80"/>
                      <w:sz w:val="16"/>
                    </w:rPr>
                    <w:t>Water</w:t>
                  </w:r>
                  <w:r>
                    <w:rPr>
                      <w:rFonts w:ascii="Arial MT"/>
                      <w:spacing w:val="-13"/>
                      <w:w w:val="80"/>
                      <w:sz w:val="16"/>
                    </w:rPr>
                    <w:t> </w:t>
                  </w:r>
                  <w:r>
                    <w:rPr>
                      <w:rFonts w:ascii="Arial MT"/>
                      <w:spacing w:val="-11"/>
                      <w:w w:val="80"/>
                      <w:sz w:val="16"/>
                    </w:rPr>
                    <w:t>Uptakeratio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0"/>
          <w:sz w:val="12"/>
        </w:rPr>
        <w:t>3.6</w:t>
      </w:r>
    </w:p>
    <w:p>
      <w:pPr>
        <w:pStyle w:val="BodyText"/>
        <w:rPr>
          <w:rFonts w:ascii="Arial MT"/>
          <w:sz w:val="13"/>
        </w:rPr>
      </w:pPr>
    </w:p>
    <w:p>
      <w:pPr>
        <w:spacing w:before="0"/>
        <w:ind w:left="2119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3.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2"/>
        <w:rPr>
          <w:rFonts w:ascii="Arial MT"/>
          <w:sz w:val="10"/>
        </w:rPr>
      </w:pPr>
    </w:p>
    <w:p>
      <w:pPr>
        <w:spacing w:before="0"/>
        <w:ind w:left="356" w:right="1067" w:firstLine="0"/>
        <w:jc w:val="center"/>
        <w:rPr>
          <w:rFonts w:ascii="Arial MT"/>
          <w:sz w:val="12"/>
        </w:rPr>
      </w:pPr>
      <w:r>
        <w:rPr>
          <w:rFonts w:ascii="Arial MT"/>
          <w:w w:val="120"/>
          <w:sz w:val="12"/>
        </w:rPr>
        <w:t>30.00   </w:t>
      </w:r>
      <w:r>
        <w:rPr>
          <w:rFonts w:ascii="Arial MT"/>
          <w:spacing w:val="39"/>
          <w:w w:val="120"/>
          <w:sz w:val="12"/>
        </w:rPr>
        <w:t> </w:t>
      </w:r>
      <w:r>
        <w:rPr>
          <w:rFonts w:ascii="Arial MT"/>
          <w:w w:val="120"/>
          <w:sz w:val="12"/>
        </w:rPr>
        <w:t>1.00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3"/>
        </w:rPr>
      </w:pPr>
    </w:p>
    <w:p>
      <w:pPr>
        <w:pStyle w:val="BodyText"/>
        <w:spacing w:before="90"/>
        <w:ind w:left="838"/>
      </w:pPr>
      <w:r>
        <w:rPr/>
        <w:t>Fig.4.62: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soaking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drying</w:t>
      </w:r>
      <w:r>
        <w:rPr>
          <w:spacing w:val="-3"/>
        </w:rPr>
        <w:t> </w:t>
      </w:r>
      <w:r>
        <w:rPr/>
        <w:t>temperature on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uptake</w:t>
      </w:r>
      <w:r>
        <w:rPr>
          <w:spacing w:val="-2"/>
        </w:rPr>
        <w:t> </w:t>
      </w:r>
      <w:r>
        <w:rPr/>
        <w:t>ratio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100"/>
        <w:ind w:left="536" w:right="0" w:firstLine="0"/>
        <w:jc w:val="left"/>
        <w:rPr>
          <w:rFonts w:ascii="Arial MT"/>
          <w:sz w:val="15"/>
        </w:rPr>
      </w:pPr>
      <w:r>
        <w:rPr>
          <w:rFonts w:ascii="Arial MT"/>
          <w:spacing w:val="-2"/>
          <w:w w:val="125"/>
          <w:sz w:val="15"/>
        </w:rPr>
        <w:t>DESIGN-EXPERT</w:t>
      </w:r>
      <w:r>
        <w:rPr>
          <w:rFonts w:ascii="Arial MT"/>
          <w:spacing w:val="-6"/>
          <w:w w:val="125"/>
          <w:sz w:val="15"/>
        </w:rPr>
        <w:t> </w:t>
      </w:r>
      <w:r>
        <w:rPr>
          <w:rFonts w:ascii="Arial MT"/>
          <w:spacing w:val="-1"/>
          <w:w w:val="125"/>
          <w:sz w:val="15"/>
        </w:rPr>
        <w:t>Plot</w:t>
      </w:r>
    </w:p>
    <w:p>
      <w:pPr>
        <w:pStyle w:val="BodyText"/>
        <w:spacing w:before="5"/>
        <w:rPr>
          <w:rFonts w:ascii="Arial MT"/>
          <w:sz w:val="15"/>
        </w:rPr>
      </w:pPr>
    </w:p>
    <w:p>
      <w:pPr>
        <w:spacing w:line="244" w:lineRule="auto" w:before="0"/>
        <w:ind w:left="536" w:right="6741" w:firstLine="0"/>
        <w:jc w:val="left"/>
        <w:rPr>
          <w:rFonts w:ascii="Arial MT"/>
          <w:sz w:val="15"/>
        </w:rPr>
      </w:pPr>
      <w:r>
        <w:rPr/>
        <w:pict>
          <v:group style="position:absolute;margin-left:223.135681pt;margin-top:4.450588pt;width:189.65pt;height:220.6pt;mso-position-horizontal-relative:page;mso-position-vertical-relative:paragraph;z-index:-31515648" coordorigin="4463,89" coordsize="3793,4412">
            <v:shape style="position:absolute;left:4495;top:90;width:3758;height:3305" coordorigin="4496,91" coordsize="3758,3305" path="m6490,2340l4661,3209m4661,3209l4496,801m4496,800l6501,91m6502,91l6490,2340m6490,2340l8082,3395m8082,3396l8253,955m8253,954l6502,91e" filled="false" stroked="true" strokeweight=".150343pt" strokecolor="#000000">
              <v:path arrowok="t"/>
              <v:stroke dashstyle="solid"/>
            </v:shape>
            <v:shape style="position:absolute;left:4660;top:2340;width:3422;height:2159" coordorigin="4661,2340" coordsize="3422,2159" path="m6490,2340l4661,3209,6187,4499,8082,3396,6490,2340xe" filled="true" fillcolor="#ffff80" stroked="false">
              <v:path arrowok="t"/>
              <v:fill type="solid"/>
            </v:shape>
            <v:shape style="position:absolute;left:4660;top:2340;width:3422;height:2159" coordorigin="4661,2340" coordsize="3422,2159" path="m6187,4499l4661,3209,6490,2340,8082,3396,6187,4499xe" filled="false" stroked="true" strokeweight=".144066pt" strokecolor="#000000">
              <v:path arrowok="t"/>
              <v:stroke dashstyle="solid"/>
            </v:shape>
            <v:shape style="position:absolute;left:4462;top:413;width:3715;height:3757" type="#_x0000_t75" stroked="false">
              <v:imagedata r:id="rId92" o:title=""/>
            </v:shape>
            <v:shape style="position:absolute;left:6159;top:4471;width:7;height:15" coordorigin="6160,4472" coordsize="7,15" path="m6165,4472l6162,4472,6160,4475,6160,4479,6160,4483,6162,4486,6165,4486,6166,4483,6166,4475,6165,4472xe" filled="true" fillcolor="#000000" stroked="false">
              <v:path arrowok="t"/>
              <v:fill type="solid"/>
            </v:shape>
            <v:shape style="position:absolute;left:6159;top:4471;width:7;height:15" coordorigin="6160,4472" coordsize="7,15" path="m6160,4479l6160,4483,6162,4486,6163,4486,6165,4486,6166,4483,6166,4479,6166,4475,6165,4472,6163,4472,6162,4472,6160,4475,6160,4479xe" filled="false" stroked="true" strokeweight=".61454pt" strokecolor="#000000">
              <v:path arrowok="t"/>
              <v:stroke dashstyle="solid"/>
            </v:shape>
            <v:shape style="position:absolute;left:6633;top:4196;width:7;height:15" coordorigin="6634,4197" coordsize="7,15" path="m6639,4197l6635,4197,6634,4200,6634,4204,6634,4208,6635,4212,6639,4212,6641,4208,6641,4200,6639,4197xe" filled="true" fillcolor="#000000" stroked="false">
              <v:path arrowok="t"/>
              <v:fill type="solid"/>
            </v:shape>
            <v:shape style="position:absolute;left:6633;top:4196;width:7;height:15" coordorigin="6634,4197" coordsize="7,15" path="m6634,4204l6634,4208,6635,4212,6637,4212,6639,4212,6641,4208,6641,4204,6641,4200,6639,4197,6637,4197,6635,4197,6634,4200,6634,4204xe" filled="false" stroked="true" strokeweight=".612348pt" strokecolor="#000000">
              <v:path arrowok="t"/>
              <v:stroke dashstyle="solid"/>
            </v:shape>
            <v:shape style="position:absolute;left:6159;top:4471;width:7;height:15" coordorigin="6160,4472" coordsize="7,15" path="m6165,4472l6162,4472,6160,4475,6160,4479,6160,4483,6162,4486,6165,4486,6166,4483,6166,4475,6165,4472xe" filled="true" fillcolor="#000000" stroked="false">
              <v:path arrowok="t"/>
              <v:fill type="solid"/>
            </v:shape>
            <v:shape style="position:absolute;left:6159;top:4471;width:7;height:15" coordorigin="6160,4472" coordsize="7,15" path="m6160,4479l6160,4483,6162,4486,6163,4486,6165,4486,6166,4483,6166,4479,6166,4475,6165,4472,6163,4472,6162,4472,6160,4475,6160,4479xe" filled="false" stroked="true" strokeweight=".61454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pacing w:val="-6"/>
          <w:w w:val="125"/>
          <w:sz w:val="15"/>
        </w:rPr>
        <w:t>Water</w:t>
      </w:r>
      <w:r>
        <w:rPr>
          <w:rFonts w:ascii="Arial MT"/>
          <w:spacing w:val="40"/>
          <w:w w:val="125"/>
          <w:sz w:val="15"/>
        </w:rPr>
        <w:t> </w:t>
      </w:r>
      <w:r>
        <w:rPr>
          <w:rFonts w:ascii="Arial MT"/>
          <w:spacing w:val="-5"/>
          <w:w w:val="125"/>
          <w:sz w:val="15"/>
        </w:rPr>
        <w:t>Uptake</w:t>
      </w:r>
      <w:r>
        <w:rPr>
          <w:rFonts w:ascii="Arial MT"/>
          <w:spacing w:val="42"/>
          <w:w w:val="125"/>
          <w:sz w:val="15"/>
        </w:rPr>
        <w:t> </w:t>
      </w:r>
      <w:r>
        <w:rPr>
          <w:rFonts w:ascii="Arial MT"/>
          <w:spacing w:val="-5"/>
          <w:w w:val="125"/>
          <w:sz w:val="15"/>
        </w:rPr>
        <w:t>ratio</w:t>
      </w:r>
      <w:r>
        <w:rPr>
          <w:rFonts w:ascii="Arial MT"/>
          <w:spacing w:val="-4"/>
          <w:w w:val="125"/>
          <w:sz w:val="15"/>
        </w:rPr>
        <w:t> </w:t>
      </w:r>
      <w:r>
        <w:rPr>
          <w:rFonts w:ascii="Arial MT"/>
          <w:spacing w:val="-5"/>
          <w:w w:val="125"/>
          <w:sz w:val="15"/>
        </w:rPr>
        <w:t>X</w:t>
      </w:r>
      <w:r>
        <w:rPr>
          <w:rFonts w:ascii="Arial MT"/>
          <w:spacing w:val="-13"/>
          <w:w w:val="125"/>
          <w:sz w:val="15"/>
        </w:rPr>
        <w:t> </w:t>
      </w:r>
      <w:r>
        <w:rPr>
          <w:rFonts w:ascii="Arial MT"/>
          <w:spacing w:val="-5"/>
          <w:w w:val="125"/>
          <w:sz w:val="15"/>
        </w:rPr>
        <w:t>=</w:t>
      </w:r>
      <w:r>
        <w:rPr>
          <w:rFonts w:ascii="Arial MT"/>
          <w:spacing w:val="4"/>
          <w:w w:val="125"/>
          <w:sz w:val="15"/>
        </w:rPr>
        <w:t> </w:t>
      </w:r>
      <w:r>
        <w:rPr>
          <w:rFonts w:ascii="Arial MT"/>
          <w:spacing w:val="-5"/>
          <w:w w:val="125"/>
          <w:sz w:val="15"/>
        </w:rPr>
        <w:t>A:</w:t>
      </w:r>
      <w:r>
        <w:rPr>
          <w:rFonts w:ascii="Arial MT"/>
          <w:spacing w:val="-11"/>
          <w:w w:val="125"/>
          <w:sz w:val="15"/>
        </w:rPr>
        <w:t> </w:t>
      </w:r>
      <w:r>
        <w:rPr>
          <w:rFonts w:ascii="Arial MT"/>
          <w:spacing w:val="-5"/>
          <w:w w:val="125"/>
          <w:sz w:val="15"/>
        </w:rPr>
        <w:t>Soaking</w:t>
      </w:r>
      <w:r>
        <w:rPr>
          <w:rFonts w:ascii="Arial MT"/>
          <w:spacing w:val="9"/>
          <w:w w:val="125"/>
          <w:sz w:val="15"/>
        </w:rPr>
        <w:t> </w:t>
      </w:r>
      <w:r>
        <w:rPr>
          <w:rFonts w:ascii="Arial MT"/>
          <w:spacing w:val="-4"/>
          <w:w w:val="125"/>
          <w:sz w:val="15"/>
        </w:rPr>
        <w:t>Time</w:t>
      </w:r>
    </w:p>
    <w:p>
      <w:pPr>
        <w:spacing w:line="171" w:lineRule="exact" w:before="0"/>
        <w:ind w:left="536" w:right="0" w:firstLine="0"/>
        <w:jc w:val="left"/>
        <w:rPr>
          <w:rFonts w:ascii="Arial MT"/>
          <w:sz w:val="15"/>
        </w:rPr>
      </w:pPr>
      <w:r>
        <w:rPr>
          <w:rFonts w:ascii="Arial MT"/>
          <w:spacing w:val="-1"/>
          <w:w w:val="125"/>
          <w:sz w:val="15"/>
        </w:rPr>
        <w:t>Y</w:t>
      </w:r>
      <w:r>
        <w:rPr>
          <w:rFonts w:ascii="Arial MT"/>
          <w:spacing w:val="-14"/>
          <w:w w:val="125"/>
          <w:sz w:val="15"/>
        </w:rPr>
        <w:t> </w:t>
      </w:r>
      <w:r>
        <w:rPr>
          <w:rFonts w:ascii="Arial MT"/>
          <w:spacing w:val="-1"/>
          <w:w w:val="125"/>
          <w:sz w:val="15"/>
        </w:rPr>
        <w:t>=</w:t>
      </w:r>
      <w:r>
        <w:rPr>
          <w:rFonts w:ascii="Arial MT"/>
          <w:spacing w:val="3"/>
          <w:w w:val="125"/>
          <w:sz w:val="15"/>
        </w:rPr>
        <w:t> </w:t>
      </w:r>
      <w:r>
        <w:rPr>
          <w:rFonts w:ascii="Arial MT"/>
          <w:spacing w:val="-1"/>
          <w:w w:val="125"/>
          <w:sz w:val="15"/>
        </w:rPr>
        <w:t>D:</w:t>
      </w:r>
      <w:r>
        <w:rPr>
          <w:rFonts w:ascii="Arial MT"/>
          <w:spacing w:val="-12"/>
          <w:w w:val="125"/>
          <w:sz w:val="15"/>
        </w:rPr>
        <w:t> </w:t>
      </w:r>
      <w:r>
        <w:rPr>
          <w:rFonts w:ascii="Arial MT"/>
          <w:spacing w:val="-1"/>
          <w:w w:val="125"/>
          <w:sz w:val="15"/>
        </w:rPr>
        <w:t>Storage</w:t>
      </w:r>
      <w:r>
        <w:rPr>
          <w:rFonts w:ascii="Arial MT"/>
          <w:spacing w:val="-15"/>
          <w:w w:val="125"/>
          <w:sz w:val="15"/>
        </w:rPr>
        <w:t> </w:t>
      </w:r>
      <w:r>
        <w:rPr>
          <w:rFonts w:ascii="Arial MT"/>
          <w:spacing w:val="-1"/>
          <w:w w:val="125"/>
          <w:sz w:val="15"/>
        </w:rPr>
        <w:t>Duration</w:t>
      </w:r>
    </w:p>
    <w:p>
      <w:pPr>
        <w:spacing w:after="0" w:line="171" w:lineRule="exact"/>
        <w:jc w:val="left"/>
        <w:rPr>
          <w:rFonts w:ascii="Arial MT"/>
          <w:sz w:val="15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6"/>
        <w:rPr>
          <w:rFonts w:ascii="Arial MT"/>
          <w:sz w:val="15"/>
        </w:rPr>
      </w:pPr>
    </w:p>
    <w:p>
      <w:pPr>
        <w:spacing w:before="0"/>
        <w:ind w:left="536" w:right="0" w:firstLine="0"/>
        <w:jc w:val="left"/>
        <w:rPr>
          <w:rFonts w:ascii="Arial MT"/>
          <w:sz w:val="15"/>
        </w:rPr>
      </w:pPr>
      <w:r>
        <w:rPr>
          <w:rFonts w:ascii="Arial MT"/>
          <w:spacing w:val="-4"/>
          <w:w w:val="125"/>
          <w:sz w:val="15"/>
        </w:rPr>
        <w:t>Actual</w:t>
      </w:r>
      <w:r>
        <w:rPr>
          <w:rFonts w:ascii="Arial MT"/>
          <w:spacing w:val="-5"/>
          <w:w w:val="125"/>
          <w:sz w:val="15"/>
        </w:rPr>
        <w:t> </w:t>
      </w:r>
      <w:r>
        <w:rPr>
          <w:rFonts w:ascii="Arial MT"/>
          <w:spacing w:val="-4"/>
          <w:w w:val="125"/>
          <w:sz w:val="15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90" w:lineRule="exact" w:before="102"/>
        <w:ind w:left="358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4.32317</w:t>
      </w:r>
    </w:p>
    <w:p>
      <w:pPr>
        <w:spacing w:after="0" w:line="90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2" w:equalWidth="0">
            <w:col w:w="1696" w:space="40"/>
            <w:col w:w="7194"/>
          </w:cols>
        </w:sectPr>
      </w:pPr>
    </w:p>
    <w:p>
      <w:pPr>
        <w:spacing w:line="242" w:lineRule="auto" w:before="1"/>
        <w:ind w:left="536" w:right="6129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w w:val="125"/>
          <w:sz w:val="15"/>
        </w:rPr>
        <w:t>B:</w:t>
      </w:r>
      <w:r>
        <w:rPr>
          <w:rFonts w:ascii="Arial MT"/>
          <w:spacing w:val="-12"/>
          <w:w w:val="125"/>
          <w:sz w:val="15"/>
        </w:rPr>
        <w:t> </w:t>
      </w:r>
      <w:r>
        <w:rPr>
          <w:rFonts w:ascii="Arial MT"/>
          <w:spacing w:val="-5"/>
          <w:w w:val="125"/>
          <w:sz w:val="15"/>
        </w:rPr>
        <w:t>Parboiling</w:t>
      </w:r>
      <w:r>
        <w:rPr>
          <w:rFonts w:ascii="Arial MT"/>
          <w:spacing w:val="8"/>
          <w:w w:val="125"/>
          <w:sz w:val="15"/>
        </w:rPr>
        <w:t> </w:t>
      </w:r>
      <w:r>
        <w:rPr>
          <w:rFonts w:ascii="Arial MT"/>
          <w:spacing w:val="-5"/>
          <w:w w:val="125"/>
          <w:sz w:val="15"/>
        </w:rPr>
        <w:t>temp</w:t>
      </w:r>
      <w:r>
        <w:rPr>
          <w:rFonts w:ascii="Arial MT"/>
          <w:spacing w:val="-15"/>
          <w:w w:val="125"/>
          <w:sz w:val="15"/>
        </w:rPr>
        <w:t> </w:t>
      </w:r>
      <w:r>
        <w:rPr>
          <w:rFonts w:ascii="Arial MT"/>
          <w:spacing w:val="-4"/>
          <w:w w:val="125"/>
          <w:sz w:val="15"/>
        </w:rPr>
        <w:t>=</w:t>
      </w:r>
      <w:r>
        <w:rPr>
          <w:rFonts w:ascii="Arial MT"/>
          <w:spacing w:val="3"/>
          <w:w w:val="125"/>
          <w:sz w:val="15"/>
        </w:rPr>
        <w:t> </w:t>
      </w:r>
      <w:r>
        <w:rPr>
          <w:rFonts w:ascii="Arial MT"/>
          <w:spacing w:val="-4"/>
          <w:w w:val="125"/>
          <w:sz w:val="15"/>
        </w:rPr>
        <w:t>100.00</w:t>
      </w:r>
      <w:r>
        <w:rPr>
          <w:rFonts w:ascii="Arial MT"/>
          <w:spacing w:val="-49"/>
          <w:w w:val="125"/>
          <w:sz w:val="15"/>
        </w:rPr>
        <w:t> </w:t>
      </w:r>
      <w:r>
        <w:rPr>
          <w:rFonts w:ascii="Arial MT"/>
          <w:spacing w:val="5"/>
          <w:w w:val="126"/>
          <w:sz w:val="15"/>
        </w:rPr>
        <w:t>C</w:t>
      </w:r>
      <w:r>
        <w:rPr>
          <w:rFonts w:ascii="Arial MT"/>
          <w:w w:val="126"/>
          <w:sz w:val="15"/>
        </w:rPr>
        <w:t>:</w:t>
      </w:r>
      <w:r>
        <w:rPr>
          <w:rFonts w:ascii="Arial MT"/>
          <w:spacing w:val="-1"/>
          <w:sz w:val="15"/>
        </w:rPr>
        <w:t> </w:t>
      </w:r>
      <w:r>
        <w:rPr>
          <w:rFonts w:ascii="Arial MT"/>
          <w:spacing w:val="5"/>
          <w:w w:val="126"/>
          <w:sz w:val="15"/>
        </w:rPr>
        <w:t>D</w:t>
      </w:r>
      <w:r>
        <w:rPr>
          <w:rFonts w:ascii="Arial MT"/>
          <w:spacing w:val="7"/>
          <w:w w:val="126"/>
          <w:sz w:val="15"/>
        </w:rPr>
        <w:t>r</w:t>
      </w:r>
      <w:r>
        <w:rPr>
          <w:rFonts w:ascii="Arial MT"/>
          <w:spacing w:val="-24"/>
          <w:w w:val="126"/>
          <w:sz w:val="15"/>
        </w:rPr>
        <w:t>y</w:t>
      </w:r>
      <w:r>
        <w:rPr>
          <w:rFonts w:ascii="Arial MT"/>
          <w:spacing w:val="4"/>
          <w:w w:val="125"/>
          <w:sz w:val="15"/>
        </w:rPr>
        <w:t>i</w:t>
      </w:r>
      <w:r>
        <w:rPr>
          <w:rFonts w:ascii="Arial MT"/>
          <w:spacing w:val="-11"/>
          <w:w w:val="126"/>
          <w:sz w:val="15"/>
        </w:rPr>
        <w:t>n</w:t>
      </w:r>
      <w:r>
        <w:rPr>
          <w:rFonts w:ascii="Arial MT"/>
          <w:w w:val="126"/>
          <w:sz w:val="15"/>
        </w:rPr>
        <w:t>g</w:t>
      </w:r>
      <w:r>
        <w:rPr>
          <w:rFonts w:ascii="Arial MT"/>
          <w:spacing w:val="18"/>
          <w:sz w:val="15"/>
        </w:rPr>
        <w:t> </w:t>
      </w:r>
      <w:r>
        <w:rPr>
          <w:rFonts w:ascii="Arial MT"/>
          <w:spacing w:val="2"/>
          <w:w w:val="126"/>
          <w:sz w:val="15"/>
        </w:rPr>
        <w:t>T</w:t>
      </w:r>
      <w:r>
        <w:rPr>
          <w:rFonts w:ascii="Arial MT"/>
          <w:spacing w:val="-11"/>
          <w:w w:val="126"/>
          <w:sz w:val="15"/>
        </w:rPr>
        <w:t>e</w:t>
      </w:r>
      <w:r>
        <w:rPr>
          <w:rFonts w:ascii="Arial MT"/>
          <w:spacing w:val="-16"/>
          <w:w w:val="126"/>
          <w:sz w:val="15"/>
        </w:rPr>
        <w:t>m</w:t>
      </w:r>
      <w:r>
        <w:rPr>
          <w:rFonts w:ascii="Arial MT"/>
          <w:w w:val="126"/>
          <w:sz w:val="15"/>
        </w:rPr>
        <w:t>p</w:t>
      </w:r>
      <w:r>
        <w:rPr>
          <w:rFonts w:ascii="Arial MT"/>
          <w:spacing w:val="-5"/>
          <w:sz w:val="15"/>
        </w:rPr>
        <w:t> </w:t>
      </w:r>
      <w:r>
        <w:rPr>
          <w:rFonts w:ascii="Arial MT"/>
          <w:w w:val="126"/>
          <w:sz w:val="15"/>
        </w:rPr>
        <w:t>=</w:t>
      </w:r>
      <w:r>
        <w:rPr>
          <w:rFonts w:ascii="Arial MT"/>
          <w:spacing w:val="13"/>
          <w:sz w:val="15"/>
        </w:rPr>
        <w:t> </w:t>
      </w:r>
      <w:r>
        <w:rPr>
          <w:rFonts w:ascii="Arial MT"/>
          <w:spacing w:val="-14"/>
          <w:w w:val="126"/>
          <w:sz w:val="15"/>
        </w:rPr>
        <w:t>5</w:t>
      </w:r>
      <w:r>
        <w:rPr>
          <w:rFonts w:ascii="Arial MT"/>
          <w:spacing w:val="-85"/>
          <w:w w:val="121"/>
          <w:position w:val="-2"/>
          <w:sz w:val="13"/>
        </w:rPr>
        <w:t>3</w:t>
      </w:r>
      <w:r>
        <w:rPr>
          <w:rFonts w:ascii="Arial MT"/>
          <w:spacing w:val="-15"/>
          <w:w w:val="126"/>
          <w:sz w:val="15"/>
        </w:rPr>
        <w:t>0</w:t>
      </w:r>
      <w:r>
        <w:rPr>
          <w:rFonts w:ascii="Arial MT"/>
          <w:spacing w:val="-40"/>
          <w:w w:val="122"/>
          <w:position w:val="-2"/>
          <w:sz w:val="13"/>
        </w:rPr>
        <w:t>.</w:t>
      </w:r>
      <w:r>
        <w:rPr>
          <w:rFonts w:ascii="Arial MT"/>
          <w:spacing w:val="-10"/>
          <w:w w:val="126"/>
          <w:sz w:val="15"/>
        </w:rPr>
        <w:t>.</w:t>
      </w:r>
      <w:r>
        <w:rPr>
          <w:rFonts w:ascii="Arial MT"/>
          <w:spacing w:val="-84"/>
          <w:w w:val="121"/>
          <w:position w:val="-2"/>
          <w:sz w:val="13"/>
        </w:rPr>
        <w:t>9</w:t>
      </w:r>
      <w:r>
        <w:rPr>
          <w:rFonts w:ascii="Arial MT"/>
          <w:spacing w:val="-16"/>
          <w:w w:val="126"/>
          <w:sz w:val="15"/>
        </w:rPr>
        <w:t>0</w:t>
      </w:r>
      <w:r>
        <w:rPr>
          <w:rFonts w:ascii="Arial MT"/>
          <w:spacing w:val="-83"/>
          <w:w w:val="121"/>
          <w:position w:val="-2"/>
          <w:sz w:val="13"/>
        </w:rPr>
        <w:t>6</w:t>
      </w:r>
      <w:r>
        <w:rPr>
          <w:rFonts w:ascii="Arial MT"/>
          <w:spacing w:val="-17"/>
          <w:w w:val="126"/>
          <w:sz w:val="15"/>
        </w:rPr>
        <w:t>0</w:t>
      </w:r>
      <w:r>
        <w:rPr>
          <w:rFonts w:ascii="Arial MT"/>
          <w:spacing w:val="5"/>
          <w:w w:val="121"/>
          <w:position w:val="-2"/>
          <w:sz w:val="13"/>
        </w:rPr>
        <w:t>09</w:t>
      </w:r>
      <w:r>
        <w:rPr>
          <w:rFonts w:ascii="Arial MT"/>
          <w:w w:val="121"/>
          <w:position w:val="-2"/>
          <w:sz w:val="13"/>
        </w:rPr>
        <w:t>3</w:t>
      </w:r>
    </w:p>
    <w:p>
      <w:pPr>
        <w:pStyle w:val="BodyText"/>
        <w:spacing w:before="5"/>
        <w:rPr>
          <w:rFonts w:ascii="Arial MT"/>
          <w:sz w:val="14"/>
        </w:rPr>
      </w:pPr>
    </w:p>
    <w:p>
      <w:pPr>
        <w:spacing w:before="0"/>
        <w:ind w:left="2232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3.5987</w:t>
      </w:r>
    </w:p>
    <w:p>
      <w:pPr>
        <w:pStyle w:val="BodyText"/>
        <w:spacing w:before="5"/>
        <w:rPr>
          <w:rFonts w:ascii="Arial MT"/>
          <w:sz w:val="14"/>
        </w:rPr>
      </w:pPr>
    </w:p>
    <w:p>
      <w:pPr>
        <w:spacing w:before="0"/>
        <w:ind w:left="2158" w:right="0" w:firstLine="0"/>
        <w:jc w:val="left"/>
        <w:rPr>
          <w:rFonts w:ascii="Arial MT"/>
          <w:sz w:val="13"/>
        </w:rPr>
      </w:pPr>
      <w:r>
        <w:rPr/>
        <w:pict>
          <v:shape style="position:absolute;margin-left:189.891998pt;margin-top:-.300309pt;width:11.9pt;height:48.4pt;mso-position-horizontal-relative:page;mso-position-vertical-relative:paragraph;z-index:-31514112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spacing w:val="-15"/>
                      <w:w w:val="85"/>
                      <w:sz w:val="17"/>
                    </w:rPr>
                    <w:t>Water</w:t>
                  </w:r>
                  <w:r>
                    <w:rPr>
                      <w:rFonts w:ascii="Arial MT"/>
                      <w:spacing w:val="-16"/>
                      <w:w w:val="85"/>
                      <w:sz w:val="17"/>
                    </w:rPr>
                    <w:t> </w:t>
                  </w:r>
                  <w:r>
                    <w:rPr>
                      <w:rFonts w:ascii="Arial MT"/>
                      <w:spacing w:val="-14"/>
                      <w:w w:val="85"/>
                      <w:sz w:val="17"/>
                    </w:rPr>
                    <w:t>Uptakeratio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0"/>
          <w:sz w:val="13"/>
        </w:rPr>
        <w:t>3.23647</w:t>
      </w:r>
    </w:p>
    <w:p>
      <w:pPr>
        <w:pStyle w:val="BodyText"/>
        <w:spacing w:before="4"/>
        <w:rPr>
          <w:rFonts w:ascii="Arial MT"/>
          <w:sz w:val="14"/>
        </w:rPr>
      </w:pPr>
    </w:p>
    <w:p>
      <w:pPr>
        <w:spacing w:before="0"/>
        <w:ind w:left="2180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2.87424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8"/>
        </w:rPr>
      </w:pPr>
    </w:p>
    <w:p>
      <w:pPr>
        <w:spacing w:after="0"/>
        <w:rPr>
          <w:rFonts w:ascii="Arial MT"/>
          <w:sz w:val="18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97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9.00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97"/>
        <w:ind w:left="18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7.00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98"/>
        <w:ind w:left="17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5.00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7"/>
        <w:rPr>
          <w:rFonts w:ascii="Arial MT"/>
          <w:sz w:val="16"/>
        </w:rPr>
      </w:pPr>
    </w:p>
    <w:p>
      <w:pPr>
        <w:spacing w:before="0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3.00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1"/>
        <w:ind w:left="110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4.00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before="122"/>
        <w:ind w:left="110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5.00</w:t>
      </w:r>
    </w:p>
    <w:p>
      <w:pPr>
        <w:spacing w:after="0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6" w:equalWidth="0">
            <w:col w:w="2867" w:space="40"/>
            <w:col w:w="343" w:space="39"/>
            <w:col w:w="342" w:space="39"/>
            <w:col w:w="2191" w:space="39"/>
            <w:col w:w="435" w:space="40"/>
            <w:col w:w="2555"/>
          </w:cols>
        </w:sectPr>
      </w:pPr>
    </w:p>
    <w:p>
      <w:pPr>
        <w:spacing w:before="60"/>
        <w:ind w:left="2241" w:right="0" w:firstLine="0"/>
        <w:jc w:val="left"/>
        <w:rPr>
          <w:rFonts w:ascii="Arial MT"/>
          <w:sz w:val="13"/>
        </w:rPr>
      </w:pPr>
      <w:r>
        <w:rPr>
          <w:rFonts w:ascii="Arial MT"/>
          <w:spacing w:val="13"/>
          <w:w w:val="126"/>
          <w:position w:val="1"/>
          <w:sz w:val="14"/>
        </w:rPr>
        <w:t>D</w:t>
      </w:r>
      <w:r>
        <w:rPr>
          <w:rFonts w:ascii="Arial MT"/>
          <w:w w:val="126"/>
          <w:position w:val="1"/>
          <w:sz w:val="14"/>
        </w:rPr>
        <w:t>:</w:t>
      </w:r>
      <w:r>
        <w:rPr>
          <w:rFonts w:ascii="Arial MT"/>
          <w:spacing w:val="6"/>
          <w:position w:val="1"/>
          <w:sz w:val="14"/>
        </w:rPr>
        <w:t> </w:t>
      </w:r>
      <w:r>
        <w:rPr>
          <w:rFonts w:ascii="Arial MT"/>
          <w:w w:val="126"/>
          <w:position w:val="1"/>
          <w:sz w:val="14"/>
        </w:rPr>
        <w:t>S</w:t>
      </w:r>
      <w:r>
        <w:rPr>
          <w:rFonts w:ascii="Arial MT"/>
          <w:spacing w:val="-2"/>
          <w:w w:val="126"/>
          <w:position w:val="1"/>
          <w:sz w:val="14"/>
        </w:rPr>
        <w:t>t</w:t>
      </w:r>
      <w:r>
        <w:rPr>
          <w:rFonts w:ascii="Arial MT"/>
          <w:spacing w:val="-5"/>
          <w:w w:val="126"/>
          <w:position w:val="1"/>
          <w:sz w:val="14"/>
        </w:rPr>
        <w:t>o</w:t>
      </w:r>
      <w:r>
        <w:rPr>
          <w:rFonts w:ascii="Arial MT"/>
          <w:spacing w:val="11"/>
          <w:w w:val="126"/>
          <w:position w:val="1"/>
          <w:sz w:val="14"/>
        </w:rPr>
        <w:t>r</w:t>
      </w:r>
      <w:r>
        <w:rPr>
          <w:rFonts w:ascii="Arial MT"/>
          <w:spacing w:val="-5"/>
          <w:w w:val="126"/>
          <w:position w:val="1"/>
          <w:sz w:val="14"/>
        </w:rPr>
        <w:t>a</w:t>
      </w:r>
      <w:r>
        <w:rPr>
          <w:rFonts w:ascii="Arial MT"/>
          <w:w w:val="126"/>
          <w:position w:val="1"/>
          <w:sz w:val="14"/>
        </w:rPr>
        <w:t>g</w:t>
      </w:r>
      <w:r>
        <w:rPr>
          <w:rFonts w:ascii="Arial MT"/>
          <w:spacing w:val="-20"/>
          <w:position w:val="1"/>
          <w:sz w:val="14"/>
        </w:rPr>
        <w:t> </w:t>
      </w:r>
      <w:r>
        <w:rPr>
          <w:rFonts w:ascii="Arial MT"/>
          <w:w w:val="126"/>
          <w:position w:val="1"/>
          <w:sz w:val="14"/>
        </w:rPr>
        <w:t>e</w:t>
      </w:r>
      <w:r>
        <w:rPr>
          <w:rFonts w:ascii="Arial MT"/>
          <w:spacing w:val="3"/>
          <w:position w:val="1"/>
          <w:sz w:val="14"/>
        </w:rPr>
        <w:t> </w:t>
      </w:r>
      <w:r>
        <w:rPr>
          <w:rFonts w:ascii="Arial MT"/>
          <w:spacing w:val="13"/>
          <w:w w:val="126"/>
          <w:position w:val="1"/>
          <w:sz w:val="14"/>
        </w:rPr>
        <w:t>D</w:t>
      </w:r>
      <w:r>
        <w:rPr>
          <w:rFonts w:ascii="Arial MT"/>
          <w:spacing w:val="-5"/>
          <w:w w:val="126"/>
          <w:position w:val="1"/>
          <w:sz w:val="14"/>
        </w:rPr>
        <w:t>u</w:t>
      </w:r>
      <w:r>
        <w:rPr>
          <w:rFonts w:ascii="Arial MT"/>
          <w:spacing w:val="12"/>
          <w:w w:val="126"/>
          <w:position w:val="1"/>
          <w:sz w:val="14"/>
        </w:rPr>
        <w:t>r</w:t>
      </w:r>
      <w:r>
        <w:rPr>
          <w:rFonts w:ascii="Arial MT"/>
          <w:spacing w:val="-5"/>
          <w:w w:val="126"/>
          <w:position w:val="1"/>
          <w:sz w:val="14"/>
        </w:rPr>
        <w:t>a</w:t>
      </w:r>
      <w:r>
        <w:rPr>
          <w:rFonts w:ascii="Arial MT"/>
          <w:spacing w:val="-3"/>
          <w:w w:val="126"/>
          <w:position w:val="1"/>
          <w:sz w:val="14"/>
        </w:rPr>
        <w:t>t</w:t>
      </w:r>
      <w:r>
        <w:rPr>
          <w:rFonts w:ascii="Arial MT"/>
          <w:spacing w:val="7"/>
          <w:w w:val="126"/>
          <w:position w:val="1"/>
          <w:sz w:val="14"/>
        </w:rPr>
        <w:t>i</w:t>
      </w:r>
      <w:r>
        <w:rPr>
          <w:rFonts w:ascii="Arial MT"/>
          <w:spacing w:val="-67"/>
          <w:w w:val="126"/>
          <w:position w:val="1"/>
          <w:sz w:val="14"/>
        </w:rPr>
        <w:t>o</w:t>
      </w:r>
      <w:r>
        <w:rPr>
          <w:rFonts w:ascii="Arial MT"/>
          <w:spacing w:val="-26"/>
          <w:w w:val="121"/>
          <w:sz w:val="13"/>
        </w:rPr>
        <w:t>3</w:t>
      </w:r>
      <w:r>
        <w:rPr>
          <w:rFonts w:ascii="Arial MT"/>
          <w:spacing w:val="-67"/>
          <w:w w:val="126"/>
          <w:position w:val="1"/>
          <w:sz w:val="14"/>
        </w:rPr>
        <w:t>n</w:t>
      </w:r>
      <w:r>
        <w:rPr>
          <w:rFonts w:ascii="Arial MT"/>
          <w:spacing w:val="2"/>
          <w:w w:val="122"/>
          <w:sz w:val="13"/>
        </w:rPr>
        <w:t>.</w:t>
      </w:r>
      <w:r>
        <w:rPr>
          <w:rFonts w:ascii="Arial MT"/>
          <w:spacing w:val="5"/>
          <w:w w:val="121"/>
          <w:sz w:val="13"/>
        </w:rPr>
        <w:t>0</w:t>
      </w:r>
      <w:r>
        <w:rPr>
          <w:rFonts w:ascii="Arial MT"/>
          <w:w w:val="121"/>
          <w:sz w:val="13"/>
        </w:rPr>
        <w:t>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80"/>
        <w:ind w:left="17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1.00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80"/>
        <w:ind w:left="156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1.00</w:t>
      </w:r>
    </w:p>
    <w:p>
      <w:pPr>
        <w:pStyle w:val="BodyText"/>
        <w:rPr>
          <w:rFonts w:ascii="Arial MT"/>
          <w:sz w:val="11"/>
        </w:rPr>
      </w:pPr>
      <w:r>
        <w:rPr/>
        <w:br w:type="column"/>
      </w:r>
      <w:r>
        <w:rPr>
          <w:rFonts w:ascii="Arial MT"/>
          <w:sz w:val="11"/>
        </w:rPr>
      </w:r>
    </w:p>
    <w:p>
      <w:pPr>
        <w:spacing w:line="129" w:lineRule="exact" w:before="0"/>
        <w:ind w:left="110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2.00</w:t>
      </w:r>
    </w:p>
    <w:p>
      <w:pPr>
        <w:spacing w:line="141" w:lineRule="exact" w:before="0"/>
        <w:ind w:left="440" w:right="0" w:firstLine="0"/>
        <w:jc w:val="left"/>
        <w:rPr>
          <w:rFonts w:ascii="Arial MT"/>
          <w:sz w:val="14"/>
        </w:rPr>
      </w:pPr>
      <w:r>
        <w:rPr>
          <w:rFonts w:ascii="Arial MT"/>
          <w:w w:val="125"/>
          <w:sz w:val="14"/>
        </w:rPr>
        <w:t>A:</w:t>
      </w:r>
      <w:r>
        <w:rPr>
          <w:rFonts w:ascii="Arial MT"/>
          <w:spacing w:val="-5"/>
          <w:w w:val="125"/>
          <w:sz w:val="14"/>
        </w:rPr>
        <w:t> </w:t>
      </w:r>
      <w:r>
        <w:rPr>
          <w:rFonts w:ascii="Arial MT"/>
          <w:w w:val="125"/>
          <w:sz w:val="14"/>
        </w:rPr>
        <w:t>Soaking</w:t>
      </w:r>
      <w:r>
        <w:rPr>
          <w:rFonts w:ascii="Arial MT"/>
          <w:spacing w:val="17"/>
          <w:w w:val="125"/>
          <w:sz w:val="14"/>
        </w:rPr>
        <w:t> </w:t>
      </w:r>
      <w:r>
        <w:rPr>
          <w:rFonts w:ascii="Arial MT"/>
          <w:w w:val="125"/>
          <w:sz w:val="14"/>
        </w:rPr>
        <w:t>Time</w:t>
      </w:r>
    </w:p>
    <w:p>
      <w:pPr>
        <w:spacing w:after="0" w:line="141" w:lineRule="exact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  <w:cols w:num="4" w:equalWidth="0">
            <w:col w:w="4012" w:space="40"/>
            <w:col w:w="342" w:space="39"/>
            <w:col w:w="480" w:space="39"/>
            <w:col w:w="3978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3"/>
        </w:rPr>
      </w:pPr>
    </w:p>
    <w:p>
      <w:pPr>
        <w:pStyle w:val="BodyText"/>
        <w:spacing w:before="90"/>
        <w:ind w:left="418"/>
      </w:pPr>
      <w:r>
        <w:rPr/>
        <w:t>Fig.4.63: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soaking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storage</w:t>
      </w:r>
      <w:r>
        <w:rPr>
          <w:spacing w:val="-1"/>
        </w:rPr>
        <w:t> </w:t>
      </w:r>
      <w:r>
        <w:rPr/>
        <w:t>duration on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uptake</w:t>
      </w:r>
      <w:r>
        <w:rPr>
          <w:spacing w:val="-1"/>
        </w:rPr>
        <w:t> </w:t>
      </w:r>
      <w:r>
        <w:rPr/>
        <w:t>ratio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96"/>
        <w:ind w:left="526" w:right="0" w:firstLine="0"/>
        <w:jc w:val="left"/>
        <w:rPr>
          <w:rFonts w:ascii="Arial MT"/>
          <w:sz w:val="14"/>
        </w:rPr>
      </w:pPr>
      <w:r>
        <w:rPr>
          <w:rFonts w:ascii="Arial MT"/>
          <w:spacing w:val="-4"/>
          <w:w w:val="125"/>
          <w:sz w:val="14"/>
        </w:rPr>
        <w:t>DESIGN-EXPERT</w:t>
      </w:r>
      <w:r>
        <w:rPr>
          <w:rFonts w:ascii="Arial MT"/>
          <w:spacing w:val="-7"/>
          <w:w w:val="125"/>
          <w:sz w:val="14"/>
        </w:rPr>
        <w:t> </w:t>
      </w:r>
      <w:r>
        <w:rPr>
          <w:rFonts w:ascii="Arial MT"/>
          <w:spacing w:val="-3"/>
          <w:w w:val="125"/>
          <w:sz w:val="14"/>
        </w:rPr>
        <w:t>Plot</w:t>
      </w: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line="159" w:lineRule="exact" w:before="0"/>
        <w:ind w:left="526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193.891235pt;margin-top:4.238454pt;width:213.95pt;height:198.55pt;mso-position-horizontal-relative:page;mso-position-vertical-relative:paragraph;z-index:-31515136" coordorigin="3878,85" coordsize="4279,3971">
            <v:shape style="position:absolute;left:4299;top:86;width:3450;height:2975" coordorigin="4299,86" coordsize="3450,2975" path="m6130,2111l4451,2893m4450,2893l4299,726m4299,725l6140,86m6140,86l6130,2110m6130,2111l7591,3060m7591,3061l7749,864m7749,864l6140,86e" filled="false" stroked="true" strokeweight=".136792pt" strokecolor="#000000">
              <v:path arrowok="t"/>
              <v:stroke dashstyle="solid"/>
            </v:shape>
            <v:shape style="position:absolute;left:4450;top:2110;width:3141;height:1944" coordorigin="4450,2111" coordsize="3141,1944" path="m6130,2111l4450,2893,5852,4054,7591,3061,6130,2111xe" filled="true" fillcolor="#ffff80" stroked="false">
              <v:path arrowok="t"/>
              <v:fill type="solid"/>
            </v:shape>
            <v:shape style="position:absolute;left:4450;top:2110;width:3141;height:1944" coordorigin="4450,2111" coordsize="3141,1944" path="m5852,4054l4450,2893,6130,2111,7591,3061,5852,4054xe" filled="false" stroked="true" strokeweight=".130274pt" strokecolor="#000000">
              <v:path arrowok="t"/>
              <v:stroke dashstyle="solid"/>
            </v:shape>
            <v:shape style="position:absolute;left:4537;top:2587;width:2078;height:1364" coordorigin="4538,2587" coordsize="2078,1364" path="m6616,3603l6606,3525,6604,3504,6588,3411,6585,3397,6567,3322,6546,3259,6540,3238,6506,3160,6468,3097,6463,3088,6414,3021,6356,2960,6288,2905,6212,2856,6128,2812,6034,2774,5995,2760,5934,2739,5827,2709,5760,2694,5713,2682,5595,2658,5564,2654,5471,2637,5385,2626,5344,2619,5215,2602,5212,2602,5078,2587,5078,2587m6290,3789l6281,3754,6269,3693,6243,3603,6243,3603,6214,3517,6177,3437,6176,3434,6136,3360,6088,3288,6034,3222,6002,3190,5974,3160,5906,3104,5833,3051,5753,3002,5748,3000,5667,2958,5574,2918,5477,2881,5421,2864,5374,2848,5266,2818,5194,2800,5153,2790,5036,2764,4996,2757,4916,2741,4811,2723,4793,2720,4793,2720m6006,3951l5992,3903,5980,3857,5949,3768,5932,3728,5914,3682,5874,3601,5829,3526,5824,3518,5779,3454,5723,3386,5663,3323,5596,3265,5524,3209,5446,3158,5363,3110,5275,3067,5215,3040,5183,3026,5085,2988,4984,2954,4944,2942,4878,2921,4768,2892,4724,2881,4654,2864,4538,2839,4538,2839m5684,3915l5647,3830,5604,3749,5566,3687,5557,3673,5506,3600,5449,3531,5388,3467,5322,3406,5251,3349,5176,3295,5096,3245,5010,3199,4921,3155,4908,3149,4828,3114,4730,3076,4628,3041,4628,3041,4628,3041e" filled="false" stroked="true" strokeweight=".524403pt" strokecolor="#008000">
              <v:path arrowok="t"/>
              <v:stroke dashstyle="solid"/>
            </v:shape>
            <v:shape style="position:absolute;left:4287;top:950;width:3380;height:1119" type="#_x0000_t75" stroked="false">
              <v:imagedata r:id="rId93" o:title=""/>
            </v:shape>
            <v:shape style="position:absolute;left:4274;top:701;width:6;height:13" coordorigin="4274,701" coordsize="6,13" path="m4279,701l4276,701,4274,704,4274,707,4274,711,4276,714,4279,714,4280,711,4280,704,4279,701xe" filled="true" fillcolor="#000000" stroked="false">
              <v:path arrowok="t"/>
              <v:fill type="solid"/>
            </v:shape>
            <v:shape style="position:absolute;left:4274;top:701;width:6;height:13" coordorigin="4274,701" coordsize="6,13" path="m4274,707l4274,711,4276,714,4277,714,4279,714,4280,711,4280,707,4280,704,4279,701,4277,701,4276,701,4274,704,4274,707xe" filled="false" stroked="true" strokeweight=".563302pt" strokecolor="#000000">
              <v:path arrowok="t"/>
              <v:stroke dashstyle="solid"/>
            </v:shape>
            <v:shape style="position:absolute;left:5826;top:4029;width:6;height:14" coordorigin="5827,4029" coordsize="6,14" path="m5831,4029l5828,4029,5827,4032,5827,4036,5827,4040,5828,4043,5831,4043,5833,4040,5833,4032,5831,4029xe" filled="true" fillcolor="#000000" stroked="false">
              <v:path arrowok="t"/>
              <v:fill type="solid"/>
            </v:shape>
            <v:shape style="position:absolute;left:5826;top:4029;width:6;height:14" coordorigin="5827,4029" coordsize="6,14" path="m5827,4036l5827,4040,5828,4043,5830,4043,5831,4043,5833,4040,5833,4036,5833,4032,5831,4029,5830,4029,5828,4029,5827,4032,5827,4036xe" filled="false" stroked="true" strokeweight=".562052pt" strokecolor="#000000">
              <v:path arrowok="t"/>
              <v:stroke dashstyle="solid"/>
            </v:shape>
            <v:shape style="position:absolute;left:6261;top:3782;width:7;height:14" coordorigin="6262,3782" coordsize="7,14" path="m6267,3782l6263,3782,6262,3785,6262,3788,6262,3792,6263,3795,6267,3795,6268,3792,6268,3785,6267,3782xe" filled="true" fillcolor="#000000" stroked="false">
              <v:path arrowok="t"/>
              <v:fill type="solid"/>
            </v:shape>
            <v:shape style="position:absolute;left:6261;top:3782;width:7;height:14" coordorigin="6262,3782" coordsize="7,14" path="m6262,3788l6262,3792,6263,3795,6265,3795,6267,3795,6268,3792,6268,3788,6268,3785,6267,3782,6265,3782,6263,3782,6262,3785,6262,3788xe" filled="false" stroked="true" strokeweight=".559798pt" strokecolor="#000000">
              <v:path arrowok="t"/>
              <v:stroke dashstyle="solid"/>
            </v:shape>
            <v:shape style="position:absolute;left:6696;top:3533;width:6;height:13" coordorigin="6697,3534" coordsize="6,13" path="m6701,3534l6698,3534,6697,3537,6697,3540,6697,3544,6698,3547,6701,3547,6702,3544,6702,3537,6701,3534xe" filled="true" fillcolor="#000000" stroked="false">
              <v:path arrowok="t"/>
              <v:fill type="solid"/>
            </v:shape>
            <v:shape style="position:absolute;left:6696;top:3533;width:6;height:13" coordorigin="6697,3534" coordsize="6,13" path="m6697,3540l6697,3544,6698,3547,6699,3547,6701,3547,6702,3544,6702,3540,6702,3537,6701,3534,6699,3534,6698,3534,6697,3537,6697,3540xe" filled="false" stroked="true" strokeweight=".563381pt" strokecolor="#000000">
              <v:path arrowok="t"/>
              <v:stroke dashstyle="solid"/>
            </v:shape>
            <v:shape style="position:absolute;left:7131;top:3285;width:8;height:13" coordorigin="7131,3286" coordsize="8,13" path="m7136,3286l7133,3286,7131,3288,7131,3291,7131,3295,7133,3298,7136,3298,7138,3295,7138,3288,7136,3286xe" filled="true" fillcolor="#000000" stroked="false">
              <v:path arrowok="t"/>
              <v:fill type="solid"/>
            </v:shape>
            <v:shape style="position:absolute;left:7131;top:3285;width:8;height:13" coordorigin="7131,3286" coordsize="8,13" path="m7131,3291l7131,3295,7133,3298,7134,3298,7136,3298,7138,3295,7138,3291,7138,3288,7136,3286,7134,3286,7133,3286,7131,3288,7131,3291xe" filled="false" stroked="true" strokeweight=".55111pt" strokecolor="#000000">
              <v:path arrowok="t"/>
              <v:stroke dashstyle="solid"/>
            </v:shape>
            <v:shape style="position:absolute;left:7566;top:3037;width:7;height:14" coordorigin="7567,3037" coordsize="7,14" path="m7572,3037l7568,3037,7567,3040,7567,3044,7567,3047,7568,3050,7572,3050,7574,3047,7574,3040,7572,3037xe" filled="true" fillcolor="#000000" stroked="false">
              <v:path arrowok="t"/>
              <v:fill type="solid"/>
            </v:shape>
            <v:shape style="position:absolute;left:7566;top:3037;width:7;height:14" coordorigin="7567,3037" coordsize="7,14" path="m7567,3044l7567,3047,7568,3050,7570,3050,7572,3050,7574,3047,7574,3044,7574,3040,7572,3037,7570,3037,7568,3037,7567,3040,7567,3044xe" filled="false" stroked="true" strokeweight=".556283pt" strokecolor="#000000">
              <v:path arrowok="t"/>
              <v:stroke dashstyle="solid"/>
            </v:shape>
            <v:shape style="position:absolute;left:5826;top:4029;width:6;height:14" coordorigin="5827,4029" coordsize="6,14" path="m5831,4029l5828,4029,5827,4032,5827,4036,5827,4040,5828,4043,5831,4043,5833,4040,5833,4032,5831,4029xe" filled="true" fillcolor="#000000" stroked="false">
              <v:path arrowok="t"/>
              <v:fill type="solid"/>
            </v:shape>
            <v:shape style="position:absolute;left:5826;top:4029;width:6;height:14" coordorigin="5827,4029" coordsize="6,14" path="m5827,4036l5827,4040,5828,4043,5830,4043,5831,4043,5833,4040,5833,4036,5833,4032,5831,4029,5830,4029,5828,4029,5827,4032,5827,4036xe" filled="false" stroked="true" strokeweight=".562052pt" strokecolor="#000000">
              <v:path arrowok="t"/>
              <v:stroke dashstyle="solid"/>
            </v:shape>
            <v:shape style="position:absolute;left:5476;top:3739;width:6;height:13" coordorigin="5477,3739" coordsize="6,13" path="m5481,3739l5478,3739,5477,3742,5477,3746,5477,3749,5478,3752,5481,3752,5482,3749,5482,3742,5481,3739xe" filled="true" fillcolor="#000000" stroked="false">
              <v:path arrowok="t"/>
              <v:fill type="solid"/>
            </v:shape>
            <v:shape style="position:absolute;left:5476;top:3739;width:6;height:13" coordorigin="5477,3739" coordsize="6,13" path="m5477,3746l5477,3749,5478,3752,5480,3752,5481,3752,5482,3749,5482,3746,5482,3742,5481,3739,5480,3739,5478,3739,5477,3742,5477,3746xe" filled="false" stroked="true" strokeweight=".564526pt" strokecolor="#000000">
              <v:path arrowok="t"/>
              <v:stroke dashstyle="solid"/>
            </v:shape>
            <v:shape style="position:absolute;left:5125;top:3449;width:8;height:13" coordorigin="5125,3450" coordsize="8,13" path="m5130,3450l5127,3450,5125,3452,5125,3456,5125,3460,5127,3462,5130,3462,5132,3460,5132,3452,5130,3450xe" filled="true" fillcolor="#000000" stroked="false">
              <v:path arrowok="t"/>
              <v:fill type="solid"/>
            </v:shape>
            <v:shape style="position:absolute;left:5125;top:3449;width:8;height:13" coordorigin="5125,3450" coordsize="8,13" path="m5125,3456l5125,3460,5127,3462,5129,3462,5130,3462,5132,3460,5132,3456,5132,3452,5130,3450,5129,3450,5127,3450,5125,3452,5125,3456xe" filled="false" stroked="true" strokeweight=".55111pt" strokecolor="#000000">
              <v:path arrowok="t"/>
              <v:stroke dashstyle="solid"/>
            </v:shape>
            <v:shape style="position:absolute;left:4775;top:3159;width:7;height:12" coordorigin="4775,3160" coordsize="7,12" path="m4781,3160l4777,3160,4775,3162,4775,3166,4775,3169,4777,3172,4781,3172,4782,3169,4782,3162,4781,3160xe" filled="true" fillcolor="#000000" stroked="false">
              <v:path arrowok="t"/>
              <v:fill type="solid"/>
            </v:shape>
            <v:shape style="position:absolute;left:4775;top:3159;width:7;height:12" coordorigin="4775,3160" coordsize="7,12" path="m4775,3166l4775,3169,4777,3172,4778,3172,4781,3172,4782,3169,4782,3166,4782,3162,4781,3160,4778,3160,4777,3160,4775,3162,4775,3166xe" filled="false" stroked="true" strokeweight=".552164pt" strokecolor="#000000">
              <v:path arrowok="t"/>
              <v:stroke dashstyle="solid"/>
            </v:shape>
            <v:shape style="position:absolute;left:4424;top:2869;width:8;height:12" coordorigin="4425,2870" coordsize="8,12" path="m4430,2870l4426,2870,4425,2872,4425,2876,4425,2879,4426,2882,4430,2882,4432,2879,4432,2872,4430,2870xe" filled="true" fillcolor="#000000" stroked="false">
              <v:path arrowok="t"/>
              <v:fill type="solid"/>
            </v:shape>
            <v:shape style="position:absolute;left:4424;top:2869;width:8;height:12" coordorigin="4425,2870" coordsize="8,12" path="m4425,2876l4425,2879,4426,2882,4429,2882,4430,2882,4432,2879,4432,2876,4432,2872,4430,2870,4429,2870,4426,2870,4425,2872,4425,2876xe" filled="false" stroked="true" strokeweight=".548216pt" strokecolor="#000000">
              <v:path arrowok="t"/>
              <v:stroke dashstyle="solid"/>
            </v:shape>
            <v:shape style="position:absolute;left:3877;top:715;width:414;height:1266" type="#_x0000_t202" filled="false" stroked="false">
              <v:textbox inset="0,0,0,0">
                <w:txbxContent>
                  <w:p>
                    <w:pPr>
                      <w:spacing w:before="3"/>
                      <w:ind w:left="61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0"/>
                        <w:sz w:val="11"/>
                      </w:rPr>
                      <w:t>227</w:t>
                    </w:r>
                  </w:p>
                  <w:p>
                    <w:pPr>
                      <w:spacing w:before="101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-16"/>
                        <w:w w:val="123"/>
                        <w:sz w:val="14"/>
                      </w:rPr>
                      <w:t>5</w:t>
                    </w:r>
                    <w:r>
                      <w:rPr>
                        <w:rFonts w:ascii="Arial MT"/>
                        <w:spacing w:val="-76"/>
                        <w:w w:val="132"/>
                        <w:position w:val="-2"/>
                        <w:sz w:val="11"/>
                      </w:rPr>
                      <w:t>8</w:t>
                    </w:r>
                    <w:r>
                      <w:rPr>
                        <w:rFonts w:ascii="Arial MT"/>
                        <w:spacing w:val="-6"/>
                        <w:w w:val="123"/>
                        <w:sz w:val="14"/>
                      </w:rPr>
                      <w:t>.</w:t>
                    </w:r>
                    <w:r>
                      <w:rPr>
                        <w:rFonts w:ascii="Arial MT"/>
                        <w:spacing w:val="-60"/>
                        <w:w w:val="123"/>
                        <w:sz w:val="14"/>
                      </w:rPr>
                      <w:t>0</w:t>
                    </w:r>
                    <w:r>
                      <w:rPr>
                        <w:rFonts w:ascii="Arial MT"/>
                        <w:spacing w:val="-32"/>
                        <w:w w:val="132"/>
                        <w:position w:val="-2"/>
                        <w:sz w:val="11"/>
                      </w:rPr>
                      <w:t>4</w:t>
                    </w:r>
                    <w:r>
                      <w:rPr>
                        <w:rFonts w:ascii="Arial MT"/>
                        <w:spacing w:val="-60"/>
                        <w:w w:val="123"/>
                        <w:sz w:val="14"/>
                      </w:rPr>
                      <w:t>0</w:t>
                    </w:r>
                    <w:r>
                      <w:rPr>
                        <w:rFonts w:ascii="Arial MT"/>
                        <w:w w:val="132"/>
                        <w:position w:val="-2"/>
                        <w:sz w:val="11"/>
                      </w:rPr>
                      <w:t>5</w:t>
                    </w:r>
                  </w:p>
                  <w:p>
                    <w:pPr>
                      <w:spacing w:before="155"/>
                      <w:ind w:left="14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0"/>
                        <w:sz w:val="11"/>
                      </w:rPr>
                      <w:t>2462</w:t>
                    </w:r>
                  </w:p>
                  <w:p>
                    <w:pPr>
                      <w:spacing w:line="240" w:lineRule="auto" w:before="8"/>
                      <w:rPr>
                        <w:rFonts w:ascii="Arial MT"/>
                        <w:sz w:val="13"/>
                      </w:rPr>
                    </w:pPr>
                  </w:p>
                  <w:p>
                    <w:pPr>
                      <w:spacing w:before="0"/>
                      <w:ind w:left="34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0"/>
                        <w:sz w:val="11"/>
                      </w:rPr>
                      <w:t>5208</w:t>
                    </w:r>
                  </w:p>
                  <w:p>
                    <w:pPr>
                      <w:spacing w:line="240" w:lineRule="auto" w:before="7"/>
                      <w:rPr>
                        <w:rFonts w:ascii="Arial MT"/>
                        <w:sz w:val="13"/>
                      </w:rPr>
                    </w:pPr>
                  </w:p>
                  <w:p>
                    <w:pPr>
                      <w:spacing w:before="0"/>
                      <w:ind w:left="53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0"/>
                        <w:sz w:val="11"/>
                      </w:rPr>
                      <w:t>1698</w:t>
                    </w:r>
                  </w:p>
                </w:txbxContent>
              </v:textbox>
              <w10:wrap type="none"/>
            </v:shape>
            <v:shape style="position:absolute;left:3962;top:2883;width:404;height:13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0"/>
                        <w:sz w:val="11"/>
                      </w:rPr>
                      <w:t>70.00</w:t>
                    </w:r>
                  </w:p>
                </w:txbxContent>
              </v:textbox>
              <w10:wrap type="none"/>
            </v:shape>
            <v:shape style="position:absolute;left:4312;top:3173;width:404;height:13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0"/>
                        <w:sz w:val="11"/>
                      </w:rPr>
                      <w:t>60.00</w:t>
                    </w:r>
                  </w:p>
                </w:txbxContent>
              </v:textbox>
              <w10:wrap type="none"/>
            </v:shape>
            <v:shape style="position:absolute;left:7231;top:3051;width:925;height:381" type="#_x0000_t202" filled="false" stroked="false">
              <v:textbox inset="0,0,0,0">
                <w:txbxContent>
                  <w:p>
                    <w:pPr>
                      <w:spacing w:before="3"/>
                      <w:ind w:left="434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0"/>
                        <w:sz w:val="11"/>
                      </w:rPr>
                      <w:t>120.00</w:t>
                    </w:r>
                  </w:p>
                  <w:p>
                    <w:pPr>
                      <w:spacing w:line="240" w:lineRule="auto" w:before="7"/>
                      <w:rPr>
                        <w:rFonts w:ascii="Arial MT"/>
                        <w:sz w:val="1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0"/>
                        <w:sz w:val="11"/>
                      </w:rPr>
                      <w:t>110.00</w:t>
                    </w:r>
                  </w:p>
                </w:txbxContent>
              </v:textbox>
              <w10:wrap type="none"/>
            </v:shape>
            <v:shape style="position:absolute;left:4662;top:3464;width:404;height:13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0"/>
                        <w:sz w:val="11"/>
                      </w:rPr>
                      <w:t>50.00</w:t>
                    </w:r>
                  </w:p>
                </w:txbxContent>
              </v:textbox>
              <w10:wrap type="none"/>
            </v:shape>
            <v:shape style="position:absolute;left:6796;top:3547;width:490;height:13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0"/>
                        <w:sz w:val="11"/>
                      </w:rPr>
                      <w:t>100.00</w:t>
                    </w:r>
                  </w:p>
                </w:txbxContent>
              </v:textbox>
              <w10:wrap type="none"/>
            </v:shape>
            <v:shape style="position:absolute;left:3923;top:3728;width:1493;height:157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12"/>
                        <w:w w:val="124"/>
                        <w:position w:val="1"/>
                        <w:sz w:val="13"/>
                      </w:rPr>
                      <w:t>C</w:t>
                    </w:r>
                    <w:r>
                      <w:rPr>
                        <w:rFonts w:ascii="Arial MT"/>
                        <w:w w:val="125"/>
                        <w:position w:val="1"/>
                        <w:sz w:val="13"/>
                      </w:rPr>
                      <w:t>:</w:t>
                    </w:r>
                    <w:r>
                      <w:rPr>
                        <w:rFonts w:ascii="Arial MT"/>
                        <w:spacing w:val="5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12"/>
                        <w:w w:val="124"/>
                        <w:position w:val="1"/>
                        <w:sz w:val="13"/>
                      </w:rPr>
                      <w:t>D</w:t>
                    </w:r>
                    <w:r>
                      <w:rPr>
                        <w:rFonts w:ascii="Arial MT"/>
                        <w:spacing w:val="11"/>
                        <w:w w:val="125"/>
                        <w:position w:val="1"/>
                        <w:sz w:val="13"/>
                      </w:rPr>
                      <w:t>r</w:t>
                    </w:r>
                    <w:r>
                      <w:rPr>
                        <w:rFonts w:ascii="Arial MT"/>
                        <w:spacing w:val="-17"/>
                        <w:w w:val="125"/>
                        <w:position w:val="1"/>
                        <w:sz w:val="13"/>
                      </w:rPr>
                      <w:t>y</w:t>
                    </w:r>
                    <w:r>
                      <w:rPr>
                        <w:rFonts w:ascii="Arial MT"/>
                        <w:spacing w:val="6"/>
                        <w:w w:val="124"/>
                        <w:position w:val="1"/>
                        <w:sz w:val="13"/>
                      </w:rPr>
                      <w:t>i</w:t>
                    </w:r>
                    <w:r>
                      <w:rPr>
                        <w:rFonts w:ascii="Arial MT"/>
                        <w:spacing w:val="-4"/>
                        <w:w w:val="124"/>
                        <w:position w:val="1"/>
                        <w:sz w:val="13"/>
                      </w:rPr>
                      <w:t>n</w:t>
                    </w:r>
                    <w:r>
                      <w:rPr>
                        <w:rFonts w:ascii="Arial MT"/>
                        <w:w w:val="124"/>
                        <w:position w:val="1"/>
                        <w:sz w:val="13"/>
                      </w:rPr>
                      <w:t>g</w:t>
                    </w:r>
                    <w:r>
                      <w:rPr>
                        <w:rFonts w:ascii="Arial MT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-11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9"/>
                        <w:w w:val="125"/>
                        <w:position w:val="1"/>
                        <w:sz w:val="13"/>
                      </w:rPr>
                      <w:t>T</w:t>
                    </w:r>
                    <w:r>
                      <w:rPr>
                        <w:rFonts w:ascii="Arial MT"/>
                        <w:spacing w:val="-4"/>
                        <w:w w:val="124"/>
                        <w:position w:val="1"/>
                        <w:sz w:val="13"/>
                      </w:rPr>
                      <w:t>e</w:t>
                    </w:r>
                    <w:r>
                      <w:rPr>
                        <w:rFonts w:ascii="Arial MT"/>
                        <w:spacing w:val="-6"/>
                        <w:w w:val="125"/>
                        <w:position w:val="1"/>
                        <w:sz w:val="13"/>
                      </w:rPr>
                      <w:t>m</w:t>
                    </w:r>
                    <w:r>
                      <w:rPr>
                        <w:rFonts w:ascii="Arial MT"/>
                        <w:spacing w:val="-85"/>
                        <w:w w:val="124"/>
                        <w:position w:val="1"/>
                        <w:sz w:val="13"/>
                      </w:rPr>
                      <w:t>p</w:t>
                    </w:r>
                    <w:r>
                      <w:rPr>
                        <w:rFonts w:ascii="Arial MT"/>
                        <w:spacing w:val="5"/>
                        <w:w w:val="132"/>
                        <w:sz w:val="11"/>
                      </w:rPr>
                      <w:t>40</w:t>
                    </w:r>
                    <w:r>
                      <w:rPr>
                        <w:rFonts w:ascii="Arial MT"/>
                        <w:spacing w:val="2"/>
                        <w:w w:val="132"/>
                        <w:sz w:val="11"/>
                      </w:rPr>
                      <w:t>.</w:t>
                    </w:r>
                    <w:r>
                      <w:rPr>
                        <w:rFonts w:ascii="Arial MT"/>
                        <w:spacing w:val="5"/>
                        <w:w w:val="132"/>
                        <w:sz w:val="11"/>
                      </w:rPr>
                      <w:t>0</w:t>
                    </w:r>
                    <w:r>
                      <w:rPr>
                        <w:rFonts w:ascii="Arial MT"/>
                        <w:w w:val="132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361;top:3796;width:1593;height:241" type="#_x0000_t202" filled="false" stroked="false">
              <v:textbox inset="0,0,0,0">
                <w:txbxContent>
                  <w:p>
                    <w:pPr>
                      <w:spacing w:line="107" w:lineRule="exact" w:before="3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0"/>
                        <w:sz w:val="11"/>
                      </w:rPr>
                      <w:t>90.00</w:t>
                    </w:r>
                  </w:p>
                  <w:p>
                    <w:pPr>
                      <w:spacing w:line="130" w:lineRule="exact" w:before="0"/>
                      <w:ind w:left="226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25"/>
                        <w:sz w:val="13"/>
                      </w:rPr>
                      <w:t>B:</w:t>
                    </w:r>
                    <w:r>
                      <w:rPr>
                        <w:rFonts w:ascii="Arial MT"/>
                        <w:spacing w:val="-5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3"/>
                      </w:rPr>
                      <w:t>Parboiling</w:t>
                    </w:r>
                    <w:r>
                      <w:rPr>
                        <w:rFonts w:ascii="Arial MT"/>
                        <w:spacing w:val="16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25"/>
                        <w:sz w:val="13"/>
                      </w:rPr>
                      <w:t>temp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pacing w:val="-3"/>
          <w:w w:val="120"/>
          <w:sz w:val="14"/>
        </w:rPr>
        <w:t>Water</w:t>
      </w:r>
      <w:r>
        <w:rPr>
          <w:rFonts w:ascii="Arial MT"/>
          <w:spacing w:val="4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Uptake</w:t>
      </w:r>
      <w:r>
        <w:rPr>
          <w:rFonts w:ascii="Arial MT"/>
          <w:spacing w:val="-14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ratio</w:t>
      </w:r>
    </w:p>
    <w:p>
      <w:pPr>
        <w:spacing w:line="235" w:lineRule="auto" w:before="1"/>
        <w:ind w:left="526" w:right="6736" w:firstLine="0"/>
        <w:jc w:val="left"/>
        <w:rPr>
          <w:rFonts w:ascii="Arial MT"/>
          <w:sz w:val="14"/>
        </w:rPr>
      </w:pPr>
      <w:r>
        <w:rPr>
          <w:rFonts w:ascii="Arial MT"/>
          <w:spacing w:val="-2"/>
          <w:w w:val="120"/>
          <w:sz w:val="14"/>
        </w:rPr>
        <w:t>X</w:t>
      </w:r>
      <w:r>
        <w:rPr>
          <w:rFonts w:ascii="Arial MT"/>
          <w:spacing w:val="-11"/>
          <w:w w:val="120"/>
          <w:sz w:val="14"/>
        </w:rPr>
        <w:t> </w:t>
      </w:r>
      <w:r>
        <w:rPr>
          <w:rFonts w:ascii="Arial MT"/>
          <w:spacing w:val="-2"/>
          <w:w w:val="120"/>
          <w:sz w:val="14"/>
        </w:rPr>
        <w:t>=</w:t>
      </w:r>
      <w:r>
        <w:rPr>
          <w:rFonts w:ascii="Arial MT"/>
          <w:spacing w:val="3"/>
          <w:w w:val="120"/>
          <w:sz w:val="14"/>
        </w:rPr>
        <w:t> </w:t>
      </w:r>
      <w:r>
        <w:rPr>
          <w:rFonts w:ascii="Arial MT"/>
          <w:spacing w:val="-2"/>
          <w:w w:val="120"/>
          <w:sz w:val="14"/>
        </w:rPr>
        <w:t>B:</w:t>
      </w:r>
      <w:r>
        <w:rPr>
          <w:rFonts w:ascii="Arial MT"/>
          <w:spacing w:val="-8"/>
          <w:w w:val="120"/>
          <w:sz w:val="14"/>
        </w:rPr>
        <w:t> </w:t>
      </w:r>
      <w:r>
        <w:rPr>
          <w:rFonts w:ascii="Arial MT"/>
          <w:spacing w:val="-1"/>
          <w:w w:val="120"/>
          <w:sz w:val="14"/>
        </w:rPr>
        <w:t>Parboiling</w:t>
      </w:r>
      <w:r>
        <w:rPr>
          <w:rFonts w:ascii="Arial MT"/>
          <w:spacing w:val="9"/>
          <w:w w:val="120"/>
          <w:sz w:val="14"/>
        </w:rPr>
        <w:t> </w:t>
      </w:r>
      <w:r>
        <w:rPr>
          <w:rFonts w:ascii="Arial MT"/>
          <w:spacing w:val="-1"/>
          <w:w w:val="120"/>
          <w:sz w:val="14"/>
        </w:rPr>
        <w:t>temp</w:t>
      </w:r>
      <w:r>
        <w:rPr>
          <w:rFonts w:ascii="Arial MT"/>
          <w:spacing w:val="-44"/>
          <w:w w:val="120"/>
          <w:sz w:val="14"/>
        </w:rPr>
        <w:t> </w:t>
      </w:r>
      <w:r>
        <w:rPr>
          <w:rFonts w:ascii="Arial MT"/>
          <w:w w:val="120"/>
          <w:sz w:val="14"/>
        </w:rPr>
        <w:t>Y</w:t>
      </w:r>
      <w:r>
        <w:rPr>
          <w:rFonts w:ascii="Arial MT"/>
          <w:spacing w:val="-11"/>
          <w:w w:val="120"/>
          <w:sz w:val="14"/>
        </w:rPr>
        <w:t> </w:t>
      </w:r>
      <w:r>
        <w:rPr>
          <w:rFonts w:ascii="Arial MT"/>
          <w:w w:val="120"/>
          <w:sz w:val="14"/>
        </w:rPr>
        <w:t>=</w:t>
      </w:r>
      <w:r>
        <w:rPr>
          <w:rFonts w:ascii="Arial MT"/>
          <w:spacing w:val="4"/>
          <w:w w:val="120"/>
          <w:sz w:val="14"/>
        </w:rPr>
        <w:t> </w:t>
      </w:r>
      <w:r>
        <w:rPr>
          <w:rFonts w:ascii="Arial MT"/>
          <w:w w:val="120"/>
          <w:sz w:val="14"/>
        </w:rPr>
        <w:t>C:</w:t>
      </w:r>
      <w:r>
        <w:rPr>
          <w:rFonts w:ascii="Arial MT"/>
          <w:spacing w:val="-8"/>
          <w:w w:val="120"/>
          <w:sz w:val="14"/>
        </w:rPr>
        <w:t> </w:t>
      </w:r>
      <w:r>
        <w:rPr>
          <w:rFonts w:ascii="Arial MT"/>
          <w:w w:val="120"/>
          <w:sz w:val="14"/>
        </w:rPr>
        <w:t>Drying</w:t>
      </w:r>
      <w:r>
        <w:rPr>
          <w:rFonts w:ascii="Arial MT"/>
          <w:spacing w:val="9"/>
          <w:w w:val="120"/>
          <w:sz w:val="14"/>
        </w:rPr>
        <w:t> </w:t>
      </w:r>
      <w:r>
        <w:rPr>
          <w:rFonts w:ascii="Arial MT"/>
          <w:w w:val="120"/>
          <w:sz w:val="14"/>
        </w:rPr>
        <w:t>Temp</w:t>
      </w:r>
    </w:p>
    <w:p>
      <w:pPr>
        <w:spacing w:after="0" w:line="235" w:lineRule="auto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0"/>
        <w:ind w:left="526" w:right="0" w:firstLine="0"/>
        <w:jc w:val="left"/>
        <w:rPr>
          <w:rFonts w:ascii="Arial MT"/>
          <w:sz w:val="14"/>
        </w:rPr>
      </w:pPr>
      <w:r>
        <w:rPr>
          <w:rFonts w:ascii="Arial MT"/>
          <w:spacing w:val="-5"/>
          <w:w w:val="125"/>
          <w:sz w:val="14"/>
        </w:rPr>
        <w:t>Actual</w:t>
      </w:r>
      <w:r>
        <w:rPr>
          <w:rFonts w:ascii="Arial MT"/>
          <w:spacing w:val="-7"/>
          <w:w w:val="125"/>
          <w:sz w:val="14"/>
        </w:rPr>
        <w:t> </w:t>
      </w:r>
      <w:r>
        <w:rPr>
          <w:rFonts w:ascii="Arial MT"/>
          <w:spacing w:val="-5"/>
          <w:w w:val="125"/>
          <w:sz w:val="14"/>
        </w:rPr>
        <w:t>Factors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74" w:lineRule="exact" w:before="105"/>
        <w:ind w:left="326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4.43</w:t>
      </w:r>
    </w:p>
    <w:p>
      <w:pPr>
        <w:spacing w:after="0" w:line="74" w:lineRule="exact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2" w:equalWidth="0">
            <w:col w:w="1591" w:space="40"/>
            <w:col w:w="7299"/>
          </w:cols>
        </w:sectPr>
      </w:pPr>
    </w:p>
    <w:p>
      <w:pPr>
        <w:spacing w:line="235" w:lineRule="auto" w:before="0"/>
        <w:ind w:left="526" w:right="6693" w:firstLine="0"/>
        <w:jc w:val="left"/>
        <w:rPr>
          <w:rFonts w:ascii="Arial MT"/>
          <w:sz w:val="11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1360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Arial MT"/>
          <w:spacing w:val="-3"/>
          <w:w w:val="120"/>
          <w:sz w:val="14"/>
        </w:rPr>
        <w:t>A:</w:t>
      </w:r>
      <w:r>
        <w:rPr>
          <w:rFonts w:ascii="Arial MT"/>
          <w:spacing w:val="-9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Soaking</w:t>
      </w:r>
      <w:r>
        <w:rPr>
          <w:rFonts w:ascii="Arial MT"/>
          <w:spacing w:val="8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Time</w:t>
      </w:r>
      <w:r>
        <w:rPr>
          <w:rFonts w:ascii="Arial MT"/>
          <w:spacing w:val="-13"/>
          <w:w w:val="120"/>
          <w:sz w:val="14"/>
        </w:rPr>
        <w:t> </w:t>
      </w:r>
      <w:r>
        <w:rPr>
          <w:rFonts w:ascii="Arial MT"/>
          <w:spacing w:val="-2"/>
          <w:w w:val="120"/>
          <w:sz w:val="14"/>
        </w:rPr>
        <w:t>=</w:t>
      </w:r>
      <w:r>
        <w:rPr>
          <w:rFonts w:ascii="Arial MT"/>
          <w:spacing w:val="3"/>
          <w:w w:val="120"/>
          <w:sz w:val="14"/>
        </w:rPr>
        <w:t> </w:t>
      </w:r>
      <w:r>
        <w:rPr>
          <w:rFonts w:ascii="Arial MT"/>
          <w:spacing w:val="-2"/>
          <w:w w:val="120"/>
          <w:sz w:val="14"/>
        </w:rPr>
        <w:t>3.00</w:t>
      </w:r>
      <w:r>
        <w:rPr>
          <w:rFonts w:ascii="Arial MT"/>
          <w:spacing w:val="-44"/>
          <w:w w:val="120"/>
          <w:sz w:val="14"/>
        </w:rPr>
        <w:t> </w:t>
      </w:r>
      <w:r>
        <w:rPr>
          <w:rFonts w:ascii="Arial MT"/>
          <w:spacing w:val="4"/>
          <w:w w:val="123"/>
          <w:sz w:val="14"/>
        </w:rPr>
        <w:t>D</w:t>
      </w:r>
      <w:r>
        <w:rPr>
          <w:rFonts w:ascii="Arial MT"/>
          <w:w w:val="123"/>
          <w:sz w:val="14"/>
        </w:rPr>
        <w:t>: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pacing w:val="-8"/>
          <w:w w:val="123"/>
          <w:sz w:val="14"/>
        </w:rPr>
        <w:t>S</w:t>
      </w:r>
      <w:r>
        <w:rPr>
          <w:rFonts w:ascii="Arial MT"/>
          <w:spacing w:val="-6"/>
          <w:w w:val="123"/>
          <w:sz w:val="14"/>
        </w:rPr>
        <w:t>t</w:t>
      </w:r>
      <w:r>
        <w:rPr>
          <w:rFonts w:ascii="Arial MT"/>
          <w:spacing w:val="-10"/>
          <w:w w:val="123"/>
          <w:sz w:val="14"/>
        </w:rPr>
        <w:t>o</w:t>
      </w:r>
      <w:r>
        <w:rPr>
          <w:rFonts w:ascii="Arial MT"/>
          <w:spacing w:val="6"/>
          <w:w w:val="123"/>
          <w:sz w:val="14"/>
        </w:rPr>
        <w:t>r</w:t>
      </w:r>
      <w:r>
        <w:rPr>
          <w:rFonts w:ascii="Arial MT"/>
          <w:spacing w:val="-10"/>
          <w:w w:val="123"/>
          <w:sz w:val="14"/>
        </w:rPr>
        <w:t>a</w:t>
      </w:r>
      <w:r>
        <w:rPr>
          <w:rFonts w:ascii="Arial MT"/>
          <w:spacing w:val="11"/>
          <w:w w:val="123"/>
          <w:sz w:val="14"/>
        </w:rPr>
        <w:t>g</w:t>
      </w:r>
      <w:r>
        <w:rPr>
          <w:rFonts w:ascii="Arial MT"/>
          <w:w w:val="123"/>
          <w:sz w:val="14"/>
        </w:rPr>
        <w:t>e</w:t>
      </w:r>
      <w:r>
        <w:rPr>
          <w:rFonts w:ascii="Arial MT"/>
          <w:spacing w:val="-6"/>
          <w:sz w:val="14"/>
        </w:rPr>
        <w:t> </w:t>
      </w:r>
      <w:r>
        <w:rPr>
          <w:rFonts w:ascii="Arial MT"/>
          <w:spacing w:val="4"/>
          <w:w w:val="123"/>
          <w:sz w:val="14"/>
        </w:rPr>
        <w:t>D</w:t>
      </w:r>
      <w:r>
        <w:rPr>
          <w:rFonts w:ascii="Arial MT"/>
          <w:spacing w:val="-10"/>
          <w:w w:val="123"/>
          <w:sz w:val="14"/>
        </w:rPr>
        <w:t>u</w:t>
      </w:r>
      <w:r>
        <w:rPr>
          <w:rFonts w:ascii="Arial MT"/>
          <w:spacing w:val="6"/>
          <w:w w:val="123"/>
          <w:sz w:val="14"/>
        </w:rPr>
        <w:t>r</w:t>
      </w:r>
      <w:r>
        <w:rPr>
          <w:rFonts w:ascii="Arial MT"/>
          <w:spacing w:val="-10"/>
          <w:w w:val="123"/>
          <w:sz w:val="14"/>
        </w:rPr>
        <w:t>a</w:t>
      </w:r>
      <w:r>
        <w:rPr>
          <w:rFonts w:ascii="Arial MT"/>
          <w:spacing w:val="-6"/>
          <w:w w:val="123"/>
          <w:sz w:val="14"/>
        </w:rPr>
        <w:t>t</w:t>
      </w:r>
      <w:r>
        <w:rPr>
          <w:rFonts w:ascii="Arial MT"/>
          <w:spacing w:val="4"/>
          <w:w w:val="123"/>
          <w:sz w:val="14"/>
        </w:rPr>
        <w:t>i</w:t>
      </w:r>
      <w:r>
        <w:rPr>
          <w:rFonts w:ascii="Arial MT"/>
          <w:spacing w:val="-10"/>
          <w:w w:val="123"/>
          <w:sz w:val="14"/>
        </w:rPr>
        <w:t>o</w:t>
      </w:r>
      <w:r>
        <w:rPr>
          <w:rFonts w:ascii="Arial MT"/>
          <w:spacing w:val="-36"/>
          <w:w w:val="123"/>
          <w:sz w:val="14"/>
        </w:rPr>
        <w:t>n</w:t>
      </w:r>
      <w:r>
        <w:rPr>
          <w:rFonts w:ascii="Arial MT"/>
          <w:spacing w:val="-12"/>
          <w:w w:val="132"/>
          <w:position w:val="-2"/>
          <w:sz w:val="11"/>
        </w:rPr>
        <w:t>4</w:t>
      </w:r>
      <w:r>
        <w:rPr>
          <w:rFonts w:ascii="Arial MT"/>
          <w:spacing w:val="-84"/>
          <w:w w:val="123"/>
          <w:sz w:val="14"/>
        </w:rPr>
        <w:t>=</w:t>
      </w:r>
      <w:r>
        <w:rPr>
          <w:rFonts w:ascii="Arial MT"/>
          <w:spacing w:val="2"/>
          <w:w w:val="132"/>
          <w:position w:val="-2"/>
          <w:sz w:val="11"/>
        </w:rPr>
        <w:t>.</w:t>
      </w:r>
      <w:r>
        <w:rPr>
          <w:rFonts w:ascii="Arial MT"/>
          <w:spacing w:val="5"/>
          <w:w w:val="132"/>
          <w:position w:val="-2"/>
          <w:sz w:val="11"/>
        </w:rPr>
        <w:t>1</w:t>
      </w:r>
      <w:r>
        <w:rPr>
          <w:rFonts w:ascii="Arial MT"/>
          <w:spacing w:val="-77"/>
          <w:w w:val="132"/>
          <w:position w:val="-2"/>
          <w:sz w:val="11"/>
        </w:rPr>
        <w:t>2</w:t>
      </w:r>
    </w:p>
    <w:p>
      <w:pPr>
        <w:pStyle w:val="BodyText"/>
        <w:spacing w:before="4"/>
        <w:rPr>
          <w:rFonts w:ascii="Arial MT"/>
          <w:sz w:val="13"/>
        </w:rPr>
      </w:pPr>
    </w:p>
    <w:p>
      <w:pPr>
        <w:spacing w:before="0"/>
        <w:ind w:left="1996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3.8</w:t>
      </w:r>
    </w:p>
    <w:p>
      <w:pPr>
        <w:pStyle w:val="BodyText"/>
        <w:spacing w:before="8"/>
        <w:rPr>
          <w:rFonts w:ascii="Arial MT"/>
          <w:sz w:val="13"/>
        </w:rPr>
      </w:pPr>
    </w:p>
    <w:p>
      <w:pPr>
        <w:spacing w:before="0"/>
        <w:ind w:left="2103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182.837677pt;margin-top:-.698798pt;width:11.1pt;height:43.75pt;mso-position-horizontal-relative:page;mso-position-vertical-relative:paragraph;z-index:-31514624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13"/>
                      <w:w w:val="80"/>
                      <w:sz w:val="16"/>
                    </w:rPr>
                    <w:t>Water </w:t>
                  </w:r>
                  <w:r>
                    <w:rPr>
                      <w:rFonts w:ascii="Arial MT"/>
                      <w:spacing w:val="-12"/>
                      <w:w w:val="80"/>
                      <w:sz w:val="16"/>
                    </w:rPr>
                    <w:t>Uptakeratio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30"/>
          <w:sz w:val="11"/>
        </w:rPr>
        <w:t>3.</w:t>
      </w:r>
    </w:p>
    <w:p>
      <w:pPr>
        <w:pStyle w:val="BodyText"/>
        <w:spacing w:before="7"/>
        <w:rPr>
          <w:rFonts w:ascii="Arial MT"/>
          <w:sz w:val="13"/>
        </w:rPr>
      </w:pPr>
    </w:p>
    <w:p>
      <w:pPr>
        <w:spacing w:before="0"/>
        <w:ind w:left="2035" w:right="0" w:firstLine="0"/>
        <w:jc w:val="left"/>
        <w:rPr>
          <w:rFonts w:ascii="Arial MT"/>
          <w:sz w:val="11"/>
        </w:rPr>
      </w:pPr>
      <w:r>
        <w:rPr>
          <w:rFonts w:ascii="Arial MT"/>
          <w:w w:val="130"/>
          <w:sz w:val="11"/>
        </w:rPr>
        <w:t>3.2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2"/>
        </w:rPr>
      </w:pPr>
    </w:p>
    <w:p>
      <w:pPr>
        <w:spacing w:before="90"/>
        <w:ind w:left="356" w:right="966" w:firstLine="0"/>
        <w:jc w:val="center"/>
        <w:rPr>
          <w:rFonts w:ascii="Arial MT"/>
          <w:sz w:val="11"/>
        </w:rPr>
      </w:pPr>
      <w:r>
        <w:rPr>
          <w:rFonts w:ascii="Arial MT"/>
          <w:w w:val="130"/>
          <w:sz w:val="11"/>
        </w:rPr>
        <w:t>30.00    </w:t>
      </w:r>
      <w:r>
        <w:rPr>
          <w:rFonts w:ascii="Arial MT"/>
          <w:spacing w:val="5"/>
          <w:w w:val="130"/>
          <w:sz w:val="11"/>
        </w:rPr>
        <w:t> </w:t>
      </w:r>
      <w:r>
        <w:rPr>
          <w:rFonts w:ascii="Arial MT"/>
          <w:w w:val="130"/>
          <w:sz w:val="11"/>
        </w:rPr>
        <w:t>80.00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pStyle w:val="BodyText"/>
        <w:spacing w:before="90"/>
        <w:ind w:left="418"/>
      </w:pPr>
      <w:r>
        <w:rPr/>
        <w:t>Fig.4.64: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soaking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storage</w:t>
      </w:r>
      <w:r>
        <w:rPr>
          <w:spacing w:val="-1"/>
        </w:rPr>
        <w:t> </w:t>
      </w:r>
      <w:r>
        <w:rPr/>
        <w:t>duration on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uptake</w:t>
      </w:r>
      <w:r>
        <w:rPr>
          <w:spacing w:val="-1"/>
        </w:rPr>
        <w:t> </w:t>
      </w:r>
      <w:r>
        <w:rPr/>
        <w:t>ratio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before="0"/>
        <w:ind w:left="534" w:right="0" w:firstLine="0"/>
        <w:jc w:val="left"/>
        <w:rPr>
          <w:rFonts w:ascii="Arial MT"/>
          <w:sz w:val="14"/>
        </w:rPr>
      </w:pPr>
      <w:r>
        <w:rPr>
          <w:rFonts w:ascii="Arial MT"/>
          <w:w w:val="130"/>
          <w:sz w:val="14"/>
        </w:rPr>
        <w:t>DESIGN-EXPERT</w:t>
      </w:r>
      <w:r>
        <w:rPr>
          <w:rFonts w:ascii="Arial MT"/>
          <w:spacing w:val="-12"/>
          <w:w w:val="130"/>
          <w:sz w:val="14"/>
        </w:rPr>
        <w:t> </w:t>
      </w:r>
      <w:r>
        <w:rPr>
          <w:rFonts w:ascii="Arial MT"/>
          <w:w w:val="130"/>
          <w:sz w:val="14"/>
        </w:rPr>
        <w:t>Plot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spacing w:before="0"/>
        <w:ind w:left="534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20.856186pt;margin-top:4.116558pt;width:186pt;height:208.85pt;mso-position-horizontal-relative:page;mso-position-vertical-relative:paragraph;z-index:-31513088" coordorigin="4417,82" coordsize="3720,4177">
            <v:shape style="position:absolute;left:4449;top:83;width:3686;height:3129" coordorigin="4450,84" coordsize="3686,3129" path="m6405,2213l4612,3036m4611,3036l4450,757m4450,756l6416,84m6417,84l6405,2213m6405,2213l7966,3212m7966,3213l8135,902m8135,902l6417,84e" filled="false" stroked="true" strokeweight=".145134pt" strokecolor="#000000">
              <v:path arrowok="t"/>
              <v:stroke dashstyle="solid"/>
            </v:shape>
            <v:shape style="position:absolute;left:4611;top:2213;width:3356;height:2044" coordorigin="4611,2213" coordsize="3356,2044" path="m6405,2213l4611,3036,6108,4257,7967,3213,6405,2213xe" filled="true" fillcolor="#ffff80" stroked="false">
              <v:path arrowok="t"/>
              <v:fill type="solid"/>
            </v:shape>
            <v:shape style="position:absolute;left:4611;top:2213;width:3356;height:2044" coordorigin="4611,2213" coordsize="3356,2044" path="m6108,4257l4611,3036,6405,2213,7967,3213,6108,4257xe" filled="false" stroked="true" strokeweight=".137513pt" strokecolor="#000000">
              <v:path arrowok="t"/>
              <v:stroke dashstyle="solid"/>
            </v:shape>
            <v:shape style="position:absolute;left:4417;top:679;width:3625;height:3573" type="#_x0000_t75" stroked="false">
              <v:imagedata r:id="rId94" o:title=""/>
            </v:shape>
            <w10:wrap type="none"/>
          </v:group>
        </w:pict>
      </w:r>
      <w:r>
        <w:rPr>
          <w:rFonts w:ascii="Arial MT"/>
          <w:spacing w:val="-5"/>
          <w:w w:val="130"/>
          <w:sz w:val="14"/>
        </w:rPr>
        <w:t>Water</w:t>
      </w:r>
      <w:r>
        <w:rPr>
          <w:rFonts w:ascii="Arial MT"/>
          <w:spacing w:val="3"/>
          <w:w w:val="130"/>
          <w:sz w:val="14"/>
        </w:rPr>
        <w:t> </w:t>
      </w:r>
      <w:r>
        <w:rPr>
          <w:rFonts w:ascii="Arial MT"/>
          <w:spacing w:val="-4"/>
          <w:w w:val="130"/>
          <w:sz w:val="14"/>
        </w:rPr>
        <w:t>Uptake</w:t>
      </w:r>
      <w:r>
        <w:rPr>
          <w:rFonts w:ascii="Arial MT"/>
          <w:spacing w:val="-15"/>
          <w:w w:val="130"/>
          <w:sz w:val="14"/>
        </w:rPr>
        <w:t> </w:t>
      </w:r>
      <w:r>
        <w:rPr>
          <w:rFonts w:ascii="Arial MT"/>
          <w:spacing w:val="-4"/>
          <w:w w:val="130"/>
          <w:sz w:val="14"/>
        </w:rPr>
        <w:t>ratio</w:t>
      </w:r>
    </w:p>
    <w:p>
      <w:pPr>
        <w:spacing w:line="247" w:lineRule="auto" w:before="6"/>
        <w:ind w:left="534" w:right="6477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30"/>
          <w:sz w:val="14"/>
        </w:rPr>
        <w:t>X = B: Parboiling</w:t>
      </w:r>
      <w:r>
        <w:rPr>
          <w:rFonts w:ascii="Arial MT"/>
          <w:spacing w:val="44"/>
          <w:w w:val="130"/>
          <w:sz w:val="14"/>
        </w:rPr>
        <w:t> </w:t>
      </w:r>
      <w:r>
        <w:rPr>
          <w:rFonts w:ascii="Arial MT"/>
          <w:spacing w:val="-2"/>
          <w:w w:val="130"/>
          <w:sz w:val="14"/>
        </w:rPr>
        <w:t>temp</w:t>
      </w:r>
      <w:r>
        <w:rPr>
          <w:rFonts w:ascii="Arial MT"/>
          <w:spacing w:val="-1"/>
          <w:w w:val="130"/>
          <w:sz w:val="14"/>
        </w:rPr>
        <w:t> Y</w:t>
      </w:r>
      <w:r>
        <w:rPr>
          <w:rFonts w:ascii="Arial MT"/>
          <w:spacing w:val="-13"/>
          <w:w w:val="130"/>
          <w:sz w:val="14"/>
        </w:rPr>
        <w:t> </w:t>
      </w:r>
      <w:r>
        <w:rPr>
          <w:rFonts w:ascii="Arial MT"/>
          <w:spacing w:val="-1"/>
          <w:w w:val="130"/>
          <w:sz w:val="14"/>
        </w:rPr>
        <w:t>=</w:t>
      </w:r>
      <w:r>
        <w:rPr>
          <w:rFonts w:ascii="Arial MT"/>
          <w:spacing w:val="3"/>
          <w:w w:val="130"/>
          <w:sz w:val="14"/>
        </w:rPr>
        <w:t> </w:t>
      </w:r>
      <w:r>
        <w:rPr>
          <w:rFonts w:ascii="Arial MT"/>
          <w:spacing w:val="-1"/>
          <w:w w:val="130"/>
          <w:sz w:val="14"/>
        </w:rPr>
        <w:t>D:</w:t>
      </w:r>
      <w:r>
        <w:rPr>
          <w:rFonts w:ascii="Arial MT"/>
          <w:spacing w:val="-10"/>
          <w:w w:val="130"/>
          <w:sz w:val="14"/>
        </w:rPr>
        <w:t> </w:t>
      </w:r>
      <w:r>
        <w:rPr>
          <w:rFonts w:ascii="Arial MT"/>
          <w:w w:val="130"/>
          <w:sz w:val="14"/>
        </w:rPr>
        <w:t>Storage</w:t>
      </w:r>
      <w:r>
        <w:rPr>
          <w:rFonts w:ascii="Arial MT"/>
          <w:spacing w:val="-15"/>
          <w:w w:val="130"/>
          <w:sz w:val="14"/>
        </w:rPr>
        <w:t> </w:t>
      </w:r>
      <w:r>
        <w:rPr>
          <w:rFonts w:ascii="Arial MT"/>
          <w:w w:val="130"/>
          <w:sz w:val="14"/>
        </w:rPr>
        <w:t>Duration</w:t>
      </w:r>
    </w:p>
    <w:p>
      <w:pPr>
        <w:spacing w:after="0" w:line="247" w:lineRule="auto"/>
        <w:jc w:val="left"/>
        <w:rPr>
          <w:rFonts w:ascii="Arial MT"/>
          <w:sz w:val="14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4"/>
        <w:rPr>
          <w:rFonts w:ascii="Arial MT"/>
          <w:sz w:val="14"/>
        </w:rPr>
      </w:pPr>
    </w:p>
    <w:p>
      <w:pPr>
        <w:spacing w:before="0"/>
        <w:ind w:left="534" w:right="0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30"/>
          <w:sz w:val="14"/>
        </w:rPr>
        <w:t>Actual</w:t>
      </w:r>
      <w:r>
        <w:rPr>
          <w:rFonts w:ascii="Arial MT"/>
          <w:spacing w:val="-5"/>
          <w:w w:val="130"/>
          <w:sz w:val="14"/>
        </w:rPr>
        <w:t> </w:t>
      </w:r>
      <w:r>
        <w:rPr>
          <w:rFonts w:ascii="Arial MT"/>
          <w:spacing w:val="-3"/>
          <w:w w:val="130"/>
          <w:sz w:val="14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2" w:lineRule="exact" w:before="86"/>
        <w:ind w:left="351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4.66498</w:t>
      </w:r>
    </w:p>
    <w:p>
      <w:pPr>
        <w:spacing w:after="0" w:line="82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1672" w:space="40"/>
            <w:col w:w="7218"/>
          </w:cols>
        </w:sectPr>
      </w:pPr>
    </w:p>
    <w:p>
      <w:pPr>
        <w:spacing w:before="2"/>
        <w:ind w:left="534" w:right="0" w:firstLine="0"/>
        <w:jc w:val="left"/>
        <w:rPr>
          <w:rFonts w:ascii="Arial MT"/>
          <w:sz w:val="14"/>
        </w:rPr>
      </w:pPr>
      <w:r>
        <w:rPr>
          <w:rFonts w:ascii="Arial MT"/>
          <w:spacing w:val="-5"/>
          <w:w w:val="130"/>
          <w:sz w:val="14"/>
        </w:rPr>
        <w:t>A:</w:t>
      </w:r>
      <w:r>
        <w:rPr>
          <w:rFonts w:ascii="Arial MT"/>
          <w:spacing w:val="-10"/>
          <w:w w:val="130"/>
          <w:sz w:val="14"/>
        </w:rPr>
        <w:t> </w:t>
      </w:r>
      <w:r>
        <w:rPr>
          <w:rFonts w:ascii="Arial MT"/>
          <w:spacing w:val="-5"/>
          <w:w w:val="130"/>
          <w:sz w:val="14"/>
        </w:rPr>
        <w:t>Soaking</w:t>
      </w:r>
      <w:r>
        <w:rPr>
          <w:rFonts w:ascii="Arial MT"/>
          <w:spacing w:val="10"/>
          <w:w w:val="130"/>
          <w:sz w:val="14"/>
        </w:rPr>
        <w:t> </w:t>
      </w:r>
      <w:r>
        <w:rPr>
          <w:rFonts w:ascii="Arial MT"/>
          <w:spacing w:val="-4"/>
          <w:w w:val="130"/>
          <w:sz w:val="14"/>
        </w:rPr>
        <w:t>Time</w:t>
      </w:r>
      <w:r>
        <w:rPr>
          <w:rFonts w:ascii="Arial MT"/>
          <w:spacing w:val="-14"/>
          <w:w w:val="130"/>
          <w:sz w:val="14"/>
        </w:rPr>
        <w:t> </w:t>
      </w:r>
      <w:r>
        <w:rPr>
          <w:rFonts w:ascii="Arial MT"/>
          <w:spacing w:val="-4"/>
          <w:w w:val="130"/>
          <w:sz w:val="14"/>
        </w:rPr>
        <w:t>=</w:t>
      </w:r>
      <w:r>
        <w:rPr>
          <w:rFonts w:ascii="Arial MT"/>
          <w:spacing w:val="4"/>
          <w:w w:val="130"/>
          <w:sz w:val="14"/>
        </w:rPr>
        <w:t> </w:t>
      </w:r>
      <w:r>
        <w:rPr>
          <w:rFonts w:ascii="Arial MT"/>
          <w:spacing w:val="-4"/>
          <w:w w:val="130"/>
          <w:sz w:val="14"/>
        </w:rPr>
        <w:t>3.00</w:t>
      </w:r>
    </w:p>
    <w:p>
      <w:pPr>
        <w:spacing w:before="5"/>
        <w:ind w:left="534" w:right="0" w:firstLine="0"/>
        <w:jc w:val="left"/>
        <w:rPr>
          <w:rFonts w:ascii="Arial MT"/>
          <w:sz w:val="12"/>
        </w:rPr>
      </w:pPr>
      <w:r>
        <w:rPr>
          <w:rFonts w:ascii="Arial MT"/>
          <w:spacing w:val="5"/>
          <w:w w:val="132"/>
          <w:sz w:val="14"/>
        </w:rPr>
        <w:t>C</w:t>
      </w:r>
      <w:r>
        <w:rPr>
          <w:rFonts w:ascii="Arial MT"/>
          <w:w w:val="132"/>
          <w:sz w:val="14"/>
        </w:rPr>
        <w:t>:</w:t>
      </w:r>
      <w:r>
        <w:rPr>
          <w:rFonts w:ascii="Arial MT"/>
          <w:spacing w:val="1"/>
          <w:sz w:val="14"/>
        </w:rPr>
        <w:t> </w:t>
      </w:r>
      <w:r>
        <w:rPr>
          <w:rFonts w:ascii="Arial MT"/>
          <w:spacing w:val="5"/>
          <w:w w:val="132"/>
          <w:sz w:val="14"/>
        </w:rPr>
        <w:t>D</w:t>
      </w:r>
      <w:r>
        <w:rPr>
          <w:rFonts w:ascii="Arial MT"/>
          <w:spacing w:val="7"/>
          <w:w w:val="132"/>
          <w:sz w:val="14"/>
        </w:rPr>
        <w:t>r</w:t>
      </w:r>
      <w:r>
        <w:rPr>
          <w:rFonts w:ascii="Arial MT"/>
          <w:spacing w:val="-24"/>
          <w:w w:val="132"/>
          <w:sz w:val="14"/>
        </w:rPr>
        <w:t>y</w:t>
      </w:r>
      <w:r>
        <w:rPr>
          <w:rFonts w:ascii="Arial MT"/>
          <w:spacing w:val="4"/>
          <w:w w:val="132"/>
          <w:sz w:val="14"/>
        </w:rPr>
        <w:t>i</w:t>
      </w:r>
      <w:r>
        <w:rPr>
          <w:rFonts w:ascii="Arial MT"/>
          <w:spacing w:val="-11"/>
          <w:w w:val="132"/>
          <w:sz w:val="14"/>
        </w:rPr>
        <w:t>n</w:t>
      </w:r>
      <w:r>
        <w:rPr>
          <w:rFonts w:ascii="Arial MT"/>
          <w:w w:val="132"/>
          <w:sz w:val="14"/>
        </w:rPr>
        <w:t>g</w:t>
      </w:r>
      <w:r>
        <w:rPr>
          <w:rFonts w:ascii="Arial MT"/>
          <w:sz w:val="14"/>
        </w:rPr>
        <w:t> </w:t>
      </w:r>
      <w:r>
        <w:rPr>
          <w:rFonts w:ascii="Arial MT"/>
          <w:spacing w:val="-19"/>
          <w:sz w:val="14"/>
        </w:rPr>
        <w:t> </w:t>
      </w:r>
      <w:r>
        <w:rPr>
          <w:rFonts w:ascii="Arial MT"/>
          <w:spacing w:val="2"/>
          <w:w w:val="132"/>
          <w:sz w:val="14"/>
        </w:rPr>
        <w:t>T</w:t>
      </w:r>
      <w:r>
        <w:rPr>
          <w:rFonts w:ascii="Arial MT"/>
          <w:spacing w:val="-11"/>
          <w:w w:val="132"/>
          <w:sz w:val="14"/>
        </w:rPr>
        <w:t>e</w:t>
      </w:r>
      <w:r>
        <w:rPr>
          <w:rFonts w:ascii="Arial MT"/>
          <w:spacing w:val="-16"/>
          <w:w w:val="132"/>
          <w:sz w:val="14"/>
        </w:rPr>
        <w:t>m</w:t>
      </w:r>
      <w:r>
        <w:rPr>
          <w:rFonts w:ascii="Arial MT"/>
          <w:w w:val="132"/>
          <w:sz w:val="14"/>
        </w:rPr>
        <w:t>p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w w:val="132"/>
          <w:sz w:val="14"/>
        </w:rPr>
        <w:t>=</w:t>
      </w:r>
      <w:r>
        <w:rPr>
          <w:rFonts w:ascii="Arial MT"/>
          <w:spacing w:val="14"/>
          <w:sz w:val="14"/>
        </w:rPr>
        <w:t> </w:t>
      </w:r>
      <w:r>
        <w:rPr>
          <w:rFonts w:ascii="Arial MT"/>
          <w:spacing w:val="-14"/>
          <w:w w:val="132"/>
          <w:sz w:val="14"/>
        </w:rPr>
        <w:t>5</w:t>
      </w:r>
      <w:r>
        <w:rPr>
          <w:rFonts w:ascii="Arial MT"/>
          <w:spacing w:val="-84"/>
          <w:w w:val="129"/>
          <w:position w:val="-2"/>
          <w:sz w:val="12"/>
        </w:rPr>
        <w:t>4</w:t>
      </w:r>
      <w:r>
        <w:rPr>
          <w:rFonts w:ascii="Arial MT"/>
          <w:spacing w:val="-15"/>
          <w:w w:val="132"/>
          <w:sz w:val="14"/>
        </w:rPr>
        <w:t>0</w:t>
      </w:r>
      <w:r>
        <w:rPr>
          <w:rFonts w:ascii="Arial MT"/>
          <w:spacing w:val="-40"/>
          <w:w w:val="129"/>
          <w:position w:val="-2"/>
          <w:sz w:val="12"/>
        </w:rPr>
        <w:t>.</w:t>
      </w:r>
      <w:r>
        <w:rPr>
          <w:rFonts w:ascii="Arial MT"/>
          <w:spacing w:val="-10"/>
          <w:w w:val="132"/>
          <w:sz w:val="14"/>
        </w:rPr>
        <w:t>.</w:t>
      </w:r>
      <w:r>
        <w:rPr>
          <w:rFonts w:ascii="Arial MT"/>
          <w:spacing w:val="-83"/>
          <w:w w:val="129"/>
          <w:position w:val="-2"/>
          <w:sz w:val="12"/>
        </w:rPr>
        <w:t>1</w:t>
      </w:r>
      <w:r>
        <w:rPr>
          <w:rFonts w:ascii="Arial MT"/>
          <w:spacing w:val="-16"/>
          <w:w w:val="132"/>
          <w:sz w:val="14"/>
        </w:rPr>
        <w:t>0</w:t>
      </w:r>
      <w:r>
        <w:rPr>
          <w:rFonts w:ascii="Arial MT"/>
          <w:spacing w:val="-82"/>
          <w:w w:val="129"/>
          <w:position w:val="-2"/>
          <w:sz w:val="12"/>
        </w:rPr>
        <w:t>6</w:t>
      </w:r>
      <w:r>
        <w:rPr>
          <w:rFonts w:ascii="Arial MT"/>
          <w:spacing w:val="-17"/>
          <w:w w:val="132"/>
          <w:sz w:val="14"/>
        </w:rPr>
        <w:t>0</w:t>
      </w:r>
      <w:r>
        <w:rPr>
          <w:rFonts w:ascii="Arial MT"/>
          <w:spacing w:val="5"/>
          <w:w w:val="129"/>
          <w:position w:val="-2"/>
          <w:sz w:val="12"/>
        </w:rPr>
        <w:t>15</w:t>
      </w:r>
      <w:r>
        <w:rPr>
          <w:rFonts w:ascii="Arial MT"/>
          <w:w w:val="129"/>
          <w:position w:val="-2"/>
          <w:sz w:val="12"/>
        </w:rPr>
        <w:t>2</w:t>
      </w:r>
    </w:p>
    <w:p>
      <w:pPr>
        <w:pStyle w:val="BodyText"/>
        <w:spacing w:before="11"/>
        <w:rPr>
          <w:rFonts w:ascii="Arial MT"/>
          <w:sz w:val="13"/>
        </w:rPr>
      </w:pPr>
    </w:p>
    <w:p>
      <w:pPr>
        <w:spacing w:before="0"/>
        <w:ind w:left="2104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3.65807</w:t>
      </w:r>
    </w:p>
    <w:p>
      <w:pPr>
        <w:pStyle w:val="BodyText"/>
        <w:spacing w:before="10"/>
        <w:rPr>
          <w:rFonts w:ascii="Arial MT"/>
          <w:sz w:val="13"/>
        </w:rPr>
      </w:pPr>
    </w:p>
    <w:p>
      <w:pPr>
        <w:spacing w:before="1"/>
        <w:ind w:left="2125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88.233444pt;margin-top:-.431637pt;width:11.7pt;height:45.9pt;mso-position-horizontal-relative:page;mso-position-vertical-relative:paragraph;z-index:-31512064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spacing w:val="-14"/>
                      <w:w w:val="80"/>
                      <w:sz w:val="17"/>
                    </w:rPr>
                    <w:t>Water</w:t>
                  </w:r>
                  <w:r>
                    <w:rPr>
                      <w:rFonts w:ascii="Arial MT"/>
                      <w:spacing w:val="-16"/>
                      <w:w w:val="80"/>
                      <w:sz w:val="17"/>
                    </w:rPr>
                    <w:t> </w:t>
                  </w:r>
                  <w:r>
                    <w:rPr>
                      <w:rFonts w:ascii="Arial MT"/>
                      <w:spacing w:val="-13"/>
                      <w:w w:val="80"/>
                      <w:sz w:val="17"/>
                    </w:rPr>
                    <w:t>Uptakeratio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30"/>
          <w:sz w:val="12"/>
        </w:rPr>
        <w:t>3.15461</w:t>
      </w:r>
    </w:p>
    <w:p>
      <w:pPr>
        <w:pStyle w:val="BodyText"/>
        <w:spacing w:before="10"/>
        <w:rPr>
          <w:rFonts w:ascii="Arial MT"/>
          <w:sz w:val="13"/>
        </w:rPr>
      </w:pPr>
    </w:p>
    <w:p>
      <w:pPr>
        <w:spacing w:before="0"/>
        <w:ind w:left="2146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2.65115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rFonts w:ascii="Arial MT"/>
          <w:sz w:val="14"/>
        </w:rPr>
      </w:pPr>
    </w:p>
    <w:p>
      <w:pPr>
        <w:spacing w:before="98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9.00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81"/>
        <w:ind w:left="17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7.00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7"/>
        <w:rPr>
          <w:rFonts w:ascii="Arial MT"/>
          <w:sz w:val="19"/>
        </w:rPr>
      </w:pPr>
    </w:p>
    <w:p>
      <w:pPr>
        <w:spacing w:before="0"/>
        <w:ind w:left="16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5.00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114"/>
        <w:ind w:left="1825" w:right="1123" w:firstLine="0"/>
        <w:jc w:val="center"/>
        <w:rPr>
          <w:rFonts w:ascii="Arial MT"/>
          <w:sz w:val="12"/>
        </w:rPr>
      </w:pPr>
      <w:r>
        <w:rPr>
          <w:rFonts w:ascii="Arial MT"/>
          <w:w w:val="130"/>
          <w:sz w:val="12"/>
        </w:rPr>
        <w:t>120.00</w:t>
      </w:r>
    </w:p>
    <w:p>
      <w:pPr>
        <w:spacing w:before="123"/>
        <w:ind w:left="2290" w:right="2514" w:firstLine="0"/>
        <w:jc w:val="center"/>
        <w:rPr>
          <w:rFonts w:ascii="Arial MT"/>
          <w:sz w:val="12"/>
        </w:rPr>
      </w:pPr>
      <w:r>
        <w:rPr>
          <w:rFonts w:ascii="Arial MT"/>
          <w:w w:val="130"/>
          <w:sz w:val="12"/>
        </w:rPr>
        <w:t>110.00</w:t>
      </w:r>
    </w:p>
    <w:p>
      <w:pPr>
        <w:spacing w:before="123"/>
        <w:ind w:left="897" w:right="2051" w:firstLine="0"/>
        <w:jc w:val="center"/>
        <w:rPr>
          <w:rFonts w:ascii="Arial MT"/>
          <w:sz w:val="12"/>
        </w:rPr>
      </w:pPr>
      <w:r>
        <w:rPr>
          <w:rFonts w:ascii="Arial MT"/>
          <w:w w:val="130"/>
          <w:sz w:val="12"/>
        </w:rPr>
        <w:t>100.00</w:t>
      </w:r>
    </w:p>
    <w:p>
      <w:pPr>
        <w:spacing w:after="0"/>
        <w:jc w:val="center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4" w:equalWidth="0">
            <w:col w:w="2820" w:space="40"/>
            <w:col w:w="335" w:space="39"/>
            <w:col w:w="334" w:space="39"/>
            <w:col w:w="5323"/>
          </w:cols>
        </w:sectPr>
      </w:pPr>
    </w:p>
    <w:p>
      <w:pPr>
        <w:spacing w:before="59"/>
        <w:ind w:left="2206" w:right="0" w:firstLine="0"/>
        <w:jc w:val="left"/>
        <w:rPr>
          <w:rFonts w:ascii="Arial MT"/>
          <w:sz w:val="12"/>
        </w:rPr>
      </w:pPr>
      <w:r>
        <w:rPr>
          <w:rFonts w:ascii="Arial MT"/>
          <w:spacing w:val="13"/>
          <w:w w:val="133"/>
          <w:position w:val="1"/>
          <w:sz w:val="13"/>
        </w:rPr>
        <w:t>D</w:t>
      </w:r>
      <w:r>
        <w:rPr>
          <w:rFonts w:ascii="Arial MT"/>
          <w:w w:val="133"/>
          <w:position w:val="1"/>
          <w:sz w:val="13"/>
        </w:rPr>
        <w:t>:</w:t>
      </w:r>
      <w:r>
        <w:rPr>
          <w:rFonts w:ascii="Arial MT"/>
          <w:spacing w:val="7"/>
          <w:position w:val="1"/>
          <w:sz w:val="13"/>
        </w:rPr>
        <w:t> </w:t>
      </w:r>
      <w:r>
        <w:rPr>
          <w:rFonts w:ascii="Arial MT"/>
          <w:w w:val="133"/>
          <w:position w:val="1"/>
          <w:sz w:val="13"/>
        </w:rPr>
        <w:t>S</w:t>
      </w:r>
      <w:r>
        <w:rPr>
          <w:rFonts w:ascii="Arial MT"/>
          <w:spacing w:val="-2"/>
          <w:w w:val="133"/>
          <w:position w:val="1"/>
          <w:sz w:val="13"/>
        </w:rPr>
        <w:t>t</w:t>
      </w:r>
      <w:r>
        <w:rPr>
          <w:rFonts w:ascii="Arial MT"/>
          <w:spacing w:val="-5"/>
          <w:w w:val="133"/>
          <w:position w:val="1"/>
          <w:sz w:val="13"/>
        </w:rPr>
        <w:t>o</w:t>
      </w:r>
      <w:r>
        <w:rPr>
          <w:rFonts w:ascii="Arial MT"/>
          <w:spacing w:val="11"/>
          <w:w w:val="133"/>
          <w:position w:val="1"/>
          <w:sz w:val="13"/>
        </w:rPr>
        <w:t>r</w:t>
      </w:r>
      <w:r>
        <w:rPr>
          <w:rFonts w:ascii="Arial MT"/>
          <w:spacing w:val="-5"/>
          <w:w w:val="133"/>
          <w:position w:val="1"/>
          <w:sz w:val="13"/>
        </w:rPr>
        <w:t>a</w:t>
      </w:r>
      <w:r>
        <w:rPr>
          <w:rFonts w:ascii="Arial MT"/>
          <w:w w:val="133"/>
          <w:position w:val="1"/>
          <w:sz w:val="13"/>
        </w:rPr>
        <w:t>g</w:t>
      </w:r>
      <w:r>
        <w:rPr>
          <w:rFonts w:ascii="Arial MT"/>
          <w:spacing w:val="-17"/>
          <w:position w:val="1"/>
          <w:sz w:val="13"/>
        </w:rPr>
        <w:t> </w:t>
      </w:r>
      <w:r>
        <w:rPr>
          <w:rFonts w:ascii="Arial MT"/>
          <w:w w:val="133"/>
          <w:position w:val="1"/>
          <w:sz w:val="13"/>
        </w:rPr>
        <w:t>e</w:t>
      </w:r>
      <w:r>
        <w:rPr>
          <w:rFonts w:ascii="Arial MT"/>
          <w:spacing w:val="5"/>
          <w:position w:val="1"/>
          <w:sz w:val="13"/>
        </w:rPr>
        <w:t> </w:t>
      </w:r>
      <w:r>
        <w:rPr>
          <w:rFonts w:ascii="Arial MT"/>
          <w:spacing w:val="13"/>
          <w:w w:val="133"/>
          <w:position w:val="1"/>
          <w:sz w:val="13"/>
        </w:rPr>
        <w:t>D</w:t>
      </w:r>
      <w:r>
        <w:rPr>
          <w:rFonts w:ascii="Arial MT"/>
          <w:spacing w:val="-5"/>
          <w:w w:val="133"/>
          <w:position w:val="1"/>
          <w:sz w:val="13"/>
        </w:rPr>
        <w:t>u</w:t>
      </w:r>
      <w:r>
        <w:rPr>
          <w:rFonts w:ascii="Arial MT"/>
          <w:spacing w:val="11"/>
          <w:w w:val="133"/>
          <w:position w:val="1"/>
          <w:sz w:val="13"/>
        </w:rPr>
        <w:t>r</w:t>
      </w:r>
      <w:r>
        <w:rPr>
          <w:rFonts w:ascii="Arial MT"/>
          <w:spacing w:val="-5"/>
          <w:w w:val="133"/>
          <w:position w:val="1"/>
          <w:sz w:val="13"/>
        </w:rPr>
        <w:t>a</w:t>
      </w:r>
      <w:r>
        <w:rPr>
          <w:rFonts w:ascii="Arial MT"/>
          <w:spacing w:val="-3"/>
          <w:w w:val="133"/>
          <w:position w:val="1"/>
          <w:sz w:val="13"/>
        </w:rPr>
        <w:t>t</w:t>
      </w:r>
      <w:r>
        <w:rPr>
          <w:rFonts w:ascii="Arial MT"/>
          <w:spacing w:val="7"/>
          <w:w w:val="133"/>
          <w:position w:val="1"/>
          <w:sz w:val="13"/>
        </w:rPr>
        <w:t>i</w:t>
      </w:r>
      <w:r>
        <w:rPr>
          <w:rFonts w:ascii="Arial MT"/>
          <w:spacing w:val="-66"/>
          <w:w w:val="133"/>
          <w:position w:val="1"/>
          <w:sz w:val="13"/>
        </w:rPr>
        <w:t>o</w:t>
      </w:r>
      <w:r>
        <w:rPr>
          <w:rFonts w:ascii="Arial MT"/>
          <w:spacing w:val="-26"/>
          <w:w w:val="129"/>
          <w:sz w:val="12"/>
        </w:rPr>
        <w:t>3</w:t>
      </w:r>
      <w:r>
        <w:rPr>
          <w:rFonts w:ascii="Arial MT"/>
          <w:spacing w:val="-66"/>
          <w:w w:val="133"/>
          <w:position w:val="1"/>
          <w:sz w:val="13"/>
        </w:rPr>
        <w:t>n</w:t>
      </w:r>
      <w:r>
        <w:rPr>
          <w:rFonts w:ascii="Arial MT"/>
          <w:spacing w:val="2"/>
          <w:w w:val="129"/>
          <w:sz w:val="12"/>
        </w:rPr>
        <w:t>.</w:t>
      </w:r>
      <w:r>
        <w:rPr>
          <w:rFonts w:ascii="Arial MT"/>
          <w:spacing w:val="5"/>
          <w:w w:val="129"/>
          <w:sz w:val="12"/>
        </w:rPr>
        <w:t>0</w:t>
      </w:r>
      <w:r>
        <w:rPr>
          <w:rFonts w:ascii="Arial MT"/>
          <w:w w:val="129"/>
          <w:sz w:val="12"/>
        </w:rPr>
        <w:t>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5"/>
        <w:rPr>
          <w:rFonts w:ascii="Arial MT"/>
          <w:sz w:val="19"/>
        </w:rPr>
      </w:pPr>
    </w:p>
    <w:p>
      <w:pPr>
        <w:spacing w:before="0"/>
        <w:ind w:left="16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1.00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5"/>
        <w:rPr>
          <w:rFonts w:ascii="Arial MT"/>
          <w:sz w:val="19"/>
        </w:rPr>
      </w:pPr>
    </w:p>
    <w:p>
      <w:pPr>
        <w:spacing w:before="0"/>
        <w:ind w:left="152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80.00</w:t>
      </w:r>
    </w:p>
    <w:p>
      <w:pPr>
        <w:spacing w:line="120" w:lineRule="exact" w:before="123"/>
        <w:ind w:left="15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w w:val="130"/>
          <w:sz w:val="12"/>
        </w:rPr>
        <w:t>90.00</w:t>
      </w:r>
    </w:p>
    <w:p>
      <w:pPr>
        <w:spacing w:line="132" w:lineRule="exact" w:before="0"/>
        <w:ind w:left="257" w:right="0" w:firstLine="0"/>
        <w:jc w:val="left"/>
        <w:rPr>
          <w:rFonts w:ascii="Arial MT"/>
          <w:sz w:val="13"/>
        </w:rPr>
      </w:pPr>
      <w:r>
        <w:rPr>
          <w:rFonts w:ascii="Arial MT"/>
          <w:w w:val="135"/>
          <w:sz w:val="13"/>
        </w:rPr>
        <w:t>B:</w:t>
      </w:r>
      <w:r>
        <w:rPr>
          <w:rFonts w:ascii="Arial MT"/>
          <w:spacing w:val="-10"/>
          <w:w w:val="135"/>
          <w:sz w:val="13"/>
        </w:rPr>
        <w:t> </w:t>
      </w:r>
      <w:r>
        <w:rPr>
          <w:rFonts w:ascii="Arial MT"/>
          <w:w w:val="135"/>
          <w:sz w:val="13"/>
        </w:rPr>
        <w:t>Parboiling</w:t>
      </w:r>
      <w:r>
        <w:rPr>
          <w:rFonts w:ascii="Arial MT"/>
          <w:spacing w:val="9"/>
          <w:w w:val="135"/>
          <w:sz w:val="13"/>
        </w:rPr>
        <w:t> </w:t>
      </w:r>
      <w:r>
        <w:rPr>
          <w:rFonts w:ascii="Arial MT"/>
          <w:w w:val="135"/>
          <w:sz w:val="13"/>
        </w:rPr>
        <w:t>temp</w:t>
      </w:r>
    </w:p>
    <w:p>
      <w:pPr>
        <w:spacing w:after="0" w:line="132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4" w:equalWidth="0">
            <w:col w:w="3943" w:space="40"/>
            <w:col w:w="334" w:space="39"/>
            <w:col w:w="562" w:space="40"/>
            <w:col w:w="3972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8"/>
        </w:rPr>
      </w:pPr>
    </w:p>
    <w:p>
      <w:pPr>
        <w:pStyle w:val="BodyText"/>
        <w:spacing w:before="90"/>
        <w:ind w:left="418"/>
      </w:pPr>
      <w:r>
        <w:rPr/>
        <w:t>Fig.4.65: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parboiling</w:t>
      </w:r>
      <w:r>
        <w:rPr>
          <w:spacing w:val="-2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and storage</w:t>
      </w:r>
      <w:r>
        <w:rPr>
          <w:spacing w:val="-2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on water</w:t>
      </w:r>
      <w:r>
        <w:rPr>
          <w:spacing w:val="-3"/>
        </w:rPr>
        <w:t> </w:t>
      </w:r>
      <w:r>
        <w:rPr/>
        <w:t>uptake</w:t>
      </w:r>
      <w:r>
        <w:rPr>
          <w:spacing w:val="-2"/>
        </w:rPr>
        <w:t> </w:t>
      </w:r>
      <w:r>
        <w:rPr/>
        <w:t>ratio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102"/>
        <w:ind w:left="539" w:right="0" w:firstLine="0"/>
        <w:jc w:val="left"/>
        <w:rPr>
          <w:rFonts w:ascii="Arial MT"/>
          <w:sz w:val="15"/>
        </w:rPr>
      </w:pPr>
      <w:r>
        <w:rPr>
          <w:rFonts w:ascii="Arial MT"/>
          <w:spacing w:val="-3"/>
          <w:w w:val="130"/>
          <w:sz w:val="15"/>
        </w:rPr>
        <w:t>DESIGN-EXPERT</w:t>
      </w:r>
      <w:r>
        <w:rPr>
          <w:rFonts w:ascii="Arial MT"/>
          <w:spacing w:val="-10"/>
          <w:w w:val="130"/>
          <w:sz w:val="15"/>
        </w:rPr>
        <w:t> </w:t>
      </w:r>
      <w:r>
        <w:rPr>
          <w:rFonts w:ascii="Arial MT"/>
          <w:spacing w:val="-2"/>
          <w:w w:val="130"/>
          <w:sz w:val="15"/>
        </w:rPr>
        <w:t>Plot</w:t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spacing w:line="247" w:lineRule="auto" w:before="0"/>
        <w:ind w:left="539" w:right="6722" w:firstLine="0"/>
        <w:jc w:val="left"/>
        <w:rPr>
          <w:rFonts w:ascii="Arial MT"/>
          <w:sz w:val="15"/>
        </w:rPr>
      </w:pPr>
      <w:r>
        <w:rPr/>
        <w:pict>
          <v:group style="position:absolute;margin-left:226.339127pt;margin-top:4.421926pt;width:194.8pt;height:222.95pt;mso-position-horizontal-relative:page;mso-position-vertical-relative:paragraph;z-index:-31512576" coordorigin="4527,88" coordsize="3896,4459">
            <v:shape style="position:absolute;left:4560;top:90;width:3860;height:3340" coordorigin="4561,90" coordsize="3860,3340" path="m6609,2363l4731,3242m4730,3242l4561,808m4561,807l6620,90m6621,90l6609,2363m6609,2363l8244,3430m8244,3430l8420,963m8420,963l6621,90e" filled="false" stroked="true" strokeweight=".153293pt" strokecolor="#000000">
              <v:path arrowok="t"/>
              <v:stroke dashstyle="solid"/>
            </v:shape>
            <v:shape style="position:absolute;left:4730;top:2363;width:3515;height:2182" coordorigin="4730,2363" coordsize="3515,2182" path="m6609,2363l4730,3242,6298,4545,8244,3430,6609,2363xe" filled="true" fillcolor="#ffff80" stroked="false">
              <v:path arrowok="t"/>
              <v:fill type="solid"/>
            </v:shape>
            <v:shape style="position:absolute;left:4730;top:2363;width:3515;height:2182" coordorigin="4730,2363" coordsize="3515,2182" path="m6298,4545l4730,3242,6609,2363,8244,3430,6298,4545xe" filled="false" stroked="true" strokeweight=".146152pt" strokecolor="#000000">
              <v:path arrowok="t"/>
              <v:stroke dashstyle="solid"/>
            </v:shape>
            <v:shape style="position:absolute;left:4526;top:280;width:3796;height:3457" type="#_x0000_t75" stroked="false">
              <v:imagedata r:id="rId95" o:title=""/>
            </v:shape>
            <v:shape style="position:absolute;left:6269;top:4517;width:7;height:15" coordorigin="6270,4518" coordsize="7,15" path="m6275,4518l6272,4518,6270,4521,6270,4525,6270,4529,6272,4532,6275,4532,6276,4529,6276,4521,6275,4518xe" filled="true" fillcolor="#000000" stroked="false">
              <v:path arrowok="t"/>
              <v:fill type="solid"/>
            </v:shape>
            <v:shape style="position:absolute;left:6269;top:4517;width:7;height:15" coordorigin="6270,4518" coordsize="7,15" path="m6270,4525l6270,4529,6272,4532,6274,4532,6275,4532,6276,4529,6276,4525,6276,4521,6275,4518,6274,4518,6272,4518,6270,4521,6270,4525xe" filled="false" stroked="true" strokeweight=".629285pt" strokecolor="#000000">
              <v:path arrowok="t"/>
              <v:stroke dashstyle="solid"/>
            </v:shape>
            <v:shape style="position:absolute;left:6756;top:4239;width:8;height:15" coordorigin="6757,4240" coordsize="8,15" path="m6762,4240l6758,4240,6757,4243,6757,4247,6757,4251,6758,4255,6762,4255,6764,4251,6764,4243,6762,4240xe" filled="true" fillcolor="#000000" stroked="false">
              <v:path arrowok="t"/>
              <v:fill type="solid"/>
            </v:shape>
            <v:shape style="position:absolute;left:6756;top:4239;width:8;height:15" coordorigin="6757,4240" coordsize="8,15" path="m6757,4247l6757,4251,6758,4255,6760,4255,6762,4255,6764,4251,6764,4247,6764,4243,6762,4240,6760,4240,6758,4240,6757,4243,6757,4247xe" filled="false" stroked="true" strokeweight=".626812pt" strokecolor="#000000">
              <v:path arrowok="t"/>
              <v:stroke dashstyle="solid"/>
            </v:shape>
            <v:shape style="position:absolute;left:7243;top:3960;width:7;height:15" coordorigin="7243,3961" coordsize="7,15" path="m7248,3961l7245,3961,7243,3964,7243,3968,7243,3972,7245,3975,7248,3975,7249,3972,7249,3964,7248,3961xe" filled="true" fillcolor="#000000" stroked="false">
              <v:path arrowok="t"/>
              <v:fill type="solid"/>
            </v:shape>
            <v:shape style="position:absolute;left:7243;top:3960;width:7;height:15" coordorigin="7243,3961" coordsize="7,15" path="m7243,3968l7243,3972,7245,3975,7246,3975,7248,3975,7249,3972,7249,3968,7249,3964,7248,3961,7246,3961,7245,3961,7243,3964,7243,3968xe" filled="false" stroked="true" strokeweight=".630744pt" strokecolor="#000000">
              <v:path arrowok="t"/>
              <v:stroke dashstyle="solid"/>
            </v:shape>
            <v:shape style="position:absolute;left:6269;top:4517;width:7;height:15" coordorigin="6270,4518" coordsize="7,15" path="m6275,4518l6272,4518,6270,4521,6270,4525,6270,4529,6272,4532,6275,4532,6276,4529,6276,4521,6275,4518xe" filled="true" fillcolor="#000000" stroked="false">
              <v:path arrowok="t"/>
              <v:fill type="solid"/>
            </v:shape>
            <v:shape style="position:absolute;left:6269;top:4517;width:7;height:15" coordorigin="6270,4518" coordsize="7,15" path="m6270,4525l6270,4529,6272,4532,6274,4532,6275,4532,6276,4529,6276,4525,6276,4521,6275,4518,6274,4518,6272,4518,6270,4521,6270,4525xe" filled="false" stroked="true" strokeweight=".629285pt" strokecolor="#000000">
              <v:path arrowok="t"/>
              <v:stroke dashstyle="solid"/>
            </v:shape>
            <v:shape style="position:absolute;left:5878;top:4191;width:6;height:15" coordorigin="5879,4192" coordsize="6,15" path="m5883,4192l5880,4192,5879,4195,5879,4199,5879,4203,5880,4206,5883,4206,5884,4203,5884,4195,5883,4192xe" filled="true" fillcolor="#000000" stroked="false">
              <v:path arrowok="t"/>
              <v:fill type="solid"/>
            </v:shape>
            <v:shape style="position:absolute;left:5878;top:4191;width:6;height:15" coordorigin="5879,4192" coordsize="6,15" path="m5879,4199l5879,4203,5880,4206,5882,4206,5883,4206,5884,4203,5884,4199,5884,4195,5883,4192,5882,4192,5880,4192,5879,4195,5879,4199xe" filled="false" stroked="true" strokeweight=".632pt" strokecolor="#000000">
              <v:path arrowok="t"/>
              <v:stroke dashstyle="solid"/>
            </v:shape>
            <v:shape style="position:absolute;left:5484;top:3866;width:9;height:14" coordorigin="5485,3867" coordsize="9,14" path="m5491,3867l5487,3867,5485,3870,5485,3874,5485,3878,5487,3881,5491,3881,5493,3878,5493,3870,5491,3867xe" filled="true" fillcolor="#000000" stroked="false">
              <v:path arrowok="t"/>
              <v:fill type="solid"/>
            </v:shape>
            <v:shape style="position:absolute;left:5484;top:3866;width:9;height:14" coordorigin="5485,3867" coordsize="9,14" path="m5485,3874l5485,3878,5487,3881,5489,3881,5491,3881,5493,3878,5493,3874,5493,3870,5491,3867,5489,3867,5487,3867,5485,3870,5485,3874xe" filled="false" stroked="true" strokeweight=".617271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pacing w:val="-3"/>
          <w:w w:val="125"/>
          <w:sz w:val="15"/>
        </w:rPr>
        <w:t>Water</w:t>
      </w:r>
      <w:r>
        <w:rPr>
          <w:rFonts w:ascii="Arial MT"/>
          <w:spacing w:val="46"/>
          <w:w w:val="125"/>
          <w:sz w:val="15"/>
        </w:rPr>
        <w:t> </w:t>
      </w:r>
      <w:r>
        <w:rPr>
          <w:rFonts w:ascii="Arial MT"/>
          <w:spacing w:val="-3"/>
          <w:w w:val="125"/>
          <w:sz w:val="15"/>
        </w:rPr>
        <w:t>Uptake </w:t>
      </w:r>
      <w:r>
        <w:rPr>
          <w:rFonts w:ascii="Arial MT"/>
          <w:spacing w:val="-2"/>
          <w:w w:val="125"/>
          <w:sz w:val="15"/>
        </w:rPr>
        <w:t>ratio</w:t>
      </w:r>
      <w:r>
        <w:rPr>
          <w:rFonts w:ascii="Arial MT"/>
          <w:spacing w:val="-1"/>
          <w:w w:val="125"/>
          <w:sz w:val="15"/>
        </w:rPr>
        <w:t> </w:t>
      </w:r>
      <w:r>
        <w:rPr>
          <w:rFonts w:ascii="Arial MT"/>
          <w:w w:val="125"/>
          <w:sz w:val="15"/>
        </w:rPr>
        <w:t>X</w:t>
      </w:r>
      <w:r>
        <w:rPr>
          <w:rFonts w:ascii="Arial MT"/>
          <w:spacing w:val="-13"/>
          <w:w w:val="125"/>
          <w:sz w:val="15"/>
        </w:rPr>
        <w:t> </w:t>
      </w:r>
      <w:r>
        <w:rPr>
          <w:rFonts w:ascii="Arial MT"/>
          <w:w w:val="125"/>
          <w:sz w:val="15"/>
        </w:rPr>
        <w:t>=</w:t>
      </w:r>
      <w:r>
        <w:rPr>
          <w:rFonts w:ascii="Arial MT"/>
          <w:spacing w:val="4"/>
          <w:w w:val="125"/>
          <w:sz w:val="15"/>
        </w:rPr>
        <w:t> </w:t>
      </w:r>
      <w:r>
        <w:rPr>
          <w:rFonts w:ascii="Arial MT"/>
          <w:w w:val="125"/>
          <w:sz w:val="15"/>
        </w:rPr>
        <w:t>C:</w:t>
      </w:r>
      <w:r>
        <w:rPr>
          <w:rFonts w:ascii="Arial MT"/>
          <w:spacing w:val="-9"/>
          <w:w w:val="125"/>
          <w:sz w:val="15"/>
        </w:rPr>
        <w:t> </w:t>
      </w:r>
      <w:r>
        <w:rPr>
          <w:rFonts w:ascii="Arial MT"/>
          <w:w w:val="125"/>
          <w:sz w:val="15"/>
        </w:rPr>
        <w:t>Drying</w:t>
      </w:r>
      <w:r>
        <w:rPr>
          <w:rFonts w:ascii="Arial MT"/>
          <w:spacing w:val="10"/>
          <w:w w:val="125"/>
          <w:sz w:val="15"/>
        </w:rPr>
        <w:t> </w:t>
      </w:r>
      <w:r>
        <w:rPr>
          <w:rFonts w:ascii="Arial MT"/>
          <w:w w:val="125"/>
          <w:sz w:val="15"/>
        </w:rPr>
        <w:t>Temp</w:t>
      </w:r>
    </w:p>
    <w:p>
      <w:pPr>
        <w:spacing w:line="171" w:lineRule="exact" w:before="0"/>
        <w:ind w:left="539" w:right="0" w:firstLine="0"/>
        <w:jc w:val="left"/>
        <w:rPr>
          <w:rFonts w:ascii="Arial MT"/>
          <w:sz w:val="15"/>
        </w:rPr>
      </w:pPr>
      <w:r>
        <w:rPr>
          <w:rFonts w:ascii="Arial MT"/>
          <w:spacing w:val="-3"/>
          <w:w w:val="130"/>
          <w:sz w:val="15"/>
        </w:rPr>
        <w:t>Y</w:t>
      </w:r>
      <w:r>
        <w:rPr>
          <w:rFonts w:ascii="Arial MT"/>
          <w:spacing w:val="-15"/>
          <w:w w:val="130"/>
          <w:sz w:val="15"/>
        </w:rPr>
        <w:t> </w:t>
      </w:r>
      <w:r>
        <w:rPr>
          <w:rFonts w:ascii="Arial MT"/>
          <w:spacing w:val="-3"/>
          <w:w w:val="130"/>
          <w:sz w:val="15"/>
        </w:rPr>
        <w:t>=</w:t>
      </w:r>
      <w:r>
        <w:rPr>
          <w:rFonts w:ascii="Arial MT"/>
          <w:spacing w:val="2"/>
          <w:w w:val="130"/>
          <w:sz w:val="15"/>
        </w:rPr>
        <w:t> </w:t>
      </w:r>
      <w:r>
        <w:rPr>
          <w:rFonts w:ascii="Arial MT"/>
          <w:spacing w:val="-3"/>
          <w:w w:val="130"/>
          <w:sz w:val="15"/>
        </w:rPr>
        <w:t>D:</w:t>
      </w:r>
      <w:r>
        <w:rPr>
          <w:rFonts w:ascii="Arial MT"/>
          <w:spacing w:val="-11"/>
          <w:w w:val="130"/>
          <w:sz w:val="15"/>
        </w:rPr>
        <w:t> </w:t>
      </w:r>
      <w:r>
        <w:rPr>
          <w:rFonts w:ascii="Arial MT"/>
          <w:spacing w:val="-2"/>
          <w:w w:val="130"/>
          <w:sz w:val="15"/>
        </w:rPr>
        <w:t>Storage</w:t>
      </w:r>
      <w:r>
        <w:rPr>
          <w:rFonts w:ascii="Arial MT"/>
          <w:spacing w:val="-16"/>
          <w:w w:val="130"/>
          <w:sz w:val="15"/>
        </w:rPr>
        <w:t> </w:t>
      </w:r>
      <w:r>
        <w:rPr>
          <w:rFonts w:ascii="Arial MT"/>
          <w:spacing w:val="-2"/>
          <w:w w:val="130"/>
          <w:sz w:val="15"/>
        </w:rPr>
        <w:t>Duration</w:t>
      </w:r>
    </w:p>
    <w:p>
      <w:pPr>
        <w:spacing w:after="0" w:line="171" w:lineRule="exact"/>
        <w:jc w:val="left"/>
        <w:rPr>
          <w:rFonts w:ascii="Arial MT"/>
          <w:sz w:val="15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9"/>
        <w:rPr>
          <w:rFonts w:ascii="Arial MT"/>
          <w:sz w:val="15"/>
        </w:rPr>
      </w:pPr>
    </w:p>
    <w:p>
      <w:pPr>
        <w:spacing w:before="1"/>
        <w:ind w:left="539" w:right="0" w:firstLine="0"/>
        <w:jc w:val="left"/>
        <w:rPr>
          <w:rFonts w:ascii="Arial MT"/>
          <w:sz w:val="15"/>
        </w:rPr>
      </w:pPr>
      <w:r>
        <w:rPr>
          <w:rFonts w:ascii="Arial MT"/>
          <w:spacing w:val="-5"/>
          <w:w w:val="130"/>
          <w:sz w:val="15"/>
        </w:rPr>
        <w:t>Actual</w:t>
      </w:r>
      <w:r>
        <w:rPr>
          <w:rFonts w:ascii="Arial MT"/>
          <w:spacing w:val="-8"/>
          <w:w w:val="130"/>
          <w:sz w:val="15"/>
        </w:rPr>
        <w:t> </w:t>
      </w:r>
      <w:r>
        <w:rPr>
          <w:rFonts w:ascii="Arial MT"/>
          <w:spacing w:val="-5"/>
          <w:w w:val="130"/>
          <w:sz w:val="15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9" w:lineRule="exact" w:before="107"/>
        <w:ind w:left="369" w:right="0" w:firstLine="0"/>
        <w:jc w:val="lef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3.98833</w:t>
      </w:r>
    </w:p>
    <w:p>
      <w:pPr>
        <w:spacing w:after="0" w:line="89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2" w:equalWidth="0">
            <w:col w:w="1731" w:space="40"/>
            <w:col w:w="7159"/>
          </w:cols>
        </w:sectPr>
      </w:pPr>
    </w:p>
    <w:p>
      <w:pPr>
        <w:spacing w:before="2"/>
        <w:ind w:left="539" w:right="0" w:firstLine="0"/>
        <w:jc w:val="left"/>
        <w:rPr>
          <w:rFonts w:ascii="Arial MT"/>
          <w:sz w:val="15"/>
        </w:rPr>
      </w:pPr>
      <w:r>
        <w:rPr>
          <w:rFonts w:ascii="Arial MT"/>
          <w:spacing w:val="-3"/>
          <w:w w:val="125"/>
          <w:sz w:val="15"/>
        </w:rPr>
        <w:t>A:</w:t>
      </w:r>
      <w:r>
        <w:rPr>
          <w:rFonts w:ascii="Arial MT"/>
          <w:spacing w:val="-10"/>
          <w:w w:val="125"/>
          <w:sz w:val="15"/>
        </w:rPr>
        <w:t> </w:t>
      </w:r>
      <w:r>
        <w:rPr>
          <w:rFonts w:ascii="Arial MT"/>
          <w:spacing w:val="-3"/>
          <w:w w:val="125"/>
          <w:sz w:val="15"/>
        </w:rPr>
        <w:t>Soaking</w:t>
      </w:r>
      <w:r>
        <w:rPr>
          <w:rFonts w:ascii="Arial MT"/>
          <w:spacing w:val="10"/>
          <w:w w:val="125"/>
          <w:sz w:val="15"/>
        </w:rPr>
        <w:t> </w:t>
      </w:r>
      <w:r>
        <w:rPr>
          <w:rFonts w:ascii="Arial MT"/>
          <w:spacing w:val="-2"/>
          <w:w w:val="125"/>
          <w:sz w:val="15"/>
        </w:rPr>
        <w:t>Time</w:t>
      </w:r>
      <w:r>
        <w:rPr>
          <w:rFonts w:ascii="Arial MT"/>
          <w:spacing w:val="-14"/>
          <w:w w:val="125"/>
          <w:sz w:val="15"/>
        </w:rPr>
        <w:t> </w:t>
      </w:r>
      <w:r>
        <w:rPr>
          <w:rFonts w:ascii="Arial MT"/>
          <w:spacing w:val="-2"/>
          <w:w w:val="125"/>
          <w:sz w:val="15"/>
        </w:rPr>
        <w:t>=</w:t>
      </w:r>
      <w:r>
        <w:rPr>
          <w:rFonts w:ascii="Arial MT"/>
          <w:spacing w:val="4"/>
          <w:w w:val="125"/>
          <w:sz w:val="15"/>
        </w:rPr>
        <w:t> </w:t>
      </w:r>
      <w:r>
        <w:rPr>
          <w:rFonts w:ascii="Arial MT"/>
          <w:spacing w:val="-2"/>
          <w:w w:val="125"/>
          <w:sz w:val="15"/>
        </w:rPr>
        <w:t>3.00</w:t>
      </w:r>
    </w:p>
    <w:p>
      <w:pPr>
        <w:spacing w:before="4"/>
        <w:ind w:left="539" w:right="0" w:firstLine="0"/>
        <w:jc w:val="left"/>
        <w:rPr>
          <w:rFonts w:ascii="Arial MT"/>
          <w:sz w:val="15"/>
        </w:rPr>
      </w:pPr>
      <w:r>
        <w:rPr>
          <w:rFonts w:ascii="Arial MT"/>
          <w:spacing w:val="-8"/>
          <w:w w:val="129"/>
          <w:sz w:val="15"/>
        </w:rPr>
        <w:t>B</w:t>
      </w:r>
      <w:r>
        <w:rPr>
          <w:rFonts w:ascii="Arial MT"/>
          <w:w w:val="129"/>
          <w:sz w:val="15"/>
        </w:rPr>
        <w:t>:</w:t>
      </w:r>
      <w:r>
        <w:rPr>
          <w:rFonts w:ascii="Arial MT"/>
          <w:spacing w:val="1"/>
          <w:sz w:val="15"/>
        </w:rPr>
        <w:t> </w:t>
      </w:r>
      <w:r>
        <w:rPr>
          <w:rFonts w:ascii="Arial MT"/>
          <w:spacing w:val="-8"/>
          <w:w w:val="129"/>
          <w:sz w:val="15"/>
        </w:rPr>
        <w:t>P</w:t>
      </w:r>
      <w:r>
        <w:rPr>
          <w:rFonts w:ascii="Arial MT"/>
          <w:spacing w:val="-11"/>
          <w:w w:val="129"/>
          <w:sz w:val="15"/>
        </w:rPr>
        <w:t>a</w:t>
      </w:r>
      <w:r>
        <w:rPr>
          <w:rFonts w:ascii="Arial MT"/>
          <w:spacing w:val="7"/>
          <w:w w:val="129"/>
          <w:sz w:val="15"/>
        </w:rPr>
        <w:t>r</w:t>
      </w:r>
      <w:r>
        <w:rPr>
          <w:rFonts w:ascii="Arial MT"/>
          <w:spacing w:val="-11"/>
          <w:w w:val="129"/>
          <w:sz w:val="15"/>
        </w:rPr>
        <w:t>bo</w:t>
      </w:r>
      <w:r>
        <w:rPr>
          <w:rFonts w:ascii="Arial MT"/>
          <w:spacing w:val="5"/>
          <w:w w:val="129"/>
          <w:sz w:val="15"/>
        </w:rPr>
        <w:t>ili</w:t>
      </w:r>
      <w:r>
        <w:rPr>
          <w:rFonts w:ascii="Arial MT"/>
          <w:spacing w:val="-11"/>
          <w:w w:val="129"/>
          <w:sz w:val="15"/>
        </w:rPr>
        <w:t>n</w:t>
      </w:r>
      <w:r>
        <w:rPr>
          <w:rFonts w:ascii="Arial MT"/>
          <w:w w:val="129"/>
          <w:sz w:val="15"/>
        </w:rPr>
        <w:t>g</w:t>
      </w:r>
      <w:r>
        <w:rPr>
          <w:rFonts w:ascii="Arial MT"/>
          <w:spacing w:val="20"/>
          <w:sz w:val="15"/>
        </w:rPr>
        <w:t> </w:t>
      </w:r>
      <w:r>
        <w:rPr>
          <w:rFonts w:ascii="Arial MT"/>
          <w:spacing w:val="-6"/>
          <w:w w:val="129"/>
          <w:sz w:val="15"/>
        </w:rPr>
        <w:t>t</w:t>
      </w:r>
      <w:r>
        <w:rPr>
          <w:rFonts w:ascii="Arial MT"/>
          <w:spacing w:val="-11"/>
          <w:w w:val="129"/>
          <w:sz w:val="15"/>
        </w:rPr>
        <w:t>e</w:t>
      </w:r>
      <w:r>
        <w:rPr>
          <w:rFonts w:ascii="Arial MT"/>
          <w:spacing w:val="-16"/>
          <w:w w:val="129"/>
          <w:sz w:val="15"/>
        </w:rPr>
        <w:t>m</w:t>
      </w:r>
      <w:r>
        <w:rPr>
          <w:rFonts w:ascii="Arial MT"/>
          <w:w w:val="129"/>
          <w:sz w:val="15"/>
        </w:rPr>
        <w:t>p</w:t>
      </w:r>
      <w:r>
        <w:rPr>
          <w:rFonts w:ascii="Arial MT"/>
          <w:spacing w:val="-4"/>
          <w:sz w:val="15"/>
        </w:rPr>
        <w:t> </w:t>
      </w:r>
      <w:r>
        <w:rPr>
          <w:rFonts w:ascii="Arial MT"/>
          <w:spacing w:val="-45"/>
          <w:w w:val="129"/>
          <w:sz w:val="15"/>
        </w:rPr>
        <w:t>=</w:t>
      </w:r>
      <w:r>
        <w:rPr>
          <w:rFonts w:ascii="Arial MT"/>
          <w:spacing w:val="6"/>
          <w:w w:val="125"/>
          <w:position w:val="-2"/>
          <w:sz w:val="13"/>
        </w:rPr>
        <w:t>3</w:t>
      </w:r>
      <w:r>
        <w:rPr>
          <w:rFonts w:ascii="Arial MT"/>
          <w:spacing w:val="-41"/>
          <w:w w:val="125"/>
          <w:position w:val="-2"/>
          <w:sz w:val="13"/>
        </w:rPr>
        <w:t>.</w:t>
      </w:r>
      <w:r>
        <w:rPr>
          <w:rFonts w:ascii="Arial MT"/>
          <w:spacing w:val="-65"/>
          <w:w w:val="129"/>
          <w:sz w:val="15"/>
        </w:rPr>
        <w:t>1</w:t>
      </w:r>
      <w:r>
        <w:rPr>
          <w:rFonts w:ascii="Arial MT"/>
          <w:spacing w:val="-37"/>
          <w:w w:val="125"/>
          <w:position w:val="-2"/>
          <w:sz w:val="13"/>
        </w:rPr>
        <w:t>6</w:t>
      </w:r>
      <w:r>
        <w:rPr>
          <w:rFonts w:ascii="Arial MT"/>
          <w:spacing w:val="-66"/>
          <w:w w:val="129"/>
          <w:sz w:val="15"/>
        </w:rPr>
        <w:t>0</w:t>
      </w:r>
      <w:r>
        <w:rPr>
          <w:rFonts w:ascii="Arial MT"/>
          <w:spacing w:val="-36"/>
          <w:w w:val="125"/>
          <w:position w:val="-2"/>
          <w:sz w:val="13"/>
        </w:rPr>
        <w:t>3</w:t>
      </w:r>
      <w:r>
        <w:rPr>
          <w:rFonts w:ascii="Arial MT"/>
          <w:spacing w:val="-66"/>
          <w:w w:val="129"/>
          <w:sz w:val="15"/>
        </w:rPr>
        <w:t>0</w:t>
      </w:r>
      <w:r>
        <w:rPr>
          <w:rFonts w:ascii="Arial MT"/>
          <w:spacing w:val="-36"/>
          <w:w w:val="125"/>
          <w:position w:val="-2"/>
          <w:sz w:val="13"/>
        </w:rPr>
        <w:t>7</w:t>
      </w:r>
      <w:r>
        <w:rPr>
          <w:rFonts w:ascii="Arial MT"/>
          <w:spacing w:val="-13"/>
          <w:w w:val="129"/>
          <w:sz w:val="15"/>
        </w:rPr>
        <w:t>.</w:t>
      </w:r>
      <w:r>
        <w:rPr>
          <w:rFonts w:ascii="Arial MT"/>
          <w:spacing w:val="-84"/>
          <w:w w:val="125"/>
          <w:position w:val="-2"/>
          <w:sz w:val="13"/>
        </w:rPr>
        <w:t>0</w:t>
      </w:r>
      <w:r>
        <w:rPr>
          <w:rFonts w:ascii="Arial MT"/>
          <w:spacing w:val="-19"/>
          <w:w w:val="129"/>
          <w:sz w:val="15"/>
        </w:rPr>
        <w:t>0</w:t>
      </w:r>
      <w:r>
        <w:rPr>
          <w:rFonts w:ascii="Arial MT"/>
          <w:spacing w:val="-83"/>
          <w:w w:val="125"/>
          <w:position w:val="-2"/>
          <w:sz w:val="13"/>
        </w:rPr>
        <w:t>5</w:t>
      </w:r>
      <w:r>
        <w:rPr>
          <w:rFonts w:ascii="Arial MT"/>
          <w:w w:val="129"/>
          <w:sz w:val="15"/>
        </w:rPr>
        <w:t>0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spacing w:before="0"/>
        <w:ind w:left="2184" w:right="0" w:firstLine="0"/>
        <w:jc w:val="lef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3.28577</w:t>
      </w:r>
    </w:p>
    <w:p>
      <w:pPr>
        <w:pStyle w:val="BodyText"/>
        <w:spacing w:before="8"/>
        <w:rPr>
          <w:rFonts w:ascii="Arial MT"/>
          <w:sz w:val="14"/>
        </w:rPr>
      </w:pPr>
    </w:p>
    <w:p>
      <w:pPr>
        <w:spacing w:before="0"/>
        <w:ind w:left="2303" w:right="0" w:firstLine="0"/>
        <w:jc w:val="left"/>
        <w:rPr>
          <w:rFonts w:ascii="Arial MT"/>
          <w:sz w:val="13"/>
        </w:rPr>
      </w:pPr>
      <w:r>
        <w:rPr/>
        <w:pict>
          <v:shape style="position:absolute;margin-left:192.221512pt;margin-top:-.357347pt;width:12.2pt;height:48.9pt;mso-position-horizontal-relative:page;mso-position-vertical-relative:paragraph;z-index:-315115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pacing w:val="-14"/>
                      <w:w w:val="80"/>
                      <w:sz w:val="18"/>
                    </w:rPr>
                    <w:t>Water</w:t>
                  </w:r>
                  <w:r>
                    <w:rPr>
                      <w:rFonts w:ascii="Arial MT"/>
                      <w:spacing w:val="-12"/>
                      <w:w w:val="80"/>
                      <w:sz w:val="18"/>
                    </w:rPr>
                    <w:t> </w:t>
                  </w:r>
                  <w:r>
                    <w:rPr>
                      <w:rFonts w:ascii="Arial MT"/>
                      <w:spacing w:val="-14"/>
                      <w:w w:val="80"/>
                      <w:sz w:val="18"/>
                    </w:rPr>
                    <w:t>Uptakeratio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5"/>
          <w:sz w:val="13"/>
        </w:rPr>
        <w:t>2.9345</w:t>
      </w:r>
    </w:p>
    <w:p>
      <w:pPr>
        <w:pStyle w:val="BodyText"/>
        <w:spacing w:before="7"/>
        <w:rPr>
          <w:rFonts w:ascii="Arial MT"/>
          <w:sz w:val="14"/>
        </w:rPr>
      </w:pPr>
    </w:p>
    <w:p>
      <w:pPr>
        <w:spacing w:before="0"/>
        <w:ind w:left="2228" w:right="0" w:firstLine="0"/>
        <w:jc w:val="lef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2.58322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9"/>
        </w:rPr>
      </w:pPr>
    </w:p>
    <w:p>
      <w:pPr>
        <w:spacing w:after="0"/>
        <w:rPr>
          <w:rFonts w:ascii="Arial MT"/>
          <w:sz w:val="19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98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9.00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102"/>
        <w:ind w:left="20" w:right="0" w:firstLine="0"/>
        <w:jc w:val="lef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7.00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106"/>
        <w:ind w:left="19" w:right="0" w:firstLine="0"/>
        <w:jc w:val="lef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5.00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4"/>
        <w:rPr>
          <w:rFonts w:ascii="Arial MT"/>
          <w:sz w:val="17"/>
        </w:rPr>
      </w:pPr>
    </w:p>
    <w:p>
      <w:pPr>
        <w:spacing w:before="0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50.00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83"/>
        <w:ind w:left="18" w:right="0" w:firstLine="0"/>
        <w:jc w:val="lef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60.00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before="125"/>
        <w:ind w:left="17" w:right="0" w:firstLine="0"/>
        <w:jc w:val="lef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70.00</w:t>
      </w:r>
    </w:p>
    <w:p>
      <w:pPr>
        <w:spacing w:after="0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6" w:equalWidth="0">
            <w:col w:w="2933" w:space="40"/>
            <w:col w:w="353" w:space="39"/>
            <w:col w:w="352" w:space="40"/>
            <w:col w:w="2348" w:space="39"/>
            <w:col w:w="447" w:space="40"/>
            <w:col w:w="2299"/>
          </w:cols>
        </w:sectPr>
      </w:pPr>
    </w:p>
    <w:p>
      <w:pPr>
        <w:spacing w:before="63"/>
        <w:ind w:left="2291" w:right="0" w:firstLine="0"/>
        <w:jc w:val="left"/>
        <w:rPr>
          <w:rFonts w:ascii="Arial MT"/>
          <w:sz w:val="13"/>
        </w:rPr>
      </w:pPr>
      <w:r>
        <w:rPr>
          <w:rFonts w:ascii="Arial MT"/>
          <w:spacing w:val="14"/>
          <w:w w:val="129"/>
          <w:position w:val="1"/>
          <w:sz w:val="14"/>
        </w:rPr>
        <w:t>D</w:t>
      </w:r>
      <w:r>
        <w:rPr>
          <w:rFonts w:ascii="Arial MT"/>
          <w:w w:val="129"/>
          <w:position w:val="1"/>
          <w:sz w:val="14"/>
        </w:rPr>
        <w:t>:</w:t>
      </w:r>
      <w:r>
        <w:rPr>
          <w:rFonts w:ascii="Arial MT"/>
          <w:spacing w:val="7"/>
          <w:position w:val="1"/>
          <w:sz w:val="14"/>
        </w:rPr>
        <w:t> </w:t>
      </w:r>
      <w:r>
        <w:rPr>
          <w:rFonts w:ascii="Arial MT"/>
          <w:w w:val="129"/>
          <w:position w:val="1"/>
          <w:sz w:val="14"/>
        </w:rPr>
        <w:t>S</w:t>
      </w:r>
      <w:r>
        <w:rPr>
          <w:rFonts w:ascii="Arial MT"/>
          <w:spacing w:val="-2"/>
          <w:w w:val="129"/>
          <w:position w:val="1"/>
          <w:sz w:val="14"/>
        </w:rPr>
        <w:t>t</w:t>
      </w:r>
      <w:r>
        <w:rPr>
          <w:rFonts w:ascii="Arial MT"/>
          <w:spacing w:val="-5"/>
          <w:w w:val="129"/>
          <w:position w:val="1"/>
          <w:sz w:val="14"/>
        </w:rPr>
        <w:t>o</w:t>
      </w:r>
      <w:r>
        <w:rPr>
          <w:rFonts w:ascii="Arial MT"/>
          <w:spacing w:val="11"/>
          <w:w w:val="129"/>
          <w:position w:val="1"/>
          <w:sz w:val="14"/>
        </w:rPr>
        <w:t>r</w:t>
      </w:r>
      <w:r>
        <w:rPr>
          <w:rFonts w:ascii="Arial MT"/>
          <w:spacing w:val="-5"/>
          <w:w w:val="129"/>
          <w:position w:val="1"/>
          <w:sz w:val="14"/>
        </w:rPr>
        <w:t>a</w:t>
      </w:r>
      <w:r>
        <w:rPr>
          <w:rFonts w:ascii="Arial MT"/>
          <w:w w:val="129"/>
          <w:position w:val="1"/>
          <w:sz w:val="14"/>
        </w:rPr>
        <w:t>g</w:t>
      </w:r>
      <w:r>
        <w:rPr>
          <w:rFonts w:ascii="Arial MT"/>
          <w:spacing w:val="-19"/>
          <w:position w:val="1"/>
          <w:sz w:val="14"/>
        </w:rPr>
        <w:t> </w:t>
      </w:r>
      <w:r>
        <w:rPr>
          <w:rFonts w:ascii="Arial MT"/>
          <w:w w:val="129"/>
          <w:position w:val="1"/>
          <w:sz w:val="14"/>
        </w:rPr>
        <w:t>e</w:t>
      </w:r>
      <w:r>
        <w:rPr>
          <w:rFonts w:ascii="Arial MT"/>
          <w:spacing w:val="5"/>
          <w:position w:val="1"/>
          <w:sz w:val="14"/>
        </w:rPr>
        <w:t> </w:t>
      </w:r>
      <w:r>
        <w:rPr>
          <w:rFonts w:ascii="Arial MT"/>
          <w:spacing w:val="13"/>
          <w:w w:val="129"/>
          <w:position w:val="1"/>
          <w:sz w:val="14"/>
        </w:rPr>
        <w:t>D</w:t>
      </w:r>
      <w:r>
        <w:rPr>
          <w:rFonts w:ascii="Arial MT"/>
          <w:spacing w:val="-6"/>
          <w:w w:val="129"/>
          <w:position w:val="1"/>
          <w:sz w:val="14"/>
        </w:rPr>
        <w:t>u</w:t>
      </w:r>
      <w:r>
        <w:rPr>
          <w:rFonts w:ascii="Arial MT"/>
          <w:spacing w:val="11"/>
          <w:w w:val="129"/>
          <w:position w:val="1"/>
          <w:sz w:val="14"/>
        </w:rPr>
        <w:t>r</w:t>
      </w:r>
      <w:r>
        <w:rPr>
          <w:rFonts w:ascii="Arial MT"/>
          <w:spacing w:val="-6"/>
          <w:w w:val="129"/>
          <w:position w:val="1"/>
          <w:sz w:val="14"/>
        </w:rPr>
        <w:t>a</w:t>
      </w:r>
      <w:r>
        <w:rPr>
          <w:rFonts w:ascii="Arial MT"/>
          <w:spacing w:val="-4"/>
          <w:w w:val="129"/>
          <w:position w:val="1"/>
          <w:sz w:val="14"/>
        </w:rPr>
        <w:t>t</w:t>
      </w:r>
      <w:r>
        <w:rPr>
          <w:rFonts w:ascii="Arial MT"/>
          <w:spacing w:val="6"/>
          <w:w w:val="129"/>
          <w:position w:val="1"/>
          <w:sz w:val="14"/>
        </w:rPr>
        <w:t>i</w:t>
      </w:r>
      <w:r>
        <w:rPr>
          <w:rFonts w:ascii="Arial MT"/>
          <w:spacing w:val="-70"/>
          <w:w w:val="129"/>
          <w:position w:val="1"/>
          <w:sz w:val="14"/>
        </w:rPr>
        <w:t>o</w:t>
      </w:r>
      <w:r>
        <w:rPr>
          <w:rFonts w:ascii="Arial MT"/>
          <w:spacing w:val="-28"/>
          <w:w w:val="125"/>
          <w:sz w:val="13"/>
        </w:rPr>
        <w:t>3</w:t>
      </w:r>
      <w:r>
        <w:rPr>
          <w:rFonts w:ascii="Arial MT"/>
          <w:spacing w:val="-70"/>
          <w:w w:val="129"/>
          <w:position w:val="1"/>
          <w:sz w:val="14"/>
        </w:rPr>
        <w:t>n</w:t>
      </w:r>
      <w:r>
        <w:rPr>
          <w:rFonts w:ascii="Arial MT"/>
          <w:spacing w:val="1"/>
          <w:w w:val="125"/>
          <w:sz w:val="13"/>
        </w:rPr>
        <w:t>.</w:t>
      </w:r>
      <w:r>
        <w:rPr>
          <w:rFonts w:ascii="Arial MT"/>
          <w:spacing w:val="5"/>
          <w:w w:val="125"/>
          <w:sz w:val="13"/>
        </w:rPr>
        <w:t>0</w:t>
      </w:r>
      <w:r>
        <w:rPr>
          <w:rFonts w:ascii="Arial MT"/>
          <w:spacing w:val="-1"/>
          <w:w w:val="125"/>
          <w:sz w:val="13"/>
        </w:rPr>
        <w:t>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86"/>
        <w:ind w:left="19" w:right="0" w:firstLine="0"/>
        <w:jc w:val="lef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1.00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86"/>
        <w:ind w:left="161" w:right="0" w:firstLine="0"/>
        <w:jc w:val="lef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30.00</w:t>
      </w:r>
    </w:p>
    <w:p>
      <w:pPr>
        <w:pStyle w:val="BodyText"/>
        <w:spacing w:before="3"/>
        <w:rPr>
          <w:rFonts w:ascii="Arial MT"/>
          <w:sz w:val="11"/>
        </w:rPr>
      </w:pPr>
      <w:r>
        <w:rPr/>
        <w:br w:type="column"/>
      </w:r>
      <w:r>
        <w:rPr>
          <w:rFonts w:ascii="Arial MT"/>
          <w:sz w:val="11"/>
        </w:rPr>
      </w:r>
    </w:p>
    <w:p>
      <w:pPr>
        <w:spacing w:line="130" w:lineRule="exact" w:before="0"/>
        <w:ind w:left="17" w:right="0" w:firstLine="0"/>
        <w:jc w:val="lef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40.00</w:t>
      </w:r>
    </w:p>
    <w:p>
      <w:pPr>
        <w:spacing w:line="141" w:lineRule="exact" w:before="0"/>
        <w:ind w:left="368" w:right="0" w:firstLine="0"/>
        <w:jc w:val="left"/>
        <w:rPr>
          <w:rFonts w:ascii="Arial MT"/>
          <w:sz w:val="14"/>
        </w:rPr>
      </w:pPr>
      <w:r>
        <w:rPr>
          <w:rFonts w:ascii="Arial MT"/>
          <w:w w:val="130"/>
          <w:sz w:val="14"/>
        </w:rPr>
        <w:t>C:</w:t>
      </w:r>
      <w:r>
        <w:rPr>
          <w:rFonts w:ascii="Arial MT"/>
          <w:spacing w:val="1"/>
          <w:w w:val="130"/>
          <w:sz w:val="14"/>
        </w:rPr>
        <w:t> </w:t>
      </w:r>
      <w:r>
        <w:rPr>
          <w:rFonts w:ascii="Arial MT"/>
          <w:w w:val="130"/>
          <w:sz w:val="14"/>
        </w:rPr>
        <w:t>Drying</w:t>
      </w:r>
      <w:r>
        <w:rPr>
          <w:rFonts w:ascii="Arial MT"/>
          <w:spacing w:val="26"/>
          <w:w w:val="130"/>
          <w:sz w:val="14"/>
        </w:rPr>
        <w:t> </w:t>
      </w:r>
      <w:r>
        <w:rPr>
          <w:rFonts w:ascii="Arial MT"/>
          <w:w w:val="130"/>
          <w:sz w:val="14"/>
        </w:rPr>
        <w:t>Temp</w:t>
      </w:r>
    </w:p>
    <w:p>
      <w:pPr>
        <w:spacing w:after="0" w:line="141" w:lineRule="exact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  <w:cols w:num="4" w:equalWidth="0">
            <w:col w:w="4110" w:space="40"/>
            <w:col w:w="352" w:space="39"/>
            <w:col w:w="591" w:space="39"/>
            <w:col w:w="3759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1104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4"/>
        <w:rPr>
          <w:rFonts w:ascii="Arial MT"/>
          <w:sz w:val="20"/>
        </w:rPr>
      </w:pPr>
    </w:p>
    <w:p>
      <w:pPr>
        <w:pStyle w:val="BodyText"/>
        <w:spacing w:before="90"/>
        <w:ind w:left="418"/>
      </w:pPr>
      <w:r>
        <w:rPr/>
        <w:t>Fig.4.66: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drying</w:t>
      </w:r>
      <w:r>
        <w:rPr>
          <w:spacing w:val="-2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and storage</w:t>
      </w:r>
      <w:r>
        <w:rPr>
          <w:spacing w:val="-2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uptake</w:t>
      </w:r>
      <w:r>
        <w:rPr>
          <w:spacing w:val="-2"/>
        </w:rPr>
        <w:t> </w:t>
      </w:r>
      <w:r>
        <w:rPr/>
        <w:t>ratio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1052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41"/>
        </w:numPr>
        <w:tabs>
          <w:tab w:pos="1197" w:val="left" w:leader="none"/>
          <w:tab w:pos="1198" w:val="left" w:leader="none"/>
        </w:tabs>
        <w:spacing w:line="240" w:lineRule="auto" w:before="209" w:after="0"/>
        <w:ind w:left="1198" w:right="0" w:hanging="780"/>
        <w:jc w:val="left"/>
        <w:rPr>
          <w:b/>
          <w:sz w:val="24"/>
        </w:rPr>
      </w:pPr>
      <w:r>
        <w:rPr>
          <w:b/>
          <w:sz w:val="24"/>
        </w:rPr>
        <w:t>Solid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Loss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418" w:right="112"/>
        <w:jc w:val="both"/>
      </w:pPr>
      <w:r>
        <w:rPr/>
        <w:t>The percentage solid loss from </w:t>
      </w:r>
      <w:r>
        <w:rPr>
          <w:i/>
        </w:rPr>
        <w:t>Ofada </w:t>
      </w:r>
      <w:r>
        <w:rPr/>
        <w:t>rice ranged from 1.47 to 5.10 %. There were</w:t>
      </w:r>
      <w:r>
        <w:rPr>
          <w:spacing w:val="1"/>
        </w:rPr>
        <w:t> </w:t>
      </w:r>
      <w:r>
        <w:rPr/>
        <w:t>significant differences (p &lt; 0.05) in the percentage solid loss as a result of variations in</w:t>
      </w:r>
      <w:r>
        <w:rPr>
          <w:spacing w:val="-57"/>
        </w:rPr>
        <w:t> </w:t>
      </w:r>
      <w:r>
        <w:rPr/>
        <w:t>the processing parameters and storage duration. The “lack of fit F-value” of 1.30</w:t>
      </w:r>
      <w:r>
        <w:rPr>
          <w:spacing w:val="1"/>
        </w:rPr>
        <w:t> </w:t>
      </w:r>
      <w:r>
        <w:rPr/>
        <w:t>implied the lack of fit is not significant; this value justified the fitness of the model to</w:t>
      </w:r>
      <w:r>
        <w:rPr>
          <w:spacing w:val="1"/>
        </w:rPr>
        <w:t> </w:t>
      </w:r>
      <w:r>
        <w:rPr/>
        <w:t>describe the effect of processing conditions on solid loss of</w:t>
      </w:r>
      <w:r>
        <w:rPr>
          <w:spacing w:val="60"/>
        </w:rPr>
        <w:t> </w:t>
      </w:r>
      <w:r>
        <w:rPr>
          <w:i/>
        </w:rPr>
        <w:t>Ofada. </w:t>
      </w:r>
      <w:r>
        <w:rPr/>
        <w:t>The R</w:t>
      </w:r>
      <w:r>
        <w:rPr>
          <w:vertAlign w:val="superscript"/>
        </w:rPr>
        <w:t>2</w:t>
      </w:r>
      <w:r>
        <w:rPr>
          <w:vertAlign w:val="baseline"/>
        </w:rPr>
        <w:t>, adjusted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vertAlign w:val="baseline"/>
        </w:rPr>
        <w:t>, predicted R</w:t>
      </w:r>
      <w:r>
        <w:rPr>
          <w:vertAlign w:val="superscript"/>
        </w:rPr>
        <w:t>2</w:t>
      </w:r>
      <w:r>
        <w:rPr>
          <w:vertAlign w:val="baseline"/>
        </w:rPr>
        <w:t>, and adequate precision were presented (Table 4.10).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high</w:t>
      </w:r>
      <w:r>
        <w:rPr>
          <w:spacing w:val="60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of R</w:t>
      </w:r>
      <w:r>
        <w:rPr>
          <w:vertAlign w:val="superscript"/>
        </w:rPr>
        <w:t>2</w:t>
      </w:r>
      <w:r>
        <w:rPr>
          <w:vertAlign w:val="baseline"/>
        </w:rPr>
        <w:t> (0.8452) and low standard deviation of 0.65 accorded the fitness of the model.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coefficient of the model is presented (Table 4.11). Effect of soaking time (S) and</w:t>
      </w:r>
      <w:r>
        <w:rPr>
          <w:spacing w:val="1"/>
          <w:vertAlign w:val="baseline"/>
        </w:rPr>
        <w:t> </w:t>
      </w:r>
      <w:r>
        <w:rPr>
          <w:vertAlign w:val="baseline"/>
        </w:rPr>
        <w:t>parboiling temperature (P)were found to have more positive effect at decreasing solid</w:t>
      </w:r>
      <w:r>
        <w:rPr>
          <w:spacing w:val="1"/>
          <w:vertAlign w:val="baseline"/>
        </w:rPr>
        <w:t> </w:t>
      </w:r>
      <w:r>
        <w:rPr>
          <w:vertAlign w:val="baseline"/>
        </w:rPr>
        <w:t>loss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milled rice.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/>
        <w:ind w:left="418" w:right="116" w:firstLine="720"/>
        <w:jc w:val="both"/>
      </w:pPr>
      <w:r>
        <w:rPr/>
        <w:t>The lowest solid loss (1.47 %)</w:t>
      </w:r>
      <w:r>
        <w:rPr>
          <w:spacing w:val="60"/>
        </w:rPr>
        <w:t> </w:t>
      </w:r>
      <w:r>
        <w:rPr/>
        <w:t>was from paddy stored for one month, soaked</w:t>
      </w:r>
      <w:r>
        <w:rPr>
          <w:spacing w:val="1"/>
        </w:rPr>
        <w:t> </w:t>
      </w:r>
      <w:r>
        <w:rPr/>
        <w:t>for</w:t>
      </w:r>
      <w:r>
        <w:rPr>
          <w:spacing w:val="9"/>
        </w:rPr>
        <w:t> </w:t>
      </w:r>
      <w:r>
        <w:rPr/>
        <w:t>one</w:t>
      </w:r>
      <w:r>
        <w:rPr>
          <w:spacing w:val="10"/>
        </w:rPr>
        <w:t> </w:t>
      </w:r>
      <w:r>
        <w:rPr/>
        <w:t>day,</w:t>
      </w:r>
      <w:r>
        <w:rPr>
          <w:spacing w:val="11"/>
        </w:rPr>
        <w:t> </w:t>
      </w:r>
      <w:r>
        <w:rPr/>
        <w:t>parboiled</w:t>
      </w:r>
      <w:r>
        <w:rPr>
          <w:spacing w:val="10"/>
        </w:rPr>
        <w:t> </w:t>
      </w:r>
      <w:r>
        <w:rPr/>
        <w:t>at</w:t>
      </w:r>
      <w:r>
        <w:rPr>
          <w:spacing w:val="14"/>
        </w:rPr>
        <w:t> </w:t>
      </w:r>
      <w:r>
        <w:rPr/>
        <w:t>120</w:t>
      </w:r>
      <w:r>
        <w:rPr>
          <w:spacing w:val="14"/>
        </w:rPr>
        <w:t> </w:t>
      </w:r>
      <w:r>
        <w:rPr>
          <w:rFonts w:ascii="Cambria Math" w:hAnsi="Cambria Math"/>
        </w:rPr>
        <w:t>⁰</w:t>
      </w:r>
      <w:r>
        <w:rPr/>
        <w:t>C,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dried</w:t>
      </w:r>
      <w:r>
        <w:rPr>
          <w:spacing w:val="11"/>
        </w:rPr>
        <w:t> </w:t>
      </w:r>
      <w:r>
        <w:rPr/>
        <w:t>at</w:t>
      </w:r>
      <w:r>
        <w:rPr>
          <w:spacing w:val="12"/>
        </w:rPr>
        <w:t> </w:t>
      </w:r>
      <w:r>
        <w:rPr/>
        <w:t>30</w:t>
      </w:r>
      <w:r>
        <w:rPr>
          <w:spacing w:val="15"/>
        </w:rPr>
        <w:t> </w:t>
      </w:r>
      <w:r>
        <w:rPr>
          <w:rFonts w:ascii="Cambria Math" w:hAnsi="Cambria Math"/>
        </w:rPr>
        <w:t>⁰</w:t>
      </w:r>
      <w:r>
        <w:rPr/>
        <w:t>C</w:t>
      </w:r>
      <w:r>
        <w:rPr>
          <w:spacing w:val="12"/>
        </w:rPr>
        <w:t> </w:t>
      </w:r>
      <w:r>
        <w:rPr/>
        <w:t>while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highest</w:t>
      </w:r>
      <w:r>
        <w:rPr>
          <w:spacing w:val="12"/>
        </w:rPr>
        <w:t> </w:t>
      </w:r>
      <w:r>
        <w:rPr/>
        <w:t>solid</w:t>
      </w:r>
      <w:r>
        <w:rPr>
          <w:spacing w:val="11"/>
        </w:rPr>
        <w:t> </w:t>
      </w:r>
      <w:r>
        <w:rPr/>
        <w:t>loss</w:t>
      </w:r>
      <w:r>
        <w:rPr>
          <w:spacing w:val="11"/>
        </w:rPr>
        <w:t> </w:t>
      </w:r>
      <w:r>
        <w:rPr/>
        <w:t>(5.10</w:t>
      </w:r>
    </w:p>
    <w:p>
      <w:pPr>
        <w:pStyle w:val="BodyText"/>
        <w:spacing w:line="480" w:lineRule="auto" w:before="2"/>
        <w:ind w:left="418" w:right="114"/>
        <w:jc w:val="both"/>
      </w:pPr>
      <w:r>
        <w:rPr/>
        <w:t>%) was from paddy stored for one month, soaked for 5 days, parboiled at 80 </w:t>
      </w:r>
      <w:r>
        <w:rPr>
          <w:rFonts w:ascii="Cambria Math" w:hAnsi="Cambria Math"/>
        </w:rPr>
        <w:t>⁰</w:t>
      </w:r>
      <w:r>
        <w:rPr/>
        <w:t>C, and</w:t>
      </w:r>
      <w:r>
        <w:rPr>
          <w:spacing w:val="1"/>
        </w:rPr>
        <w:t> </w:t>
      </w:r>
      <w:r>
        <w:rPr/>
        <w:t>dried</w:t>
      </w:r>
      <w:r>
        <w:rPr>
          <w:spacing w:val="11"/>
        </w:rPr>
        <w:t> </w:t>
      </w:r>
      <w:r>
        <w:rPr/>
        <w:t>at</w:t>
      </w:r>
      <w:r>
        <w:rPr>
          <w:spacing w:val="13"/>
        </w:rPr>
        <w:t> </w:t>
      </w:r>
      <w:r>
        <w:rPr/>
        <w:t>30</w:t>
      </w:r>
      <w:r>
        <w:rPr>
          <w:spacing w:val="14"/>
        </w:rPr>
        <w:t> </w:t>
      </w:r>
      <w:r>
        <w:rPr>
          <w:rFonts w:ascii="Cambria Math" w:hAnsi="Cambria Math"/>
        </w:rPr>
        <w:t>⁰</w:t>
      </w:r>
      <w:r>
        <w:rPr/>
        <w:t>C.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trend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result</w:t>
      </w:r>
      <w:r>
        <w:rPr>
          <w:spacing w:val="14"/>
        </w:rPr>
        <w:t> </w:t>
      </w:r>
      <w:r>
        <w:rPr/>
        <w:t>revealed</w:t>
      </w:r>
      <w:r>
        <w:rPr>
          <w:spacing w:val="11"/>
        </w:rPr>
        <w:t> </w:t>
      </w:r>
      <w:r>
        <w:rPr/>
        <w:t>that</w:t>
      </w:r>
      <w:r>
        <w:rPr>
          <w:spacing w:val="13"/>
        </w:rPr>
        <w:t> </w:t>
      </w:r>
      <w:r>
        <w:rPr/>
        <w:t>solid</w:t>
      </w:r>
      <w:r>
        <w:rPr>
          <w:spacing w:val="13"/>
        </w:rPr>
        <w:t> </w:t>
      </w:r>
      <w:r>
        <w:rPr/>
        <w:t>loss</w:t>
      </w:r>
      <w:r>
        <w:rPr>
          <w:spacing w:val="10"/>
        </w:rPr>
        <w:t> </w:t>
      </w:r>
      <w:r>
        <w:rPr/>
        <w:t>decreased</w:t>
      </w:r>
      <w:r>
        <w:rPr>
          <w:spacing w:val="15"/>
        </w:rPr>
        <w:t> </w:t>
      </w:r>
      <w:r>
        <w:rPr/>
        <w:t>with</w:t>
      </w:r>
      <w:r>
        <w:rPr>
          <w:spacing w:val="13"/>
        </w:rPr>
        <w:t> </w:t>
      </w:r>
      <w:r>
        <w:rPr/>
        <w:t>increase</w:t>
      </w:r>
      <w:r>
        <w:rPr>
          <w:spacing w:val="-58"/>
        </w:rPr>
        <w:t> </w:t>
      </w:r>
      <w:r>
        <w:rPr/>
        <w:t>in parboiling temperature. This is supported by the Sareepuang </w:t>
      </w:r>
      <w:r>
        <w:rPr>
          <w:i/>
        </w:rPr>
        <w:t>et al., </w:t>
      </w:r>
      <w:r>
        <w:rPr/>
        <w:t>(2008), that</w:t>
      </w:r>
      <w:r>
        <w:rPr>
          <w:spacing w:val="1"/>
        </w:rPr>
        <w:t> </w:t>
      </w:r>
      <w:r>
        <w:rPr/>
        <w:t>parboiling caused stronger structure of rice starch as a result of gelatinization. Solids in</w:t>
      </w:r>
      <w:r>
        <w:rPr>
          <w:spacing w:val="-57"/>
        </w:rPr>
        <w:t> </w:t>
      </w:r>
      <w:r>
        <w:rPr/>
        <w:t>cooking water (loss in solids) affect the stability of the cooked rice (Juliano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1982).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rice</w:t>
      </w:r>
      <w:r>
        <w:rPr>
          <w:spacing w:val="1"/>
        </w:rPr>
        <w:t> </w:t>
      </w:r>
      <w:r>
        <w:rPr/>
        <w:t>consistency, due to bursting of the grains during and after cooking, as they were</w:t>
      </w:r>
      <w:r>
        <w:rPr>
          <w:spacing w:val="1"/>
        </w:rPr>
        <w:t> </w:t>
      </w:r>
      <w:r>
        <w:rPr/>
        <w:t>subjected</w:t>
      </w:r>
      <w:r>
        <w:rPr>
          <w:spacing w:val="-1"/>
        </w:rPr>
        <w:t> </w:t>
      </w:r>
      <w:r>
        <w:rPr/>
        <w:t>to different processing</w:t>
      </w:r>
      <w:r>
        <w:rPr>
          <w:spacing w:val="-1"/>
        </w:rPr>
        <w:t> </w:t>
      </w:r>
      <w:r>
        <w:rPr/>
        <w:t>conditions (Oko</w:t>
      </w:r>
      <w:r>
        <w:rPr>
          <w:spacing w:val="3"/>
        </w:rPr>
        <w:t> </w:t>
      </w:r>
      <w:r>
        <w:rPr>
          <w:i/>
        </w:rPr>
        <w:t>et al., </w:t>
      </w:r>
      <w:r>
        <w:rPr/>
        <w:t>2012).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/>
        <w:ind w:left="418" w:right="117" w:firstLine="720"/>
        <w:jc w:val="both"/>
      </w:pPr>
      <w:r>
        <w:rPr/>
        <w:t>It was also discovered that most physico-chemical characteristics i.e amylose,</w:t>
      </w:r>
      <w:r>
        <w:rPr>
          <w:spacing w:val="1"/>
        </w:rPr>
        <w:t> </w:t>
      </w:r>
      <w:r>
        <w:rPr/>
        <w:t>amylopectin,</w:t>
      </w:r>
      <w:r>
        <w:rPr>
          <w:spacing w:val="1"/>
        </w:rPr>
        <w:t> </w:t>
      </w:r>
      <w:r>
        <w:rPr/>
        <w:t>gel</w:t>
      </w:r>
      <w:r>
        <w:rPr>
          <w:spacing w:val="1"/>
        </w:rPr>
        <w:t> </w:t>
      </w:r>
      <w:r>
        <w:rPr/>
        <w:t>consistency,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gelatinization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correlated</w:t>
      </w:r>
      <w:r>
        <w:rPr>
          <w:spacing w:val="39"/>
        </w:rPr>
        <w:t> </w:t>
      </w:r>
      <w:r>
        <w:rPr/>
        <w:t>either</w:t>
      </w:r>
      <w:r>
        <w:rPr>
          <w:spacing w:val="39"/>
        </w:rPr>
        <w:t> </w:t>
      </w:r>
      <w:r>
        <w:rPr/>
        <w:t>positively</w:t>
      </w:r>
      <w:r>
        <w:rPr>
          <w:spacing w:val="35"/>
        </w:rPr>
        <w:t> </w:t>
      </w:r>
      <w:r>
        <w:rPr/>
        <w:t>or</w:t>
      </w:r>
      <w:r>
        <w:rPr>
          <w:spacing w:val="39"/>
        </w:rPr>
        <w:t> </w:t>
      </w:r>
      <w:r>
        <w:rPr/>
        <w:t>negatively</w:t>
      </w:r>
      <w:r>
        <w:rPr>
          <w:spacing w:val="38"/>
        </w:rPr>
        <w:t> </w:t>
      </w:r>
      <w:r>
        <w:rPr/>
        <w:t>with</w:t>
      </w:r>
      <w:r>
        <w:rPr>
          <w:spacing w:val="41"/>
        </w:rPr>
        <w:t> </w:t>
      </w:r>
      <w:r>
        <w:rPr/>
        <w:t>cooking</w:t>
      </w:r>
      <w:r>
        <w:rPr>
          <w:spacing w:val="38"/>
        </w:rPr>
        <w:t> </w:t>
      </w:r>
      <w:r>
        <w:rPr/>
        <w:t>qualities</w:t>
      </w:r>
      <w:r>
        <w:rPr>
          <w:spacing w:val="40"/>
        </w:rPr>
        <w:t> </w:t>
      </w:r>
      <w:r>
        <w:rPr/>
        <w:t>traits</w:t>
      </w:r>
      <w:r>
        <w:rPr>
          <w:spacing w:val="40"/>
        </w:rPr>
        <w:t> </w:t>
      </w:r>
      <w:r>
        <w:rPr/>
        <w:t>i.e</w:t>
      </w:r>
      <w:r>
        <w:rPr>
          <w:spacing w:val="39"/>
        </w:rPr>
        <w:t> </w:t>
      </w:r>
      <w:r>
        <w:rPr/>
        <w:t>solid</w:t>
      </w:r>
      <w:r>
        <w:rPr>
          <w:spacing w:val="40"/>
        </w:rPr>
        <w:t> </w:t>
      </w:r>
      <w:r>
        <w:rPr/>
        <w:t>loss,</w:t>
      </w:r>
    </w:p>
    <w:p>
      <w:pPr>
        <w:spacing w:after="0" w:line="480" w:lineRule="auto"/>
        <w:jc w:val="both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1001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2" w:lineRule="auto" w:before="90"/>
        <w:ind w:left="418"/>
      </w:pPr>
      <w:r>
        <w:rPr/>
        <w:t>grain</w:t>
      </w:r>
      <w:r>
        <w:rPr>
          <w:spacing w:val="41"/>
        </w:rPr>
        <w:t> </w:t>
      </w:r>
      <w:r>
        <w:rPr/>
        <w:t>elongation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so</w:t>
      </w:r>
      <w:r>
        <w:rPr>
          <w:spacing w:val="42"/>
        </w:rPr>
        <w:t> </w:t>
      </w:r>
      <w:r>
        <w:rPr/>
        <w:t>on</w:t>
      </w:r>
      <w:r>
        <w:rPr>
          <w:spacing w:val="44"/>
        </w:rPr>
        <w:t> </w:t>
      </w:r>
      <w:r>
        <w:rPr/>
        <w:t>(Oko</w:t>
      </w:r>
      <w:r>
        <w:rPr>
          <w:spacing w:val="42"/>
        </w:rPr>
        <w:t> </w:t>
      </w:r>
      <w:r>
        <w:rPr>
          <w:i/>
        </w:rPr>
        <w:t>et</w:t>
      </w:r>
      <w:r>
        <w:rPr>
          <w:i/>
          <w:spacing w:val="42"/>
        </w:rPr>
        <w:t> </w:t>
      </w:r>
      <w:r>
        <w:rPr>
          <w:i/>
        </w:rPr>
        <w:t>al.,</w:t>
      </w:r>
      <w:r>
        <w:rPr>
          <w:i/>
          <w:spacing w:val="41"/>
        </w:rPr>
        <w:t> </w:t>
      </w:r>
      <w:r>
        <w:rPr/>
        <w:t>2012).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effect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drying</w:t>
      </w:r>
      <w:r>
        <w:rPr>
          <w:spacing w:val="39"/>
        </w:rPr>
        <w:t> </w:t>
      </w:r>
      <w:r>
        <w:rPr/>
        <w:t>temperature</w:t>
      </w:r>
      <w:r>
        <w:rPr>
          <w:spacing w:val="40"/>
        </w:rPr>
        <w:t> </w:t>
      </w:r>
      <w:r>
        <w:rPr/>
        <w:t>is</w:t>
      </w:r>
      <w:r>
        <w:rPr>
          <w:spacing w:val="-57"/>
        </w:rPr>
        <w:t> </w:t>
      </w:r>
      <w:r>
        <w:rPr/>
        <w:t>relatively</w:t>
      </w:r>
      <w:r>
        <w:rPr>
          <w:spacing w:val="-6"/>
        </w:rPr>
        <w:t> </w:t>
      </w:r>
      <w:r>
        <w:rPr/>
        <w:t>stable while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solid loss shown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slight increase with storage</w:t>
      </w:r>
      <w:r>
        <w:rPr>
          <w:spacing w:val="-1"/>
        </w:rPr>
        <w:t> </w:t>
      </w:r>
      <w:r>
        <w:rPr/>
        <w:t>duration.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41"/>
        </w:numPr>
        <w:tabs>
          <w:tab w:pos="1138" w:val="left" w:leader="none"/>
        </w:tabs>
        <w:spacing w:line="240" w:lineRule="auto" w:before="0" w:after="0"/>
        <w:ind w:left="1138" w:right="0" w:hanging="720"/>
        <w:jc w:val="both"/>
        <w:rPr>
          <w:b/>
          <w:sz w:val="24"/>
        </w:rPr>
      </w:pPr>
      <w:r>
        <w:rPr>
          <w:b/>
          <w:sz w:val="24"/>
        </w:rPr>
        <w:t>Elongation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418" w:right="116" w:firstLine="720"/>
        <w:jc w:val="both"/>
      </w:pPr>
      <w:r>
        <w:rPr/>
        <w:t>The longitudinal increase in rice after cooking was from 6.20 to 12.50 mm. The</w:t>
      </w:r>
      <w:r>
        <w:rPr>
          <w:spacing w:val="-57"/>
        </w:rPr>
        <w:t> </w:t>
      </w:r>
      <w:r>
        <w:rPr/>
        <w:t>processing conditions insignificantly affected the elongation of the rice (p ≤ 0.05). The</w:t>
      </w:r>
      <w:r>
        <w:rPr>
          <w:spacing w:val="1"/>
        </w:rPr>
        <w:t> </w:t>
      </w:r>
      <w:r>
        <w:rPr/>
        <w:t>R</w:t>
      </w:r>
      <w:r>
        <w:rPr>
          <w:vertAlign w:val="superscript"/>
        </w:rPr>
        <w:t>2</w:t>
      </w:r>
      <w:r>
        <w:rPr>
          <w:vertAlign w:val="baseline"/>
        </w:rPr>
        <w:t>, adjusted R</w:t>
      </w:r>
      <w:r>
        <w:rPr>
          <w:vertAlign w:val="superscript"/>
        </w:rPr>
        <w:t>2</w:t>
      </w:r>
      <w:r>
        <w:rPr>
          <w:vertAlign w:val="baseline"/>
        </w:rPr>
        <w:t>, predicted R</w:t>
      </w:r>
      <w:r>
        <w:rPr>
          <w:vertAlign w:val="superscript"/>
        </w:rPr>
        <w:t>2</w:t>
      </w:r>
      <w:r>
        <w:rPr>
          <w:vertAlign w:val="baseline"/>
        </w:rPr>
        <w:t>, and adequate precision and coefficient of the model were</w:t>
      </w:r>
      <w:r>
        <w:rPr>
          <w:spacing w:val="-57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4.9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4.10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low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-57"/>
          <w:vertAlign w:val="baseline"/>
        </w:rPr>
        <w:t> </w:t>
      </w:r>
      <w:r>
        <w:rPr>
          <w:vertAlign w:val="baseline"/>
        </w:rPr>
        <w:t>deviation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0.8371 and</w:t>
      </w:r>
      <w:r>
        <w:rPr>
          <w:spacing w:val="1"/>
          <w:vertAlign w:val="baseline"/>
        </w:rPr>
        <w:t> </w:t>
      </w:r>
      <w:r>
        <w:rPr>
          <w:vertAlign w:val="baseline"/>
        </w:rPr>
        <w:t>0.96 respectively</w:t>
      </w:r>
      <w:r>
        <w:rPr>
          <w:spacing w:val="-6"/>
          <w:vertAlign w:val="baseline"/>
        </w:rPr>
        <w:t> </w:t>
      </w:r>
      <w:r>
        <w:rPr>
          <w:vertAlign w:val="baseline"/>
        </w:rPr>
        <w:t>increased the</w:t>
      </w:r>
      <w:r>
        <w:rPr>
          <w:spacing w:val="-1"/>
          <w:vertAlign w:val="baseline"/>
        </w:rPr>
        <w:t> </w:t>
      </w:r>
      <w:r>
        <w:rPr>
          <w:vertAlign w:val="baseline"/>
        </w:rPr>
        <w:t>degree</w:t>
      </w:r>
      <w:r>
        <w:rPr>
          <w:spacing w:val="-1"/>
          <w:vertAlign w:val="baseline"/>
        </w:rPr>
        <w:t> </w:t>
      </w:r>
      <w:r>
        <w:rPr>
          <w:vertAlign w:val="baseline"/>
        </w:rPr>
        <w:t>of fitness 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 model.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18" w:right="113" w:firstLine="720"/>
        <w:jc w:val="both"/>
      </w:pPr>
      <w:r>
        <w:rPr/>
        <w:t>The result</w:t>
      </w:r>
      <w:r>
        <w:rPr>
          <w:spacing w:val="1"/>
        </w:rPr>
        <w:t> </w:t>
      </w:r>
      <w:r>
        <w:rPr/>
        <w:t>revealed that low parboiling temperature and increase</w:t>
      </w:r>
      <w:r>
        <w:rPr>
          <w:spacing w:val="60"/>
        </w:rPr>
        <w:t> </w:t>
      </w:r>
      <w:r>
        <w:rPr/>
        <w:t>in soaking</w:t>
      </w:r>
      <w:r>
        <w:rPr>
          <w:spacing w:val="1"/>
        </w:rPr>
        <w:t> </w:t>
      </w:r>
      <w:r>
        <w:rPr/>
        <w:t>time favoured</w:t>
      </w:r>
      <w:r>
        <w:rPr>
          <w:spacing w:val="1"/>
        </w:rPr>
        <w:t> </w:t>
      </w:r>
      <w:r>
        <w:rPr/>
        <w:t>grain</w:t>
      </w:r>
      <w:r>
        <w:rPr>
          <w:spacing w:val="60"/>
        </w:rPr>
        <w:t> </w:t>
      </w:r>
      <w:r>
        <w:rPr/>
        <w:t>elongation (Table 4.9). Combination of low drying 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soaking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elongation</w:t>
      </w:r>
      <w:r>
        <w:rPr>
          <w:spacing w:val="1"/>
        </w:rPr>
        <w:t> </w:t>
      </w:r>
      <w:r>
        <w:rPr/>
        <w:t>while</w:t>
      </w:r>
      <w:r>
        <w:rPr>
          <w:spacing w:val="60"/>
        </w:rPr>
        <w:t> </w:t>
      </w:r>
      <w:r>
        <w:rPr/>
        <w:t>increase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storage duration lead to increase in elongation. According to Ashish-Jain </w:t>
      </w:r>
      <w:r>
        <w:rPr>
          <w:i/>
        </w:rPr>
        <w:t>et al.</w:t>
      </w:r>
      <w:r>
        <w:rPr/>
        <w:t>, (2012),</w:t>
      </w:r>
      <w:r>
        <w:rPr>
          <w:spacing w:val="-57"/>
        </w:rPr>
        <w:t> </w:t>
      </w:r>
      <w:r>
        <w:rPr/>
        <w:t>high</w:t>
      </w:r>
      <w:r>
        <w:rPr>
          <w:spacing w:val="-1"/>
        </w:rPr>
        <w:t> </w:t>
      </w:r>
      <w:r>
        <w:rPr/>
        <w:t>volume</w:t>
      </w:r>
      <w:r>
        <w:rPr>
          <w:spacing w:val="-1"/>
        </w:rPr>
        <w:t> </w:t>
      </w:r>
      <w:r>
        <w:rPr/>
        <w:t>expansion correlates with high amylose</w:t>
      </w:r>
      <w:r>
        <w:rPr>
          <w:spacing w:val="-1"/>
        </w:rPr>
        <w:t> </w:t>
      </w:r>
      <w:r>
        <w:rPr/>
        <w:t>content.</w:t>
      </w:r>
    </w:p>
    <w:p>
      <w:pPr>
        <w:pStyle w:val="ListParagraph"/>
        <w:numPr>
          <w:ilvl w:val="2"/>
          <w:numId w:val="41"/>
        </w:numPr>
        <w:tabs>
          <w:tab w:pos="1138" w:val="left" w:leader="none"/>
        </w:tabs>
        <w:spacing w:line="240" w:lineRule="auto" w:before="205" w:after="0"/>
        <w:ind w:left="1138" w:right="0" w:hanging="720"/>
        <w:jc w:val="both"/>
        <w:rPr>
          <w:b/>
          <w:sz w:val="24"/>
        </w:rPr>
      </w:pPr>
      <w:r>
        <w:rPr>
          <w:b/>
          <w:sz w:val="24"/>
        </w:rPr>
        <w:t>Optimisation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cooking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qualities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Ofada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360" w:lineRule="auto" w:before="1"/>
        <w:ind w:left="418" w:right="114" w:firstLine="720"/>
        <w:jc w:val="both"/>
      </w:pPr>
      <w:r>
        <w:rPr/>
        <w:t>The</w:t>
      </w:r>
      <w:r>
        <w:rPr>
          <w:spacing w:val="51"/>
        </w:rPr>
        <w:t> </w:t>
      </w:r>
      <w:r>
        <w:rPr/>
        <w:t>best</w:t>
      </w:r>
      <w:r>
        <w:rPr>
          <w:spacing w:val="54"/>
        </w:rPr>
        <w:t> </w:t>
      </w:r>
      <w:r>
        <w:rPr/>
        <w:t>solution</w:t>
      </w:r>
      <w:r>
        <w:rPr>
          <w:spacing w:val="53"/>
        </w:rPr>
        <w:t> </w:t>
      </w:r>
      <w:r>
        <w:rPr/>
        <w:t>prescribed</w:t>
      </w:r>
      <w:r>
        <w:rPr>
          <w:spacing w:val="53"/>
        </w:rPr>
        <w:t> </w:t>
      </w:r>
      <w:r>
        <w:rPr/>
        <w:t>for</w:t>
      </w:r>
      <w:r>
        <w:rPr>
          <w:spacing w:val="52"/>
        </w:rPr>
        <w:t> </w:t>
      </w:r>
      <w:r>
        <w:rPr/>
        <w:t>good</w:t>
      </w:r>
      <w:r>
        <w:rPr>
          <w:spacing w:val="55"/>
        </w:rPr>
        <w:t> </w:t>
      </w:r>
      <w:r>
        <w:rPr/>
        <w:t>cooking</w:t>
      </w:r>
      <w:r>
        <w:rPr>
          <w:spacing w:val="54"/>
        </w:rPr>
        <w:t> </w:t>
      </w:r>
      <w:r>
        <w:rPr/>
        <w:t>qualities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>
          <w:i/>
        </w:rPr>
        <w:t>Ofada</w:t>
      </w:r>
      <w:r>
        <w:rPr>
          <w:i/>
          <w:spacing w:val="55"/>
        </w:rPr>
        <w:t> </w:t>
      </w:r>
      <w:r>
        <w:rPr/>
        <w:t>rice</w:t>
      </w:r>
      <w:r>
        <w:rPr>
          <w:spacing w:val="52"/>
        </w:rPr>
        <w:t> </w:t>
      </w:r>
      <w:r>
        <w:rPr/>
        <w:t>was</w:t>
      </w:r>
      <w:r>
        <w:rPr>
          <w:spacing w:val="-57"/>
        </w:rPr>
        <w:t> </w:t>
      </w:r>
      <w:r>
        <w:rPr/>
        <w:t>based onminimum cooking time, high water uptake ratio, minimum solid loss and</w:t>
      </w:r>
      <w:r>
        <w:rPr>
          <w:spacing w:val="1"/>
        </w:rPr>
        <w:t> </w:t>
      </w:r>
      <w:r>
        <w:rPr/>
        <w:t>maximum elongation. The predicted storage and processing conditions include storage</w:t>
      </w:r>
      <w:r>
        <w:rPr>
          <w:spacing w:val="1"/>
        </w:rPr>
        <w:t> </w:t>
      </w:r>
      <w:r>
        <w:rPr/>
        <w:t>of paddy for 9 months, soaking for 5 days, parboiling at 80°C, and drying at 55°C</w:t>
      </w:r>
      <w:r>
        <w:rPr>
          <w:spacing w:val="1"/>
        </w:rPr>
        <w:t> </w:t>
      </w:r>
      <w:r>
        <w:rPr/>
        <w:t>months with desirability of 0.82 to yield 20.24min cooking time, 4.54 water uptake</w:t>
      </w:r>
      <w:r>
        <w:rPr>
          <w:spacing w:val="1"/>
        </w:rPr>
        <w:t> </w:t>
      </w:r>
      <w:r>
        <w:rPr/>
        <w:t>ratio,</w:t>
      </w:r>
      <w:r>
        <w:rPr>
          <w:spacing w:val="1"/>
        </w:rPr>
        <w:t> </w:t>
      </w:r>
      <w:r>
        <w:rPr/>
        <w:t>2.53%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11.76mm</w:t>
      </w:r>
      <w:r>
        <w:rPr>
          <w:spacing w:val="1"/>
        </w:rPr>
        <w:t> </w:t>
      </w:r>
      <w:r>
        <w:rPr/>
        <w:t>elongation.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4.12.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2"/>
        <w:rPr>
          <w:sz w:val="22"/>
        </w:rPr>
      </w:pPr>
      <w:r>
        <w:rPr/>
        <w:pict>
          <v:shape style="position:absolute;margin-left:79.052295pt;margin-top:265.241956pt;width:692.6pt;height:72pt;mso-position-horizontal-relative:page;mso-position-vertical-relative:page;z-index:-3150950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90"/>
        <w:ind w:left="128"/>
      </w:pPr>
      <w:r>
        <w:rPr/>
        <w:t>Table</w:t>
      </w:r>
      <w:r>
        <w:rPr>
          <w:spacing w:val="-1"/>
        </w:rPr>
        <w:t> </w:t>
      </w:r>
      <w:r>
        <w:rPr/>
        <w:t>4.12</w:t>
      </w:r>
      <w:r>
        <w:rPr>
          <w:b/>
        </w:rPr>
        <w:t>:</w:t>
      </w:r>
      <w:r>
        <w:rPr>
          <w:b/>
          <w:spacing w:val="-2"/>
        </w:rPr>
        <w:t> </w:t>
      </w:r>
      <w:r>
        <w:rPr/>
        <w:t>Predicted solutions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optimisation of</w:t>
      </w:r>
      <w:r>
        <w:rPr>
          <w:spacing w:val="-5"/>
        </w:rPr>
        <w:t> </w:t>
      </w:r>
      <w:r>
        <w:rPr/>
        <w:t>cooking</w:t>
      </w:r>
      <w:r>
        <w:rPr>
          <w:spacing w:val="-3"/>
        </w:rPr>
        <w:t> </w:t>
      </w:r>
      <w:r>
        <w:rPr/>
        <w:t>qualities of</w:t>
      </w:r>
      <w:r>
        <w:rPr>
          <w:spacing w:val="2"/>
        </w:rPr>
        <w:t> </w:t>
      </w:r>
      <w:r>
        <w:rPr>
          <w:i/>
        </w:rPr>
        <w:t>Ofada</w:t>
      </w:r>
      <w:r>
        <w:rPr>
          <w:i/>
          <w:spacing w:val="-1"/>
        </w:rPr>
        <w:t> </w:t>
      </w:r>
      <w:r>
        <w:rPr/>
        <w:t>rice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2"/>
        <w:gridCol w:w="1003"/>
        <w:gridCol w:w="1216"/>
        <w:gridCol w:w="927"/>
        <w:gridCol w:w="1102"/>
        <w:gridCol w:w="1045"/>
        <w:gridCol w:w="996"/>
        <w:gridCol w:w="995"/>
        <w:gridCol w:w="1268"/>
        <w:gridCol w:w="1117"/>
        <w:gridCol w:w="1029"/>
      </w:tblGrid>
      <w:tr>
        <w:trPr>
          <w:trHeight w:val="827" w:hRule="atLeast"/>
        </w:trPr>
        <w:tc>
          <w:tcPr>
            <w:tcW w:w="10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64" w:lineRule="exact"/>
              <w:ind w:right="10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Number</w:t>
            </w:r>
          </w:p>
        </w:tc>
        <w:tc>
          <w:tcPr>
            <w:tcW w:w="10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0" w:lineRule="atLeast"/>
              <w:ind w:left="108" w:right="8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Soaking</w:t>
            </w:r>
            <w:r>
              <w:rPr>
                <w:rFonts w:ascii="Times New Roman"/>
                <w:spacing w:val="-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Time</w:t>
            </w:r>
          </w:p>
        </w:tc>
        <w:tc>
          <w:tcPr>
            <w:tcW w:w="12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0" w:lineRule="atLeast"/>
              <w:ind w:left="108" w:right="8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Parboiling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temp</w:t>
            </w:r>
          </w:p>
        </w:tc>
        <w:tc>
          <w:tcPr>
            <w:tcW w:w="9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0" w:lineRule="atLeast"/>
              <w:ind w:left="107" w:right="12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Drying</w:t>
            </w:r>
            <w:r>
              <w:rPr>
                <w:rFonts w:ascii="Times New Roman"/>
                <w:spacing w:val="-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Temp</w:t>
            </w:r>
          </w:p>
        </w:tc>
        <w:tc>
          <w:tcPr>
            <w:tcW w:w="11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0" w:lineRule="atLeast"/>
              <w:ind w:left="140" w:right="8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Storage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Duration</w:t>
            </w:r>
          </w:p>
        </w:tc>
        <w:tc>
          <w:tcPr>
            <w:tcW w:w="10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0" w:lineRule="atLeast"/>
              <w:ind w:left="108" w:right="9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Cooking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time</w:t>
            </w:r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 w:right="17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Water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Uptake</w:t>
            </w:r>
          </w:p>
          <w:p>
            <w:pPr>
              <w:pStyle w:val="TableParagraph"/>
              <w:spacing w:line="264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ratio</w:t>
            </w:r>
          </w:p>
        </w:tc>
        <w:tc>
          <w:tcPr>
            <w:tcW w:w="9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0" w:lineRule="atLeast"/>
              <w:ind w:left="108" w:right="36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Solid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Loss</w:t>
            </w:r>
          </w:p>
        </w:tc>
        <w:tc>
          <w:tcPr>
            <w:tcW w:w="12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64" w:lineRule="exact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Elongation</w:t>
            </w:r>
          </w:p>
        </w:tc>
        <w:tc>
          <w:tcPr>
            <w:tcW w:w="214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64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Desirability</w:t>
            </w:r>
          </w:p>
        </w:tc>
      </w:tr>
      <w:tr>
        <w:trPr>
          <w:trHeight w:val="309" w:hRule="atLeast"/>
        </w:trPr>
        <w:tc>
          <w:tcPr>
            <w:tcW w:w="10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6"/>
              <w:ind w:right="10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6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2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6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80.00</w:t>
            </w:r>
          </w:p>
        </w:tc>
        <w:tc>
          <w:tcPr>
            <w:tcW w:w="9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6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55.05</w:t>
            </w:r>
          </w:p>
        </w:tc>
        <w:tc>
          <w:tcPr>
            <w:tcW w:w="11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6"/>
              <w:ind w:left="14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9.00</w:t>
            </w:r>
          </w:p>
        </w:tc>
        <w:tc>
          <w:tcPr>
            <w:tcW w:w="10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6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20.2488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6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4.5362</w:t>
            </w:r>
          </w:p>
        </w:tc>
        <w:tc>
          <w:tcPr>
            <w:tcW w:w="9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6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2.52724</w:t>
            </w:r>
          </w:p>
        </w:tc>
        <w:tc>
          <w:tcPr>
            <w:tcW w:w="12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6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11.76</w:t>
            </w:r>
          </w:p>
        </w:tc>
        <w:tc>
          <w:tcPr>
            <w:tcW w:w="11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6"/>
              <w:ind w:right="10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0.815233</w:t>
            </w:r>
          </w:p>
        </w:tc>
        <w:tc>
          <w:tcPr>
            <w:tcW w:w="1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6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Selected</w:t>
            </w:r>
          </w:p>
        </w:tc>
      </w:tr>
      <w:tr>
        <w:trPr>
          <w:trHeight w:val="300" w:hRule="atLeast"/>
        </w:trPr>
        <w:tc>
          <w:tcPr>
            <w:tcW w:w="1012" w:type="dxa"/>
          </w:tcPr>
          <w:p>
            <w:pPr>
              <w:pStyle w:val="TableParagraph"/>
              <w:spacing w:line="273" w:lineRule="exact" w:before="7"/>
              <w:ind w:right="10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003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216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80.17</w:t>
            </w:r>
          </w:p>
        </w:tc>
        <w:tc>
          <w:tcPr>
            <w:tcW w:w="927" w:type="dxa"/>
          </w:tcPr>
          <w:p>
            <w:pPr>
              <w:pStyle w:val="TableParagraph"/>
              <w:spacing w:line="273" w:lineRule="exact" w:before="7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64.53</w:t>
            </w:r>
          </w:p>
        </w:tc>
        <w:tc>
          <w:tcPr>
            <w:tcW w:w="1102" w:type="dxa"/>
          </w:tcPr>
          <w:p>
            <w:pPr>
              <w:pStyle w:val="TableParagraph"/>
              <w:spacing w:line="273" w:lineRule="exact" w:before="7"/>
              <w:ind w:left="14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9.00</w:t>
            </w:r>
          </w:p>
        </w:tc>
        <w:tc>
          <w:tcPr>
            <w:tcW w:w="1045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21.5322</w:t>
            </w:r>
          </w:p>
        </w:tc>
        <w:tc>
          <w:tcPr>
            <w:tcW w:w="996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4.46517</w:t>
            </w:r>
          </w:p>
        </w:tc>
        <w:tc>
          <w:tcPr>
            <w:tcW w:w="995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2.62106</w:t>
            </w:r>
          </w:p>
        </w:tc>
        <w:tc>
          <w:tcPr>
            <w:tcW w:w="1268" w:type="dxa"/>
          </w:tcPr>
          <w:p>
            <w:pPr>
              <w:pStyle w:val="TableParagraph"/>
              <w:spacing w:line="273" w:lineRule="exact" w:before="7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12.3362</w:t>
            </w:r>
          </w:p>
        </w:tc>
        <w:tc>
          <w:tcPr>
            <w:tcW w:w="1117" w:type="dxa"/>
          </w:tcPr>
          <w:p>
            <w:pPr>
              <w:pStyle w:val="TableParagraph"/>
              <w:spacing w:line="273" w:lineRule="exact" w:before="7"/>
              <w:ind w:right="10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0.809189</w:t>
            </w:r>
          </w:p>
        </w:tc>
        <w:tc>
          <w:tcPr>
            <w:tcW w:w="102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012" w:type="dxa"/>
          </w:tcPr>
          <w:p>
            <w:pPr>
              <w:pStyle w:val="TableParagraph"/>
              <w:spacing w:line="273" w:lineRule="exact" w:before="7"/>
              <w:ind w:right="10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03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216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80.00</w:t>
            </w:r>
          </w:p>
        </w:tc>
        <w:tc>
          <w:tcPr>
            <w:tcW w:w="927" w:type="dxa"/>
          </w:tcPr>
          <w:p>
            <w:pPr>
              <w:pStyle w:val="TableParagraph"/>
              <w:spacing w:line="273" w:lineRule="exact" w:before="7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49.61</w:t>
            </w:r>
          </w:p>
        </w:tc>
        <w:tc>
          <w:tcPr>
            <w:tcW w:w="1102" w:type="dxa"/>
          </w:tcPr>
          <w:p>
            <w:pPr>
              <w:pStyle w:val="TableParagraph"/>
              <w:spacing w:line="273" w:lineRule="exact" w:before="7"/>
              <w:ind w:left="14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8.85</w:t>
            </w:r>
          </w:p>
        </w:tc>
        <w:tc>
          <w:tcPr>
            <w:tcW w:w="1045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20.2577</w:t>
            </w:r>
          </w:p>
        </w:tc>
        <w:tc>
          <w:tcPr>
            <w:tcW w:w="996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4.53963</w:t>
            </w:r>
          </w:p>
        </w:tc>
        <w:tc>
          <w:tcPr>
            <w:tcW w:w="995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2.58354</w:t>
            </w:r>
          </w:p>
        </w:tc>
        <w:tc>
          <w:tcPr>
            <w:tcW w:w="1268" w:type="dxa"/>
          </w:tcPr>
          <w:p>
            <w:pPr>
              <w:pStyle w:val="TableParagraph"/>
              <w:spacing w:line="273" w:lineRule="exact" w:before="7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11.4836</w:t>
            </w:r>
          </w:p>
        </w:tc>
        <w:tc>
          <w:tcPr>
            <w:tcW w:w="1117" w:type="dxa"/>
          </w:tcPr>
          <w:p>
            <w:pPr>
              <w:pStyle w:val="TableParagraph"/>
              <w:spacing w:line="273" w:lineRule="exact" w:before="7"/>
              <w:ind w:right="10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0.800732</w:t>
            </w:r>
          </w:p>
        </w:tc>
        <w:tc>
          <w:tcPr>
            <w:tcW w:w="102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012" w:type="dxa"/>
          </w:tcPr>
          <w:p>
            <w:pPr>
              <w:pStyle w:val="TableParagraph"/>
              <w:spacing w:line="273" w:lineRule="exact" w:before="7"/>
              <w:ind w:right="10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3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4.98</w:t>
            </w:r>
          </w:p>
        </w:tc>
        <w:tc>
          <w:tcPr>
            <w:tcW w:w="1216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80.00</w:t>
            </w:r>
          </w:p>
        </w:tc>
        <w:tc>
          <w:tcPr>
            <w:tcW w:w="927" w:type="dxa"/>
          </w:tcPr>
          <w:p>
            <w:pPr>
              <w:pStyle w:val="TableParagraph"/>
              <w:spacing w:line="273" w:lineRule="exact" w:before="7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47.70</w:t>
            </w:r>
          </w:p>
        </w:tc>
        <w:tc>
          <w:tcPr>
            <w:tcW w:w="1102" w:type="dxa"/>
          </w:tcPr>
          <w:p>
            <w:pPr>
              <w:pStyle w:val="TableParagraph"/>
              <w:spacing w:line="273" w:lineRule="exact" w:before="7"/>
              <w:ind w:left="14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9.00</w:t>
            </w:r>
          </w:p>
        </w:tc>
        <w:tc>
          <w:tcPr>
            <w:tcW w:w="1045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19.925</w:t>
            </w:r>
          </w:p>
        </w:tc>
        <w:tc>
          <w:tcPr>
            <w:tcW w:w="996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4.5165</w:t>
            </w:r>
          </w:p>
        </w:tc>
        <w:tc>
          <w:tcPr>
            <w:tcW w:w="995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2.53714</w:t>
            </w:r>
          </w:p>
        </w:tc>
        <w:tc>
          <w:tcPr>
            <w:tcW w:w="1268" w:type="dxa"/>
          </w:tcPr>
          <w:p>
            <w:pPr>
              <w:pStyle w:val="TableParagraph"/>
              <w:spacing w:line="273" w:lineRule="exact" w:before="7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11.3096</w:t>
            </w:r>
          </w:p>
        </w:tc>
        <w:tc>
          <w:tcPr>
            <w:tcW w:w="1117" w:type="dxa"/>
          </w:tcPr>
          <w:p>
            <w:pPr>
              <w:pStyle w:val="TableParagraph"/>
              <w:spacing w:line="273" w:lineRule="exact" w:before="7"/>
              <w:ind w:right="10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0.798182</w:t>
            </w:r>
          </w:p>
        </w:tc>
        <w:tc>
          <w:tcPr>
            <w:tcW w:w="102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012" w:type="dxa"/>
          </w:tcPr>
          <w:p>
            <w:pPr>
              <w:pStyle w:val="TableParagraph"/>
              <w:spacing w:line="273" w:lineRule="exact" w:before="7"/>
              <w:ind w:right="10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003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216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80.00</w:t>
            </w:r>
          </w:p>
        </w:tc>
        <w:tc>
          <w:tcPr>
            <w:tcW w:w="927" w:type="dxa"/>
          </w:tcPr>
          <w:p>
            <w:pPr>
              <w:pStyle w:val="TableParagraph"/>
              <w:spacing w:line="273" w:lineRule="exact" w:before="7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60.69</w:t>
            </w:r>
          </w:p>
        </w:tc>
        <w:tc>
          <w:tcPr>
            <w:tcW w:w="1102" w:type="dxa"/>
          </w:tcPr>
          <w:p>
            <w:pPr>
              <w:pStyle w:val="TableParagraph"/>
              <w:spacing w:line="273" w:lineRule="exact" w:before="7"/>
              <w:ind w:left="14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7.80</w:t>
            </w:r>
          </w:p>
        </w:tc>
        <w:tc>
          <w:tcPr>
            <w:tcW w:w="1045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22.8109</w:t>
            </w:r>
          </w:p>
        </w:tc>
        <w:tc>
          <w:tcPr>
            <w:tcW w:w="996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4.56455</w:t>
            </w:r>
          </w:p>
        </w:tc>
        <w:tc>
          <w:tcPr>
            <w:tcW w:w="995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3.03207</w:t>
            </w:r>
          </w:p>
        </w:tc>
        <w:tc>
          <w:tcPr>
            <w:tcW w:w="1268" w:type="dxa"/>
          </w:tcPr>
          <w:p>
            <w:pPr>
              <w:pStyle w:val="TableParagraph"/>
              <w:spacing w:line="273" w:lineRule="exact" w:before="7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12.4302</w:t>
            </w:r>
          </w:p>
        </w:tc>
        <w:tc>
          <w:tcPr>
            <w:tcW w:w="1117" w:type="dxa"/>
          </w:tcPr>
          <w:p>
            <w:pPr>
              <w:pStyle w:val="TableParagraph"/>
              <w:spacing w:line="273" w:lineRule="exact" w:before="7"/>
              <w:ind w:right="10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0.774529</w:t>
            </w:r>
          </w:p>
        </w:tc>
        <w:tc>
          <w:tcPr>
            <w:tcW w:w="102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012" w:type="dxa"/>
          </w:tcPr>
          <w:p>
            <w:pPr>
              <w:pStyle w:val="TableParagraph"/>
              <w:spacing w:line="273" w:lineRule="exact" w:before="7"/>
              <w:ind w:right="10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003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4.67</w:t>
            </w:r>
          </w:p>
        </w:tc>
        <w:tc>
          <w:tcPr>
            <w:tcW w:w="1216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80.00</w:t>
            </w:r>
          </w:p>
        </w:tc>
        <w:tc>
          <w:tcPr>
            <w:tcW w:w="927" w:type="dxa"/>
          </w:tcPr>
          <w:p>
            <w:pPr>
              <w:pStyle w:val="TableParagraph"/>
              <w:spacing w:line="273" w:lineRule="exact" w:before="7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69.57</w:t>
            </w:r>
          </w:p>
        </w:tc>
        <w:tc>
          <w:tcPr>
            <w:tcW w:w="1102" w:type="dxa"/>
          </w:tcPr>
          <w:p>
            <w:pPr>
              <w:pStyle w:val="TableParagraph"/>
              <w:spacing w:line="273" w:lineRule="exact" w:before="7"/>
              <w:ind w:left="14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9.00</w:t>
            </w:r>
          </w:p>
        </w:tc>
        <w:tc>
          <w:tcPr>
            <w:tcW w:w="1045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22.3019</w:t>
            </w:r>
          </w:p>
        </w:tc>
        <w:tc>
          <w:tcPr>
            <w:tcW w:w="996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4.38515</w:t>
            </w:r>
          </w:p>
        </w:tc>
        <w:tc>
          <w:tcPr>
            <w:tcW w:w="995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2.99422</w:t>
            </w:r>
          </w:p>
        </w:tc>
        <w:tc>
          <w:tcPr>
            <w:tcW w:w="1268" w:type="dxa"/>
          </w:tcPr>
          <w:p>
            <w:pPr>
              <w:pStyle w:val="TableParagraph"/>
              <w:spacing w:line="273" w:lineRule="exact" w:before="7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12.5006</w:t>
            </w:r>
          </w:p>
        </w:tc>
        <w:tc>
          <w:tcPr>
            <w:tcW w:w="1117" w:type="dxa"/>
          </w:tcPr>
          <w:p>
            <w:pPr>
              <w:pStyle w:val="TableParagraph"/>
              <w:spacing w:line="273" w:lineRule="exact" w:before="7"/>
              <w:ind w:right="10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0.76714</w:t>
            </w:r>
          </w:p>
        </w:tc>
        <w:tc>
          <w:tcPr>
            <w:tcW w:w="102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012" w:type="dxa"/>
          </w:tcPr>
          <w:p>
            <w:pPr>
              <w:pStyle w:val="TableParagraph"/>
              <w:spacing w:line="273" w:lineRule="exact" w:before="7"/>
              <w:ind w:right="10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003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1.02</w:t>
            </w:r>
          </w:p>
        </w:tc>
        <w:tc>
          <w:tcPr>
            <w:tcW w:w="1216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80.00</w:t>
            </w:r>
          </w:p>
        </w:tc>
        <w:tc>
          <w:tcPr>
            <w:tcW w:w="927" w:type="dxa"/>
          </w:tcPr>
          <w:p>
            <w:pPr>
              <w:pStyle w:val="TableParagraph"/>
              <w:spacing w:line="273" w:lineRule="exact" w:before="7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58.40</w:t>
            </w:r>
          </w:p>
        </w:tc>
        <w:tc>
          <w:tcPr>
            <w:tcW w:w="1102" w:type="dxa"/>
          </w:tcPr>
          <w:p>
            <w:pPr>
              <w:pStyle w:val="TableParagraph"/>
              <w:spacing w:line="273" w:lineRule="exact" w:before="7"/>
              <w:ind w:left="14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9.00</w:t>
            </w:r>
          </w:p>
        </w:tc>
        <w:tc>
          <w:tcPr>
            <w:tcW w:w="1045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22.6601</w:t>
            </w:r>
          </w:p>
        </w:tc>
        <w:tc>
          <w:tcPr>
            <w:tcW w:w="996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5.04483</w:t>
            </w:r>
          </w:p>
        </w:tc>
        <w:tc>
          <w:tcPr>
            <w:tcW w:w="995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3.58478</w:t>
            </w:r>
          </w:p>
        </w:tc>
        <w:tc>
          <w:tcPr>
            <w:tcW w:w="1268" w:type="dxa"/>
          </w:tcPr>
          <w:p>
            <w:pPr>
              <w:pStyle w:val="TableParagraph"/>
              <w:spacing w:line="273" w:lineRule="exact" w:before="7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9.83572</w:t>
            </w:r>
          </w:p>
        </w:tc>
        <w:tc>
          <w:tcPr>
            <w:tcW w:w="1117" w:type="dxa"/>
          </w:tcPr>
          <w:p>
            <w:pPr>
              <w:pStyle w:val="TableParagraph"/>
              <w:spacing w:line="273" w:lineRule="exact" w:before="7"/>
              <w:ind w:right="10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0.648864</w:t>
            </w:r>
          </w:p>
        </w:tc>
        <w:tc>
          <w:tcPr>
            <w:tcW w:w="102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012" w:type="dxa"/>
          </w:tcPr>
          <w:p>
            <w:pPr>
              <w:pStyle w:val="TableParagraph"/>
              <w:spacing w:line="273" w:lineRule="exact" w:before="7"/>
              <w:ind w:right="10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003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1.19</w:t>
            </w:r>
          </w:p>
        </w:tc>
        <w:tc>
          <w:tcPr>
            <w:tcW w:w="1216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80.00</w:t>
            </w:r>
          </w:p>
        </w:tc>
        <w:tc>
          <w:tcPr>
            <w:tcW w:w="927" w:type="dxa"/>
          </w:tcPr>
          <w:p>
            <w:pPr>
              <w:pStyle w:val="TableParagraph"/>
              <w:spacing w:line="273" w:lineRule="exact" w:before="7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49.11</w:t>
            </w:r>
          </w:p>
        </w:tc>
        <w:tc>
          <w:tcPr>
            <w:tcW w:w="1102" w:type="dxa"/>
          </w:tcPr>
          <w:p>
            <w:pPr>
              <w:pStyle w:val="TableParagraph"/>
              <w:spacing w:line="273" w:lineRule="exact" w:before="7"/>
              <w:ind w:left="14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9.00</w:t>
            </w:r>
          </w:p>
        </w:tc>
        <w:tc>
          <w:tcPr>
            <w:tcW w:w="1045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21.6819</w:t>
            </w:r>
          </w:p>
        </w:tc>
        <w:tc>
          <w:tcPr>
            <w:tcW w:w="996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5.04136</w:t>
            </w:r>
          </w:p>
        </w:tc>
        <w:tc>
          <w:tcPr>
            <w:tcW w:w="995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3.7144</w:t>
            </w:r>
          </w:p>
        </w:tc>
        <w:tc>
          <w:tcPr>
            <w:tcW w:w="1268" w:type="dxa"/>
          </w:tcPr>
          <w:p>
            <w:pPr>
              <w:pStyle w:val="TableParagraph"/>
              <w:spacing w:line="273" w:lineRule="exact" w:before="7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9.77893</w:t>
            </w:r>
          </w:p>
        </w:tc>
        <w:tc>
          <w:tcPr>
            <w:tcW w:w="1117" w:type="dxa"/>
          </w:tcPr>
          <w:p>
            <w:pPr>
              <w:pStyle w:val="TableParagraph"/>
              <w:spacing w:line="273" w:lineRule="exact" w:before="7"/>
              <w:ind w:right="10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0.639147</w:t>
            </w:r>
          </w:p>
        </w:tc>
        <w:tc>
          <w:tcPr>
            <w:tcW w:w="102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012" w:type="dxa"/>
          </w:tcPr>
          <w:p>
            <w:pPr>
              <w:pStyle w:val="TableParagraph"/>
              <w:spacing w:line="273" w:lineRule="exact" w:before="7"/>
              <w:ind w:right="10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003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4.97</w:t>
            </w:r>
          </w:p>
        </w:tc>
        <w:tc>
          <w:tcPr>
            <w:tcW w:w="1216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92.18</w:t>
            </w:r>
          </w:p>
        </w:tc>
        <w:tc>
          <w:tcPr>
            <w:tcW w:w="927" w:type="dxa"/>
          </w:tcPr>
          <w:p>
            <w:pPr>
              <w:pStyle w:val="TableParagraph"/>
              <w:spacing w:line="273" w:lineRule="exact" w:before="7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70.00</w:t>
            </w:r>
          </w:p>
        </w:tc>
        <w:tc>
          <w:tcPr>
            <w:tcW w:w="1102" w:type="dxa"/>
          </w:tcPr>
          <w:p>
            <w:pPr>
              <w:pStyle w:val="TableParagraph"/>
              <w:spacing w:line="273" w:lineRule="exact" w:before="7"/>
              <w:ind w:left="14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9.00</w:t>
            </w:r>
          </w:p>
        </w:tc>
        <w:tc>
          <w:tcPr>
            <w:tcW w:w="1045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27.9762</w:t>
            </w:r>
          </w:p>
        </w:tc>
        <w:tc>
          <w:tcPr>
            <w:tcW w:w="996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3.96861</w:t>
            </w:r>
          </w:p>
        </w:tc>
        <w:tc>
          <w:tcPr>
            <w:tcW w:w="995" w:type="dxa"/>
          </w:tcPr>
          <w:p>
            <w:pPr>
              <w:pStyle w:val="TableParagraph"/>
              <w:spacing w:line="273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3.27804</w:t>
            </w:r>
          </w:p>
        </w:tc>
        <w:tc>
          <w:tcPr>
            <w:tcW w:w="1268" w:type="dxa"/>
          </w:tcPr>
          <w:p>
            <w:pPr>
              <w:pStyle w:val="TableParagraph"/>
              <w:spacing w:line="273" w:lineRule="exact" w:before="7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10.9013</w:t>
            </w:r>
          </w:p>
        </w:tc>
        <w:tc>
          <w:tcPr>
            <w:tcW w:w="1117" w:type="dxa"/>
          </w:tcPr>
          <w:p>
            <w:pPr>
              <w:pStyle w:val="TableParagraph"/>
              <w:spacing w:line="273" w:lineRule="exact" w:before="7"/>
              <w:ind w:right="10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0.59867</w:t>
            </w:r>
          </w:p>
        </w:tc>
        <w:tc>
          <w:tcPr>
            <w:tcW w:w="102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0" w:hRule="atLeast"/>
        </w:trPr>
        <w:tc>
          <w:tcPr>
            <w:tcW w:w="10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10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0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1.01</w:t>
            </w:r>
          </w:p>
        </w:tc>
        <w:tc>
          <w:tcPr>
            <w:tcW w:w="12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120.00</w:t>
            </w:r>
          </w:p>
        </w:tc>
        <w:tc>
          <w:tcPr>
            <w:tcW w:w="9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43.56</w:t>
            </w:r>
          </w:p>
        </w:tc>
        <w:tc>
          <w:tcPr>
            <w:tcW w:w="11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left="14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3.52</w:t>
            </w:r>
          </w:p>
        </w:tc>
        <w:tc>
          <w:tcPr>
            <w:tcW w:w="10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35.0883</w:t>
            </w: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3.33794</w:t>
            </w:r>
          </w:p>
        </w:tc>
        <w:tc>
          <w:tcPr>
            <w:tcW w:w="9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2.1198</w:t>
            </w:r>
          </w:p>
        </w:tc>
        <w:tc>
          <w:tcPr>
            <w:tcW w:w="12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9.56614</w:t>
            </w:r>
          </w:p>
        </w:tc>
        <w:tc>
          <w:tcPr>
            <w:tcW w:w="11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"/>
              <w:ind w:right="10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0.466827</w:t>
            </w: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20"/>
        </w:rPr>
        <w:sectPr>
          <w:footerReference w:type="default" r:id="rId96"/>
          <w:pgSz w:w="16840" w:h="11910" w:orient="landscape"/>
          <w:pgMar w:footer="0" w:header="0" w:top="1100" w:bottom="280" w:left="2140" w:right="24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0899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42"/>
        </w:numPr>
        <w:tabs>
          <w:tab w:pos="1257" w:val="left" w:leader="none"/>
          <w:tab w:pos="1258" w:val="left" w:leader="none"/>
        </w:tabs>
        <w:spacing w:line="240" w:lineRule="auto" w:before="0" w:after="0"/>
        <w:ind w:left="1258" w:right="0" w:hanging="840"/>
        <w:jc w:val="left"/>
        <w:rPr>
          <w:b/>
          <w:sz w:val="24"/>
        </w:rPr>
      </w:pPr>
      <w:r>
        <w:rPr>
          <w:b/>
          <w:sz w:val="24"/>
        </w:rPr>
        <w:t>Mineral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quality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Ofada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360" w:lineRule="auto"/>
        <w:ind w:left="418" w:right="176" w:firstLine="720"/>
        <w:jc w:val="both"/>
      </w:pPr>
      <w:r>
        <w:rPr/>
        <w:t>The result of mineral composition of </w:t>
      </w:r>
      <w:r>
        <w:rPr>
          <w:i/>
        </w:rPr>
        <w:t>Ofada </w:t>
      </w:r>
      <w:r>
        <w:rPr/>
        <w:t>rice as affected by storage duration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processing</w:t>
      </w:r>
      <w:r>
        <w:rPr>
          <w:spacing w:val="-1"/>
        </w:rPr>
        <w:t> </w:t>
      </w:r>
      <w:r>
        <w:rPr/>
        <w:t>condition (Table 4.13).</w:t>
      </w:r>
    </w:p>
    <w:p>
      <w:pPr>
        <w:pStyle w:val="ListParagraph"/>
        <w:numPr>
          <w:ilvl w:val="2"/>
          <w:numId w:val="42"/>
        </w:numPr>
        <w:tabs>
          <w:tab w:pos="2157" w:val="left" w:leader="none"/>
          <w:tab w:pos="2158" w:val="left" w:leader="none"/>
        </w:tabs>
        <w:spacing w:line="240" w:lineRule="auto" w:before="204" w:after="0"/>
        <w:ind w:left="2158" w:right="0" w:hanging="1020"/>
        <w:jc w:val="left"/>
        <w:rPr>
          <w:b/>
          <w:sz w:val="24"/>
        </w:rPr>
      </w:pPr>
      <w:r>
        <w:rPr>
          <w:b/>
          <w:sz w:val="24"/>
        </w:rPr>
        <w:t>Zinc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composition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Ofada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360" w:lineRule="auto"/>
        <w:ind w:left="418" w:right="113" w:firstLine="720"/>
        <w:jc w:val="both"/>
      </w:pPr>
      <w:r>
        <w:rPr/>
        <w:t>The results obtained for zinc ranged from 13.00 - 42.45 mg/kg with the average</w:t>
      </w:r>
      <w:r>
        <w:rPr>
          <w:spacing w:val="-57"/>
        </w:rPr>
        <w:t> </w:t>
      </w:r>
      <w:r>
        <w:rPr/>
        <w:t>value of 25.70 mg/kg (Table 4.13). There were significant differences (p &lt; 0.05) in the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duration.</w:t>
      </w:r>
      <w:r>
        <w:rPr>
          <w:spacing w:val="1"/>
        </w:rPr>
        <w:t> </w:t>
      </w:r>
      <w:r>
        <w:rPr/>
        <w:t>The non significant lack of fit signified that the model was fit to describe the</w:t>
      </w:r>
      <w:r>
        <w:rPr>
          <w:spacing w:val="1"/>
        </w:rPr>
        <w:t> </w:t>
      </w:r>
      <w:r>
        <w:rPr/>
        <w:t>experiment.</w:t>
      </w:r>
      <w:r>
        <w:rPr>
          <w:spacing w:val="1"/>
        </w:rPr>
        <w:t> </w:t>
      </w:r>
      <w:r>
        <w:rPr/>
        <w:t>R</w:t>
      </w:r>
      <w:r>
        <w:rPr>
          <w:vertAlign w:val="superscript"/>
        </w:rPr>
        <w:t>2</w:t>
      </w:r>
      <w:r>
        <w:rPr>
          <w:vertAlign w:val="baseline"/>
        </w:rPr>
        <w:t>-squared,</w:t>
      </w:r>
      <w:r>
        <w:rPr>
          <w:spacing w:val="1"/>
          <w:vertAlign w:val="baseline"/>
        </w:rPr>
        <w:t> </w:t>
      </w:r>
      <w:r>
        <w:rPr>
          <w:vertAlign w:val="baseline"/>
        </w:rPr>
        <w:t>Adjusted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predicted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adequate</w:t>
      </w:r>
      <w:r>
        <w:rPr>
          <w:spacing w:val="1"/>
          <w:vertAlign w:val="baseline"/>
        </w:rPr>
        <w:t> </w:t>
      </w:r>
      <w:r>
        <w:rPr>
          <w:vertAlign w:val="baseline"/>
        </w:rPr>
        <w:t>precision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presented (Table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4.14 and 4.15).</w:t>
      </w:r>
      <w:r>
        <w:rPr>
          <w:spacing w:val="60"/>
          <w:vertAlign w:val="baseline"/>
        </w:rPr>
        <w:t> </w:t>
      </w:r>
      <w:r>
        <w:rPr>
          <w:vertAlign w:val="baseline"/>
        </w:rPr>
        <w:t>Coefficient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 revealed the positive effect of processing parameters and storage duration on</w:t>
      </w:r>
      <w:r>
        <w:rPr>
          <w:spacing w:val="1"/>
          <w:vertAlign w:val="baseline"/>
        </w:rPr>
        <w:t> </w:t>
      </w:r>
      <w:r>
        <w:rPr>
          <w:vertAlign w:val="baseline"/>
        </w:rPr>
        <w:t>zinc 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Ofada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rice.</w:t>
      </w:r>
      <w:r>
        <w:rPr>
          <w:spacing w:val="1"/>
          <w:vertAlign w:val="baseline"/>
        </w:rPr>
        <w:t> </w:t>
      </w:r>
      <w:r>
        <w:rPr>
          <w:vertAlign w:val="baseline"/>
        </w:rPr>
        <w:t>The positive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of drying</w:t>
      </w:r>
      <w:r>
        <w:rPr>
          <w:spacing w:val="1"/>
          <w:vertAlign w:val="baseline"/>
        </w:rPr>
        <w:t> </w:t>
      </w:r>
      <w:r>
        <w:rPr>
          <w:vertAlign w:val="baseline"/>
        </w:rPr>
        <w:t>(D) and</w:t>
      </w:r>
      <w:r>
        <w:rPr>
          <w:spacing w:val="1"/>
          <w:vertAlign w:val="baseline"/>
        </w:rPr>
        <w:t> </w:t>
      </w:r>
      <w:r>
        <w:rPr>
          <w:vertAlign w:val="baseline"/>
        </w:rPr>
        <w:t>parboiling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temperatures (P) showedthe impact of these processing conditions in relation to other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conditions. Adequate precision measures the signal noise ratio and a greater than 4 is</w:t>
      </w:r>
      <w:r>
        <w:rPr>
          <w:spacing w:val="1"/>
          <w:vertAlign w:val="baseline"/>
        </w:rPr>
        <w:t> </w:t>
      </w:r>
      <w:r>
        <w:rPr>
          <w:vertAlign w:val="baseline"/>
        </w:rPr>
        <w:t>desirable</w:t>
      </w:r>
      <w:r>
        <w:rPr>
          <w:spacing w:val="-1"/>
          <w:vertAlign w:val="baseline"/>
        </w:rPr>
        <w:t> </w:t>
      </w:r>
      <w:r>
        <w:rPr>
          <w:vertAlign w:val="baseline"/>
        </w:rPr>
        <w:t>which justified</w:t>
      </w:r>
      <w:r>
        <w:rPr>
          <w:spacing w:val="1"/>
          <w:vertAlign w:val="baseline"/>
        </w:rPr>
        <w:t> </w:t>
      </w:r>
      <w:r>
        <w:rPr>
          <w:vertAlign w:val="baseline"/>
        </w:rPr>
        <w:t>the value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6.417 obtained from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experiment.</w:t>
      </w:r>
    </w:p>
    <w:p>
      <w:pPr>
        <w:pStyle w:val="BodyText"/>
        <w:spacing w:line="360" w:lineRule="auto" w:before="201"/>
        <w:ind w:left="418" w:right="112" w:firstLine="720"/>
        <w:jc w:val="both"/>
      </w:pPr>
      <w:r>
        <w:rPr/>
        <w:t>The highest concentration of zinc (42.45mg/kg) was obtained when paddy was</w:t>
      </w:r>
      <w:r>
        <w:rPr>
          <w:spacing w:val="1"/>
        </w:rPr>
        <w:t> </w:t>
      </w:r>
      <w:r>
        <w:rPr/>
        <w:t>stored</w:t>
      </w:r>
      <w:r>
        <w:rPr>
          <w:spacing w:val="37"/>
        </w:rPr>
        <w:t> </w:t>
      </w:r>
      <w:r>
        <w:rPr/>
        <w:t>for</w:t>
      </w:r>
      <w:r>
        <w:rPr>
          <w:spacing w:val="36"/>
        </w:rPr>
        <w:t> </w:t>
      </w:r>
      <w:r>
        <w:rPr/>
        <w:t>9</w:t>
      </w:r>
      <w:r>
        <w:rPr>
          <w:spacing w:val="37"/>
        </w:rPr>
        <w:t> </w:t>
      </w:r>
      <w:r>
        <w:rPr/>
        <w:t>months,</w:t>
      </w:r>
      <w:r>
        <w:rPr>
          <w:spacing w:val="38"/>
        </w:rPr>
        <w:t> </w:t>
      </w:r>
      <w:r>
        <w:rPr/>
        <w:t>stored</w:t>
      </w:r>
      <w:r>
        <w:rPr>
          <w:spacing w:val="38"/>
        </w:rPr>
        <w:t> </w:t>
      </w:r>
      <w:r>
        <w:rPr/>
        <w:t>for</w:t>
      </w:r>
      <w:r>
        <w:rPr>
          <w:spacing w:val="35"/>
        </w:rPr>
        <w:t> </w:t>
      </w:r>
      <w:r>
        <w:rPr/>
        <w:t>5</w:t>
      </w:r>
      <w:r>
        <w:rPr>
          <w:spacing w:val="38"/>
        </w:rPr>
        <w:t> </w:t>
      </w:r>
      <w:r>
        <w:rPr/>
        <w:t>days,</w:t>
      </w:r>
      <w:r>
        <w:rPr>
          <w:spacing w:val="38"/>
        </w:rPr>
        <w:t> </w:t>
      </w:r>
      <w:r>
        <w:rPr/>
        <w:t>parboiled</w:t>
      </w:r>
      <w:r>
        <w:rPr>
          <w:spacing w:val="37"/>
        </w:rPr>
        <w:t> </w:t>
      </w:r>
      <w:r>
        <w:rPr/>
        <w:t>at</w:t>
      </w:r>
      <w:r>
        <w:rPr>
          <w:spacing w:val="39"/>
        </w:rPr>
        <w:t> </w:t>
      </w:r>
      <w:r>
        <w:rPr/>
        <w:t>80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39"/>
          <w:vertAlign w:val="baseline"/>
        </w:rPr>
        <w:t> </w:t>
      </w:r>
      <w:r>
        <w:rPr>
          <w:vertAlign w:val="baseline"/>
        </w:rPr>
        <w:t>and</w:t>
      </w:r>
      <w:r>
        <w:rPr>
          <w:spacing w:val="37"/>
          <w:vertAlign w:val="baseline"/>
        </w:rPr>
        <w:t> </w:t>
      </w:r>
      <w:r>
        <w:rPr>
          <w:vertAlign w:val="baseline"/>
        </w:rPr>
        <w:t>dried</w:t>
      </w:r>
      <w:r>
        <w:rPr>
          <w:spacing w:val="37"/>
          <w:vertAlign w:val="baseline"/>
        </w:rPr>
        <w:t> </w:t>
      </w:r>
      <w:r>
        <w:rPr>
          <w:vertAlign w:val="baseline"/>
        </w:rPr>
        <w:t>at</w:t>
      </w:r>
      <w:r>
        <w:rPr>
          <w:spacing w:val="38"/>
          <w:vertAlign w:val="baseline"/>
        </w:rPr>
        <w:t> </w:t>
      </w:r>
      <w:r>
        <w:rPr>
          <w:vertAlign w:val="baseline"/>
        </w:rPr>
        <w:t>30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38"/>
          <w:vertAlign w:val="baseline"/>
        </w:rPr>
        <w:t> </w:t>
      </w:r>
      <w:r>
        <w:rPr>
          <w:vertAlign w:val="baseline"/>
        </w:rPr>
        <w:t>drying</w:t>
      </w:r>
      <w:r>
        <w:rPr>
          <w:spacing w:val="-58"/>
          <w:vertAlign w:val="baseline"/>
        </w:rPr>
        <w:t> </w:t>
      </w:r>
      <w:r>
        <w:rPr>
          <w:vertAlign w:val="baseline"/>
        </w:rPr>
        <w:t>while the lowest (13 mg/kg) was obtained from paddy stored for 5 months followed by</w:t>
      </w:r>
      <w:r>
        <w:rPr>
          <w:spacing w:val="-57"/>
          <w:vertAlign w:val="baseline"/>
        </w:rPr>
        <w:t> </w:t>
      </w:r>
      <w:r>
        <w:rPr>
          <w:vertAlign w:val="baseline"/>
        </w:rPr>
        <w:t>1(one) day of soaking, parboiling at 120</w:t>
      </w:r>
      <w:r>
        <w:rPr>
          <w:vertAlign w:val="superscript"/>
        </w:rPr>
        <w:t>0</w:t>
      </w:r>
      <w:r>
        <w:rPr>
          <w:vertAlign w:val="baseline"/>
        </w:rPr>
        <w:t>C, and drying at 70</w:t>
      </w:r>
      <w:r>
        <w:rPr>
          <w:vertAlign w:val="superscript"/>
        </w:rPr>
        <w:t>0</w:t>
      </w:r>
      <w:r>
        <w:rPr>
          <w:vertAlign w:val="baseline"/>
        </w:rPr>
        <w:t>C.The concentrations of</w:t>
      </w:r>
      <w:r>
        <w:rPr>
          <w:spacing w:val="1"/>
          <w:vertAlign w:val="baseline"/>
        </w:rPr>
        <w:t> </w:t>
      </w:r>
      <w:r>
        <w:rPr>
          <w:vertAlign w:val="baseline"/>
        </w:rPr>
        <w:t>zinc obtained from this experiment were on the high side which might be associated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variation of</w:t>
      </w:r>
      <w:r>
        <w:rPr>
          <w:spacing w:val="-1"/>
          <w:vertAlign w:val="baseline"/>
        </w:rPr>
        <w:t> </w:t>
      </w:r>
      <w:r>
        <w:rPr>
          <w:vertAlign w:val="baseline"/>
        </w:rPr>
        <w:t>processing</w:t>
      </w:r>
      <w:r>
        <w:rPr>
          <w:spacing w:val="-3"/>
          <w:vertAlign w:val="baseline"/>
        </w:rPr>
        <w:t> </w:t>
      </w:r>
      <w:r>
        <w:rPr>
          <w:vertAlign w:val="baseline"/>
        </w:rPr>
        <w:t>condition or the</w:t>
      </w:r>
      <w:r>
        <w:rPr>
          <w:spacing w:val="-1"/>
          <w:vertAlign w:val="baseline"/>
        </w:rPr>
        <w:t> </w:t>
      </w:r>
      <w:r>
        <w:rPr>
          <w:vertAlign w:val="baseline"/>
        </w:rPr>
        <w:t>variety.</w:t>
      </w:r>
    </w:p>
    <w:p>
      <w:pPr>
        <w:pStyle w:val="BodyText"/>
        <w:spacing w:line="360" w:lineRule="auto" w:before="200"/>
        <w:ind w:left="418" w:right="116" w:firstLine="720"/>
        <w:jc w:val="both"/>
      </w:pPr>
      <w:r>
        <w:rPr/>
        <w:t>In the result presented (Table 4.13), the parboiling temperature and storage</w:t>
      </w:r>
      <w:r>
        <w:rPr>
          <w:spacing w:val="1"/>
        </w:rPr>
        <w:t> </w:t>
      </w:r>
      <w:r>
        <w:rPr/>
        <w:t>duration have more influence on the zinc concentration of </w:t>
      </w:r>
      <w:r>
        <w:rPr>
          <w:i/>
        </w:rPr>
        <w:t>Ofada </w:t>
      </w:r>
      <w:r>
        <w:rPr/>
        <w:t>rice. Increase in</w:t>
      </w:r>
      <w:r>
        <w:rPr>
          <w:spacing w:val="1"/>
        </w:rPr>
        <w:t> </w:t>
      </w:r>
      <w:r>
        <w:rPr/>
        <w:t>storage duration was found to be proportional to the increase in zinc concentration but</w:t>
      </w:r>
      <w:r>
        <w:rPr>
          <w:spacing w:val="1"/>
        </w:rPr>
        <w:t> </w:t>
      </w:r>
      <w:r>
        <w:rPr/>
        <w:t>opposite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temperature.</w:t>
      </w:r>
      <w:r>
        <w:rPr>
          <w:spacing w:val="1"/>
        </w:rPr>
        <w:t> </w:t>
      </w:r>
      <w:r>
        <w:rPr/>
        <w:t>Intermediate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was found to</w:t>
      </w:r>
      <w:r>
        <w:rPr>
          <w:spacing w:val="2"/>
        </w:rPr>
        <w:t> </w:t>
      </w:r>
      <w:r>
        <w:rPr/>
        <w:t>favour</w:t>
      </w:r>
      <w:r>
        <w:rPr>
          <w:spacing w:val="-1"/>
        </w:rPr>
        <w:t> </w:t>
      </w:r>
      <w:r>
        <w:rPr/>
        <w:t>maximum zinc</w:t>
      </w:r>
      <w:r>
        <w:rPr>
          <w:spacing w:val="-1"/>
        </w:rPr>
        <w:t> </w:t>
      </w:r>
      <w:r>
        <w:rPr/>
        <w:t>concentration.</w:t>
      </w:r>
    </w:p>
    <w:p>
      <w:pPr>
        <w:spacing w:after="0" w:line="360" w:lineRule="auto"/>
        <w:jc w:val="both"/>
        <w:sectPr>
          <w:footerReference w:type="default" r:id="rId97"/>
          <w:pgSz w:w="11910" w:h="16840"/>
          <w:pgMar w:footer="0" w:header="0" w:top="1580" w:bottom="28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0848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 w:right="112" w:firstLine="720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Abbas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(2011),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processing on nutritional value of rice, highlighted that series of condition rice is</w:t>
      </w:r>
      <w:r>
        <w:rPr>
          <w:spacing w:val="1"/>
        </w:rPr>
        <w:t> </w:t>
      </w:r>
      <w:r>
        <w:rPr/>
        <w:t>subjected to from time of harvest to the time it is consumed seriously depletes it</w:t>
      </w:r>
      <w:r>
        <w:rPr>
          <w:spacing w:val="1"/>
        </w:rPr>
        <w:t> </w:t>
      </w:r>
      <w:r>
        <w:rPr/>
        <w:t>nutrient such as protein, fat, carbohydrates, mineral and vitamins. The zinc content for</w:t>
      </w:r>
      <w:r>
        <w:rPr>
          <w:spacing w:val="1"/>
        </w:rPr>
        <w:t> </w:t>
      </w:r>
      <w:r>
        <w:rPr/>
        <w:t>rough, brown and milled rice were given as 2.4, 3.3 and 18.0 mg/kg respectively while</w:t>
      </w:r>
      <w:r>
        <w:rPr>
          <w:spacing w:val="1"/>
        </w:rPr>
        <w:t> </w:t>
      </w:r>
      <w:r>
        <w:rPr/>
        <w:t>Anderson (1976) as reported by Makela </w:t>
      </w:r>
      <w:r>
        <w:rPr>
          <w:i/>
        </w:rPr>
        <w:t>et al., </w:t>
      </w:r>
      <w:r>
        <w:rPr/>
        <w:t>(1998) recorded a range of 3.3 - 6.5</w:t>
      </w:r>
      <w:r>
        <w:rPr>
          <w:spacing w:val="1"/>
        </w:rPr>
        <w:t> </w:t>
      </w:r>
      <w:r>
        <w:rPr/>
        <w:t>mg/kg in wild rice (</w:t>
      </w:r>
      <w:r>
        <w:rPr>
          <w:i/>
        </w:rPr>
        <w:t>Zizania aquatica</w:t>
      </w:r>
      <w:r>
        <w:rPr/>
        <w:t>) indigenous to</w:t>
      </w:r>
      <w:r>
        <w:rPr>
          <w:spacing w:val="1"/>
        </w:rPr>
        <w:t> </w:t>
      </w:r>
      <w:r>
        <w:rPr/>
        <w:t>North American. Chukwu and</w:t>
      </w:r>
      <w:r>
        <w:rPr>
          <w:spacing w:val="1"/>
        </w:rPr>
        <w:t> </w:t>
      </w:r>
      <w:r>
        <w:rPr/>
        <w:t>Oseh</w:t>
      </w:r>
      <w:r>
        <w:rPr>
          <w:spacing w:val="1"/>
        </w:rPr>
        <w:t> </w:t>
      </w:r>
      <w:r>
        <w:rPr/>
        <w:t>{2009}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nutritional composition of rice suggested 80°C parboiling temperature as the best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retention of</w:t>
      </w:r>
      <w:r>
        <w:rPr>
          <w:spacing w:val="-1"/>
        </w:rPr>
        <w:t> </w:t>
      </w:r>
      <w:r>
        <w:rPr/>
        <w:t>zinc in rice</w:t>
      </w:r>
      <w:r>
        <w:rPr>
          <w:spacing w:val="-2"/>
        </w:rPr>
        <w:t> </w:t>
      </w:r>
      <w:r>
        <w:rPr/>
        <w:t>which was also confirmed in this</w:t>
      </w:r>
      <w:r>
        <w:rPr>
          <w:spacing w:val="-1"/>
        </w:rPr>
        <w:t> </w:t>
      </w:r>
      <w:r>
        <w:rPr/>
        <w:t>experiment.</w:t>
      </w:r>
    </w:p>
    <w:p>
      <w:pPr>
        <w:pStyle w:val="ListParagraph"/>
        <w:numPr>
          <w:ilvl w:val="2"/>
          <w:numId w:val="42"/>
        </w:numPr>
        <w:tabs>
          <w:tab w:pos="2277" w:val="left" w:leader="none"/>
          <w:tab w:pos="2278" w:val="left" w:leader="none"/>
        </w:tabs>
        <w:spacing w:line="240" w:lineRule="auto" w:before="205" w:after="0"/>
        <w:ind w:left="2278" w:right="0" w:hanging="1140"/>
        <w:jc w:val="both"/>
        <w:rPr>
          <w:b/>
          <w:sz w:val="24"/>
        </w:rPr>
      </w:pPr>
      <w:r>
        <w:rPr>
          <w:b/>
          <w:sz w:val="24"/>
        </w:rPr>
        <w:t>Iron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composition 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Ofada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spacing w:before="11"/>
        <w:rPr>
          <w:b/>
          <w:sz w:val="28"/>
        </w:rPr>
      </w:pPr>
    </w:p>
    <w:p>
      <w:pPr>
        <w:pStyle w:val="BodyText"/>
        <w:spacing w:line="360" w:lineRule="auto"/>
        <w:ind w:left="418" w:right="111" w:firstLine="720"/>
        <w:jc w:val="both"/>
      </w:pPr>
      <w:r>
        <w:rPr/>
        <w:t>The concentrations of iron from the experiments ranged between 24.00 – 85.00</w:t>
      </w:r>
      <w:r>
        <w:rPr>
          <w:spacing w:val="1"/>
        </w:rPr>
        <w:t> </w:t>
      </w:r>
      <w:r>
        <w:rPr/>
        <w:t>mg/kg.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highest</w:t>
      </w:r>
      <w:r>
        <w:rPr>
          <w:spacing w:val="5"/>
        </w:rPr>
        <w:t> </w:t>
      </w:r>
      <w:r>
        <w:rPr/>
        <w:t>value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Fe</w:t>
      </w:r>
      <w:r>
        <w:rPr>
          <w:spacing w:val="5"/>
        </w:rPr>
        <w:t> </w:t>
      </w:r>
      <w:r>
        <w:rPr/>
        <w:t>was</w:t>
      </w:r>
      <w:r>
        <w:rPr>
          <w:spacing w:val="5"/>
        </w:rPr>
        <w:t> </w:t>
      </w:r>
      <w:r>
        <w:rPr/>
        <w:t>at</w:t>
      </w:r>
      <w:r>
        <w:rPr>
          <w:spacing w:val="5"/>
        </w:rPr>
        <w:t> </w:t>
      </w:r>
      <w:r>
        <w:rPr/>
        <w:t>5</w:t>
      </w:r>
      <w:r>
        <w:rPr>
          <w:spacing w:val="6"/>
        </w:rPr>
        <w:t> </w:t>
      </w:r>
      <w:r>
        <w:rPr/>
        <w:t>months</w:t>
      </w:r>
      <w:r>
        <w:rPr>
          <w:spacing w:val="6"/>
        </w:rPr>
        <w:t> </w:t>
      </w:r>
      <w:r>
        <w:rPr/>
        <w:t>storage</w:t>
      </w:r>
      <w:r>
        <w:rPr>
          <w:spacing w:val="3"/>
        </w:rPr>
        <w:t> </w:t>
      </w:r>
      <w:r>
        <w:rPr/>
        <w:t>duration,</w:t>
      </w:r>
      <w:r>
        <w:rPr>
          <w:spacing w:val="4"/>
        </w:rPr>
        <w:t> </w:t>
      </w:r>
      <w:r>
        <w:rPr/>
        <w:t>1</w:t>
      </w:r>
      <w:r>
        <w:rPr>
          <w:spacing w:val="11"/>
        </w:rPr>
        <w:t> </w:t>
      </w:r>
      <w:r>
        <w:rPr/>
        <w:t>day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soaking,</w:t>
      </w:r>
      <w:r>
        <w:rPr>
          <w:spacing w:val="3"/>
        </w:rPr>
        <w:t> </w:t>
      </w:r>
      <w:r>
        <w:rPr/>
        <w:t>80</w:t>
      </w:r>
    </w:p>
    <w:p>
      <w:pPr>
        <w:pStyle w:val="BodyText"/>
        <w:spacing w:line="360" w:lineRule="auto" w:before="1"/>
        <w:ind w:left="418" w:right="114"/>
        <w:jc w:val="both"/>
      </w:pPr>
      <w:r>
        <w:rPr/>
        <w:t>°C parboiling, and 30 °C drying temperature while the minimum value was at 1 month</w:t>
      </w:r>
      <w:r>
        <w:rPr>
          <w:spacing w:val="1"/>
        </w:rPr>
        <w:t> </w:t>
      </w:r>
      <w:r>
        <w:rPr/>
        <w:t>storage duration, 5 days soaking time, 120 °C</w:t>
      </w:r>
      <w:r>
        <w:rPr>
          <w:spacing w:val="1"/>
        </w:rPr>
        <w:t> </w:t>
      </w:r>
      <w:r>
        <w:rPr/>
        <w:t>parboiling temperature,</w:t>
      </w:r>
      <w:r>
        <w:rPr>
          <w:spacing w:val="1"/>
        </w:rPr>
        <w:t> </w:t>
      </w:r>
      <w:r>
        <w:rPr/>
        <w:t>and 70</w:t>
      </w:r>
      <w:r>
        <w:rPr>
          <w:spacing w:val="60"/>
        </w:rPr>
        <w:t> </w:t>
      </w:r>
      <w:r>
        <w:rPr/>
        <w:t>°C</w:t>
      </w:r>
      <w:r>
        <w:rPr>
          <w:spacing w:val="1"/>
        </w:rPr>
        <w:t> </w:t>
      </w:r>
      <w:r>
        <w:rPr/>
        <w:t>drying temperature. There existed significant differences at p &lt; 0.05 for the results of</w:t>
      </w:r>
      <w:r>
        <w:rPr>
          <w:spacing w:val="1"/>
        </w:rPr>
        <w:t> </w:t>
      </w:r>
      <w:r>
        <w:rPr/>
        <w:t>iron obtained at various processing conditions. The values of R</w:t>
      </w:r>
      <w:r>
        <w:rPr>
          <w:vertAlign w:val="superscript"/>
        </w:rPr>
        <w:t>2</w:t>
      </w:r>
      <w:r>
        <w:rPr>
          <w:vertAlign w:val="baseline"/>
        </w:rPr>
        <w:t>, adjusted R</w:t>
      </w:r>
      <w:r>
        <w:rPr>
          <w:vertAlign w:val="superscript"/>
        </w:rPr>
        <w:t>2</w:t>
      </w:r>
      <w:r>
        <w:rPr>
          <w:vertAlign w:val="baseline"/>
        </w:rPr>
        <w:t>, predicted</w:t>
      </w:r>
      <w:r>
        <w:rPr>
          <w:spacing w:val="-57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26"/>
          <w:vertAlign w:val="baseline"/>
        </w:rPr>
        <w:t> </w:t>
      </w:r>
      <w:r>
        <w:rPr>
          <w:vertAlign w:val="baseline"/>
        </w:rPr>
        <w:t>and</w:t>
      </w:r>
      <w:r>
        <w:rPr>
          <w:spacing w:val="27"/>
          <w:vertAlign w:val="baseline"/>
        </w:rPr>
        <w:t> </w:t>
      </w:r>
      <w:r>
        <w:rPr>
          <w:vertAlign w:val="baseline"/>
        </w:rPr>
        <w:t>adequate</w:t>
      </w:r>
      <w:r>
        <w:rPr>
          <w:spacing w:val="27"/>
          <w:vertAlign w:val="baseline"/>
        </w:rPr>
        <w:t> </w:t>
      </w:r>
      <w:r>
        <w:rPr>
          <w:vertAlign w:val="baseline"/>
        </w:rPr>
        <w:t>precision</w:t>
      </w:r>
      <w:r>
        <w:rPr>
          <w:spacing w:val="26"/>
          <w:vertAlign w:val="baseline"/>
        </w:rPr>
        <w:t> </w:t>
      </w:r>
      <w:r>
        <w:rPr>
          <w:vertAlign w:val="baseline"/>
        </w:rPr>
        <w:t>were</w:t>
      </w:r>
      <w:r>
        <w:rPr>
          <w:spacing w:val="25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27"/>
          <w:vertAlign w:val="baseline"/>
        </w:rPr>
        <w:t> </w:t>
      </w:r>
      <w:r>
        <w:rPr>
          <w:vertAlign w:val="baseline"/>
        </w:rPr>
        <w:t>(Table</w:t>
      </w:r>
      <w:r>
        <w:rPr>
          <w:spacing w:val="26"/>
          <w:vertAlign w:val="baseline"/>
        </w:rPr>
        <w:t> </w:t>
      </w:r>
      <w:r>
        <w:rPr>
          <w:vertAlign w:val="baseline"/>
        </w:rPr>
        <w:t>4.14).</w:t>
      </w:r>
      <w:r>
        <w:rPr>
          <w:spacing w:val="31"/>
          <w:vertAlign w:val="baseline"/>
        </w:rPr>
        <w:t> </w:t>
      </w:r>
      <w:r>
        <w:rPr>
          <w:vertAlign w:val="baseline"/>
        </w:rPr>
        <w:t>The“Lark</w:t>
      </w:r>
      <w:r>
        <w:rPr>
          <w:spacing w:val="26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fit</w:t>
      </w:r>
      <w:r>
        <w:rPr>
          <w:spacing w:val="24"/>
          <w:vertAlign w:val="baseline"/>
        </w:rPr>
        <w:t> </w:t>
      </w:r>
      <w:r>
        <w:rPr>
          <w:vertAlign w:val="baseline"/>
        </w:rPr>
        <w:t>F-value”</w:t>
      </w:r>
      <w:r>
        <w:rPr>
          <w:spacing w:val="26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spacing w:line="360" w:lineRule="auto"/>
        <w:ind w:left="418" w:right="117"/>
        <w:jc w:val="both"/>
      </w:pPr>
      <w:r>
        <w:rPr/>
        <w:t>0.24 implied the lack of fit is not significant and this was found to be good for the</w:t>
      </w:r>
      <w:r>
        <w:rPr>
          <w:spacing w:val="1"/>
        </w:rPr>
        <w:t> </w:t>
      </w:r>
      <w:r>
        <w:rPr/>
        <w:t>fitness of the model. The coefficient of the model showing the effect of processing</w:t>
      </w:r>
      <w:r>
        <w:rPr>
          <w:spacing w:val="1"/>
        </w:rPr>
        <w:t> </w:t>
      </w:r>
      <w:r>
        <w:rPr/>
        <w:t>parameter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storage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iron</w:t>
      </w:r>
      <w:r>
        <w:rPr>
          <w:spacing w:val="-1"/>
        </w:rPr>
        <w:t> </w:t>
      </w:r>
      <w:r>
        <w:rPr/>
        <w:t>concentration of</w:t>
      </w:r>
      <w:r>
        <w:rPr>
          <w:spacing w:val="1"/>
        </w:rPr>
        <w:t> </w:t>
      </w:r>
      <w:r>
        <w:rPr>
          <w:i/>
        </w:rPr>
        <w:t>Ofada</w:t>
      </w:r>
      <w:r>
        <w:rPr>
          <w:i/>
          <w:spacing w:val="-1"/>
        </w:rPr>
        <w:t> </w:t>
      </w:r>
      <w:r>
        <w:rPr/>
        <w:t>rice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(Table 4.15).</w:t>
      </w:r>
    </w:p>
    <w:p>
      <w:pPr>
        <w:pStyle w:val="BodyText"/>
        <w:spacing w:line="360" w:lineRule="auto" w:before="200"/>
        <w:ind w:left="418" w:right="113" w:firstLine="720"/>
        <w:jc w:val="both"/>
      </w:pPr>
      <w:r>
        <w:rPr/>
        <w:t>The results of iron concentrations obtained in this experiment were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compared to the report from some other authors. Martinez </w:t>
      </w:r>
      <w:r>
        <w:rPr>
          <w:i/>
        </w:rPr>
        <w:t>et al., </w:t>
      </w:r>
      <w:r>
        <w:rPr/>
        <w:t>(2010); Abba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(2011)</w:t>
      </w:r>
      <w:r>
        <w:rPr>
          <w:spacing w:val="12"/>
        </w:rPr>
        <w:t> </w:t>
      </w:r>
      <w:r>
        <w:rPr/>
        <w:t>showed</w:t>
      </w:r>
      <w:r>
        <w:rPr>
          <w:spacing w:val="13"/>
        </w:rPr>
        <w:t> </w:t>
      </w:r>
      <w:r>
        <w:rPr/>
        <w:t>values</w:t>
      </w:r>
      <w:r>
        <w:rPr>
          <w:spacing w:val="13"/>
        </w:rPr>
        <w:t> </w:t>
      </w:r>
      <w:r>
        <w:rPr/>
        <w:t>ranging</w:t>
      </w:r>
      <w:r>
        <w:rPr>
          <w:spacing w:val="10"/>
        </w:rPr>
        <w:t> </w:t>
      </w:r>
      <w:r>
        <w:rPr/>
        <w:t>from</w:t>
      </w:r>
      <w:r>
        <w:rPr>
          <w:spacing w:val="13"/>
        </w:rPr>
        <w:t> </w:t>
      </w:r>
      <w:r>
        <w:rPr/>
        <w:t>0.03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0.10</w:t>
      </w:r>
      <w:r>
        <w:rPr>
          <w:spacing w:val="15"/>
        </w:rPr>
        <w:t> </w:t>
      </w:r>
      <w:r>
        <w:rPr/>
        <w:t>mg/kg</w:t>
      </w:r>
      <w:r>
        <w:rPr>
          <w:spacing w:val="10"/>
        </w:rPr>
        <w:t> </w:t>
      </w:r>
      <w:r>
        <w:rPr/>
        <w:t>while</w:t>
      </w:r>
      <w:r>
        <w:rPr>
          <w:spacing w:val="12"/>
        </w:rPr>
        <w:t> </w:t>
      </w:r>
      <w:r>
        <w:rPr/>
        <w:t>42</w:t>
      </w:r>
      <w:r>
        <w:rPr>
          <w:spacing w:val="13"/>
        </w:rPr>
        <w:t> </w:t>
      </w:r>
      <w:r>
        <w:rPr/>
        <w:t>mg/kg</w:t>
      </w:r>
      <w:r>
        <w:rPr>
          <w:spacing w:val="13"/>
        </w:rPr>
        <w:t> </w:t>
      </w:r>
      <w:r>
        <w:rPr/>
        <w:t>was</w:t>
      </w:r>
      <w:r>
        <w:rPr>
          <w:spacing w:val="14"/>
        </w:rPr>
        <w:t> </w:t>
      </w:r>
      <w:r>
        <w:rPr/>
        <w:t>recorded</w:t>
      </w:r>
      <w:r>
        <w:rPr>
          <w:spacing w:val="-58"/>
        </w:rPr>
        <w:t> </w:t>
      </w:r>
      <w:r>
        <w:rPr/>
        <w:t>in wild rice by Anderson (1976). The values of iron in the </w:t>
      </w:r>
      <w:r>
        <w:rPr>
          <w:i/>
        </w:rPr>
        <w:t>Ofada </w:t>
      </w:r>
      <w:r>
        <w:rPr/>
        <w:t>rice are enough to</w:t>
      </w:r>
      <w:r>
        <w:rPr>
          <w:spacing w:val="1"/>
        </w:rPr>
        <w:t> </w:t>
      </w:r>
      <w:r>
        <w:rPr/>
        <w:t>supplement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deficiency of</w:t>
      </w:r>
      <w:r>
        <w:rPr>
          <w:spacing w:val="1"/>
        </w:rPr>
        <w:t> </w:t>
      </w:r>
      <w:r>
        <w:rPr/>
        <w:t>iron.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deficiency (ID)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prevalent</w:t>
      </w:r>
      <w:r>
        <w:rPr>
          <w:spacing w:val="1"/>
        </w:rPr>
        <w:t> </w:t>
      </w:r>
      <w:r>
        <w:rPr/>
        <w:t>micronutrient deficiency Worldwide, affecting mainly children under 5 and women of</w:t>
      </w:r>
      <w:r>
        <w:rPr>
          <w:spacing w:val="1"/>
        </w:rPr>
        <w:t> </w:t>
      </w:r>
      <w:r>
        <w:rPr/>
        <w:t>child</w:t>
      </w:r>
      <w:r>
        <w:rPr>
          <w:spacing w:val="13"/>
        </w:rPr>
        <w:t> </w:t>
      </w:r>
      <w:r>
        <w:rPr/>
        <w:t>bearing</w:t>
      </w:r>
      <w:r>
        <w:rPr>
          <w:spacing w:val="10"/>
        </w:rPr>
        <w:t> </w:t>
      </w:r>
      <w:r>
        <w:rPr/>
        <w:t>age</w:t>
      </w:r>
      <w:r>
        <w:rPr>
          <w:spacing w:val="12"/>
        </w:rPr>
        <w:t> </w:t>
      </w:r>
      <w:r>
        <w:rPr/>
        <w:t>living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poorer</w:t>
      </w:r>
      <w:r>
        <w:rPr>
          <w:spacing w:val="12"/>
        </w:rPr>
        <w:t> </w:t>
      </w:r>
      <w:r>
        <w:rPr/>
        <w:t>communities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developing</w:t>
      </w:r>
      <w:r>
        <w:rPr>
          <w:spacing w:val="10"/>
        </w:rPr>
        <w:t> </w:t>
      </w:r>
      <w:r>
        <w:rPr/>
        <w:t>world</w:t>
      </w:r>
      <w:r>
        <w:rPr>
          <w:spacing w:val="14"/>
        </w:rPr>
        <w:t> </w:t>
      </w:r>
      <w:r>
        <w:rPr/>
        <w:t>(Martinez</w:t>
      </w:r>
      <w:r>
        <w:rPr>
          <w:spacing w:val="-58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2010).</w:t>
      </w:r>
    </w:p>
    <w:p>
      <w:pPr>
        <w:spacing w:after="0" w:line="360" w:lineRule="auto"/>
        <w:jc w:val="both"/>
        <w:sectPr>
          <w:footerReference w:type="default" r:id="rId98"/>
          <w:pgSz w:w="11910" w:h="16840"/>
          <w:pgMar w:footer="1002" w:header="0" w:top="1580" w:bottom="1200" w:left="1680" w:right="1300"/>
          <w:pgNumType w:start="138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0796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 w:right="112" w:firstLine="720"/>
        <w:jc w:val="both"/>
      </w:pPr>
      <w:r>
        <w:rPr/>
        <w:t>Iron fortification of foods or iron supplements have traditionally been the main</w:t>
      </w:r>
      <w:r>
        <w:rPr>
          <w:spacing w:val="1"/>
        </w:rPr>
        <w:t> </w:t>
      </w:r>
      <w:r>
        <w:rPr/>
        <w:t>intervention strategies used to combat iron deficiency (ID), however, they are less</w:t>
      </w:r>
      <w:r>
        <w:rPr>
          <w:spacing w:val="1"/>
        </w:rPr>
        <w:t> </w:t>
      </w:r>
      <w:r>
        <w:rPr/>
        <w:t>suitable for the more remote rural communities in the redeveloping world (Allen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2006). The fortification compliance programmes in Nigeria since 1990 has not even</w:t>
      </w:r>
      <w:r>
        <w:rPr>
          <w:spacing w:val="1"/>
        </w:rPr>
        <w:t> </w:t>
      </w:r>
      <w:r>
        <w:rPr/>
        <w:t>yield expected result due to poor compliance. However, the results have shown that</w:t>
      </w:r>
      <w:r>
        <w:rPr>
          <w:spacing w:val="1"/>
        </w:rPr>
        <w:t> </w:t>
      </w:r>
      <w:r>
        <w:rPr>
          <w:i/>
        </w:rPr>
        <w:t>Ofada</w:t>
      </w:r>
      <w:r>
        <w:rPr>
          <w:i/>
          <w:spacing w:val="-1"/>
        </w:rPr>
        <w:t> </w:t>
      </w:r>
      <w:r>
        <w:rPr/>
        <w:t>rice</w:t>
      </w:r>
      <w:r>
        <w:rPr>
          <w:spacing w:val="-1"/>
        </w:rPr>
        <w:t> </w:t>
      </w:r>
      <w:r>
        <w:rPr/>
        <w:t>is a</w:t>
      </w:r>
      <w:r>
        <w:rPr>
          <w:spacing w:val="1"/>
        </w:rPr>
        <w:t> </w:t>
      </w:r>
      <w:r>
        <w:rPr/>
        <w:t>good diet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iron supplements.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680" w:right="130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027"/>
        <w:gridCol w:w="1109"/>
        <w:gridCol w:w="813"/>
        <w:gridCol w:w="976"/>
        <w:gridCol w:w="819"/>
        <w:gridCol w:w="844"/>
        <w:gridCol w:w="1278"/>
        <w:gridCol w:w="921"/>
        <w:gridCol w:w="1066"/>
        <w:gridCol w:w="921"/>
      </w:tblGrid>
      <w:tr>
        <w:trPr>
          <w:trHeight w:val="370" w:hRule="atLeast"/>
        </w:trPr>
        <w:tc>
          <w:tcPr>
            <w:tcW w:w="10768" w:type="dxa"/>
            <w:gridSpan w:val="11"/>
          </w:tcPr>
          <w:p>
            <w:pPr>
              <w:pStyle w:val="TableParagraph"/>
              <w:tabs>
                <w:tab w:pos="10764" w:val="left" w:leader="none"/>
              </w:tabs>
              <w:spacing w:line="266" w:lineRule="exact"/>
              <w:ind w:left="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 </w:t>
            </w:r>
            <w:r>
              <w:rPr>
                <w:rFonts w:ascii="Times New Roman"/>
                <w:spacing w:val="-12"/>
                <w:sz w:val="24"/>
                <w:u w:val="single"/>
              </w:rPr>
              <w:t> </w:t>
            </w:r>
            <w:r>
              <w:rPr>
                <w:rFonts w:ascii="Times New Roman"/>
                <w:sz w:val="24"/>
                <w:u w:val="single"/>
              </w:rPr>
              <w:t>Table</w:t>
            </w:r>
            <w:r>
              <w:rPr>
                <w:rFonts w:ascii="Times New Roman"/>
                <w:spacing w:val="-1"/>
                <w:sz w:val="24"/>
                <w:u w:val="single"/>
              </w:rPr>
              <w:t> </w:t>
            </w:r>
            <w:r>
              <w:rPr>
                <w:rFonts w:ascii="Times New Roman"/>
                <w:sz w:val="24"/>
                <w:u w:val="single"/>
              </w:rPr>
              <w:t>4.13:</w:t>
            </w:r>
            <w:r>
              <w:rPr>
                <w:rFonts w:ascii="Times New Roman"/>
                <w:spacing w:val="-1"/>
                <w:sz w:val="24"/>
                <w:u w:val="single"/>
              </w:rPr>
              <w:t> </w:t>
            </w:r>
            <w:r>
              <w:rPr>
                <w:rFonts w:ascii="Times New Roman"/>
                <w:sz w:val="24"/>
                <w:u w:val="single"/>
              </w:rPr>
              <w:t>Mineral</w:t>
            </w:r>
            <w:r>
              <w:rPr>
                <w:rFonts w:ascii="Times New Roman"/>
                <w:spacing w:val="-1"/>
                <w:sz w:val="24"/>
                <w:u w:val="single"/>
              </w:rPr>
              <w:t> </w:t>
            </w:r>
            <w:r>
              <w:rPr>
                <w:rFonts w:ascii="Times New Roman"/>
                <w:sz w:val="24"/>
                <w:u w:val="single"/>
              </w:rPr>
              <w:t>composition</w:t>
            </w:r>
            <w:r>
              <w:rPr>
                <w:rFonts w:ascii="Times New Roman"/>
                <w:spacing w:val="-1"/>
                <w:sz w:val="24"/>
                <w:u w:val="single"/>
              </w:rPr>
              <w:t> </w:t>
            </w:r>
            <w:r>
              <w:rPr>
                <w:rFonts w:ascii="Times New Roman"/>
                <w:sz w:val="24"/>
                <w:u w:val="single"/>
              </w:rPr>
              <w:t>of</w:t>
            </w:r>
            <w:r>
              <w:rPr>
                <w:rFonts w:ascii="Times New Roman"/>
                <w:spacing w:val="-1"/>
                <w:sz w:val="24"/>
                <w:u w:val="single"/>
              </w:rPr>
              <w:t> </w:t>
            </w:r>
            <w:r>
              <w:rPr>
                <w:rFonts w:ascii="Times New Roman"/>
                <w:i/>
                <w:sz w:val="24"/>
                <w:u w:val="single"/>
              </w:rPr>
              <w:t>Ofada </w:t>
            </w:r>
            <w:r>
              <w:rPr>
                <w:rFonts w:ascii="Times New Roman"/>
                <w:sz w:val="24"/>
                <w:u w:val="single"/>
              </w:rPr>
              <w:t>rice</w:t>
              <w:tab/>
            </w:r>
          </w:p>
        </w:tc>
      </w:tr>
      <w:tr>
        <w:trPr>
          <w:trHeight w:val="344" w:hRule="atLeast"/>
        </w:trPr>
        <w:tc>
          <w:tcPr>
            <w:tcW w:w="994" w:type="dxa"/>
          </w:tcPr>
          <w:p>
            <w:pPr>
              <w:pStyle w:val="TableParagraph"/>
              <w:spacing w:before="68"/>
              <w:ind w:left="164" w:right="188"/>
              <w:rPr>
                <w:sz w:val="18"/>
              </w:rPr>
            </w:pPr>
            <w:r>
              <w:rPr>
                <w:sz w:val="18"/>
              </w:rPr>
              <w:t>Number</w:t>
            </w:r>
          </w:p>
        </w:tc>
        <w:tc>
          <w:tcPr>
            <w:tcW w:w="1027" w:type="dxa"/>
          </w:tcPr>
          <w:p>
            <w:pPr>
              <w:pStyle w:val="TableParagraph"/>
              <w:spacing w:before="68"/>
              <w:ind w:left="137" w:right="178"/>
              <w:rPr>
                <w:sz w:val="18"/>
              </w:rPr>
            </w:pPr>
            <w:r>
              <w:rPr>
                <w:sz w:val="18"/>
              </w:rPr>
              <w:t>Soaking</w:t>
            </w:r>
          </w:p>
        </w:tc>
        <w:tc>
          <w:tcPr>
            <w:tcW w:w="1109" w:type="dxa"/>
          </w:tcPr>
          <w:p>
            <w:pPr>
              <w:pStyle w:val="TableParagraph"/>
              <w:spacing w:before="68"/>
              <w:ind w:left="179" w:right="155"/>
              <w:rPr>
                <w:sz w:val="18"/>
              </w:rPr>
            </w:pPr>
            <w:r>
              <w:rPr>
                <w:sz w:val="18"/>
              </w:rPr>
              <w:t>Parboiling</w:t>
            </w:r>
          </w:p>
        </w:tc>
        <w:tc>
          <w:tcPr>
            <w:tcW w:w="813" w:type="dxa"/>
          </w:tcPr>
          <w:p>
            <w:pPr>
              <w:pStyle w:val="TableParagraph"/>
              <w:spacing w:before="68"/>
              <w:ind w:left="152" w:right="144"/>
              <w:rPr>
                <w:sz w:val="18"/>
              </w:rPr>
            </w:pPr>
            <w:r>
              <w:rPr>
                <w:sz w:val="18"/>
              </w:rPr>
              <w:t>Drying</w:t>
            </w:r>
          </w:p>
        </w:tc>
        <w:tc>
          <w:tcPr>
            <w:tcW w:w="976" w:type="dxa"/>
          </w:tcPr>
          <w:p>
            <w:pPr>
              <w:pStyle w:val="TableParagraph"/>
              <w:spacing w:before="68"/>
              <w:ind w:left="141" w:right="147"/>
              <w:rPr>
                <w:sz w:val="18"/>
              </w:rPr>
            </w:pPr>
            <w:r>
              <w:rPr>
                <w:sz w:val="18"/>
              </w:rPr>
              <w:t>Storage</w:t>
            </w:r>
          </w:p>
        </w:tc>
        <w:tc>
          <w:tcPr>
            <w:tcW w:w="819" w:type="dxa"/>
          </w:tcPr>
          <w:p>
            <w:pPr>
              <w:pStyle w:val="TableParagraph"/>
              <w:spacing w:before="68"/>
              <w:ind w:left="144" w:right="131"/>
              <w:rPr>
                <w:sz w:val="18"/>
              </w:rPr>
            </w:pPr>
            <w:r>
              <w:rPr>
                <w:sz w:val="18"/>
              </w:rPr>
              <w:t>Zinc</w:t>
            </w:r>
          </w:p>
        </w:tc>
        <w:tc>
          <w:tcPr>
            <w:tcW w:w="844" w:type="dxa"/>
          </w:tcPr>
          <w:p>
            <w:pPr>
              <w:pStyle w:val="TableParagraph"/>
              <w:spacing w:before="68"/>
              <w:ind w:left="247"/>
              <w:jc w:val="left"/>
              <w:rPr>
                <w:sz w:val="18"/>
              </w:rPr>
            </w:pPr>
            <w:r>
              <w:rPr>
                <w:sz w:val="18"/>
              </w:rPr>
              <w:t>Iron</w:t>
            </w:r>
          </w:p>
        </w:tc>
        <w:tc>
          <w:tcPr>
            <w:tcW w:w="1278" w:type="dxa"/>
          </w:tcPr>
          <w:p>
            <w:pPr>
              <w:pStyle w:val="TableParagraph"/>
              <w:spacing w:before="68"/>
              <w:ind w:left="170" w:right="208"/>
              <w:rPr>
                <w:sz w:val="18"/>
              </w:rPr>
            </w:pPr>
            <w:r>
              <w:rPr>
                <w:sz w:val="18"/>
              </w:rPr>
              <w:t>Magnesium</w:t>
            </w:r>
          </w:p>
        </w:tc>
        <w:tc>
          <w:tcPr>
            <w:tcW w:w="921" w:type="dxa"/>
          </w:tcPr>
          <w:p>
            <w:pPr>
              <w:pStyle w:val="TableParagraph"/>
              <w:spacing w:before="68"/>
              <w:ind w:left="127" w:right="67"/>
              <w:rPr>
                <w:sz w:val="18"/>
              </w:rPr>
            </w:pPr>
            <w:r>
              <w:rPr>
                <w:sz w:val="18"/>
              </w:rPr>
              <w:t>Copper</w:t>
            </w:r>
          </w:p>
        </w:tc>
        <w:tc>
          <w:tcPr>
            <w:tcW w:w="1066" w:type="dxa"/>
          </w:tcPr>
          <w:p>
            <w:pPr>
              <w:pStyle w:val="TableParagraph"/>
              <w:spacing w:before="68"/>
              <w:ind w:left="138" w:right="133"/>
              <w:rPr>
                <w:sz w:val="18"/>
              </w:rPr>
            </w:pPr>
            <w:r>
              <w:rPr>
                <w:sz w:val="18"/>
              </w:rPr>
              <w:t>Potassium</w:t>
            </w:r>
          </w:p>
        </w:tc>
        <w:tc>
          <w:tcPr>
            <w:tcW w:w="921" w:type="dxa"/>
          </w:tcPr>
          <w:p>
            <w:pPr>
              <w:pStyle w:val="TableParagraph"/>
              <w:spacing w:before="68"/>
              <w:ind w:left="50" w:right="97"/>
              <w:rPr>
                <w:sz w:val="18"/>
              </w:rPr>
            </w:pPr>
            <w:r>
              <w:rPr>
                <w:sz w:val="18"/>
              </w:rPr>
              <w:t>Calcium</w:t>
            </w:r>
          </w:p>
        </w:tc>
      </w:tr>
      <w:tr>
        <w:trPr>
          <w:trHeight w:val="245" w:hRule="atLeast"/>
        </w:trPr>
        <w:tc>
          <w:tcPr>
            <w:tcW w:w="994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left="137" w:right="179"/>
              <w:rPr>
                <w:sz w:val="18"/>
              </w:rPr>
            </w:pPr>
            <w:r>
              <w:rPr>
                <w:sz w:val="18"/>
              </w:rPr>
              <w:t>Time,day</w:t>
            </w:r>
          </w:p>
        </w:tc>
        <w:tc>
          <w:tcPr>
            <w:tcW w:w="11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left="175" w:right="155"/>
              <w:rPr>
                <w:sz w:val="18"/>
              </w:rPr>
            </w:pPr>
            <w:r>
              <w:rPr>
                <w:sz w:val="18"/>
              </w:rPr>
              <w:t>temp.</w:t>
            </w:r>
          </w:p>
        </w:tc>
        <w:tc>
          <w:tcPr>
            <w:tcW w:w="8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left="149" w:right="144"/>
              <w:rPr>
                <w:sz w:val="18"/>
              </w:rPr>
            </w:pPr>
            <w:r>
              <w:rPr>
                <w:sz w:val="18"/>
              </w:rPr>
              <w:t>Temp.</w:t>
            </w:r>
          </w:p>
        </w:tc>
        <w:tc>
          <w:tcPr>
            <w:tcW w:w="9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left="143" w:right="147"/>
              <w:rPr>
                <w:sz w:val="18"/>
              </w:rPr>
            </w:pPr>
            <w:r>
              <w:rPr>
                <w:sz w:val="18"/>
              </w:rPr>
              <w:t>Duration</w:t>
            </w:r>
          </w:p>
        </w:tc>
        <w:tc>
          <w:tcPr>
            <w:tcW w:w="8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left="141" w:right="131"/>
              <w:rPr>
                <w:sz w:val="18"/>
              </w:rPr>
            </w:pPr>
            <w:r>
              <w:rPr>
                <w:sz w:val="18"/>
              </w:rPr>
              <w:t>mg/kg</w:t>
            </w:r>
          </w:p>
        </w:tc>
        <w:tc>
          <w:tcPr>
            <w:tcW w:w="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right="215"/>
              <w:jc w:val="right"/>
              <w:rPr>
                <w:sz w:val="18"/>
              </w:rPr>
            </w:pPr>
            <w:r>
              <w:rPr>
                <w:sz w:val="18"/>
              </w:rPr>
              <w:t>mg/kg</w:t>
            </w:r>
          </w:p>
        </w:tc>
        <w:tc>
          <w:tcPr>
            <w:tcW w:w="12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left="170" w:right="207"/>
              <w:rPr>
                <w:sz w:val="18"/>
              </w:rPr>
            </w:pPr>
            <w:r>
              <w:rPr>
                <w:sz w:val="18"/>
              </w:rPr>
              <w:t>mg/kg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left="127" w:right="67"/>
              <w:rPr>
                <w:sz w:val="18"/>
              </w:rPr>
            </w:pPr>
            <w:r>
              <w:rPr>
                <w:sz w:val="18"/>
              </w:rPr>
              <w:t>mg/kg</w:t>
            </w:r>
          </w:p>
        </w:tc>
        <w:tc>
          <w:tcPr>
            <w:tcW w:w="10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left="136" w:right="133"/>
              <w:rPr>
                <w:sz w:val="18"/>
              </w:rPr>
            </w:pPr>
            <w:r>
              <w:rPr>
                <w:sz w:val="18"/>
              </w:rPr>
              <w:t>mg/kg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left="52" w:right="97"/>
              <w:rPr>
                <w:sz w:val="18"/>
              </w:rPr>
            </w:pPr>
            <w:r>
              <w:rPr>
                <w:sz w:val="18"/>
              </w:rPr>
              <w:t>mg/kg</w:t>
            </w:r>
          </w:p>
        </w:tc>
      </w:tr>
      <w:tr>
        <w:trPr>
          <w:trHeight w:val="339" w:hRule="atLeast"/>
        </w:trPr>
        <w:tc>
          <w:tcPr>
            <w:tcW w:w="9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right="1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right="3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79" w:right="155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8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52" w:right="142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9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46" w:right="131"/>
              <w:rPr>
                <w:sz w:val="22"/>
              </w:rPr>
            </w:pPr>
            <w:r>
              <w:rPr>
                <w:sz w:val="22"/>
              </w:rPr>
              <w:t>18.23</w:t>
            </w:r>
          </w:p>
        </w:tc>
        <w:tc>
          <w:tcPr>
            <w:tcW w:w="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68" w:right="312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2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70" w:right="201"/>
              <w:rPr>
                <w:sz w:val="22"/>
              </w:rPr>
            </w:pPr>
            <w:r>
              <w:rPr>
                <w:sz w:val="22"/>
              </w:rPr>
              <w:t>341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27" w:right="66"/>
              <w:rPr>
                <w:sz w:val="22"/>
              </w:rPr>
            </w:pPr>
            <w:r>
              <w:rPr>
                <w:sz w:val="22"/>
              </w:rPr>
              <w:t>28.42</w:t>
            </w:r>
          </w:p>
        </w:tc>
        <w:tc>
          <w:tcPr>
            <w:tcW w:w="10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38" w:right="129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55" w:right="97"/>
              <w:rPr>
                <w:sz w:val="22"/>
              </w:rPr>
            </w:pPr>
            <w:r>
              <w:rPr>
                <w:sz w:val="22"/>
              </w:rPr>
              <w:t>0.3</w:t>
            </w:r>
          </w:p>
        </w:tc>
      </w:tr>
      <w:tr>
        <w:trPr>
          <w:trHeight w:val="307" w:hRule="atLeast"/>
        </w:trPr>
        <w:tc>
          <w:tcPr>
            <w:tcW w:w="994" w:type="dxa"/>
          </w:tcPr>
          <w:p>
            <w:pPr>
              <w:pStyle w:val="TableParagraph"/>
              <w:spacing w:before="3"/>
              <w:ind w:right="1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27" w:type="dxa"/>
          </w:tcPr>
          <w:p>
            <w:pPr>
              <w:pStyle w:val="TableParagraph"/>
              <w:spacing w:before="3"/>
              <w:ind w:right="3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09" w:type="dxa"/>
          </w:tcPr>
          <w:p>
            <w:pPr>
              <w:pStyle w:val="TableParagraph"/>
              <w:spacing w:before="3"/>
              <w:ind w:left="179" w:right="154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813" w:type="dxa"/>
          </w:tcPr>
          <w:p>
            <w:pPr>
              <w:pStyle w:val="TableParagraph"/>
              <w:spacing w:before="3"/>
              <w:ind w:left="152" w:right="142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976" w:type="dxa"/>
          </w:tcPr>
          <w:p>
            <w:pPr>
              <w:pStyle w:val="TableParagraph"/>
              <w:spacing w:before="3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19" w:type="dxa"/>
          </w:tcPr>
          <w:p>
            <w:pPr>
              <w:pStyle w:val="TableParagraph"/>
              <w:spacing w:before="3"/>
              <w:ind w:left="146" w:right="131"/>
              <w:rPr>
                <w:sz w:val="22"/>
              </w:rPr>
            </w:pPr>
            <w:r>
              <w:rPr>
                <w:sz w:val="22"/>
              </w:rPr>
              <w:t>32.23</w:t>
            </w:r>
          </w:p>
        </w:tc>
        <w:tc>
          <w:tcPr>
            <w:tcW w:w="844" w:type="dxa"/>
          </w:tcPr>
          <w:p>
            <w:pPr>
              <w:pStyle w:val="TableParagraph"/>
              <w:spacing w:before="3"/>
              <w:ind w:left="268" w:right="312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278" w:type="dxa"/>
          </w:tcPr>
          <w:p>
            <w:pPr>
              <w:pStyle w:val="TableParagraph"/>
              <w:spacing w:before="3"/>
              <w:ind w:left="170" w:right="202"/>
              <w:rPr>
                <w:sz w:val="22"/>
              </w:rPr>
            </w:pPr>
            <w:r>
              <w:rPr>
                <w:sz w:val="22"/>
              </w:rPr>
              <w:t>301.22</w:t>
            </w:r>
          </w:p>
        </w:tc>
        <w:tc>
          <w:tcPr>
            <w:tcW w:w="921" w:type="dxa"/>
          </w:tcPr>
          <w:p>
            <w:pPr>
              <w:pStyle w:val="TableParagraph"/>
              <w:spacing w:before="3"/>
              <w:ind w:left="127" w:right="66"/>
              <w:rPr>
                <w:sz w:val="22"/>
              </w:rPr>
            </w:pPr>
            <w:r>
              <w:rPr>
                <w:sz w:val="22"/>
              </w:rPr>
              <w:t>58.09</w:t>
            </w:r>
          </w:p>
        </w:tc>
        <w:tc>
          <w:tcPr>
            <w:tcW w:w="1066" w:type="dxa"/>
          </w:tcPr>
          <w:p>
            <w:pPr>
              <w:pStyle w:val="TableParagraph"/>
              <w:spacing w:before="3"/>
              <w:ind w:left="138" w:right="130"/>
              <w:rPr>
                <w:sz w:val="22"/>
              </w:rPr>
            </w:pPr>
            <w:r>
              <w:rPr>
                <w:sz w:val="22"/>
              </w:rPr>
              <w:t>14.15</w:t>
            </w:r>
          </w:p>
        </w:tc>
        <w:tc>
          <w:tcPr>
            <w:tcW w:w="921" w:type="dxa"/>
          </w:tcPr>
          <w:p>
            <w:pPr>
              <w:pStyle w:val="TableParagraph"/>
              <w:spacing w:before="3"/>
              <w:ind w:left="55" w:right="97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</w:tr>
      <w:tr>
        <w:trPr>
          <w:trHeight w:val="300" w:hRule="atLeast"/>
        </w:trPr>
        <w:tc>
          <w:tcPr>
            <w:tcW w:w="994" w:type="dxa"/>
          </w:tcPr>
          <w:p>
            <w:pPr>
              <w:pStyle w:val="TableParagraph"/>
              <w:spacing w:line="264" w:lineRule="exact"/>
              <w:ind w:right="1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27" w:type="dxa"/>
          </w:tcPr>
          <w:p>
            <w:pPr>
              <w:pStyle w:val="TableParagraph"/>
              <w:spacing w:line="264" w:lineRule="exact"/>
              <w:ind w:right="3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09" w:type="dxa"/>
          </w:tcPr>
          <w:p>
            <w:pPr>
              <w:pStyle w:val="TableParagraph"/>
              <w:spacing w:line="264" w:lineRule="exact"/>
              <w:ind w:left="179" w:right="154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813" w:type="dxa"/>
          </w:tcPr>
          <w:p>
            <w:pPr>
              <w:pStyle w:val="TableParagraph"/>
              <w:spacing w:line="264" w:lineRule="exact"/>
              <w:ind w:left="152" w:right="14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976" w:type="dxa"/>
          </w:tcPr>
          <w:p>
            <w:pPr>
              <w:pStyle w:val="TableParagraph"/>
              <w:spacing w:line="264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146" w:right="131"/>
              <w:rPr>
                <w:sz w:val="22"/>
              </w:rPr>
            </w:pPr>
            <w:r>
              <w:rPr>
                <w:sz w:val="22"/>
              </w:rPr>
              <w:t>37.46</w:t>
            </w:r>
          </w:p>
        </w:tc>
        <w:tc>
          <w:tcPr>
            <w:tcW w:w="844" w:type="dxa"/>
          </w:tcPr>
          <w:p>
            <w:pPr>
              <w:pStyle w:val="TableParagraph"/>
              <w:spacing w:line="264" w:lineRule="exact"/>
              <w:ind w:left="268" w:right="312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1278" w:type="dxa"/>
          </w:tcPr>
          <w:p>
            <w:pPr>
              <w:pStyle w:val="TableParagraph"/>
              <w:spacing w:line="264" w:lineRule="exact"/>
              <w:ind w:left="170" w:right="201"/>
              <w:rPr>
                <w:sz w:val="22"/>
              </w:rPr>
            </w:pPr>
            <w:r>
              <w:rPr>
                <w:sz w:val="22"/>
              </w:rPr>
              <w:t>311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127" w:right="67"/>
              <w:rPr>
                <w:sz w:val="22"/>
              </w:rPr>
            </w:pPr>
            <w:r>
              <w:rPr>
                <w:sz w:val="22"/>
              </w:rPr>
              <w:t>2.95</w:t>
            </w:r>
          </w:p>
        </w:tc>
        <w:tc>
          <w:tcPr>
            <w:tcW w:w="1066" w:type="dxa"/>
          </w:tcPr>
          <w:p>
            <w:pPr>
              <w:pStyle w:val="TableParagraph"/>
              <w:spacing w:line="264" w:lineRule="exact"/>
              <w:ind w:left="138" w:right="129"/>
              <w:rPr>
                <w:sz w:val="22"/>
              </w:rPr>
            </w:pPr>
            <w:r>
              <w:rPr>
                <w:sz w:val="22"/>
              </w:rPr>
              <w:t>18.2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52" w:right="97"/>
              <w:rPr>
                <w:sz w:val="22"/>
              </w:rPr>
            </w:pPr>
            <w:r>
              <w:rPr>
                <w:sz w:val="22"/>
              </w:rPr>
              <w:t>0.22</w:t>
            </w:r>
          </w:p>
        </w:tc>
      </w:tr>
      <w:tr>
        <w:trPr>
          <w:trHeight w:val="300" w:hRule="atLeast"/>
        </w:trPr>
        <w:tc>
          <w:tcPr>
            <w:tcW w:w="994" w:type="dxa"/>
          </w:tcPr>
          <w:p>
            <w:pPr>
              <w:pStyle w:val="TableParagraph"/>
              <w:spacing w:line="264" w:lineRule="exact"/>
              <w:ind w:right="1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27" w:type="dxa"/>
          </w:tcPr>
          <w:p>
            <w:pPr>
              <w:pStyle w:val="TableParagraph"/>
              <w:spacing w:line="264" w:lineRule="exact"/>
              <w:ind w:right="3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09" w:type="dxa"/>
          </w:tcPr>
          <w:p>
            <w:pPr>
              <w:pStyle w:val="TableParagraph"/>
              <w:spacing w:line="264" w:lineRule="exact"/>
              <w:ind w:left="179" w:right="154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813" w:type="dxa"/>
          </w:tcPr>
          <w:p>
            <w:pPr>
              <w:pStyle w:val="TableParagraph"/>
              <w:spacing w:line="264" w:lineRule="exact"/>
              <w:ind w:left="152" w:right="14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976" w:type="dxa"/>
          </w:tcPr>
          <w:p>
            <w:pPr>
              <w:pStyle w:val="TableParagraph"/>
              <w:spacing w:line="264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146" w:right="131"/>
              <w:rPr>
                <w:sz w:val="22"/>
              </w:rPr>
            </w:pPr>
            <w:r>
              <w:rPr>
                <w:sz w:val="22"/>
              </w:rPr>
              <w:t>23.85</w:t>
            </w:r>
          </w:p>
        </w:tc>
        <w:tc>
          <w:tcPr>
            <w:tcW w:w="844" w:type="dxa"/>
          </w:tcPr>
          <w:p>
            <w:pPr>
              <w:pStyle w:val="TableParagraph"/>
              <w:spacing w:line="264" w:lineRule="exact"/>
              <w:ind w:left="268" w:right="312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278" w:type="dxa"/>
          </w:tcPr>
          <w:p>
            <w:pPr>
              <w:pStyle w:val="TableParagraph"/>
              <w:spacing w:line="264" w:lineRule="exact"/>
              <w:ind w:left="170" w:right="201"/>
              <w:rPr>
                <w:sz w:val="22"/>
              </w:rPr>
            </w:pPr>
            <w:r>
              <w:rPr>
                <w:sz w:val="22"/>
              </w:rPr>
              <w:t>279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127" w:right="65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066" w:type="dxa"/>
          </w:tcPr>
          <w:p>
            <w:pPr>
              <w:pStyle w:val="TableParagraph"/>
              <w:spacing w:line="264" w:lineRule="exact"/>
              <w:ind w:left="138" w:right="130"/>
              <w:rPr>
                <w:sz w:val="22"/>
              </w:rPr>
            </w:pPr>
            <w:r>
              <w:rPr>
                <w:sz w:val="22"/>
              </w:rPr>
              <w:t>10.03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52" w:right="97"/>
              <w:rPr>
                <w:sz w:val="22"/>
              </w:rPr>
            </w:pPr>
            <w:r>
              <w:rPr>
                <w:sz w:val="22"/>
              </w:rPr>
              <w:t>0.24</w:t>
            </w:r>
          </w:p>
        </w:tc>
      </w:tr>
      <w:tr>
        <w:trPr>
          <w:trHeight w:val="300" w:hRule="atLeast"/>
        </w:trPr>
        <w:tc>
          <w:tcPr>
            <w:tcW w:w="994" w:type="dxa"/>
          </w:tcPr>
          <w:p>
            <w:pPr>
              <w:pStyle w:val="TableParagraph"/>
              <w:spacing w:line="264" w:lineRule="exact"/>
              <w:ind w:right="1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27" w:type="dxa"/>
          </w:tcPr>
          <w:p>
            <w:pPr>
              <w:pStyle w:val="TableParagraph"/>
              <w:spacing w:line="264" w:lineRule="exact"/>
              <w:ind w:right="3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09" w:type="dxa"/>
          </w:tcPr>
          <w:p>
            <w:pPr>
              <w:pStyle w:val="TableParagraph"/>
              <w:spacing w:line="264" w:lineRule="exact"/>
              <w:ind w:left="179" w:right="154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813" w:type="dxa"/>
          </w:tcPr>
          <w:p>
            <w:pPr>
              <w:pStyle w:val="TableParagraph"/>
              <w:spacing w:line="264" w:lineRule="exact"/>
              <w:ind w:left="152" w:right="14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976" w:type="dxa"/>
          </w:tcPr>
          <w:p>
            <w:pPr>
              <w:pStyle w:val="TableParagraph"/>
              <w:spacing w:line="264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146" w:right="131"/>
              <w:rPr>
                <w:sz w:val="22"/>
              </w:rPr>
            </w:pPr>
            <w:r>
              <w:rPr>
                <w:sz w:val="22"/>
              </w:rPr>
              <w:t>22.76</w:t>
            </w:r>
          </w:p>
        </w:tc>
        <w:tc>
          <w:tcPr>
            <w:tcW w:w="844" w:type="dxa"/>
          </w:tcPr>
          <w:p>
            <w:pPr>
              <w:pStyle w:val="TableParagraph"/>
              <w:spacing w:line="264" w:lineRule="exact"/>
              <w:ind w:right="193"/>
              <w:jc w:val="right"/>
              <w:rPr>
                <w:sz w:val="22"/>
              </w:rPr>
            </w:pPr>
            <w:r>
              <w:rPr>
                <w:sz w:val="22"/>
              </w:rPr>
              <w:t>74.98</w:t>
            </w:r>
          </w:p>
        </w:tc>
        <w:tc>
          <w:tcPr>
            <w:tcW w:w="1278" w:type="dxa"/>
          </w:tcPr>
          <w:p>
            <w:pPr>
              <w:pStyle w:val="TableParagraph"/>
              <w:spacing w:line="264" w:lineRule="exact"/>
              <w:ind w:left="170" w:right="202"/>
              <w:rPr>
                <w:sz w:val="22"/>
              </w:rPr>
            </w:pPr>
            <w:r>
              <w:rPr>
                <w:sz w:val="22"/>
              </w:rPr>
              <w:t>234.25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127" w:right="67"/>
              <w:rPr>
                <w:sz w:val="22"/>
              </w:rPr>
            </w:pPr>
            <w:r>
              <w:rPr>
                <w:sz w:val="22"/>
              </w:rPr>
              <w:t>8.04</w:t>
            </w:r>
          </w:p>
        </w:tc>
        <w:tc>
          <w:tcPr>
            <w:tcW w:w="1066" w:type="dxa"/>
          </w:tcPr>
          <w:p>
            <w:pPr>
              <w:pStyle w:val="TableParagraph"/>
              <w:spacing w:line="264" w:lineRule="exact"/>
              <w:ind w:left="138" w:right="130"/>
              <w:rPr>
                <w:sz w:val="22"/>
              </w:rPr>
            </w:pPr>
            <w:r>
              <w:rPr>
                <w:sz w:val="22"/>
              </w:rPr>
              <w:t>24.68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52" w:right="97"/>
              <w:rPr>
                <w:sz w:val="22"/>
              </w:rPr>
            </w:pPr>
            <w:r>
              <w:rPr>
                <w:sz w:val="22"/>
              </w:rPr>
              <w:t>0.29</w:t>
            </w:r>
          </w:p>
        </w:tc>
      </w:tr>
      <w:tr>
        <w:trPr>
          <w:trHeight w:val="300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right="18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27" w:type="dxa"/>
          </w:tcPr>
          <w:p>
            <w:pPr>
              <w:pStyle w:val="TableParagraph"/>
              <w:spacing w:line="265" w:lineRule="exact"/>
              <w:ind w:right="3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09" w:type="dxa"/>
          </w:tcPr>
          <w:p>
            <w:pPr>
              <w:pStyle w:val="TableParagraph"/>
              <w:spacing w:line="265" w:lineRule="exact"/>
              <w:ind w:left="179" w:right="154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813" w:type="dxa"/>
          </w:tcPr>
          <w:p>
            <w:pPr>
              <w:pStyle w:val="TableParagraph"/>
              <w:spacing w:line="265" w:lineRule="exact"/>
              <w:ind w:left="152" w:right="142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76" w:type="dxa"/>
          </w:tcPr>
          <w:p>
            <w:pPr>
              <w:pStyle w:val="TableParagraph"/>
              <w:spacing w:line="265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19" w:type="dxa"/>
          </w:tcPr>
          <w:p>
            <w:pPr>
              <w:pStyle w:val="TableParagraph"/>
              <w:spacing w:line="265" w:lineRule="exact"/>
              <w:ind w:left="146" w:right="131"/>
              <w:rPr>
                <w:sz w:val="22"/>
              </w:rPr>
            </w:pPr>
            <w:r>
              <w:rPr>
                <w:sz w:val="22"/>
              </w:rPr>
              <w:t>31.52</w:t>
            </w:r>
          </w:p>
        </w:tc>
        <w:tc>
          <w:tcPr>
            <w:tcW w:w="844" w:type="dxa"/>
          </w:tcPr>
          <w:p>
            <w:pPr>
              <w:pStyle w:val="TableParagraph"/>
              <w:spacing w:line="265" w:lineRule="exact"/>
              <w:ind w:right="193"/>
              <w:jc w:val="right"/>
              <w:rPr>
                <w:sz w:val="22"/>
              </w:rPr>
            </w:pPr>
            <w:r>
              <w:rPr>
                <w:sz w:val="22"/>
              </w:rPr>
              <w:t>45.93</w:t>
            </w:r>
          </w:p>
        </w:tc>
        <w:tc>
          <w:tcPr>
            <w:tcW w:w="1278" w:type="dxa"/>
          </w:tcPr>
          <w:p>
            <w:pPr>
              <w:pStyle w:val="TableParagraph"/>
              <w:spacing w:line="265" w:lineRule="exact"/>
              <w:ind w:left="170" w:right="202"/>
              <w:rPr>
                <w:sz w:val="22"/>
              </w:rPr>
            </w:pPr>
            <w:r>
              <w:rPr>
                <w:sz w:val="22"/>
              </w:rPr>
              <w:t>275.61</w:t>
            </w:r>
          </w:p>
        </w:tc>
        <w:tc>
          <w:tcPr>
            <w:tcW w:w="921" w:type="dxa"/>
          </w:tcPr>
          <w:p>
            <w:pPr>
              <w:pStyle w:val="TableParagraph"/>
              <w:spacing w:line="265" w:lineRule="exact"/>
              <w:ind w:left="127" w:right="63"/>
              <w:rPr>
                <w:sz w:val="22"/>
              </w:rPr>
            </w:pPr>
            <w:r>
              <w:rPr>
                <w:sz w:val="22"/>
              </w:rPr>
              <w:t>3.5</w:t>
            </w:r>
          </w:p>
        </w:tc>
        <w:tc>
          <w:tcPr>
            <w:tcW w:w="1066" w:type="dxa"/>
          </w:tcPr>
          <w:p>
            <w:pPr>
              <w:pStyle w:val="TableParagraph"/>
              <w:spacing w:line="265" w:lineRule="exact"/>
              <w:ind w:left="138" w:right="130"/>
              <w:rPr>
                <w:sz w:val="22"/>
              </w:rPr>
            </w:pPr>
            <w:r>
              <w:rPr>
                <w:sz w:val="22"/>
              </w:rPr>
              <w:t>26.29</w:t>
            </w:r>
          </w:p>
        </w:tc>
        <w:tc>
          <w:tcPr>
            <w:tcW w:w="921" w:type="dxa"/>
          </w:tcPr>
          <w:p>
            <w:pPr>
              <w:pStyle w:val="TableParagraph"/>
              <w:spacing w:line="265" w:lineRule="exact"/>
              <w:ind w:left="52" w:right="97"/>
              <w:rPr>
                <w:sz w:val="22"/>
              </w:rPr>
            </w:pPr>
            <w:r>
              <w:rPr>
                <w:sz w:val="22"/>
              </w:rPr>
              <w:t>0.23</w:t>
            </w:r>
          </w:p>
        </w:tc>
      </w:tr>
      <w:tr>
        <w:trPr>
          <w:trHeight w:val="300" w:hRule="atLeast"/>
        </w:trPr>
        <w:tc>
          <w:tcPr>
            <w:tcW w:w="994" w:type="dxa"/>
          </w:tcPr>
          <w:p>
            <w:pPr>
              <w:pStyle w:val="TableParagraph"/>
              <w:spacing w:line="264" w:lineRule="exact"/>
              <w:ind w:right="1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27" w:type="dxa"/>
          </w:tcPr>
          <w:p>
            <w:pPr>
              <w:pStyle w:val="TableParagraph"/>
              <w:spacing w:line="264" w:lineRule="exact"/>
              <w:ind w:right="3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09" w:type="dxa"/>
          </w:tcPr>
          <w:p>
            <w:pPr>
              <w:pStyle w:val="TableParagraph"/>
              <w:spacing w:line="264" w:lineRule="exact"/>
              <w:ind w:left="179" w:right="155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813" w:type="dxa"/>
          </w:tcPr>
          <w:p>
            <w:pPr>
              <w:pStyle w:val="TableParagraph"/>
              <w:spacing w:line="264" w:lineRule="exact"/>
              <w:ind w:left="152" w:right="14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976" w:type="dxa"/>
          </w:tcPr>
          <w:p>
            <w:pPr>
              <w:pStyle w:val="TableParagraph"/>
              <w:spacing w:line="264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146" w:right="131"/>
              <w:rPr>
                <w:sz w:val="22"/>
              </w:rPr>
            </w:pPr>
            <w:r>
              <w:rPr>
                <w:sz w:val="22"/>
              </w:rPr>
              <w:t>21.98</w:t>
            </w:r>
          </w:p>
        </w:tc>
        <w:tc>
          <w:tcPr>
            <w:tcW w:w="844" w:type="dxa"/>
          </w:tcPr>
          <w:p>
            <w:pPr>
              <w:pStyle w:val="TableParagraph"/>
              <w:spacing w:line="264" w:lineRule="exact"/>
              <w:ind w:right="193"/>
              <w:jc w:val="right"/>
              <w:rPr>
                <w:sz w:val="22"/>
              </w:rPr>
            </w:pPr>
            <w:r>
              <w:rPr>
                <w:sz w:val="22"/>
              </w:rPr>
              <w:t>57.07</w:t>
            </w:r>
          </w:p>
        </w:tc>
        <w:tc>
          <w:tcPr>
            <w:tcW w:w="1278" w:type="dxa"/>
          </w:tcPr>
          <w:p>
            <w:pPr>
              <w:pStyle w:val="TableParagraph"/>
              <w:spacing w:line="264" w:lineRule="exact"/>
              <w:ind w:left="170" w:right="202"/>
              <w:rPr>
                <w:sz w:val="22"/>
              </w:rPr>
            </w:pPr>
            <w:r>
              <w:rPr>
                <w:sz w:val="22"/>
              </w:rPr>
              <w:t>305.89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127" w:right="67"/>
              <w:rPr>
                <w:sz w:val="22"/>
              </w:rPr>
            </w:pPr>
            <w:r>
              <w:rPr>
                <w:sz w:val="22"/>
              </w:rPr>
              <w:t>5.05</w:t>
            </w:r>
          </w:p>
        </w:tc>
        <w:tc>
          <w:tcPr>
            <w:tcW w:w="1066" w:type="dxa"/>
          </w:tcPr>
          <w:p>
            <w:pPr>
              <w:pStyle w:val="TableParagraph"/>
              <w:spacing w:line="264" w:lineRule="exact"/>
              <w:ind w:left="138" w:right="130"/>
              <w:rPr>
                <w:sz w:val="22"/>
              </w:rPr>
            </w:pPr>
            <w:r>
              <w:rPr>
                <w:sz w:val="22"/>
              </w:rPr>
              <w:t>12.88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52" w:right="97"/>
              <w:rPr>
                <w:sz w:val="22"/>
              </w:rPr>
            </w:pPr>
            <w:r>
              <w:rPr>
                <w:sz w:val="22"/>
              </w:rPr>
              <w:t>0.39</w:t>
            </w:r>
          </w:p>
        </w:tc>
      </w:tr>
      <w:tr>
        <w:trPr>
          <w:trHeight w:val="300" w:hRule="atLeast"/>
        </w:trPr>
        <w:tc>
          <w:tcPr>
            <w:tcW w:w="994" w:type="dxa"/>
          </w:tcPr>
          <w:p>
            <w:pPr>
              <w:pStyle w:val="TableParagraph"/>
              <w:spacing w:line="264" w:lineRule="exact"/>
              <w:ind w:right="1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027" w:type="dxa"/>
          </w:tcPr>
          <w:p>
            <w:pPr>
              <w:pStyle w:val="TableParagraph"/>
              <w:spacing w:line="264" w:lineRule="exact"/>
              <w:ind w:right="3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09" w:type="dxa"/>
          </w:tcPr>
          <w:p>
            <w:pPr>
              <w:pStyle w:val="TableParagraph"/>
              <w:spacing w:line="264" w:lineRule="exact"/>
              <w:ind w:left="179" w:right="154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813" w:type="dxa"/>
          </w:tcPr>
          <w:p>
            <w:pPr>
              <w:pStyle w:val="TableParagraph"/>
              <w:spacing w:line="264" w:lineRule="exact"/>
              <w:ind w:left="152" w:right="142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976" w:type="dxa"/>
          </w:tcPr>
          <w:p>
            <w:pPr>
              <w:pStyle w:val="TableParagraph"/>
              <w:spacing w:line="264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146" w:right="130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844" w:type="dxa"/>
          </w:tcPr>
          <w:p>
            <w:pPr>
              <w:pStyle w:val="TableParagraph"/>
              <w:spacing w:line="264" w:lineRule="exact"/>
              <w:ind w:left="268" w:right="312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278" w:type="dxa"/>
          </w:tcPr>
          <w:p>
            <w:pPr>
              <w:pStyle w:val="TableParagraph"/>
              <w:spacing w:line="264" w:lineRule="exact"/>
              <w:ind w:left="170" w:right="202"/>
              <w:rPr>
                <w:sz w:val="22"/>
              </w:rPr>
            </w:pPr>
            <w:r>
              <w:rPr>
                <w:sz w:val="22"/>
              </w:rPr>
              <w:t>307.52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127" w:right="65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066" w:type="dxa"/>
          </w:tcPr>
          <w:p>
            <w:pPr>
              <w:pStyle w:val="TableParagraph"/>
              <w:spacing w:line="264" w:lineRule="exact"/>
              <w:ind w:left="138" w:right="129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52" w:right="97"/>
              <w:rPr>
                <w:sz w:val="22"/>
              </w:rPr>
            </w:pPr>
            <w:r>
              <w:rPr>
                <w:sz w:val="22"/>
              </w:rPr>
              <w:t>0.56</w:t>
            </w:r>
          </w:p>
        </w:tc>
      </w:tr>
      <w:tr>
        <w:trPr>
          <w:trHeight w:val="300" w:hRule="atLeast"/>
        </w:trPr>
        <w:tc>
          <w:tcPr>
            <w:tcW w:w="994" w:type="dxa"/>
          </w:tcPr>
          <w:p>
            <w:pPr>
              <w:pStyle w:val="TableParagraph"/>
              <w:spacing w:line="264" w:lineRule="exact"/>
              <w:ind w:right="18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027" w:type="dxa"/>
          </w:tcPr>
          <w:p>
            <w:pPr>
              <w:pStyle w:val="TableParagraph"/>
              <w:spacing w:line="264" w:lineRule="exact"/>
              <w:ind w:right="3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09" w:type="dxa"/>
          </w:tcPr>
          <w:p>
            <w:pPr>
              <w:pStyle w:val="TableParagraph"/>
              <w:spacing w:line="264" w:lineRule="exact"/>
              <w:ind w:left="179" w:right="155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813" w:type="dxa"/>
          </w:tcPr>
          <w:p>
            <w:pPr>
              <w:pStyle w:val="TableParagraph"/>
              <w:spacing w:line="264" w:lineRule="exact"/>
              <w:ind w:left="152" w:right="142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976" w:type="dxa"/>
          </w:tcPr>
          <w:p>
            <w:pPr>
              <w:pStyle w:val="TableParagraph"/>
              <w:spacing w:line="264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146" w:right="131"/>
              <w:rPr>
                <w:sz w:val="22"/>
              </w:rPr>
            </w:pPr>
            <w:r>
              <w:rPr>
                <w:sz w:val="22"/>
              </w:rPr>
              <w:t>17.52</w:t>
            </w:r>
          </w:p>
        </w:tc>
        <w:tc>
          <w:tcPr>
            <w:tcW w:w="844" w:type="dxa"/>
          </w:tcPr>
          <w:p>
            <w:pPr>
              <w:pStyle w:val="TableParagraph"/>
              <w:spacing w:line="264" w:lineRule="exact"/>
              <w:ind w:right="193"/>
              <w:jc w:val="right"/>
              <w:rPr>
                <w:sz w:val="22"/>
              </w:rPr>
            </w:pPr>
            <w:r>
              <w:rPr>
                <w:sz w:val="22"/>
              </w:rPr>
              <w:t>72.98</w:t>
            </w:r>
          </w:p>
        </w:tc>
        <w:tc>
          <w:tcPr>
            <w:tcW w:w="1278" w:type="dxa"/>
          </w:tcPr>
          <w:p>
            <w:pPr>
              <w:pStyle w:val="TableParagraph"/>
              <w:spacing w:line="264" w:lineRule="exact"/>
              <w:ind w:left="170" w:right="201"/>
              <w:rPr>
                <w:sz w:val="22"/>
              </w:rPr>
            </w:pPr>
            <w:r>
              <w:rPr>
                <w:sz w:val="22"/>
              </w:rPr>
              <w:t>387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127" w:right="66"/>
              <w:rPr>
                <w:sz w:val="22"/>
              </w:rPr>
            </w:pPr>
            <w:r>
              <w:rPr>
                <w:sz w:val="22"/>
              </w:rPr>
              <w:t>10.19</w:t>
            </w:r>
          </w:p>
        </w:tc>
        <w:tc>
          <w:tcPr>
            <w:tcW w:w="1066" w:type="dxa"/>
          </w:tcPr>
          <w:p>
            <w:pPr>
              <w:pStyle w:val="TableParagraph"/>
              <w:spacing w:line="264" w:lineRule="exact"/>
              <w:ind w:left="138" w:right="130"/>
              <w:rPr>
                <w:sz w:val="22"/>
              </w:rPr>
            </w:pPr>
            <w:r>
              <w:rPr>
                <w:sz w:val="22"/>
              </w:rPr>
              <w:t>22.54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55" w:right="97"/>
              <w:rPr>
                <w:sz w:val="22"/>
              </w:rPr>
            </w:pPr>
            <w:r>
              <w:rPr>
                <w:sz w:val="22"/>
              </w:rPr>
              <w:t>0.3</w:t>
            </w:r>
          </w:p>
        </w:tc>
      </w:tr>
      <w:tr>
        <w:trPr>
          <w:trHeight w:val="300" w:hRule="atLeast"/>
        </w:trPr>
        <w:tc>
          <w:tcPr>
            <w:tcW w:w="994" w:type="dxa"/>
          </w:tcPr>
          <w:p>
            <w:pPr>
              <w:pStyle w:val="TableParagraph"/>
              <w:spacing w:line="264" w:lineRule="exact"/>
              <w:ind w:left="164" w:right="184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027" w:type="dxa"/>
          </w:tcPr>
          <w:p>
            <w:pPr>
              <w:pStyle w:val="TableParagraph"/>
              <w:spacing w:line="264" w:lineRule="exact"/>
              <w:ind w:right="3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09" w:type="dxa"/>
          </w:tcPr>
          <w:p>
            <w:pPr>
              <w:pStyle w:val="TableParagraph"/>
              <w:spacing w:line="264" w:lineRule="exact"/>
              <w:ind w:left="179" w:right="155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813" w:type="dxa"/>
          </w:tcPr>
          <w:p>
            <w:pPr>
              <w:pStyle w:val="TableParagraph"/>
              <w:spacing w:line="264" w:lineRule="exact"/>
              <w:ind w:left="152" w:right="142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76" w:type="dxa"/>
          </w:tcPr>
          <w:p>
            <w:pPr>
              <w:pStyle w:val="TableParagraph"/>
              <w:spacing w:line="264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146" w:right="131"/>
              <w:rPr>
                <w:sz w:val="22"/>
              </w:rPr>
            </w:pPr>
            <w:r>
              <w:rPr>
                <w:sz w:val="22"/>
              </w:rPr>
              <w:t>22.98</w:t>
            </w:r>
          </w:p>
        </w:tc>
        <w:tc>
          <w:tcPr>
            <w:tcW w:w="844" w:type="dxa"/>
          </w:tcPr>
          <w:p>
            <w:pPr>
              <w:pStyle w:val="TableParagraph"/>
              <w:spacing w:line="264" w:lineRule="exact"/>
              <w:ind w:right="193"/>
              <w:jc w:val="right"/>
              <w:rPr>
                <w:sz w:val="22"/>
              </w:rPr>
            </w:pPr>
            <w:r>
              <w:rPr>
                <w:sz w:val="22"/>
              </w:rPr>
              <w:t>53.74</w:t>
            </w:r>
          </w:p>
        </w:tc>
        <w:tc>
          <w:tcPr>
            <w:tcW w:w="1278" w:type="dxa"/>
          </w:tcPr>
          <w:p>
            <w:pPr>
              <w:pStyle w:val="TableParagraph"/>
              <w:spacing w:line="264" w:lineRule="exact"/>
              <w:ind w:left="170" w:right="202"/>
              <w:rPr>
                <w:sz w:val="22"/>
              </w:rPr>
            </w:pPr>
            <w:r>
              <w:rPr>
                <w:sz w:val="22"/>
              </w:rPr>
              <w:t>289.66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127" w:right="63"/>
              <w:rPr>
                <w:sz w:val="22"/>
              </w:rPr>
            </w:pPr>
            <w:r>
              <w:rPr>
                <w:sz w:val="22"/>
              </w:rPr>
              <w:t>6.8</w:t>
            </w:r>
          </w:p>
        </w:tc>
        <w:tc>
          <w:tcPr>
            <w:tcW w:w="1066" w:type="dxa"/>
          </w:tcPr>
          <w:p>
            <w:pPr>
              <w:pStyle w:val="TableParagraph"/>
              <w:spacing w:line="264" w:lineRule="exact"/>
              <w:ind w:left="138" w:right="130"/>
              <w:rPr>
                <w:sz w:val="22"/>
              </w:rPr>
            </w:pPr>
            <w:r>
              <w:rPr>
                <w:sz w:val="22"/>
              </w:rPr>
              <w:t>15.02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52" w:right="97"/>
              <w:rPr>
                <w:sz w:val="22"/>
              </w:rPr>
            </w:pPr>
            <w:r>
              <w:rPr>
                <w:sz w:val="22"/>
              </w:rPr>
              <w:t>0.33</w:t>
            </w:r>
          </w:p>
        </w:tc>
      </w:tr>
      <w:tr>
        <w:trPr>
          <w:trHeight w:val="300" w:hRule="atLeast"/>
        </w:trPr>
        <w:tc>
          <w:tcPr>
            <w:tcW w:w="994" w:type="dxa"/>
          </w:tcPr>
          <w:p>
            <w:pPr>
              <w:pStyle w:val="TableParagraph"/>
              <w:spacing w:line="264" w:lineRule="exact"/>
              <w:ind w:left="164" w:right="184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027" w:type="dxa"/>
          </w:tcPr>
          <w:p>
            <w:pPr>
              <w:pStyle w:val="TableParagraph"/>
              <w:spacing w:line="264" w:lineRule="exact"/>
              <w:ind w:right="3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09" w:type="dxa"/>
          </w:tcPr>
          <w:p>
            <w:pPr>
              <w:pStyle w:val="TableParagraph"/>
              <w:spacing w:line="264" w:lineRule="exact"/>
              <w:ind w:left="179" w:right="155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813" w:type="dxa"/>
          </w:tcPr>
          <w:p>
            <w:pPr>
              <w:pStyle w:val="TableParagraph"/>
              <w:spacing w:line="264" w:lineRule="exact"/>
              <w:ind w:left="152" w:right="14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976" w:type="dxa"/>
          </w:tcPr>
          <w:p>
            <w:pPr>
              <w:pStyle w:val="TableParagraph"/>
              <w:spacing w:line="264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146" w:right="131"/>
              <w:rPr>
                <w:sz w:val="22"/>
              </w:rPr>
            </w:pPr>
            <w:r>
              <w:rPr>
                <w:sz w:val="22"/>
              </w:rPr>
              <w:t>19.41</w:t>
            </w:r>
          </w:p>
        </w:tc>
        <w:tc>
          <w:tcPr>
            <w:tcW w:w="844" w:type="dxa"/>
          </w:tcPr>
          <w:p>
            <w:pPr>
              <w:pStyle w:val="TableParagraph"/>
              <w:spacing w:line="264" w:lineRule="exact"/>
              <w:ind w:left="268" w:right="312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278" w:type="dxa"/>
          </w:tcPr>
          <w:p>
            <w:pPr>
              <w:pStyle w:val="TableParagraph"/>
              <w:spacing w:line="264" w:lineRule="exact"/>
              <w:ind w:left="170" w:right="202"/>
              <w:rPr>
                <w:sz w:val="22"/>
              </w:rPr>
            </w:pPr>
            <w:r>
              <w:rPr>
                <w:sz w:val="22"/>
              </w:rPr>
              <w:t>329.18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127" w:right="63"/>
              <w:rPr>
                <w:sz w:val="22"/>
              </w:rPr>
            </w:pPr>
            <w:r>
              <w:rPr>
                <w:sz w:val="22"/>
              </w:rPr>
              <w:t>6.5</w:t>
            </w:r>
          </w:p>
        </w:tc>
        <w:tc>
          <w:tcPr>
            <w:tcW w:w="1066" w:type="dxa"/>
          </w:tcPr>
          <w:p>
            <w:pPr>
              <w:pStyle w:val="TableParagraph"/>
              <w:spacing w:line="264" w:lineRule="exact"/>
              <w:ind w:left="138" w:right="130"/>
              <w:rPr>
                <w:sz w:val="22"/>
              </w:rPr>
            </w:pPr>
            <w:r>
              <w:rPr>
                <w:sz w:val="22"/>
              </w:rPr>
              <w:t>23.61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52" w:right="97"/>
              <w:rPr>
                <w:sz w:val="22"/>
              </w:rPr>
            </w:pPr>
            <w:r>
              <w:rPr>
                <w:sz w:val="22"/>
              </w:rPr>
              <w:t>0.43</w:t>
            </w:r>
          </w:p>
        </w:tc>
      </w:tr>
      <w:tr>
        <w:trPr>
          <w:trHeight w:val="300" w:hRule="atLeast"/>
        </w:trPr>
        <w:tc>
          <w:tcPr>
            <w:tcW w:w="994" w:type="dxa"/>
          </w:tcPr>
          <w:p>
            <w:pPr>
              <w:pStyle w:val="TableParagraph"/>
              <w:spacing w:line="264" w:lineRule="exact"/>
              <w:ind w:left="164" w:right="184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027" w:type="dxa"/>
          </w:tcPr>
          <w:p>
            <w:pPr>
              <w:pStyle w:val="TableParagraph"/>
              <w:spacing w:line="264" w:lineRule="exact"/>
              <w:ind w:right="3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09" w:type="dxa"/>
          </w:tcPr>
          <w:p>
            <w:pPr>
              <w:pStyle w:val="TableParagraph"/>
              <w:spacing w:line="264" w:lineRule="exact"/>
              <w:ind w:left="179" w:right="155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813" w:type="dxa"/>
          </w:tcPr>
          <w:p>
            <w:pPr>
              <w:pStyle w:val="TableParagraph"/>
              <w:spacing w:line="264" w:lineRule="exact"/>
              <w:ind w:left="152" w:right="142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76" w:type="dxa"/>
          </w:tcPr>
          <w:p>
            <w:pPr>
              <w:pStyle w:val="TableParagraph"/>
              <w:spacing w:line="264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146" w:right="131"/>
              <w:rPr>
                <w:sz w:val="22"/>
              </w:rPr>
            </w:pPr>
            <w:r>
              <w:rPr>
                <w:sz w:val="22"/>
              </w:rPr>
              <w:t>32.25</w:t>
            </w:r>
          </w:p>
        </w:tc>
        <w:tc>
          <w:tcPr>
            <w:tcW w:w="844" w:type="dxa"/>
          </w:tcPr>
          <w:p>
            <w:pPr>
              <w:pStyle w:val="TableParagraph"/>
              <w:spacing w:line="264" w:lineRule="exact"/>
              <w:ind w:right="193"/>
              <w:jc w:val="right"/>
              <w:rPr>
                <w:sz w:val="22"/>
              </w:rPr>
            </w:pPr>
            <w:r>
              <w:rPr>
                <w:sz w:val="22"/>
              </w:rPr>
              <w:t>58.33</w:t>
            </w:r>
          </w:p>
        </w:tc>
        <w:tc>
          <w:tcPr>
            <w:tcW w:w="1278" w:type="dxa"/>
          </w:tcPr>
          <w:p>
            <w:pPr>
              <w:pStyle w:val="TableParagraph"/>
              <w:spacing w:line="264" w:lineRule="exact"/>
              <w:ind w:left="170" w:right="201"/>
              <w:rPr>
                <w:sz w:val="22"/>
              </w:rPr>
            </w:pPr>
            <w:r>
              <w:rPr>
                <w:sz w:val="22"/>
              </w:rPr>
              <w:t>308.4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127" w:right="67"/>
              <w:rPr>
                <w:sz w:val="22"/>
              </w:rPr>
            </w:pPr>
            <w:r>
              <w:rPr>
                <w:sz w:val="22"/>
              </w:rPr>
              <w:t>5.95</w:t>
            </w:r>
          </w:p>
        </w:tc>
        <w:tc>
          <w:tcPr>
            <w:tcW w:w="1066" w:type="dxa"/>
          </w:tcPr>
          <w:p>
            <w:pPr>
              <w:pStyle w:val="TableParagraph"/>
              <w:spacing w:line="264" w:lineRule="exact"/>
              <w:ind w:left="138" w:right="130"/>
              <w:rPr>
                <w:sz w:val="22"/>
              </w:rPr>
            </w:pPr>
            <w:r>
              <w:rPr>
                <w:sz w:val="22"/>
              </w:rPr>
              <w:t>18.24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52" w:right="97"/>
              <w:rPr>
                <w:sz w:val="22"/>
              </w:rPr>
            </w:pPr>
            <w:r>
              <w:rPr>
                <w:sz w:val="22"/>
              </w:rPr>
              <w:t>0.36</w:t>
            </w:r>
          </w:p>
        </w:tc>
      </w:tr>
      <w:tr>
        <w:trPr>
          <w:trHeight w:val="337" w:hRule="atLeast"/>
        </w:trPr>
        <w:tc>
          <w:tcPr>
            <w:tcW w:w="994" w:type="dxa"/>
          </w:tcPr>
          <w:p>
            <w:pPr>
              <w:pStyle w:val="TableParagraph"/>
              <w:spacing w:line="264" w:lineRule="exact"/>
              <w:ind w:left="164" w:right="184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027" w:type="dxa"/>
          </w:tcPr>
          <w:p>
            <w:pPr>
              <w:pStyle w:val="TableParagraph"/>
              <w:spacing w:line="264" w:lineRule="exact"/>
              <w:ind w:right="3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09" w:type="dxa"/>
          </w:tcPr>
          <w:p>
            <w:pPr>
              <w:pStyle w:val="TableParagraph"/>
              <w:spacing w:line="264" w:lineRule="exact"/>
              <w:ind w:left="179" w:right="155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813" w:type="dxa"/>
          </w:tcPr>
          <w:p>
            <w:pPr>
              <w:pStyle w:val="TableParagraph"/>
              <w:spacing w:line="264" w:lineRule="exact"/>
              <w:ind w:left="152" w:right="142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976" w:type="dxa"/>
          </w:tcPr>
          <w:p>
            <w:pPr>
              <w:pStyle w:val="TableParagraph"/>
              <w:spacing w:line="264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146" w:right="130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844" w:type="dxa"/>
          </w:tcPr>
          <w:p>
            <w:pPr>
              <w:pStyle w:val="TableParagraph"/>
              <w:spacing w:line="264" w:lineRule="exact"/>
              <w:ind w:right="193"/>
              <w:jc w:val="right"/>
              <w:rPr>
                <w:sz w:val="22"/>
              </w:rPr>
            </w:pPr>
            <w:r>
              <w:rPr>
                <w:sz w:val="22"/>
              </w:rPr>
              <w:t>58.02</w:t>
            </w:r>
          </w:p>
        </w:tc>
        <w:tc>
          <w:tcPr>
            <w:tcW w:w="1278" w:type="dxa"/>
          </w:tcPr>
          <w:p>
            <w:pPr>
              <w:pStyle w:val="TableParagraph"/>
              <w:spacing w:line="264" w:lineRule="exact"/>
              <w:ind w:left="170" w:right="202"/>
              <w:rPr>
                <w:sz w:val="22"/>
              </w:rPr>
            </w:pPr>
            <w:r>
              <w:rPr>
                <w:sz w:val="22"/>
              </w:rPr>
              <w:t>247.15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127" w:right="63"/>
              <w:rPr>
                <w:sz w:val="22"/>
              </w:rPr>
            </w:pPr>
            <w:r>
              <w:rPr>
                <w:sz w:val="22"/>
              </w:rPr>
              <w:t>4.7</w:t>
            </w:r>
          </w:p>
        </w:tc>
        <w:tc>
          <w:tcPr>
            <w:tcW w:w="1066" w:type="dxa"/>
          </w:tcPr>
          <w:p>
            <w:pPr>
              <w:pStyle w:val="TableParagraph"/>
              <w:spacing w:line="264" w:lineRule="exact"/>
              <w:ind w:left="138" w:right="130"/>
              <w:rPr>
                <w:sz w:val="22"/>
              </w:rPr>
            </w:pPr>
            <w:r>
              <w:rPr>
                <w:sz w:val="22"/>
              </w:rPr>
              <w:t>15.56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52" w:right="97"/>
              <w:rPr>
                <w:sz w:val="22"/>
              </w:rPr>
            </w:pPr>
            <w:r>
              <w:rPr>
                <w:sz w:val="22"/>
              </w:rPr>
              <w:t>0.41</w:t>
            </w:r>
          </w:p>
        </w:tc>
      </w:tr>
      <w:tr>
        <w:trPr>
          <w:trHeight w:val="337" w:hRule="atLeast"/>
        </w:trPr>
        <w:tc>
          <w:tcPr>
            <w:tcW w:w="994" w:type="dxa"/>
          </w:tcPr>
          <w:p>
            <w:pPr>
              <w:pStyle w:val="TableParagraph"/>
              <w:spacing w:before="33"/>
              <w:ind w:left="164" w:right="184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027" w:type="dxa"/>
          </w:tcPr>
          <w:p>
            <w:pPr>
              <w:pStyle w:val="TableParagraph"/>
              <w:spacing w:before="33"/>
              <w:ind w:right="3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09" w:type="dxa"/>
          </w:tcPr>
          <w:p>
            <w:pPr>
              <w:pStyle w:val="TableParagraph"/>
              <w:spacing w:before="33"/>
              <w:ind w:left="179" w:right="155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813" w:type="dxa"/>
          </w:tcPr>
          <w:p>
            <w:pPr>
              <w:pStyle w:val="TableParagraph"/>
              <w:spacing w:before="33"/>
              <w:ind w:left="152" w:right="142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76" w:type="dxa"/>
          </w:tcPr>
          <w:p>
            <w:pPr>
              <w:pStyle w:val="TableParagraph"/>
              <w:spacing w:before="33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819" w:type="dxa"/>
          </w:tcPr>
          <w:p>
            <w:pPr>
              <w:pStyle w:val="TableParagraph"/>
              <w:spacing w:before="33"/>
              <w:ind w:left="146" w:right="130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844" w:type="dxa"/>
          </w:tcPr>
          <w:p>
            <w:pPr>
              <w:pStyle w:val="TableParagraph"/>
              <w:spacing w:before="33"/>
              <w:ind w:right="193"/>
              <w:jc w:val="right"/>
              <w:rPr>
                <w:sz w:val="22"/>
              </w:rPr>
            </w:pPr>
            <w:r>
              <w:rPr>
                <w:sz w:val="22"/>
              </w:rPr>
              <w:t>66.09</w:t>
            </w:r>
          </w:p>
        </w:tc>
        <w:tc>
          <w:tcPr>
            <w:tcW w:w="1278" w:type="dxa"/>
          </w:tcPr>
          <w:p>
            <w:pPr>
              <w:pStyle w:val="TableParagraph"/>
              <w:spacing w:before="33"/>
              <w:ind w:left="170" w:right="202"/>
              <w:rPr>
                <w:sz w:val="22"/>
              </w:rPr>
            </w:pPr>
            <w:r>
              <w:rPr>
                <w:sz w:val="22"/>
              </w:rPr>
              <w:t>296.02</w:t>
            </w:r>
          </w:p>
        </w:tc>
        <w:tc>
          <w:tcPr>
            <w:tcW w:w="921" w:type="dxa"/>
          </w:tcPr>
          <w:p>
            <w:pPr>
              <w:pStyle w:val="TableParagraph"/>
              <w:spacing w:before="33"/>
              <w:ind w:left="127" w:right="63"/>
              <w:rPr>
                <w:sz w:val="22"/>
              </w:rPr>
            </w:pPr>
            <w:r>
              <w:rPr>
                <w:sz w:val="22"/>
              </w:rPr>
              <w:t>9.3</w:t>
            </w:r>
          </w:p>
        </w:tc>
        <w:tc>
          <w:tcPr>
            <w:tcW w:w="1066" w:type="dxa"/>
          </w:tcPr>
          <w:p>
            <w:pPr>
              <w:pStyle w:val="TableParagraph"/>
              <w:spacing w:before="33"/>
              <w:ind w:left="138" w:right="130"/>
              <w:rPr>
                <w:sz w:val="22"/>
              </w:rPr>
            </w:pPr>
            <w:r>
              <w:rPr>
                <w:sz w:val="22"/>
              </w:rPr>
              <w:t>29.05</w:t>
            </w:r>
          </w:p>
        </w:tc>
        <w:tc>
          <w:tcPr>
            <w:tcW w:w="921" w:type="dxa"/>
          </w:tcPr>
          <w:p>
            <w:pPr>
              <w:pStyle w:val="TableParagraph"/>
              <w:spacing w:before="33"/>
              <w:ind w:left="52" w:right="97"/>
              <w:rPr>
                <w:sz w:val="22"/>
              </w:rPr>
            </w:pPr>
            <w:r>
              <w:rPr>
                <w:sz w:val="22"/>
              </w:rPr>
              <w:t>0.32</w:t>
            </w:r>
          </w:p>
        </w:tc>
      </w:tr>
      <w:tr>
        <w:trPr>
          <w:trHeight w:val="300" w:hRule="atLeast"/>
        </w:trPr>
        <w:tc>
          <w:tcPr>
            <w:tcW w:w="994" w:type="dxa"/>
          </w:tcPr>
          <w:p>
            <w:pPr>
              <w:pStyle w:val="TableParagraph"/>
              <w:spacing w:line="264" w:lineRule="exact"/>
              <w:ind w:left="164" w:right="184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027" w:type="dxa"/>
          </w:tcPr>
          <w:p>
            <w:pPr>
              <w:pStyle w:val="TableParagraph"/>
              <w:spacing w:line="264" w:lineRule="exact"/>
              <w:ind w:right="3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09" w:type="dxa"/>
          </w:tcPr>
          <w:p>
            <w:pPr>
              <w:pStyle w:val="TableParagraph"/>
              <w:spacing w:line="264" w:lineRule="exact"/>
              <w:ind w:left="179" w:right="155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813" w:type="dxa"/>
          </w:tcPr>
          <w:p>
            <w:pPr>
              <w:pStyle w:val="TableParagraph"/>
              <w:spacing w:line="264" w:lineRule="exact"/>
              <w:ind w:left="152" w:right="142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76" w:type="dxa"/>
          </w:tcPr>
          <w:p>
            <w:pPr>
              <w:pStyle w:val="TableParagraph"/>
              <w:spacing w:line="264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146" w:right="13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44" w:type="dxa"/>
          </w:tcPr>
          <w:p>
            <w:pPr>
              <w:pStyle w:val="TableParagraph"/>
              <w:spacing w:line="264" w:lineRule="exact"/>
              <w:ind w:right="193"/>
              <w:jc w:val="right"/>
              <w:rPr>
                <w:sz w:val="22"/>
              </w:rPr>
            </w:pPr>
            <w:r>
              <w:rPr>
                <w:sz w:val="22"/>
              </w:rPr>
              <w:t>27.79</w:t>
            </w:r>
          </w:p>
        </w:tc>
        <w:tc>
          <w:tcPr>
            <w:tcW w:w="1278" w:type="dxa"/>
          </w:tcPr>
          <w:p>
            <w:pPr>
              <w:pStyle w:val="TableParagraph"/>
              <w:spacing w:line="264" w:lineRule="exact"/>
              <w:ind w:left="170" w:right="202"/>
              <w:rPr>
                <w:sz w:val="22"/>
              </w:rPr>
            </w:pPr>
            <w:r>
              <w:rPr>
                <w:sz w:val="22"/>
              </w:rPr>
              <w:t>365.74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127" w:right="63"/>
              <w:rPr>
                <w:sz w:val="22"/>
              </w:rPr>
            </w:pPr>
            <w:r>
              <w:rPr>
                <w:sz w:val="22"/>
              </w:rPr>
              <w:t>4.5</w:t>
            </w:r>
          </w:p>
        </w:tc>
        <w:tc>
          <w:tcPr>
            <w:tcW w:w="1066" w:type="dxa"/>
          </w:tcPr>
          <w:p>
            <w:pPr>
              <w:pStyle w:val="TableParagraph"/>
              <w:spacing w:line="264" w:lineRule="exact"/>
              <w:ind w:left="138" w:right="130"/>
              <w:rPr>
                <w:sz w:val="22"/>
              </w:rPr>
            </w:pPr>
            <w:r>
              <w:rPr>
                <w:sz w:val="22"/>
              </w:rPr>
              <w:t>15.56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55" w:right="97"/>
              <w:rPr>
                <w:sz w:val="22"/>
              </w:rPr>
            </w:pPr>
            <w:r>
              <w:rPr>
                <w:sz w:val="22"/>
              </w:rPr>
              <w:t>0.3</w:t>
            </w:r>
          </w:p>
        </w:tc>
      </w:tr>
      <w:tr>
        <w:trPr>
          <w:trHeight w:val="300" w:hRule="atLeast"/>
        </w:trPr>
        <w:tc>
          <w:tcPr>
            <w:tcW w:w="994" w:type="dxa"/>
          </w:tcPr>
          <w:p>
            <w:pPr>
              <w:pStyle w:val="TableParagraph"/>
              <w:spacing w:line="264" w:lineRule="exact"/>
              <w:ind w:left="164" w:right="184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027" w:type="dxa"/>
          </w:tcPr>
          <w:p>
            <w:pPr>
              <w:pStyle w:val="TableParagraph"/>
              <w:spacing w:line="264" w:lineRule="exact"/>
              <w:ind w:right="3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09" w:type="dxa"/>
          </w:tcPr>
          <w:p>
            <w:pPr>
              <w:pStyle w:val="TableParagraph"/>
              <w:spacing w:line="264" w:lineRule="exact"/>
              <w:ind w:left="179" w:right="155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813" w:type="dxa"/>
          </w:tcPr>
          <w:p>
            <w:pPr>
              <w:pStyle w:val="TableParagraph"/>
              <w:spacing w:line="264" w:lineRule="exact"/>
              <w:ind w:left="152" w:right="142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976" w:type="dxa"/>
          </w:tcPr>
          <w:p>
            <w:pPr>
              <w:pStyle w:val="TableParagraph"/>
              <w:spacing w:line="264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146" w:right="131"/>
              <w:rPr>
                <w:sz w:val="22"/>
              </w:rPr>
            </w:pPr>
            <w:r>
              <w:rPr>
                <w:sz w:val="22"/>
              </w:rPr>
              <w:t>18.06</w:t>
            </w:r>
          </w:p>
        </w:tc>
        <w:tc>
          <w:tcPr>
            <w:tcW w:w="844" w:type="dxa"/>
          </w:tcPr>
          <w:p>
            <w:pPr>
              <w:pStyle w:val="TableParagraph"/>
              <w:spacing w:line="264" w:lineRule="exact"/>
              <w:ind w:left="268" w:right="312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278" w:type="dxa"/>
          </w:tcPr>
          <w:p>
            <w:pPr>
              <w:pStyle w:val="TableParagraph"/>
              <w:spacing w:line="264" w:lineRule="exact"/>
              <w:ind w:left="170" w:right="201"/>
              <w:rPr>
                <w:sz w:val="22"/>
              </w:rPr>
            </w:pPr>
            <w:r>
              <w:rPr>
                <w:sz w:val="22"/>
              </w:rPr>
              <w:t>344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127" w:right="65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066" w:type="dxa"/>
          </w:tcPr>
          <w:p>
            <w:pPr>
              <w:pStyle w:val="TableParagraph"/>
              <w:spacing w:line="264" w:lineRule="exact"/>
              <w:ind w:left="138" w:right="129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52" w:right="97"/>
              <w:rPr>
                <w:sz w:val="22"/>
              </w:rPr>
            </w:pPr>
            <w:r>
              <w:rPr>
                <w:sz w:val="22"/>
              </w:rPr>
              <w:t>0.28</w:t>
            </w:r>
          </w:p>
        </w:tc>
      </w:tr>
      <w:tr>
        <w:trPr>
          <w:trHeight w:val="299" w:hRule="atLeast"/>
        </w:trPr>
        <w:tc>
          <w:tcPr>
            <w:tcW w:w="994" w:type="dxa"/>
          </w:tcPr>
          <w:p>
            <w:pPr>
              <w:pStyle w:val="TableParagraph"/>
              <w:spacing w:line="264" w:lineRule="exact"/>
              <w:ind w:left="164" w:right="184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027" w:type="dxa"/>
          </w:tcPr>
          <w:p>
            <w:pPr>
              <w:pStyle w:val="TableParagraph"/>
              <w:spacing w:line="264" w:lineRule="exact"/>
              <w:ind w:right="3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09" w:type="dxa"/>
          </w:tcPr>
          <w:p>
            <w:pPr>
              <w:pStyle w:val="TableParagraph"/>
              <w:spacing w:line="264" w:lineRule="exact"/>
              <w:ind w:left="179" w:right="155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813" w:type="dxa"/>
          </w:tcPr>
          <w:p>
            <w:pPr>
              <w:pStyle w:val="TableParagraph"/>
              <w:spacing w:line="264" w:lineRule="exact"/>
              <w:ind w:left="152" w:right="142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76" w:type="dxa"/>
          </w:tcPr>
          <w:p>
            <w:pPr>
              <w:pStyle w:val="TableParagraph"/>
              <w:spacing w:line="264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146" w:right="131"/>
              <w:rPr>
                <w:sz w:val="22"/>
              </w:rPr>
            </w:pPr>
            <w:r>
              <w:rPr>
                <w:sz w:val="22"/>
              </w:rPr>
              <w:t>28.47</w:t>
            </w:r>
          </w:p>
        </w:tc>
        <w:tc>
          <w:tcPr>
            <w:tcW w:w="844" w:type="dxa"/>
          </w:tcPr>
          <w:p>
            <w:pPr>
              <w:pStyle w:val="TableParagraph"/>
              <w:spacing w:line="264" w:lineRule="exact"/>
              <w:ind w:left="268" w:right="312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1278" w:type="dxa"/>
          </w:tcPr>
          <w:p>
            <w:pPr>
              <w:pStyle w:val="TableParagraph"/>
              <w:spacing w:line="264" w:lineRule="exact"/>
              <w:ind w:left="170" w:right="201"/>
              <w:rPr>
                <w:sz w:val="22"/>
              </w:rPr>
            </w:pPr>
            <w:r>
              <w:rPr>
                <w:sz w:val="22"/>
              </w:rPr>
              <w:t>365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127" w:right="66"/>
              <w:rPr>
                <w:sz w:val="22"/>
              </w:rPr>
            </w:pPr>
            <w:r>
              <w:rPr>
                <w:sz w:val="22"/>
              </w:rPr>
              <w:t>10.26</w:t>
            </w:r>
          </w:p>
        </w:tc>
        <w:tc>
          <w:tcPr>
            <w:tcW w:w="1066" w:type="dxa"/>
          </w:tcPr>
          <w:p>
            <w:pPr>
              <w:pStyle w:val="TableParagraph"/>
              <w:spacing w:line="264" w:lineRule="exact"/>
              <w:ind w:left="138" w:right="130"/>
              <w:rPr>
                <w:sz w:val="22"/>
              </w:rPr>
            </w:pPr>
            <w:r>
              <w:rPr>
                <w:sz w:val="22"/>
              </w:rPr>
              <w:t>16.63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52" w:right="97"/>
              <w:rPr>
                <w:sz w:val="22"/>
              </w:rPr>
            </w:pPr>
            <w:r>
              <w:rPr>
                <w:sz w:val="22"/>
              </w:rPr>
              <w:t>0.48</w:t>
            </w:r>
          </w:p>
        </w:tc>
      </w:tr>
      <w:tr>
        <w:trPr>
          <w:trHeight w:val="299" w:hRule="atLeast"/>
        </w:trPr>
        <w:tc>
          <w:tcPr>
            <w:tcW w:w="994" w:type="dxa"/>
          </w:tcPr>
          <w:p>
            <w:pPr>
              <w:pStyle w:val="TableParagraph"/>
              <w:spacing w:line="264" w:lineRule="exact"/>
              <w:ind w:left="164" w:right="184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027" w:type="dxa"/>
          </w:tcPr>
          <w:p>
            <w:pPr>
              <w:pStyle w:val="TableParagraph"/>
              <w:spacing w:line="264" w:lineRule="exact"/>
              <w:ind w:right="3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09" w:type="dxa"/>
          </w:tcPr>
          <w:p>
            <w:pPr>
              <w:pStyle w:val="TableParagraph"/>
              <w:spacing w:line="264" w:lineRule="exact"/>
              <w:ind w:left="179" w:right="155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813" w:type="dxa"/>
          </w:tcPr>
          <w:p>
            <w:pPr>
              <w:pStyle w:val="TableParagraph"/>
              <w:spacing w:line="264" w:lineRule="exact"/>
              <w:ind w:left="152" w:right="142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76" w:type="dxa"/>
          </w:tcPr>
          <w:p>
            <w:pPr>
              <w:pStyle w:val="TableParagraph"/>
              <w:spacing w:line="264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146" w:right="131"/>
              <w:rPr>
                <w:sz w:val="22"/>
              </w:rPr>
            </w:pPr>
            <w:r>
              <w:rPr>
                <w:sz w:val="22"/>
              </w:rPr>
              <w:t>26.63</w:t>
            </w:r>
          </w:p>
        </w:tc>
        <w:tc>
          <w:tcPr>
            <w:tcW w:w="844" w:type="dxa"/>
          </w:tcPr>
          <w:p>
            <w:pPr>
              <w:pStyle w:val="TableParagraph"/>
              <w:spacing w:line="264" w:lineRule="exact"/>
              <w:ind w:left="268" w:right="312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278" w:type="dxa"/>
          </w:tcPr>
          <w:p>
            <w:pPr>
              <w:pStyle w:val="TableParagraph"/>
              <w:spacing w:line="264" w:lineRule="exact"/>
              <w:ind w:left="170" w:right="202"/>
              <w:rPr>
                <w:sz w:val="22"/>
              </w:rPr>
            </w:pPr>
            <w:r>
              <w:rPr>
                <w:sz w:val="22"/>
              </w:rPr>
              <w:t>299.65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127" w:right="65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066" w:type="dxa"/>
          </w:tcPr>
          <w:p>
            <w:pPr>
              <w:pStyle w:val="TableParagraph"/>
              <w:spacing w:line="264" w:lineRule="exact"/>
              <w:ind w:left="138" w:right="129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52" w:right="97"/>
              <w:rPr>
                <w:sz w:val="22"/>
              </w:rPr>
            </w:pPr>
            <w:r>
              <w:rPr>
                <w:sz w:val="22"/>
              </w:rPr>
              <w:t>0.31</w:t>
            </w:r>
          </w:p>
        </w:tc>
      </w:tr>
      <w:tr>
        <w:trPr>
          <w:trHeight w:val="300" w:hRule="atLeast"/>
        </w:trPr>
        <w:tc>
          <w:tcPr>
            <w:tcW w:w="994" w:type="dxa"/>
          </w:tcPr>
          <w:p>
            <w:pPr>
              <w:pStyle w:val="TableParagraph"/>
              <w:spacing w:line="264" w:lineRule="exact"/>
              <w:ind w:left="164" w:right="184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027" w:type="dxa"/>
          </w:tcPr>
          <w:p>
            <w:pPr>
              <w:pStyle w:val="TableParagraph"/>
              <w:spacing w:line="264" w:lineRule="exact"/>
              <w:ind w:right="3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09" w:type="dxa"/>
          </w:tcPr>
          <w:p>
            <w:pPr>
              <w:pStyle w:val="TableParagraph"/>
              <w:spacing w:line="264" w:lineRule="exact"/>
              <w:ind w:left="179" w:right="154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813" w:type="dxa"/>
          </w:tcPr>
          <w:p>
            <w:pPr>
              <w:pStyle w:val="TableParagraph"/>
              <w:spacing w:line="264" w:lineRule="exact"/>
              <w:ind w:left="152" w:right="14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976" w:type="dxa"/>
          </w:tcPr>
          <w:p>
            <w:pPr>
              <w:pStyle w:val="TableParagraph"/>
              <w:spacing w:line="264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146" w:right="130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844" w:type="dxa"/>
          </w:tcPr>
          <w:p>
            <w:pPr>
              <w:pStyle w:val="TableParagraph"/>
              <w:spacing w:line="264" w:lineRule="exact"/>
              <w:ind w:left="268" w:right="31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278" w:type="dxa"/>
          </w:tcPr>
          <w:p>
            <w:pPr>
              <w:pStyle w:val="TableParagraph"/>
              <w:spacing w:line="264" w:lineRule="exact"/>
              <w:ind w:left="170" w:right="202"/>
              <w:rPr>
                <w:sz w:val="22"/>
              </w:rPr>
            </w:pPr>
            <w:r>
              <w:rPr>
                <w:sz w:val="22"/>
              </w:rPr>
              <w:t>270.06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127" w:right="65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66" w:type="dxa"/>
          </w:tcPr>
          <w:p>
            <w:pPr>
              <w:pStyle w:val="TableParagraph"/>
              <w:spacing w:line="264" w:lineRule="exact"/>
              <w:ind w:left="138" w:right="129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52" w:right="97"/>
              <w:rPr>
                <w:sz w:val="22"/>
              </w:rPr>
            </w:pPr>
            <w:r>
              <w:rPr>
                <w:sz w:val="22"/>
              </w:rPr>
              <w:t>0.39</w:t>
            </w:r>
          </w:p>
        </w:tc>
      </w:tr>
      <w:tr>
        <w:trPr>
          <w:trHeight w:val="300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164" w:right="184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027" w:type="dxa"/>
          </w:tcPr>
          <w:p>
            <w:pPr>
              <w:pStyle w:val="TableParagraph"/>
              <w:spacing w:line="265" w:lineRule="exact"/>
              <w:ind w:right="3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09" w:type="dxa"/>
          </w:tcPr>
          <w:p>
            <w:pPr>
              <w:pStyle w:val="TableParagraph"/>
              <w:spacing w:line="265" w:lineRule="exact"/>
              <w:ind w:left="179" w:right="155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813" w:type="dxa"/>
          </w:tcPr>
          <w:p>
            <w:pPr>
              <w:pStyle w:val="TableParagraph"/>
              <w:spacing w:line="265" w:lineRule="exact"/>
              <w:ind w:left="152" w:right="14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976" w:type="dxa"/>
          </w:tcPr>
          <w:p>
            <w:pPr>
              <w:pStyle w:val="TableParagraph"/>
              <w:spacing w:line="265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19" w:type="dxa"/>
          </w:tcPr>
          <w:p>
            <w:pPr>
              <w:pStyle w:val="TableParagraph"/>
              <w:spacing w:line="265" w:lineRule="exact"/>
              <w:ind w:left="146" w:right="130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44" w:type="dxa"/>
          </w:tcPr>
          <w:p>
            <w:pPr>
              <w:pStyle w:val="TableParagraph"/>
              <w:spacing w:line="265" w:lineRule="exact"/>
              <w:ind w:left="268" w:right="312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278" w:type="dxa"/>
          </w:tcPr>
          <w:p>
            <w:pPr>
              <w:pStyle w:val="TableParagraph"/>
              <w:spacing w:line="265" w:lineRule="exact"/>
              <w:ind w:left="170" w:right="202"/>
              <w:rPr>
                <w:sz w:val="22"/>
              </w:rPr>
            </w:pPr>
            <w:r>
              <w:rPr>
                <w:sz w:val="22"/>
              </w:rPr>
              <w:t>235.66</w:t>
            </w:r>
          </w:p>
        </w:tc>
        <w:tc>
          <w:tcPr>
            <w:tcW w:w="921" w:type="dxa"/>
          </w:tcPr>
          <w:p>
            <w:pPr>
              <w:pStyle w:val="TableParagraph"/>
              <w:spacing w:line="265" w:lineRule="exact"/>
              <w:ind w:left="127" w:right="65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066" w:type="dxa"/>
          </w:tcPr>
          <w:p>
            <w:pPr>
              <w:pStyle w:val="TableParagraph"/>
              <w:spacing w:line="265" w:lineRule="exact"/>
              <w:ind w:left="138" w:right="130"/>
              <w:rPr>
                <w:sz w:val="22"/>
              </w:rPr>
            </w:pPr>
            <w:r>
              <w:rPr>
                <w:sz w:val="22"/>
              </w:rPr>
              <w:t>13.16</w:t>
            </w:r>
          </w:p>
        </w:tc>
        <w:tc>
          <w:tcPr>
            <w:tcW w:w="921" w:type="dxa"/>
          </w:tcPr>
          <w:p>
            <w:pPr>
              <w:pStyle w:val="TableParagraph"/>
              <w:spacing w:line="265" w:lineRule="exact"/>
              <w:ind w:left="52" w:right="97"/>
              <w:rPr>
                <w:sz w:val="22"/>
              </w:rPr>
            </w:pPr>
            <w:r>
              <w:rPr>
                <w:sz w:val="22"/>
              </w:rPr>
              <w:t>0.23</w:t>
            </w:r>
          </w:p>
        </w:tc>
      </w:tr>
      <w:tr>
        <w:trPr>
          <w:trHeight w:val="300" w:hRule="atLeast"/>
        </w:trPr>
        <w:tc>
          <w:tcPr>
            <w:tcW w:w="994" w:type="dxa"/>
          </w:tcPr>
          <w:p>
            <w:pPr>
              <w:pStyle w:val="TableParagraph"/>
              <w:spacing w:line="264" w:lineRule="exact"/>
              <w:ind w:left="164" w:right="184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027" w:type="dxa"/>
          </w:tcPr>
          <w:p>
            <w:pPr>
              <w:pStyle w:val="TableParagraph"/>
              <w:spacing w:line="264" w:lineRule="exact"/>
              <w:ind w:right="3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09" w:type="dxa"/>
          </w:tcPr>
          <w:p>
            <w:pPr>
              <w:pStyle w:val="TableParagraph"/>
              <w:spacing w:line="264" w:lineRule="exact"/>
              <w:ind w:left="179" w:right="155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813" w:type="dxa"/>
          </w:tcPr>
          <w:p>
            <w:pPr>
              <w:pStyle w:val="TableParagraph"/>
              <w:spacing w:line="264" w:lineRule="exact"/>
              <w:ind w:left="152" w:right="14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976" w:type="dxa"/>
          </w:tcPr>
          <w:p>
            <w:pPr>
              <w:pStyle w:val="TableParagraph"/>
              <w:spacing w:line="264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146" w:right="131"/>
              <w:rPr>
                <w:sz w:val="22"/>
              </w:rPr>
            </w:pPr>
            <w:r>
              <w:rPr>
                <w:sz w:val="22"/>
              </w:rPr>
              <w:t>34.87</w:t>
            </w:r>
          </w:p>
        </w:tc>
        <w:tc>
          <w:tcPr>
            <w:tcW w:w="844" w:type="dxa"/>
          </w:tcPr>
          <w:p>
            <w:pPr>
              <w:pStyle w:val="TableParagraph"/>
              <w:spacing w:line="264" w:lineRule="exact"/>
              <w:ind w:right="193"/>
              <w:jc w:val="right"/>
              <w:rPr>
                <w:sz w:val="22"/>
              </w:rPr>
            </w:pPr>
            <w:r>
              <w:rPr>
                <w:sz w:val="22"/>
              </w:rPr>
              <w:t>60.55</w:t>
            </w:r>
          </w:p>
        </w:tc>
        <w:tc>
          <w:tcPr>
            <w:tcW w:w="1278" w:type="dxa"/>
          </w:tcPr>
          <w:p>
            <w:pPr>
              <w:pStyle w:val="TableParagraph"/>
              <w:spacing w:line="264" w:lineRule="exact"/>
              <w:ind w:left="170" w:right="202"/>
              <w:rPr>
                <w:sz w:val="22"/>
              </w:rPr>
            </w:pPr>
            <w:r>
              <w:rPr>
                <w:sz w:val="22"/>
              </w:rPr>
              <w:t>297.63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127" w:right="67"/>
              <w:rPr>
                <w:sz w:val="22"/>
              </w:rPr>
            </w:pPr>
            <w:r>
              <w:rPr>
                <w:sz w:val="22"/>
              </w:rPr>
              <w:t>6.65</w:t>
            </w:r>
          </w:p>
        </w:tc>
        <w:tc>
          <w:tcPr>
            <w:tcW w:w="1066" w:type="dxa"/>
          </w:tcPr>
          <w:p>
            <w:pPr>
              <w:pStyle w:val="TableParagraph"/>
              <w:spacing w:line="264" w:lineRule="exact"/>
              <w:ind w:left="138" w:right="130"/>
              <w:rPr>
                <w:sz w:val="22"/>
              </w:rPr>
            </w:pPr>
            <w:r>
              <w:rPr>
                <w:sz w:val="22"/>
              </w:rPr>
              <w:t>28.98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55" w:right="97"/>
              <w:rPr>
                <w:sz w:val="22"/>
              </w:rPr>
            </w:pPr>
            <w:r>
              <w:rPr>
                <w:sz w:val="22"/>
              </w:rPr>
              <w:t>0.3</w:t>
            </w:r>
          </w:p>
        </w:tc>
      </w:tr>
      <w:tr>
        <w:trPr>
          <w:trHeight w:val="300" w:hRule="atLeast"/>
        </w:trPr>
        <w:tc>
          <w:tcPr>
            <w:tcW w:w="994" w:type="dxa"/>
          </w:tcPr>
          <w:p>
            <w:pPr>
              <w:pStyle w:val="TableParagraph"/>
              <w:spacing w:line="264" w:lineRule="exact"/>
              <w:ind w:left="164" w:right="184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027" w:type="dxa"/>
          </w:tcPr>
          <w:p>
            <w:pPr>
              <w:pStyle w:val="TableParagraph"/>
              <w:spacing w:line="264" w:lineRule="exact"/>
              <w:ind w:right="3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09" w:type="dxa"/>
          </w:tcPr>
          <w:p>
            <w:pPr>
              <w:pStyle w:val="TableParagraph"/>
              <w:spacing w:line="264" w:lineRule="exact"/>
              <w:ind w:left="179" w:right="154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813" w:type="dxa"/>
          </w:tcPr>
          <w:p>
            <w:pPr>
              <w:pStyle w:val="TableParagraph"/>
              <w:spacing w:line="264" w:lineRule="exact"/>
              <w:ind w:left="152" w:right="142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976" w:type="dxa"/>
          </w:tcPr>
          <w:p>
            <w:pPr>
              <w:pStyle w:val="TableParagraph"/>
              <w:spacing w:line="264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146" w:right="131"/>
              <w:rPr>
                <w:sz w:val="22"/>
              </w:rPr>
            </w:pPr>
            <w:r>
              <w:rPr>
                <w:sz w:val="22"/>
              </w:rPr>
              <w:t>25.98</w:t>
            </w:r>
          </w:p>
        </w:tc>
        <w:tc>
          <w:tcPr>
            <w:tcW w:w="844" w:type="dxa"/>
          </w:tcPr>
          <w:p>
            <w:pPr>
              <w:pStyle w:val="TableParagraph"/>
              <w:spacing w:line="264" w:lineRule="exact"/>
              <w:ind w:right="193"/>
              <w:jc w:val="right"/>
              <w:rPr>
                <w:sz w:val="22"/>
              </w:rPr>
            </w:pPr>
            <w:r>
              <w:rPr>
                <w:sz w:val="22"/>
              </w:rPr>
              <w:t>57.64</w:t>
            </w:r>
          </w:p>
        </w:tc>
        <w:tc>
          <w:tcPr>
            <w:tcW w:w="1278" w:type="dxa"/>
          </w:tcPr>
          <w:p>
            <w:pPr>
              <w:pStyle w:val="TableParagraph"/>
              <w:spacing w:line="264" w:lineRule="exact"/>
              <w:ind w:left="170" w:right="202"/>
              <w:rPr>
                <w:sz w:val="22"/>
              </w:rPr>
            </w:pPr>
            <w:r>
              <w:rPr>
                <w:sz w:val="22"/>
              </w:rPr>
              <w:t>288.55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127" w:right="67"/>
              <w:rPr>
                <w:sz w:val="22"/>
              </w:rPr>
            </w:pPr>
            <w:r>
              <w:rPr>
                <w:sz w:val="22"/>
              </w:rPr>
              <w:t>6.83</w:t>
            </w:r>
          </w:p>
        </w:tc>
        <w:tc>
          <w:tcPr>
            <w:tcW w:w="1066" w:type="dxa"/>
          </w:tcPr>
          <w:p>
            <w:pPr>
              <w:pStyle w:val="TableParagraph"/>
              <w:spacing w:line="264" w:lineRule="exact"/>
              <w:ind w:left="138" w:right="129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52" w:right="97"/>
              <w:rPr>
                <w:sz w:val="22"/>
              </w:rPr>
            </w:pPr>
            <w:r>
              <w:rPr>
                <w:sz w:val="22"/>
              </w:rPr>
              <w:t>0.34</w:t>
            </w:r>
          </w:p>
        </w:tc>
      </w:tr>
      <w:tr>
        <w:trPr>
          <w:trHeight w:val="300" w:hRule="atLeast"/>
        </w:trPr>
        <w:tc>
          <w:tcPr>
            <w:tcW w:w="994" w:type="dxa"/>
          </w:tcPr>
          <w:p>
            <w:pPr>
              <w:pStyle w:val="TableParagraph"/>
              <w:spacing w:line="264" w:lineRule="exact"/>
              <w:ind w:left="164" w:right="184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027" w:type="dxa"/>
          </w:tcPr>
          <w:p>
            <w:pPr>
              <w:pStyle w:val="TableParagraph"/>
              <w:spacing w:line="264" w:lineRule="exact"/>
              <w:ind w:right="3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09" w:type="dxa"/>
          </w:tcPr>
          <w:p>
            <w:pPr>
              <w:pStyle w:val="TableParagraph"/>
              <w:spacing w:line="264" w:lineRule="exact"/>
              <w:ind w:left="179" w:right="154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813" w:type="dxa"/>
          </w:tcPr>
          <w:p>
            <w:pPr>
              <w:pStyle w:val="TableParagraph"/>
              <w:spacing w:line="264" w:lineRule="exact"/>
              <w:ind w:left="152" w:right="142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976" w:type="dxa"/>
          </w:tcPr>
          <w:p>
            <w:pPr>
              <w:pStyle w:val="TableParagraph"/>
              <w:spacing w:line="264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146" w:right="131"/>
              <w:rPr>
                <w:sz w:val="22"/>
              </w:rPr>
            </w:pPr>
            <w:r>
              <w:rPr>
                <w:sz w:val="22"/>
              </w:rPr>
              <w:t>37.76</w:t>
            </w:r>
          </w:p>
        </w:tc>
        <w:tc>
          <w:tcPr>
            <w:tcW w:w="844" w:type="dxa"/>
          </w:tcPr>
          <w:p>
            <w:pPr>
              <w:pStyle w:val="TableParagraph"/>
              <w:spacing w:line="264" w:lineRule="exact"/>
              <w:ind w:right="247"/>
              <w:jc w:val="right"/>
              <w:rPr>
                <w:sz w:val="22"/>
              </w:rPr>
            </w:pPr>
            <w:r>
              <w:rPr>
                <w:sz w:val="22"/>
              </w:rPr>
              <w:t>46.9</w:t>
            </w:r>
          </w:p>
        </w:tc>
        <w:tc>
          <w:tcPr>
            <w:tcW w:w="1278" w:type="dxa"/>
          </w:tcPr>
          <w:p>
            <w:pPr>
              <w:pStyle w:val="TableParagraph"/>
              <w:spacing w:line="264" w:lineRule="exact"/>
              <w:ind w:left="170" w:right="202"/>
              <w:rPr>
                <w:sz w:val="22"/>
              </w:rPr>
            </w:pPr>
            <w:r>
              <w:rPr>
                <w:sz w:val="22"/>
              </w:rPr>
              <w:t>268.22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127" w:right="67"/>
              <w:rPr>
                <w:sz w:val="22"/>
              </w:rPr>
            </w:pPr>
            <w:r>
              <w:rPr>
                <w:sz w:val="22"/>
              </w:rPr>
              <w:t>8.35</w:t>
            </w:r>
          </w:p>
        </w:tc>
        <w:tc>
          <w:tcPr>
            <w:tcW w:w="1066" w:type="dxa"/>
          </w:tcPr>
          <w:p>
            <w:pPr>
              <w:pStyle w:val="TableParagraph"/>
              <w:spacing w:line="264" w:lineRule="exact"/>
              <w:ind w:left="138" w:right="129"/>
              <w:rPr>
                <w:sz w:val="22"/>
              </w:rPr>
            </w:pPr>
            <w:r>
              <w:rPr>
                <w:sz w:val="22"/>
              </w:rPr>
              <w:t>27.9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52" w:right="97"/>
              <w:rPr>
                <w:sz w:val="22"/>
              </w:rPr>
            </w:pPr>
            <w:r>
              <w:rPr>
                <w:sz w:val="22"/>
              </w:rPr>
              <w:t>0.62</w:t>
            </w:r>
          </w:p>
        </w:tc>
      </w:tr>
      <w:tr>
        <w:trPr>
          <w:trHeight w:val="300" w:hRule="atLeast"/>
        </w:trPr>
        <w:tc>
          <w:tcPr>
            <w:tcW w:w="994" w:type="dxa"/>
          </w:tcPr>
          <w:p>
            <w:pPr>
              <w:pStyle w:val="TableParagraph"/>
              <w:spacing w:line="264" w:lineRule="exact"/>
              <w:ind w:left="164" w:right="184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027" w:type="dxa"/>
          </w:tcPr>
          <w:p>
            <w:pPr>
              <w:pStyle w:val="TableParagraph"/>
              <w:spacing w:line="264" w:lineRule="exact"/>
              <w:ind w:right="3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09" w:type="dxa"/>
          </w:tcPr>
          <w:p>
            <w:pPr>
              <w:pStyle w:val="TableParagraph"/>
              <w:spacing w:line="264" w:lineRule="exact"/>
              <w:ind w:left="179" w:right="154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813" w:type="dxa"/>
          </w:tcPr>
          <w:p>
            <w:pPr>
              <w:pStyle w:val="TableParagraph"/>
              <w:spacing w:line="264" w:lineRule="exact"/>
              <w:ind w:left="152" w:right="14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976" w:type="dxa"/>
          </w:tcPr>
          <w:p>
            <w:pPr>
              <w:pStyle w:val="TableParagraph"/>
              <w:spacing w:line="264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819" w:type="dxa"/>
          </w:tcPr>
          <w:p>
            <w:pPr>
              <w:pStyle w:val="TableParagraph"/>
              <w:spacing w:line="264" w:lineRule="exact"/>
              <w:ind w:left="146" w:right="131"/>
              <w:rPr>
                <w:sz w:val="22"/>
              </w:rPr>
            </w:pPr>
            <w:r>
              <w:rPr>
                <w:sz w:val="22"/>
              </w:rPr>
              <w:t>42.45</w:t>
            </w:r>
          </w:p>
        </w:tc>
        <w:tc>
          <w:tcPr>
            <w:tcW w:w="844" w:type="dxa"/>
          </w:tcPr>
          <w:p>
            <w:pPr>
              <w:pStyle w:val="TableParagraph"/>
              <w:spacing w:line="264" w:lineRule="exact"/>
              <w:ind w:left="268" w:right="312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278" w:type="dxa"/>
          </w:tcPr>
          <w:p>
            <w:pPr>
              <w:pStyle w:val="TableParagraph"/>
              <w:spacing w:line="264" w:lineRule="exact"/>
              <w:ind w:left="170" w:right="202"/>
              <w:rPr>
                <w:sz w:val="22"/>
              </w:rPr>
            </w:pPr>
            <w:r>
              <w:rPr>
                <w:sz w:val="22"/>
              </w:rPr>
              <w:t>366.16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127" w:right="63"/>
              <w:rPr>
                <w:sz w:val="22"/>
              </w:rPr>
            </w:pPr>
            <w:r>
              <w:rPr>
                <w:sz w:val="22"/>
              </w:rPr>
              <w:t>4.6</w:t>
            </w:r>
          </w:p>
        </w:tc>
        <w:tc>
          <w:tcPr>
            <w:tcW w:w="1066" w:type="dxa"/>
          </w:tcPr>
          <w:p>
            <w:pPr>
              <w:pStyle w:val="TableParagraph"/>
              <w:spacing w:line="264" w:lineRule="exact"/>
              <w:ind w:left="138" w:right="130"/>
              <w:rPr>
                <w:sz w:val="22"/>
              </w:rPr>
            </w:pPr>
            <w:r>
              <w:rPr>
                <w:sz w:val="22"/>
              </w:rPr>
              <w:t>20.93</w:t>
            </w:r>
          </w:p>
        </w:tc>
        <w:tc>
          <w:tcPr>
            <w:tcW w:w="921" w:type="dxa"/>
          </w:tcPr>
          <w:p>
            <w:pPr>
              <w:pStyle w:val="TableParagraph"/>
              <w:spacing w:line="264" w:lineRule="exact"/>
              <w:ind w:left="52" w:right="97"/>
              <w:rPr>
                <w:sz w:val="22"/>
              </w:rPr>
            </w:pPr>
            <w:r>
              <w:rPr>
                <w:sz w:val="22"/>
              </w:rPr>
              <w:t>0.35</w:t>
            </w:r>
          </w:p>
        </w:tc>
      </w:tr>
      <w:tr>
        <w:trPr>
          <w:trHeight w:val="267" w:hRule="atLeast"/>
        </w:trPr>
        <w:tc>
          <w:tcPr>
            <w:tcW w:w="9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64" w:right="184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right="3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79" w:right="155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8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52" w:right="14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9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46" w:right="13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268" w:right="312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2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70" w:right="201"/>
              <w:rPr>
                <w:sz w:val="22"/>
              </w:rPr>
            </w:pPr>
            <w:r>
              <w:rPr>
                <w:sz w:val="22"/>
              </w:rPr>
              <w:t>276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27" w:right="65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0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38" w:right="130"/>
              <w:rPr>
                <w:sz w:val="22"/>
              </w:rPr>
            </w:pPr>
            <w:r>
              <w:rPr>
                <w:sz w:val="22"/>
              </w:rPr>
              <w:t>13.03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52" w:right="97"/>
              <w:rPr>
                <w:sz w:val="22"/>
              </w:rPr>
            </w:pPr>
            <w:r>
              <w:rPr>
                <w:sz w:val="22"/>
              </w:rPr>
              <w:t>0.32</w:t>
            </w:r>
          </w:p>
        </w:tc>
      </w:tr>
    </w:tbl>
    <w:p>
      <w:pPr>
        <w:pStyle w:val="BodyText"/>
        <w:rPr>
          <w:sz w:val="20"/>
        </w:rPr>
      </w:pPr>
      <w:r>
        <w:rPr/>
        <w:pict>
          <v:shape style="position:absolute;margin-left:79.052295pt;margin-top:265.241956pt;width:692.6pt;height:72pt;mso-position-horizontal-relative:page;mso-position-vertical-relative:page;z-index:-3150694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pict>
          <v:rect style="position:absolute;margin-left:111.980003pt;margin-top:7.749512pt;width:504.79pt;height:.48pt;mso-position-horizontal-relative:page;mso-position-vertical-relative:paragraph;z-index:-155709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0"/>
        </w:rPr>
        <w:sectPr>
          <w:footerReference w:type="default" r:id="rId99"/>
          <w:pgSz w:w="16840" w:h="11910" w:orient="landscape"/>
          <w:pgMar w:footer="0" w:header="0" w:top="660" w:bottom="280" w:left="2040" w:right="24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9.052295pt;margin-top:265.241956pt;width:692.6pt;height:72pt;mso-position-horizontal-relative:page;mso-position-vertical-relative:page;z-index:-3150643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4"/>
        <w:gridCol w:w="1129"/>
        <w:gridCol w:w="945"/>
        <w:gridCol w:w="1645"/>
        <w:gridCol w:w="1801"/>
        <w:gridCol w:w="2396"/>
      </w:tblGrid>
      <w:tr>
        <w:trPr>
          <w:trHeight w:val="267" w:hRule="atLeast"/>
        </w:trPr>
        <w:tc>
          <w:tcPr>
            <w:tcW w:w="10090" w:type="dxa"/>
            <w:gridSpan w:val="6"/>
          </w:tcPr>
          <w:p>
            <w:pPr>
              <w:pStyle w:val="TableParagraph"/>
              <w:tabs>
                <w:tab w:pos="10092" w:val="left" w:leader="none"/>
              </w:tabs>
              <w:spacing w:line="225" w:lineRule="exact"/>
              <w:ind w:left="10" w:right="-15"/>
              <w:jc w:val="left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pacing w:val="8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Table</w:t>
            </w:r>
            <w:r>
              <w:rPr>
                <w:spacing w:val="-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4.14:</w:t>
            </w:r>
            <w:r>
              <w:rPr>
                <w:spacing w:val="-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ANOVA</w:t>
            </w:r>
            <w:r>
              <w:rPr>
                <w:spacing w:val="-4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of</w:t>
            </w:r>
            <w:r>
              <w:rPr>
                <w:spacing w:val="-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regression</w:t>
            </w:r>
            <w:r>
              <w:rPr>
                <w:spacing w:val="-4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of</w:t>
            </w:r>
            <w:r>
              <w:rPr>
                <w:spacing w:val="-3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mineral</w:t>
            </w:r>
            <w:r>
              <w:rPr>
                <w:spacing w:val="-4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properties</w:t>
            </w:r>
            <w:r>
              <w:rPr>
                <w:spacing w:val="-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as</w:t>
            </w:r>
            <w:r>
              <w:rPr>
                <w:spacing w:val="-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a</w:t>
            </w:r>
            <w:r>
              <w:rPr>
                <w:spacing w:val="-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function</w:t>
            </w:r>
            <w:r>
              <w:rPr>
                <w:spacing w:val="-4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of</w:t>
            </w:r>
            <w:r>
              <w:rPr>
                <w:spacing w:val="-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processing</w:t>
            </w:r>
            <w:r>
              <w:rPr>
                <w:spacing w:val="-2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conditions</w:t>
              <w:tab/>
            </w:r>
          </w:p>
        </w:tc>
      </w:tr>
      <w:tr>
        <w:trPr>
          <w:trHeight w:val="343" w:hRule="atLeast"/>
        </w:trPr>
        <w:tc>
          <w:tcPr>
            <w:tcW w:w="21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72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Parameters</w:t>
            </w:r>
          </w:p>
        </w:tc>
        <w:tc>
          <w:tcPr>
            <w:tcW w:w="11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72"/>
              <w:ind w:right="131"/>
              <w:jc w:val="right"/>
              <w:rPr>
                <w:sz w:val="22"/>
              </w:rPr>
            </w:pPr>
            <w:r>
              <w:rPr>
                <w:sz w:val="22"/>
              </w:rPr>
              <w:t>P-value</w:t>
            </w:r>
          </w:p>
        </w:tc>
        <w:tc>
          <w:tcPr>
            <w:tcW w:w="9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8" w:lineRule="auto" w:before="62"/>
              <w:ind w:left="116" w:right="172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10"/>
                <w:sz w:val="24"/>
              </w:rPr>
              <w:t>R</w:t>
            </w: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16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60"/>
              <w:ind w:left="180" w:right="2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Adjusted R</w:t>
            </w:r>
            <w:r>
              <w:rPr>
                <w:rFonts w:ascii="Times New Roman"/>
                <w:sz w:val="24"/>
                <w:vertAlign w:val="superscript"/>
              </w:rPr>
              <w:t>2</w:t>
            </w:r>
          </w:p>
        </w:tc>
        <w:tc>
          <w:tcPr>
            <w:tcW w:w="18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60"/>
              <w:ind w:left="262" w:right="29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Predicted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</w:t>
            </w:r>
            <w:r>
              <w:rPr>
                <w:rFonts w:ascii="Times New Roman"/>
                <w:sz w:val="24"/>
                <w:vertAlign w:val="superscript"/>
              </w:rPr>
              <w:t>2</w:t>
            </w:r>
          </w:p>
        </w:tc>
        <w:tc>
          <w:tcPr>
            <w:tcW w:w="23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72"/>
              <w:ind w:left="300" w:right="322"/>
              <w:rPr>
                <w:sz w:val="22"/>
              </w:rPr>
            </w:pPr>
            <w:r>
              <w:rPr>
                <w:sz w:val="22"/>
              </w:rPr>
              <w:t>Adequate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precision</w:t>
            </w:r>
          </w:p>
        </w:tc>
      </w:tr>
      <w:tr>
        <w:trPr>
          <w:trHeight w:val="332" w:hRule="atLeast"/>
        </w:trPr>
        <w:tc>
          <w:tcPr>
            <w:tcW w:w="21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Zinc,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mg/kg</w:t>
            </w:r>
          </w:p>
        </w:tc>
        <w:tc>
          <w:tcPr>
            <w:tcW w:w="11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right="212"/>
              <w:jc w:val="right"/>
              <w:rPr>
                <w:sz w:val="22"/>
              </w:rPr>
            </w:pPr>
            <w:r>
              <w:rPr>
                <w:sz w:val="22"/>
              </w:rPr>
              <w:t>0.023</w:t>
            </w:r>
          </w:p>
        </w:tc>
        <w:tc>
          <w:tcPr>
            <w:tcW w:w="9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16" w:right="174"/>
              <w:rPr>
                <w:sz w:val="22"/>
              </w:rPr>
            </w:pPr>
            <w:r>
              <w:rPr>
                <w:sz w:val="22"/>
              </w:rPr>
              <w:t>0.8359</w:t>
            </w:r>
          </w:p>
        </w:tc>
        <w:tc>
          <w:tcPr>
            <w:tcW w:w="16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80" w:right="255"/>
              <w:rPr>
                <w:sz w:val="22"/>
              </w:rPr>
            </w:pPr>
            <w:r>
              <w:rPr>
                <w:sz w:val="22"/>
              </w:rPr>
              <w:t>0.6061</w:t>
            </w:r>
          </w:p>
        </w:tc>
        <w:tc>
          <w:tcPr>
            <w:tcW w:w="18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62" w:right="288"/>
              <w:rPr>
                <w:sz w:val="22"/>
              </w:rPr>
            </w:pPr>
            <w:r>
              <w:rPr>
                <w:sz w:val="22"/>
              </w:rPr>
              <w:t>0.1769</w:t>
            </w:r>
          </w:p>
        </w:tc>
        <w:tc>
          <w:tcPr>
            <w:tcW w:w="23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99" w:right="322"/>
              <w:rPr>
                <w:sz w:val="22"/>
              </w:rPr>
            </w:pPr>
            <w:r>
              <w:rPr>
                <w:sz w:val="22"/>
              </w:rPr>
              <w:t>6.417</w:t>
            </w:r>
          </w:p>
        </w:tc>
      </w:tr>
      <w:tr>
        <w:trPr>
          <w:trHeight w:val="300" w:hRule="atLeast"/>
        </w:trPr>
        <w:tc>
          <w:tcPr>
            <w:tcW w:w="2174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Iron,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mg/kg</w:t>
            </w:r>
          </w:p>
        </w:tc>
        <w:tc>
          <w:tcPr>
            <w:tcW w:w="1129" w:type="dxa"/>
          </w:tcPr>
          <w:p>
            <w:pPr>
              <w:pStyle w:val="TableParagraph"/>
              <w:spacing w:line="264" w:lineRule="exact"/>
              <w:ind w:right="157"/>
              <w:jc w:val="right"/>
              <w:rPr>
                <w:sz w:val="22"/>
              </w:rPr>
            </w:pPr>
            <w:r>
              <w:rPr>
                <w:sz w:val="22"/>
              </w:rPr>
              <w:t>0.0478</w:t>
            </w:r>
          </w:p>
        </w:tc>
        <w:tc>
          <w:tcPr>
            <w:tcW w:w="945" w:type="dxa"/>
          </w:tcPr>
          <w:p>
            <w:pPr>
              <w:pStyle w:val="TableParagraph"/>
              <w:spacing w:line="264" w:lineRule="exact"/>
              <w:ind w:left="116" w:right="174"/>
              <w:rPr>
                <w:sz w:val="22"/>
              </w:rPr>
            </w:pPr>
            <w:r>
              <w:rPr>
                <w:sz w:val="22"/>
              </w:rPr>
              <w:t>0.8028</w:t>
            </w:r>
          </w:p>
        </w:tc>
        <w:tc>
          <w:tcPr>
            <w:tcW w:w="1645" w:type="dxa"/>
          </w:tcPr>
          <w:p>
            <w:pPr>
              <w:pStyle w:val="TableParagraph"/>
              <w:spacing w:line="264" w:lineRule="exact"/>
              <w:ind w:left="180" w:right="255"/>
              <w:rPr>
                <w:sz w:val="22"/>
              </w:rPr>
            </w:pPr>
            <w:r>
              <w:rPr>
                <w:sz w:val="22"/>
              </w:rPr>
              <w:t>0.5267</w:t>
            </w:r>
          </w:p>
        </w:tc>
        <w:tc>
          <w:tcPr>
            <w:tcW w:w="1801" w:type="dxa"/>
          </w:tcPr>
          <w:p>
            <w:pPr>
              <w:pStyle w:val="TableParagraph"/>
              <w:spacing w:line="264" w:lineRule="exact"/>
              <w:ind w:left="262" w:right="291"/>
              <w:rPr>
                <w:sz w:val="22"/>
              </w:rPr>
            </w:pPr>
            <w:r>
              <w:rPr>
                <w:sz w:val="22"/>
              </w:rPr>
              <w:t>-0.3764</w:t>
            </w:r>
          </w:p>
        </w:tc>
        <w:tc>
          <w:tcPr>
            <w:tcW w:w="2396" w:type="dxa"/>
          </w:tcPr>
          <w:p>
            <w:pPr>
              <w:pStyle w:val="TableParagraph"/>
              <w:spacing w:line="264" w:lineRule="exact"/>
              <w:ind w:left="299" w:right="322"/>
              <w:rPr>
                <w:sz w:val="22"/>
              </w:rPr>
            </w:pPr>
            <w:r>
              <w:rPr>
                <w:sz w:val="22"/>
              </w:rPr>
              <w:t>5.928</w:t>
            </w:r>
          </w:p>
        </w:tc>
      </w:tr>
      <w:tr>
        <w:trPr>
          <w:trHeight w:val="300" w:hRule="atLeast"/>
        </w:trPr>
        <w:tc>
          <w:tcPr>
            <w:tcW w:w="2174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Magnesium,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mg/kg</w:t>
            </w:r>
          </w:p>
        </w:tc>
        <w:tc>
          <w:tcPr>
            <w:tcW w:w="1129" w:type="dxa"/>
          </w:tcPr>
          <w:p>
            <w:pPr>
              <w:pStyle w:val="TableParagraph"/>
              <w:spacing w:line="264" w:lineRule="exact"/>
              <w:ind w:right="157"/>
              <w:jc w:val="right"/>
              <w:rPr>
                <w:sz w:val="22"/>
              </w:rPr>
            </w:pPr>
            <w:r>
              <w:rPr>
                <w:sz w:val="22"/>
              </w:rPr>
              <w:t>0.3893</w:t>
            </w:r>
          </w:p>
        </w:tc>
        <w:tc>
          <w:tcPr>
            <w:tcW w:w="945" w:type="dxa"/>
          </w:tcPr>
          <w:p>
            <w:pPr>
              <w:pStyle w:val="TableParagraph"/>
              <w:spacing w:line="264" w:lineRule="exact"/>
              <w:ind w:left="116" w:right="174"/>
              <w:rPr>
                <w:sz w:val="22"/>
              </w:rPr>
            </w:pPr>
            <w:r>
              <w:rPr>
                <w:sz w:val="22"/>
              </w:rPr>
              <w:t>0.6284</w:t>
            </w:r>
          </w:p>
        </w:tc>
        <w:tc>
          <w:tcPr>
            <w:tcW w:w="1645" w:type="dxa"/>
          </w:tcPr>
          <w:p>
            <w:pPr>
              <w:pStyle w:val="TableParagraph"/>
              <w:spacing w:line="264" w:lineRule="exact"/>
              <w:ind w:left="180" w:right="255"/>
              <w:rPr>
                <w:sz w:val="22"/>
              </w:rPr>
            </w:pPr>
            <w:r>
              <w:rPr>
                <w:sz w:val="22"/>
              </w:rPr>
              <w:t>0.1081</w:t>
            </w:r>
          </w:p>
        </w:tc>
        <w:tc>
          <w:tcPr>
            <w:tcW w:w="1801" w:type="dxa"/>
          </w:tcPr>
          <w:p>
            <w:pPr>
              <w:pStyle w:val="TableParagraph"/>
              <w:spacing w:line="264" w:lineRule="exact"/>
              <w:ind w:left="262" w:right="291"/>
              <w:rPr>
                <w:sz w:val="22"/>
              </w:rPr>
            </w:pPr>
            <w:r>
              <w:rPr>
                <w:sz w:val="22"/>
              </w:rPr>
              <w:t>-1.5006</w:t>
            </w:r>
          </w:p>
        </w:tc>
        <w:tc>
          <w:tcPr>
            <w:tcW w:w="2396" w:type="dxa"/>
          </w:tcPr>
          <w:p>
            <w:pPr>
              <w:pStyle w:val="TableParagraph"/>
              <w:spacing w:line="264" w:lineRule="exact"/>
              <w:ind w:left="299" w:right="322"/>
              <w:rPr>
                <w:sz w:val="22"/>
              </w:rPr>
            </w:pPr>
            <w:r>
              <w:rPr>
                <w:sz w:val="22"/>
              </w:rPr>
              <w:t>4.215</w:t>
            </w:r>
          </w:p>
        </w:tc>
      </w:tr>
      <w:tr>
        <w:trPr>
          <w:trHeight w:val="300" w:hRule="atLeast"/>
        </w:trPr>
        <w:tc>
          <w:tcPr>
            <w:tcW w:w="2174" w:type="dxa"/>
          </w:tcPr>
          <w:p>
            <w:pPr>
              <w:pStyle w:val="TableParagraph"/>
              <w:spacing w:line="265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Copper,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mg/kg</w:t>
            </w:r>
          </w:p>
        </w:tc>
        <w:tc>
          <w:tcPr>
            <w:tcW w:w="1129" w:type="dxa"/>
          </w:tcPr>
          <w:p>
            <w:pPr>
              <w:pStyle w:val="TableParagraph"/>
              <w:spacing w:line="265" w:lineRule="exact"/>
              <w:ind w:right="157"/>
              <w:jc w:val="right"/>
              <w:rPr>
                <w:sz w:val="22"/>
              </w:rPr>
            </w:pPr>
            <w:r>
              <w:rPr>
                <w:sz w:val="22"/>
              </w:rPr>
              <w:t>0.0002</w:t>
            </w:r>
          </w:p>
        </w:tc>
        <w:tc>
          <w:tcPr>
            <w:tcW w:w="945" w:type="dxa"/>
          </w:tcPr>
          <w:p>
            <w:pPr>
              <w:pStyle w:val="TableParagraph"/>
              <w:spacing w:line="265" w:lineRule="exact"/>
              <w:ind w:left="116" w:right="174"/>
              <w:rPr>
                <w:sz w:val="22"/>
              </w:rPr>
            </w:pPr>
            <w:r>
              <w:rPr>
                <w:sz w:val="22"/>
              </w:rPr>
              <w:t>0.9462</w:t>
            </w:r>
          </w:p>
        </w:tc>
        <w:tc>
          <w:tcPr>
            <w:tcW w:w="1645" w:type="dxa"/>
          </w:tcPr>
          <w:p>
            <w:pPr>
              <w:pStyle w:val="TableParagraph"/>
              <w:spacing w:line="265" w:lineRule="exact"/>
              <w:ind w:left="180" w:right="255"/>
              <w:rPr>
                <w:sz w:val="22"/>
              </w:rPr>
            </w:pPr>
            <w:r>
              <w:rPr>
                <w:sz w:val="22"/>
              </w:rPr>
              <w:t>0.8709</w:t>
            </w:r>
          </w:p>
        </w:tc>
        <w:tc>
          <w:tcPr>
            <w:tcW w:w="1801" w:type="dxa"/>
          </w:tcPr>
          <w:p>
            <w:pPr>
              <w:pStyle w:val="TableParagraph"/>
              <w:spacing w:line="265" w:lineRule="exact"/>
              <w:ind w:left="262" w:right="288"/>
              <w:rPr>
                <w:sz w:val="22"/>
              </w:rPr>
            </w:pPr>
            <w:r>
              <w:rPr>
                <w:sz w:val="22"/>
              </w:rPr>
              <w:t>0.4784</w:t>
            </w:r>
          </w:p>
        </w:tc>
        <w:tc>
          <w:tcPr>
            <w:tcW w:w="2396" w:type="dxa"/>
          </w:tcPr>
          <w:p>
            <w:pPr>
              <w:pStyle w:val="TableParagraph"/>
              <w:spacing w:line="265" w:lineRule="exact"/>
              <w:ind w:left="299" w:right="322"/>
              <w:rPr>
                <w:sz w:val="22"/>
              </w:rPr>
            </w:pPr>
            <w:r>
              <w:rPr>
                <w:sz w:val="22"/>
              </w:rPr>
              <w:t>10.446</w:t>
            </w:r>
          </w:p>
        </w:tc>
      </w:tr>
      <w:tr>
        <w:trPr>
          <w:trHeight w:val="300" w:hRule="atLeast"/>
        </w:trPr>
        <w:tc>
          <w:tcPr>
            <w:tcW w:w="2174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Potassium,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mg/kg</w:t>
            </w:r>
          </w:p>
        </w:tc>
        <w:tc>
          <w:tcPr>
            <w:tcW w:w="1129" w:type="dxa"/>
          </w:tcPr>
          <w:p>
            <w:pPr>
              <w:pStyle w:val="TableParagraph"/>
              <w:spacing w:line="264" w:lineRule="exact"/>
              <w:ind w:right="157"/>
              <w:jc w:val="right"/>
              <w:rPr>
                <w:sz w:val="22"/>
              </w:rPr>
            </w:pPr>
            <w:r>
              <w:rPr>
                <w:sz w:val="22"/>
              </w:rPr>
              <w:t>0.0132</w:t>
            </w:r>
          </w:p>
        </w:tc>
        <w:tc>
          <w:tcPr>
            <w:tcW w:w="945" w:type="dxa"/>
          </w:tcPr>
          <w:p>
            <w:pPr>
              <w:pStyle w:val="TableParagraph"/>
              <w:spacing w:line="264" w:lineRule="exact"/>
              <w:ind w:left="116" w:right="174"/>
              <w:rPr>
                <w:sz w:val="22"/>
              </w:rPr>
            </w:pPr>
            <w:r>
              <w:rPr>
                <w:sz w:val="22"/>
              </w:rPr>
              <w:t>0.8565</w:t>
            </w:r>
          </w:p>
        </w:tc>
        <w:tc>
          <w:tcPr>
            <w:tcW w:w="1645" w:type="dxa"/>
          </w:tcPr>
          <w:p>
            <w:pPr>
              <w:pStyle w:val="TableParagraph"/>
              <w:spacing w:line="264" w:lineRule="exact"/>
              <w:ind w:left="180" w:right="255"/>
              <w:rPr>
                <w:sz w:val="22"/>
              </w:rPr>
            </w:pPr>
            <w:r>
              <w:rPr>
                <w:sz w:val="22"/>
              </w:rPr>
              <w:t>0.6556</w:t>
            </w:r>
          </w:p>
        </w:tc>
        <w:tc>
          <w:tcPr>
            <w:tcW w:w="1801" w:type="dxa"/>
          </w:tcPr>
          <w:p>
            <w:pPr>
              <w:pStyle w:val="TableParagraph"/>
              <w:spacing w:line="264" w:lineRule="exact"/>
              <w:ind w:left="262" w:right="289"/>
              <w:rPr>
                <w:sz w:val="22"/>
              </w:rPr>
            </w:pPr>
            <w:r>
              <w:rPr>
                <w:sz w:val="22"/>
              </w:rPr>
              <w:t>-0.67</w:t>
            </w:r>
          </w:p>
        </w:tc>
        <w:tc>
          <w:tcPr>
            <w:tcW w:w="2396" w:type="dxa"/>
          </w:tcPr>
          <w:p>
            <w:pPr>
              <w:pStyle w:val="TableParagraph"/>
              <w:spacing w:line="264" w:lineRule="exact"/>
              <w:ind w:left="299" w:right="322"/>
              <w:rPr>
                <w:sz w:val="22"/>
              </w:rPr>
            </w:pPr>
            <w:r>
              <w:rPr>
                <w:sz w:val="22"/>
              </w:rPr>
              <w:t>7.264</w:t>
            </w:r>
          </w:p>
        </w:tc>
      </w:tr>
      <w:tr>
        <w:trPr>
          <w:trHeight w:val="267" w:hRule="atLeast"/>
        </w:trPr>
        <w:tc>
          <w:tcPr>
            <w:tcW w:w="21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Calcium,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mg/kg</w:t>
            </w:r>
          </w:p>
        </w:tc>
        <w:tc>
          <w:tcPr>
            <w:tcW w:w="11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right="212"/>
              <w:jc w:val="right"/>
              <w:rPr>
                <w:sz w:val="22"/>
              </w:rPr>
            </w:pPr>
            <w:r>
              <w:rPr>
                <w:sz w:val="22"/>
              </w:rPr>
              <w:t>0.045</w:t>
            </w:r>
          </w:p>
        </w:tc>
        <w:tc>
          <w:tcPr>
            <w:tcW w:w="9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16" w:right="174"/>
              <w:rPr>
                <w:sz w:val="22"/>
              </w:rPr>
            </w:pPr>
            <w:r>
              <w:rPr>
                <w:sz w:val="22"/>
              </w:rPr>
              <w:t>0.8057</w:t>
            </w:r>
          </w:p>
        </w:tc>
        <w:tc>
          <w:tcPr>
            <w:tcW w:w="16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80" w:right="255"/>
              <w:rPr>
                <w:sz w:val="22"/>
              </w:rPr>
            </w:pPr>
            <w:r>
              <w:rPr>
                <w:sz w:val="22"/>
              </w:rPr>
              <w:t>0.5338</w:t>
            </w:r>
          </w:p>
        </w:tc>
        <w:tc>
          <w:tcPr>
            <w:tcW w:w="18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262" w:right="291"/>
              <w:rPr>
                <w:sz w:val="22"/>
              </w:rPr>
            </w:pPr>
            <w:r>
              <w:rPr>
                <w:sz w:val="22"/>
              </w:rPr>
              <w:t>-1.7144</w:t>
            </w:r>
          </w:p>
        </w:tc>
        <w:tc>
          <w:tcPr>
            <w:tcW w:w="23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299" w:right="322"/>
              <w:rPr>
                <w:sz w:val="22"/>
              </w:rPr>
            </w:pPr>
            <w:r>
              <w:rPr>
                <w:sz w:val="22"/>
              </w:rPr>
              <w:t>6.887</w:t>
            </w:r>
          </w:p>
        </w:tc>
      </w:tr>
    </w:tbl>
    <w:p>
      <w:pPr>
        <w:spacing w:after="0" w:line="247" w:lineRule="exact"/>
        <w:rPr>
          <w:sz w:val="22"/>
        </w:rPr>
        <w:sectPr>
          <w:footerReference w:type="default" r:id="rId100"/>
          <w:pgSz w:w="16840" w:h="11910" w:orient="landscape"/>
          <w:pgMar w:footer="922" w:header="0" w:top="1100" w:bottom="1120" w:left="2040" w:right="2420"/>
          <w:pgNumType w:start="141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9.052295pt;margin-top:265.241956pt;width:692.6pt;height:72pt;mso-position-horizontal-relative:page;mso-position-vertical-relative:page;z-index:-3150592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4" w:after="1"/>
        <w:rPr>
          <w:sz w:val="13"/>
        </w:rPr>
      </w:pPr>
    </w:p>
    <w:tbl>
      <w:tblPr>
        <w:tblW w:w="0" w:type="auto"/>
        <w:jc w:val="left"/>
        <w:tblInd w:w="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7"/>
        <w:gridCol w:w="1714"/>
        <w:gridCol w:w="1733"/>
        <w:gridCol w:w="1848"/>
        <w:gridCol w:w="1799"/>
        <w:gridCol w:w="1618"/>
        <w:gridCol w:w="2005"/>
      </w:tblGrid>
      <w:tr>
        <w:trPr>
          <w:trHeight w:val="527" w:hRule="atLeast"/>
        </w:trPr>
        <w:tc>
          <w:tcPr>
            <w:tcW w:w="12054" w:type="dxa"/>
            <w:gridSpan w:val="7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Table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4.15: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Coefficient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effect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storage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processing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parameters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mineral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quality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"/>
                <w:sz w:val="22"/>
              </w:rPr>
              <w:t> </w:t>
            </w:r>
            <w:r>
              <w:rPr>
                <w:i/>
                <w:sz w:val="22"/>
              </w:rPr>
              <w:t>Ofada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rice</w:t>
            </w:r>
          </w:p>
        </w:tc>
      </w:tr>
      <w:tr>
        <w:trPr>
          <w:trHeight w:val="645" w:hRule="atLeast"/>
        </w:trPr>
        <w:tc>
          <w:tcPr>
            <w:tcW w:w="13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7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395"/>
              <w:jc w:val="left"/>
              <w:rPr>
                <w:sz w:val="22"/>
              </w:rPr>
            </w:pPr>
            <w:r>
              <w:rPr>
                <w:sz w:val="22"/>
              </w:rPr>
              <w:t>Zn,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mg/kg</w:t>
            </w:r>
          </w:p>
        </w:tc>
        <w:tc>
          <w:tcPr>
            <w:tcW w:w="17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426"/>
              <w:jc w:val="left"/>
              <w:rPr>
                <w:sz w:val="22"/>
              </w:rPr>
            </w:pPr>
            <w:r>
              <w:rPr>
                <w:sz w:val="22"/>
              </w:rPr>
              <w:t>Fe,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mg/kg</w:t>
            </w:r>
          </w:p>
        </w:tc>
        <w:tc>
          <w:tcPr>
            <w:tcW w:w="18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421"/>
              <w:jc w:val="left"/>
              <w:rPr>
                <w:sz w:val="22"/>
              </w:rPr>
            </w:pPr>
            <w:r>
              <w:rPr>
                <w:sz w:val="22"/>
              </w:rPr>
              <w:t>Mg,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mg/kg</w:t>
            </w:r>
          </w:p>
        </w:tc>
        <w:tc>
          <w:tcPr>
            <w:tcW w:w="17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457"/>
              <w:jc w:val="left"/>
              <w:rPr>
                <w:sz w:val="22"/>
              </w:rPr>
            </w:pPr>
            <w:r>
              <w:rPr>
                <w:sz w:val="22"/>
              </w:rPr>
              <w:t>Cu,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mg/kg</w:t>
            </w:r>
          </w:p>
        </w:tc>
        <w:tc>
          <w:tcPr>
            <w:tcW w:w="16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430"/>
              <w:jc w:val="left"/>
              <w:rPr>
                <w:sz w:val="22"/>
              </w:rPr>
            </w:pPr>
            <w:r>
              <w:rPr>
                <w:sz w:val="22"/>
              </w:rPr>
              <w:t>K,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mg/kg</w:t>
            </w:r>
          </w:p>
        </w:tc>
        <w:tc>
          <w:tcPr>
            <w:tcW w:w="20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358"/>
              <w:jc w:val="left"/>
              <w:rPr>
                <w:sz w:val="22"/>
              </w:rPr>
            </w:pPr>
            <w:r>
              <w:rPr>
                <w:sz w:val="22"/>
              </w:rPr>
              <w:t>Ca,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mg/kg</w:t>
            </w:r>
          </w:p>
        </w:tc>
      </w:tr>
      <w:tr>
        <w:trPr>
          <w:trHeight w:val="335" w:hRule="atLeast"/>
        </w:trPr>
        <w:tc>
          <w:tcPr>
            <w:tcW w:w="13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Intercept</w:t>
            </w:r>
          </w:p>
        </w:tc>
        <w:tc>
          <w:tcPr>
            <w:tcW w:w="17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395"/>
              <w:jc w:val="left"/>
              <w:rPr>
                <w:sz w:val="22"/>
              </w:rPr>
            </w:pPr>
            <w:r>
              <w:rPr>
                <w:sz w:val="22"/>
              </w:rPr>
              <w:t>17.99</w:t>
            </w:r>
          </w:p>
        </w:tc>
        <w:tc>
          <w:tcPr>
            <w:tcW w:w="17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426"/>
              <w:jc w:val="left"/>
              <w:rPr>
                <w:sz w:val="22"/>
              </w:rPr>
            </w:pPr>
            <w:r>
              <w:rPr>
                <w:sz w:val="22"/>
              </w:rPr>
              <w:t>-154.81</w:t>
            </w:r>
          </w:p>
        </w:tc>
        <w:tc>
          <w:tcPr>
            <w:tcW w:w="18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421"/>
              <w:jc w:val="left"/>
              <w:rPr>
                <w:sz w:val="22"/>
              </w:rPr>
            </w:pPr>
            <w:r>
              <w:rPr>
                <w:sz w:val="22"/>
              </w:rPr>
              <w:t>715.09</w:t>
            </w:r>
          </w:p>
        </w:tc>
        <w:tc>
          <w:tcPr>
            <w:tcW w:w="17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457"/>
              <w:jc w:val="left"/>
              <w:rPr>
                <w:sz w:val="22"/>
              </w:rPr>
            </w:pPr>
            <w:r>
              <w:rPr>
                <w:sz w:val="22"/>
              </w:rPr>
              <w:t>-91.97</w:t>
            </w:r>
          </w:p>
        </w:tc>
        <w:tc>
          <w:tcPr>
            <w:tcW w:w="16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430"/>
              <w:jc w:val="left"/>
              <w:rPr>
                <w:sz w:val="22"/>
              </w:rPr>
            </w:pPr>
            <w:r>
              <w:rPr>
                <w:sz w:val="22"/>
              </w:rPr>
              <w:t>-93.02</w:t>
            </w:r>
          </w:p>
        </w:tc>
        <w:tc>
          <w:tcPr>
            <w:tcW w:w="20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358"/>
              <w:jc w:val="left"/>
              <w:rPr>
                <w:sz w:val="22"/>
              </w:rPr>
            </w:pPr>
            <w:r>
              <w:rPr>
                <w:sz w:val="22"/>
              </w:rPr>
              <w:t>-1.13</w:t>
            </w:r>
          </w:p>
        </w:tc>
      </w:tr>
      <w:tr>
        <w:trPr>
          <w:trHeight w:val="343" w:hRule="atLeast"/>
        </w:trPr>
        <w:tc>
          <w:tcPr>
            <w:tcW w:w="1337" w:type="dxa"/>
          </w:tcPr>
          <w:p>
            <w:pPr>
              <w:pStyle w:val="TableParagraph"/>
              <w:spacing w:before="39"/>
              <w:ind w:left="116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S</w:t>
            </w:r>
          </w:p>
        </w:tc>
        <w:tc>
          <w:tcPr>
            <w:tcW w:w="1714" w:type="dxa"/>
          </w:tcPr>
          <w:p>
            <w:pPr>
              <w:pStyle w:val="TableParagraph"/>
              <w:spacing w:before="39"/>
              <w:ind w:left="395"/>
              <w:jc w:val="left"/>
              <w:rPr>
                <w:sz w:val="22"/>
              </w:rPr>
            </w:pPr>
            <w:r>
              <w:rPr>
                <w:sz w:val="22"/>
              </w:rPr>
              <w:t>-12.28</w:t>
            </w:r>
          </w:p>
        </w:tc>
        <w:tc>
          <w:tcPr>
            <w:tcW w:w="1733" w:type="dxa"/>
          </w:tcPr>
          <w:p>
            <w:pPr>
              <w:pStyle w:val="TableParagraph"/>
              <w:spacing w:before="39"/>
              <w:ind w:left="426"/>
              <w:jc w:val="left"/>
              <w:rPr>
                <w:sz w:val="22"/>
              </w:rPr>
            </w:pPr>
            <w:r>
              <w:rPr>
                <w:sz w:val="22"/>
              </w:rPr>
              <w:t>-17.36</w:t>
            </w:r>
          </w:p>
        </w:tc>
        <w:tc>
          <w:tcPr>
            <w:tcW w:w="1848" w:type="dxa"/>
          </w:tcPr>
          <w:p>
            <w:pPr>
              <w:pStyle w:val="TableParagraph"/>
              <w:spacing w:before="39"/>
              <w:ind w:left="421"/>
              <w:jc w:val="left"/>
              <w:rPr>
                <w:sz w:val="22"/>
              </w:rPr>
            </w:pPr>
            <w:r>
              <w:rPr>
                <w:sz w:val="22"/>
              </w:rPr>
              <w:t>-130.35</w:t>
            </w:r>
          </w:p>
        </w:tc>
        <w:tc>
          <w:tcPr>
            <w:tcW w:w="1799" w:type="dxa"/>
          </w:tcPr>
          <w:p>
            <w:pPr>
              <w:pStyle w:val="TableParagraph"/>
              <w:spacing w:before="39"/>
              <w:ind w:left="457"/>
              <w:jc w:val="left"/>
              <w:rPr>
                <w:sz w:val="22"/>
              </w:rPr>
            </w:pPr>
            <w:r>
              <w:rPr>
                <w:sz w:val="22"/>
              </w:rPr>
              <w:t>6.95</w:t>
            </w:r>
          </w:p>
        </w:tc>
        <w:tc>
          <w:tcPr>
            <w:tcW w:w="1618" w:type="dxa"/>
          </w:tcPr>
          <w:p>
            <w:pPr>
              <w:pStyle w:val="TableParagraph"/>
              <w:spacing w:before="39"/>
              <w:ind w:left="430"/>
              <w:jc w:val="left"/>
              <w:rPr>
                <w:sz w:val="22"/>
              </w:rPr>
            </w:pPr>
            <w:r>
              <w:rPr>
                <w:sz w:val="22"/>
              </w:rPr>
              <w:t>5.41</w:t>
            </w:r>
          </w:p>
        </w:tc>
        <w:tc>
          <w:tcPr>
            <w:tcW w:w="2005" w:type="dxa"/>
          </w:tcPr>
          <w:p>
            <w:pPr>
              <w:pStyle w:val="TableParagraph"/>
              <w:spacing w:before="39"/>
              <w:ind w:left="358"/>
              <w:jc w:val="left"/>
              <w:rPr>
                <w:sz w:val="22"/>
              </w:rPr>
            </w:pPr>
            <w:r>
              <w:rPr>
                <w:sz w:val="22"/>
              </w:rPr>
              <w:t>7.20x10</w:t>
            </w:r>
            <w:r>
              <w:rPr>
                <w:sz w:val="22"/>
                <w:vertAlign w:val="superscript"/>
              </w:rPr>
              <w:t>-3</w:t>
            </w:r>
          </w:p>
        </w:tc>
      </w:tr>
      <w:tr>
        <w:trPr>
          <w:trHeight w:val="302" w:hRule="atLeast"/>
        </w:trPr>
        <w:tc>
          <w:tcPr>
            <w:tcW w:w="1337" w:type="dxa"/>
          </w:tcPr>
          <w:p>
            <w:pPr>
              <w:pStyle w:val="TableParagraph"/>
              <w:spacing w:line="264" w:lineRule="exact"/>
              <w:ind w:left="116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P</w:t>
            </w:r>
          </w:p>
        </w:tc>
        <w:tc>
          <w:tcPr>
            <w:tcW w:w="1714" w:type="dxa"/>
          </w:tcPr>
          <w:p>
            <w:pPr>
              <w:pStyle w:val="TableParagraph"/>
              <w:spacing w:line="264" w:lineRule="exact"/>
              <w:ind w:left="395"/>
              <w:jc w:val="left"/>
              <w:rPr>
                <w:sz w:val="22"/>
              </w:rPr>
            </w:pPr>
            <w:r>
              <w:rPr>
                <w:sz w:val="22"/>
              </w:rPr>
              <w:t>0.3</w:t>
            </w:r>
          </w:p>
        </w:tc>
        <w:tc>
          <w:tcPr>
            <w:tcW w:w="1733" w:type="dxa"/>
          </w:tcPr>
          <w:p>
            <w:pPr>
              <w:pStyle w:val="TableParagraph"/>
              <w:spacing w:line="264" w:lineRule="exact"/>
              <w:ind w:left="426"/>
              <w:jc w:val="left"/>
              <w:rPr>
                <w:sz w:val="22"/>
              </w:rPr>
            </w:pPr>
            <w:r>
              <w:rPr>
                <w:sz w:val="22"/>
              </w:rPr>
              <w:t>7.49</w:t>
            </w:r>
          </w:p>
        </w:tc>
        <w:tc>
          <w:tcPr>
            <w:tcW w:w="1848" w:type="dxa"/>
          </w:tcPr>
          <w:p>
            <w:pPr>
              <w:pStyle w:val="TableParagraph"/>
              <w:spacing w:line="264" w:lineRule="exact"/>
              <w:ind w:left="421"/>
              <w:jc w:val="left"/>
              <w:rPr>
                <w:sz w:val="22"/>
              </w:rPr>
            </w:pPr>
            <w:r>
              <w:rPr>
                <w:sz w:val="22"/>
              </w:rPr>
              <w:t>-9.68</w:t>
            </w:r>
          </w:p>
        </w:tc>
        <w:tc>
          <w:tcPr>
            <w:tcW w:w="1799" w:type="dxa"/>
          </w:tcPr>
          <w:p>
            <w:pPr>
              <w:pStyle w:val="TableParagraph"/>
              <w:spacing w:line="264" w:lineRule="exact"/>
              <w:ind w:left="457"/>
              <w:jc w:val="left"/>
              <w:rPr>
                <w:sz w:val="22"/>
              </w:rPr>
            </w:pPr>
            <w:r>
              <w:rPr>
                <w:sz w:val="22"/>
              </w:rPr>
              <w:t>3.47</w:t>
            </w:r>
          </w:p>
        </w:tc>
        <w:tc>
          <w:tcPr>
            <w:tcW w:w="1618" w:type="dxa"/>
          </w:tcPr>
          <w:p>
            <w:pPr>
              <w:pStyle w:val="TableParagraph"/>
              <w:spacing w:line="264" w:lineRule="exact"/>
              <w:ind w:left="430"/>
              <w:jc w:val="left"/>
              <w:rPr>
                <w:sz w:val="22"/>
              </w:rPr>
            </w:pPr>
            <w:r>
              <w:rPr>
                <w:sz w:val="22"/>
              </w:rPr>
              <w:t>2.51</w:t>
            </w:r>
          </w:p>
        </w:tc>
        <w:tc>
          <w:tcPr>
            <w:tcW w:w="2005" w:type="dxa"/>
          </w:tcPr>
          <w:p>
            <w:pPr>
              <w:pStyle w:val="TableParagraph"/>
              <w:spacing w:line="264" w:lineRule="exact"/>
              <w:ind w:left="358"/>
              <w:jc w:val="left"/>
              <w:rPr>
                <w:sz w:val="22"/>
              </w:rPr>
            </w:pPr>
            <w:r>
              <w:rPr>
                <w:sz w:val="22"/>
              </w:rPr>
              <w:t>0.03</w:t>
            </w:r>
          </w:p>
        </w:tc>
      </w:tr>
      <w:tr>
        <w:trPr>
          <w:trHeight w:val="344" w:hRule="atLeast"/>
        </w:trPr>
        <w:tc>
          <w:tcPr>
            <w:tcW w:w="1337" w:type="dxa"/>
          </w:tcPr>
          <w:p>
            <w:pPr>
              <w:pStyle w:val="TableParagraph"/>
              <w:spacing w:before="38"/>
              <w:ind w:left="116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D</w:t>
            </w:r>
          </w:p>
        </w:tc>
        <w:tc>
          <w:tcPr>
            <w:tcW w:w="1714" w:type="dxa"/>
          </w:tcPr>
          <w:p>
            <w:pPr>
              <w:pStyle w:val="TableParagraph"/>
              <w:spacing w:before="38"/>
              <w:ind w:left="39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33" w:type="dxa"/>
          </w:tcPr>
          <w:p>
            <w:pPr>
              <w:pStyle w:val="TableParagraph"/>
              <w:spacing w:before="38"/>
              <w:ind w:left="426"/>
              <w:jc w:val="left"/>
              <w:rPr>
                <w:sz w:val="22"/>
              </w:rPr>
            </w:pPr>
            <w:r>
              <w:rPr>
                <w:sz w:val="22"/>
              </w:rPr>
              <w:t>-5.56</w:t>
            </w:r>
          </w:p>
        </w:tc>
        <w:tc>
          <w:tcPr>
            <w:tcW w:w="1848" w:type="dxa"/>
          </w:tcPr>
          <w:p>
            <w:pPr>
              <w:pStyle w:val="TableParagraph"/>
              <w:spacing w:before="38"/>
              <w:ind w:left="421"/>
              <w:jc w:val="left"/>
              <w:rPr>
                <w:sz w:val="22"/>
              </w:rPr>
            </w:pPr>
            <w:r>
              <w:rPr>
                <w:sz w:val="22"/>
              </w:rPr>
              <w:t>10.86</w:t>
            </w:r>
          </w:p>
        </w:tc>
        <w:tc>
          <w:tcPr>
            <w:tcW w:w="1799" w:type="dxa"/>
          </w:tcPr>
          <w:p>
            <w:pPr>
              <w:pStyle w:val="TableParagraph"/>
              <w:spacing w:before="38"/>
              <w:ind w:left="457"/>
              <w:jc w:val="left"/>
              <w:rPr>
                <w:sz w:val="22"/>
              </w:rPr>
            </w:pPr>
            <w:r>
              <w:rPr>
                <w:sz w:val="22"/>
              </w:rPr>
              <w:t>-0.53</w:t>
            </w:r>
          </w:p>
        </w:tc>
        <w:tc>
          <w:tcPr>
            <w:tcW w:w="1618" w:type="dxa"/>
          </w:tcPr>
          <w:p>
            <w:pPr>
              <w:pStyle w:val="TableParagraph"/>
              <w:spacing w:before="38"/>
              <w:ind w:left="430"/>
              <w:jc w:val="left"/>
              <w:rPr>
                <w:sz w:val="22"/>
              </w:rPr>
            </w:pPr>
            <w:r>
              <w:rPr>
                <w:sz w:val="22"/>
              </w:rPr>
              <w:t>-0.87</w:t>
            </w:r>
          </w:p>
        </w:tc>
        <w:tc>
          <w:tcPr>
            <w:tcW w:w="2005" w:type="dxa"/>
          </w:tcPr>
          <w:p>
            <w:pPr>
              <w:pStyle w:val="TableParagraph"/>
              <w:spacing w:before="38"/>
              <w:ind w:left="358"/>
              <w:jc w:val="left"/>
              <w:rPr>
                <w:sz w:val="22"/>
              </w:rPr>
            </w:pPr>
            <w:r>
              <w:rPr>
                <w:sz w:val="22"/>
              </w:rPr>
              <w:t>6.92x10</w:t>
            </w:r>
            <w:r>
              <w:rPr>
                <w:sz w:val="22"/>
                <w:vertAlign w:val="superscript"/>
              </w:rPr>
              <w:t>-3</w:t>
            </w:r>
          </w:p>
        </w:tc>
      </w:tr>
      <w:tr>
        <w:trPr>
          <w:trHeight w:val="344" w:hRule="atLeast"/>
        </w:trPr>
        <w:tc>
          <w:tcPr>
            <w:tcW w:w="1337" w:type="dxa"/>
          </w:tcPr>
          <w:p>
            <w:pPr>
              <w:pStyle w:val="TableParagraph"/>
              <w:spacing w:before="37"/>
              <w:ind w:left="116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T</w:t>
            </w:r>
          </w:p>
        </w:tc>
        <w:tc>
          <w:tcPr>
            <w:tcW w:w="1714" w:type="dxa"/>
          </w:tcPr>
          <w:p>
            <w:pPr>
              <w:pStyle w:val="TableParagraph"/>
              <w:spacing w:before="37"/>
              <w:ind w:left="395"/>
              <w:jc w:val="left"/>
              <w:rPr>
                <w:sz w:val="22"/>
              </w:rPr>
            </w:pPr>
            <w:r>
              <w:rPr>
                <w:sz w:val="22"/>
              </w:rPr>
              <w:t>3.08</w:t>
            </w:r>
          </w:p>
        </w:tc>
        <w:tc>
          <w:tcPr>
            <w:tcW w:w="1733" w:type="dxa"/>
          </w:tcPr>
          <w:p>
            <w:pPr>
              <w:pStyle w:val="TableParagraph"/>
              <w:spacing w:before="37"/>
              <w:ind w:left="426"/>
              <w:jc w:val="left"/>
              <w:rPr>
                <w:sz w:val="22"/>
              </w:rPr>
            </w:pPr>
            <w:r>
              <w:rPr>
                <w:sz w:val="22"/>
              </w:rPr>
              <w:t>7.05</w:t>
            </w:r>
          </w:p>
        </w:tc>
        <w:tc>
          <w:tcPr>
            <w:tcW w:w="1848" w:type="dxa"/>
          </w:tcPr>
          <w:p>
            <w:pPr>
              <w:pStyle w:val="TableParagraph"/>
              <w:spacing w:before="37"/>
              <w:ind w:left="421"/>
              <w:jc w:val="left"/>
              <w:rPr>
                <w:sz w:val="22"/>
              </w:rPr>
            </w:pPr>
            <w:r>
              <w:rPr>
                <w:sz w:val="22"/>
              </w:rPr>
              <w:t>-23.66</w:t>
            </w:r>
          </w:p>
        </w:tc>
        <w:tc>
          <w:tcPr>
            <w:tcW w:w="1799" w:type="dxa"/>
          </w:tcPr>
          <w:p>
            <w:pPr>
              <w:pStyle w:val="TableParagraph"/>
              <w:spacing w:before="37"/>
              <w:ind w:left="457"/>
              <w:jc w:val="left"/>
              <w:rPr>
                <w:sz w:val="22"/>
              </w:rPr>
            </w:pPr>
            <w:r>
              <w:rPr>
                <w:sz w:val="22"/>
              </w:rPr>
              <w:t>-20.78</w:t>
            </w:r>
          </w:p>
        </w:tc>
        <w:tc>
          <w:tcPr>
            <w:tcW w:w="1618" w:type="dxa"/>
          </w:tcPr>
          <w:p>
            <w:pPr>
              <w:pStyle w:val="TableParagraph"/>
              <w:spacing w:before="37"/>
              <w:ind w:left="430"/>
              <w:jc w:val="left"/>
              <w:rPr>
                <w:sz w:val="22"/>
              </w:rPr>
            </w:pPr>
            <w:r>
              <w:rPr>
                <w:sz w:val="22"/>
              </w:rPr>
              <w:t>2.81</w:t>
            </w:r>
          </w:p>
        </w:tc>
        <w:tc>
          <w:tcPr>
            <w:tcW w:w="2005" w:type="dxa"/>
          </w:tcPr>
          <w:p>
            <w:pPr>
              <w:pStyle w:val="TableParagraph"/>
              <w:spacing w:before="37"/>
              <w:ind w:left="358"/>
              <w:jc w:val="left"/>
              <w:rPr>
                <w:sz w:val="22"/>
              </w:rPr>
            </w:pPr>
            <w:r>
              <w:rPr>
                <w:sz w:val="22"/>
              </w:rPr>
              <w:t>2.26x10</w:t>
            </w:r>
            <w:r>
              <w:rPr>
                <w:sz w:val="22"/>
                <w:vertAlign w:val="superscript"/>
              </w:rPr>
              <w:t>-3</w:t>
            </w:r>
          </w:p>
        </w:tc>
      </w:tr>
      <w:tr>
        <w:trPr>
          <w:trHeight w:val="346" w:hRule="atLeast"/>
        </w:trPr>
        <w:tc>
          <w:tcPr>
            <w:tcW w:w="1337" w:type="dxa"/>
          </w:tcPr>
          <w:p>
            <w:pPr>
              <w:pStyle w:val="TableParagraph"/>
              <w:spacing w:before="30"/>
              <w:ind w:left="116"/>
              <w:jc w:val="left"/>
              <w:rPr>
                <w:sz w:val="13"/>
              </w:rPr>
            </w:pPr>
            <w:r>
              <w:rPr>
                <w:position w:val="-9"/>
                <w:sz w:val="20"/>
              </w:rPr>
              <w:t>S</w:t>
            </w:r>
            <w:r>
              <w:rPr>
                <w:sz w:val="13"/>
              </w:rPr>
              <w:t>2</w:t>
            </w:r>
          </w:p>
        </w:tc>
        <w:tc>
          <w:tcPr>
            <w:tcW w:w="1714" w:type="dxa"/>
          </w:tcPr>
          <w:p>
            <w:pPr>
              <w:pStyle w:val="TableParagraph"/>
              <w:spacing w:before="38"/>
              <w:ind w:left="395"/>
              <w:jc w:val="left"/>
              <w:rPr>
                <w:sz w:val="22"/>
              </w:rPr>
            </w:pPr>
            <w:r>
              <w:rPr>
                <w:sz w:val="22"/>
              </w:rPr>
              <w:t>0.69</w:t>
            </w:r>
          </w:p>
        </w:tc>
        <w:tc>
          <w:tcPr>
            <w:tcW w:w="1733" w:type="dxa"/>
          </w:tcPr>
          <w:p>
            <w:pPr>
              <w:pStyle w:val="TableParagraph"/>
              <w:spacing w:before="38"/>
              <w:ind w:left="426"/>
              <w:jc w:val="left"/>
              <w:rPr>
                <w:sz w:val="22"/>
              </w:rPr>
            </w:pPr>
            <w:r>
              <w:rPr>
                <w:sz w:val="22"/>
              </w:rPr>
              <w:t>-0.61</w:t>
            </w:r>
          </w:p>
        </w:tc>
        <w:tc>
          <w:tcPr>
            <w:tcW w:w="1848" w:type="dxa"/>
          </w:tcPr>
          <w:p>
            <w:pPr>
              <w:pStyle w:val="TableParagraph"/>
              <w:spacing w:before="38"/>
              <w:ind w:left="421"/>
              <w:jc w:val="left"/>
              <w:rPr>
                <w:sz w:val="22"/>
              </w:rPr>
            </w:pPr>
            <w:r>
              <w:rPr>
                <w:sz w:val="22"/>
              </w:rPr>
              <w:t>11.62</w:t>
            </w:r>
          </w:p>
        </w:tc>
        <w:tc>
          <w:tcPr>
            <w:tcW w:w="1799" w:type="dxa"/>
          </w:tcPr>
          <w:p>
            <w:pPr>
              <w:pStyle w:val="TableParagraph"/>
              <w:spacing w:before="38"/>
              <w:ind w:left="457"/>
              <w:jc w:val="left"/>
              <w:rPr>
                <w:sz w:val="22"/>
              </w:rPr>
            </w:pPr>
            <w:r>
              <w:rPr>
                <w:sz w:val="22"/>
              </w:rPr>
              <w:t>-0.85</w:t>
            </w:r>
          </w:p>
        </w:tc>
        <w:tc>
          <w:tcPr>
            <w:tcW w:w="1618" w:type="dxa"/>
          </w:tcPr>
          <w:p>
            <w:pPr>
              <w:pStyle w:val="TableParagraph"/>
              <w:spacing w:before="38"/>
              <w:ind w:left="430"/>
              <w:jc w:val="left"/>
              <w:rPr>
                <w:sz w:val="22"/>
              </w:rPr>
            </w:pPr>
            <w:r>
              <w:rPr>
                <w:sz w:val="22"/>
              </w:rPr>
              <w:t>-2.11</w:t>
            </w:r>
          </w:p>
        </w:tc>
        <w:tc>
          <w:tcPr>
            <w:tcW w:w="2005" w:type="dxa"/>
          </w:tcPr>
          <w:p>
            <w:pPr>
              <w:pStyle w:val="TableParagraph"/>
              <w:spacing w:before="38"/>
              <w:ind w:left="358"/>
              <w:jc w:val="left"/>
              <w:rPr>
                <w:sz w:val="22"/>
              </w:rPr>
            </w:pPr>
            <w:r>
              <w:rPr>
                <w:sz w:val="22"/>
              </w:rPr>
              <w:t>-1.47x10</w:t>
            </w:r>
            <w:r>
              <w:rPr>
                <w:sz w:val="22"/>
                <w:vertAlign w:val="superscript"/>
              </w:rPr>
              <w:t>-4</w:t>
            </w:r>
          </w:p>
        </w:tc>
      </w:tr>
      <w:tr>
        <w:trPr>
          <w:trHeight w:val="345" w:hRule="atLeast"/>
        </w:trPr>
        <w:tc>
          <w:tcPr>
            <w:tcW w:w="1337" w:type="dxa"/>
          </w:tcPr>
          <w:p>
            <w:pPr>
              <w:pStyle w:val="TableParagraph"/>
              <w:spacing w:before="29"/>
              <w:ind w:left="116"/>
              <w:jc w:val="left"/>
              <w:rPr>
                <w:sz w:val="13"/>
              </w:rPr>
            </w:pPr>
            <w:r>
              <w:rPr>
                <w:position w:val="-9"/>
                <w:sz w:val="20"/>
              </w:rPr>
              <w:t>P</w:t>
            </w:r>
            <w:r>
              <w:rPr>
                <w:sz w:val="13"/>
              </w:rPr>
              <w:t>2</w:t>
            </w:r>
          </w:p>
        </w:tc>
        <w:tc>
          <w:tcPr>
            <w:tcW w:w="1714" w:type="dxa"/>
          </w:tcPr>
          <w:p>
            <w:pPr>
              <w:pStyle w:val="TableParagraph"/>
              <w:spacing w:before="37"/>
              <w:ind w:left="395"/>
              <w:jc w:val="left"/>
              <w:rPr>
                <w:sz w:val="22"/>
              </w:rPr>
            </w:pPr>
            <w:r>
              <w:rPr>
                <w:sz w:val="22"/>
              </w:rPr>
              <w:t>-3.78x10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1733" w:type="dxa"/>
          </w:tcPr>
          <w:p>
            <w:pPr>
              <w:pStyle w:val="TableParagraph"/>
              <w:spacing w:before="37"/>
              <w:ind w:left="426"/>
              <w:jc w:val="left"/>
              <w:rPr>
                <w:sz w:val="22"/>
              </w:rPr>
            </w:pPr>
            <w:r>
              <w:rPr>
                <w:sz w:val="22"/>
              </w:rPr>
              <w:t>-0.04</w:t>
            </w:r>
          </w:p>
        </w:tc>
        <w:tc>
          <w:tcPr>
            <w:tcW w:w="1848" w:type="dxa"/>
          </w:tcPr>
          <w:p>
            <w:pPr>
              <w:pStyle w:val="TableParagraph"/>
              <w:spacing w:before="37"/>
              <w:ind w:left="421"/>
              <w:jc w:val="left"/>
              <w:rPr>
                <w:sz w:val="22"/>
              </w:rPr>
            </w:pPr>
            <w:r>
              <w:rPr>
                <w:sz w:val="22"/>
              </w:rPr>
              <w:t>0.04</w:t>
            </w:r>
          </w:p>
        </w:tc>
        <w:tc>
          <w:tcPr>
            <w:tcW w:w="1799" w:type="dxa"/>
          </w:tcPr>
          <w:p>
            <w:pPr>
              <w:pStyle w:val="TableParagraph"/>
              <w:spacing w:before="37"/>
              <w:ind w:left="457"/>
              <w:jc w:val="left"/>
              <w:rPr>
                <w:sz w:val="22"/>
              </w:rPr>
            </w:pPr>
            <w:r>
              <w:rPr>
                <w:sz w:val="22"/>
              </w:rPr>
              <w:t>-0.02</w:t>
            </w:r>
          </w:p>
        </w:tc>
        <w:tc>
          <w:tcPr>
            <w:tcW w:w="1618" w:type="dxa"/>
          </w:tcPr>
          <w:p>
            <w:pPr>
              <w:pStyle w:val="TableParagraph"/>
              <w:spacing w:before="37"/>
              <w:ind w:left="430"/>
              <w:jc w:val="left"/>
              <w:rPr>
                <w:sz w:val="22"/>
              </w:rPr>
            </w:pPr>
            <w:r>
              <w:rPr>
                <w:sz w:val="22"/>
              </w:rPr>
              <w:t>-0.01</w:t>
            </w:r>
          </w:p>
        </w:tc>
        <w:tc>
          <w:tcPr>
            <w:tcW w:w="2005" w:type="dxa"/>
          </w:tcPr>
          <w:p>
            <w:pPr>
              <w:pStyle w:val="TableParagraph"/>
              <w:spacing w:before="37"/>
              <w:ind w:left="358"/>
              <w:jc w:val="left"/>
              <w:rPr>
                <w:sz w:val="22"/>
              </w:rPr>
            </w:pPr>
            <w:r>
              <w:rPr>
                <w:sz w:val="22"/>
              </w:rPr>
              <w:t>-1.47x10</w:t>
            </w:r>
            <w:r>
              <w:rPr>
                <w:sz w:val="22"/>
                <w:vertAlign w:val="superscript"/>
              </w:rPr>
              <w:t>-4</w:t>
            </w:r>
          </w:p>
        </w:tc>
      </w:tr>
      <w:tr>
        <w:trPr>
          <w:trHeight w:val="343" w:hRule="atLeast"/>
        </w:trPr>
        <w:tc>
          <w:tcPr>
            <w:tcW w:w="1337" w:type="dxa"/>
          </w:tcPr>
          <w:p>
            <w:pPr>
              <w:pStyle w:val="TableParagraph"/>
              <w:spacing w:before="12"/>
              <w:ind w:left="116"/>
              <w:jc w:val="left"/>
              <w:rPr>
                <w:sz w:val="14"/>
              </w:rPr>
            </w:pPr>
            <w:r>
              <w:rPr>
                <w:position w:val="-9"/>
                <w:sz w:val="22"/>
              </w:rPr>
              <w:t>D</w:t>
            </w:r>
            <w:r>
              <w:rPr>
                <w:sz w:val="14"/>
              </w:rPr>
              <w:t>2</w:t>
            </w:r>
          </w:p>
        </w:tc>
        <w:tc>
          <w:tcPr>
            <w:tcW w:w="1714" w:type="dxa"/>
          </w:tcPr>
          <w:p>
            <w:pPr>
              <w:pStyle w:val="TableParagraph"/>
              <w:spacing w:before="37"/>
              <w:ind w:left="395"/>
              <w:jc w:val="left"/>
              <w:rPr>
                <w:sz w:val="22"/>
              </w:rPr>
            </w:pPr>
            <w:r>
              <w:rPr>
                <w:sz w:val="22"/>
              </w:rPr>
              <w:t>-8.84x10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1733" w:type="dxa"/>
          </w:tcPr>
          <w:p>
            <w:pPr>
              <w:pStyle w:val="TableParagraph"/>
              <w:spacing w:before="37"/>
              <w:ind w:left="426"/>
              <w:jc w:val="left"/>
              <w:rPr>
                <w:sz w:val="22"/>
              </w:rPr>
            </w:pPr>
            <w:r>
              <w:rPr>
                <w:sz w:val="22"/>
              </w:rPr>
              <w:t>0.04</w:t>
            </w:r>
          </w:p>
        </w:tc>
        <w:tc>
          <w:tcPr>
            <w:tcW w:w="1848" w:type="dxa"/>
          </w:tcPr>
          <w:p>
            <w:pPr>
              <w:pStyle w:val="TableParagraph"/>
              <w:spacing w:before="37"/>
              <w:ind w:left="421"/>
              <w:jc w:val="left"/>
              <w:rPr>
                <w:sz w:val="22"/>
              </w:rPr>
            </w:pPr>
            <w:r>
              <w:rPr>
                <w:sz w:val="22"/>
              </w:rPr>
              <w:t>-0.13</w:t>
            </w:r>
          </w:p>
        </w:tc>
        <w:tc>
          <w:tcPr>
            <w:tcW w:w="1799" w:type="dxa"/>
          </w:tcPr>
          <w:p>
            <w:pPr>
              <w:pStyle w:val="TableParagraph"/>
              <w:spacing w:before="37"/>
              <w:ind w:left="457"/>
              <w:jc w:val="left"/>
              <w:rPr>
                <w:sz w:val="22"/>
              </w:rPr>
            </w:pPr>
            <w:r>
              <w:rPr>
                <w:sz w:val="22"/>
              </w:rPr>
              <w:t>7.75x10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1618" w:type="dxa"/>
          </w:tcPr>
          <w:p>
            <w:pPr>
              <w:pStyle w:val="TableParagraph"/>
              <w:spacing w:before="37"/>
              <w:ind w:left="430"/>
              <w:jc w:val="left"/>
              <w:rPr>
                <w:sz w:val="22"/>
              </w:rPr>
            </w:pPr>
            <w:r>
              <w:rPr>
                <w:sz w:val="22"/>
              </w:rPr>
              <w:t>5.26x10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2005" w:type="dxa"/>
          </w:tcPr>
          <w:p>
            <w:pPr>
              <w:pStyle w:val="TableParagraph"/>
              <w:spacing w:before="37"/>
              <w:ind w:left="358"/>
              <w:jc w:val="left"/>
              <w:rPr>
                <w:sz w:val="22"/>
              </w:rPr>
            </w:pPr>
            <w:r>
              <w:rPr>
                <w:sz w:val="22"/>
              </w:rPr>
              <w:t>1.30x10</w:t>
            </w:r>
            <w:r>
              <w:rPr>
                <w:sz w:val="22"/>
                <w:vertAlign w:val="superscript"/>
              </w:rPr>
              <w:t>-4</w:t>
            </w:r>
          </w:p>
        </w:tc>
      </w:tr>
      <w:tr>
        <w:trPr>
          <w:trHeight w:val="344" w:hRule="atLeast"/>
        </w:trPr>
        <w:tc>
          <w:tcPr>
            <w:tcW w:w="1337" w:type="dxa"/>
          </w:tcPr>
          <w:p>
            <w:pPr>
              <w:pStyle w:val="TableParagraph"/>
              <w:spacing w:before="12"/>
              <w:ind w:left="116"/>
              <w:jc w:val="left"/>
              <w:rPr>
                <w:sz w:val="14"/>
              </w:rPr>
            </w:pPr>
            <w:r>
              <w:rPr>
                <w:position w:val="-9"/>
                <w:sz w:val="22"/>
              </w:rPr>
              <w:t>T</w:t>
            </w:r>
            <w:r>
              <w:rPr>
                <w:sz w:val="14"/>
              </w:rPr>
              <w:t>2</w:t>
            </w:r>
          </w:p>
        </w:tc>
        <w:tc>
          <w:tcPr>
            <w:tcW w:w="1714" w:type="dxa"/>
          </w:tcPr>
          <w:p>
            <w:pPr>
              <w:pStyle w:val="TableParagraph"/>
              <w:spacing w:before="37"/>
              <w:ind w:left="395"/>
              <w:jc w:val="left"/>
              <w:rPr>
                <w:sz w:val="22"/>
              </w:rPr>
            </w:pPr>
            <w:r>
              <w:rPr>
                <w:sz w:val="22"/>
              </w:rPr>
              <w:t>-0.03</w:t>
            </w:r>
          </w:p>
        </w:tc>
        <w:tc>
          <w:tcPr>
            <w:tcW w:w="1733" w:type="dxa"/>
          </w:tcPr>
          <w:p>
            <w:pPr>
              <w:pStyle w:val="TableParagraph"/>
              <w:spacing w:before="37"/>
              <w:ind w:left="426"/>
              <w:jc w:val="left"/>
              <w:rPr>
                <w:sz w:val="22"/>
              </w:rPr>
            </w:pPr>
            <w:r>
              <w:rPr>
                <w:sz w:val="22"/>
              </w:rPr>
              <w:t>-1.22</w:t>
            </w:r>
          </w:p>
        </w:tc>
        <w:tc>
          <w:tcPr>
            <w:tcW w:w="1848" w:type="dxa"/>
          </w:tcPr>
          <w:p>
            <w:pPr>
              <w:pStyle w:val="TableParagraph"/>
              <w:spacing w:before="37"/>
              <w:ind w:left="42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99" w:type="dxa"/>
          </w:tcPr>
          <w:p>
            <w:pPr>
              <w:pStyle w:val="TableParagraph"/>
              <w:spacing w:before="37"/>
              <w:ind w:left="457"/>
              <w:jc w:val="left"/>
              <w:rPr>
                <w:sz w:val="22"/>
              </w:rPr>
            </w:pPr>
            <w:r>
              <w:rPr>
                <w:sz w:val="22"/>
              </w:rPr>
              <w:t>1.02</w:t>
            </w:r>
          </w:p>
        </w:tc>
        <w:tc>
          <w:tcPr>
            <w:tcW w:w="1618" w:type="dxa"/>
          </w:tcPr>
          <w:p>
            <w:pPr>
              <w:pStyle w:val="TableParagraph"/>
              <w:spacing w:before="37"/>
              <w:ind w:left="430"/>
              <w:jc w:val="left"/>
              <w:rPr>
                <w:sz w:val="22"/>
              </w:rPr>
            </w:pPr>
            <w:r>
              <w:rPr>
                <w:sz w:val="22"/>
              </w:rPr>
              <w:t>0.28</w:t>
            </w:r>
          </w:p>
        </w:tc>
        <w:tc>
          <w:tcPr>
            <w:tcW w:w="2005" w:type="dxa"/>
          </w:tcPr>
          <w:p>
            <w:pPr>
              <w:pStyle w:val="TableParagraph"/>
              <w:spacing w:before="37"/>
              <w:ind w:left="358"/>
              <w:jc w:val="left"/>
              <w:rPr>
                <w:sz w:val="22"/>
              </w:rPr>
            </w:pPr>
            <w:r>
              <w:rPr>
                <w:sz w:val="22"/>
              </w:rPr>
              <w:t>4.30x10</w:t>
            </w:r>
            <w:r>
              <w:rPr>
                <w:sz w:val="22"/>
                <w:vertAlign w:val="superscript"/>
              </w:rPr>
              <w:t>-4</w:t>
            </w:r>
          </w:p>
        </w:tc>
      </w:tr>
      <w:tr>
        <w:trPr>
          <w:trHeight w:val="345" w:hRule="atLeast"/>
        </w:trPr>
        <w:tc>
          <w:tcPr>
            <w:tcW w:w="1337" w:type="dxa"/>
          </w:tcPr>
          <w:p>
            <w:pPr>
              <w:pStyle w:val="TableParagraph"/>
              <w:spacing w:before="38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SP</w:t>
            </w:r>
          </w:p>
        </w:tc>
        <w:tc>
          <w:tcPr>
            <w:tcW w:w="1714" w:type="dxa"/>
          </w:tcPr>
          <w:p>
            <w:pPr>
              <w:pStyle w:val="TableParagraph"/>
              <w:spacing w:before="38"/>
              <w:ind w:left="395"/>
              <w:jc w:val="left"/>
              <w:rPr>
                <w:sz w:val="22"/>
              </w:rPr>
            </w:pPr>
            <w:r>
              <w:rPr>
                <w:sz w:val="22"/>
              </w:rPr>
              <w:t>0.08</w:t>
            </w:r>
          </w:p>
        </w:tc>
        <w:tc>
          <w:tcPr>
            <w:tcW w:w="1733" w:type="dxa"/>
          </w:tcPr>
          <w:p>
            <w:pPr>
              <w:pStyle w:val="TableParagraph"/>
              <w:spacing w:before="38"/>
              <w:ind w:left="426"/>
              <w:jc w:val="left"/>
              <w:rPr>
                <w:sz w:val="22"/>
              </w:rPr>
            </w:pPr>
            <w:r>
              <w:rPr>
                <w:sz w:val="22"/>
              </w:rPr>
              <w:t>0.11</w:t>
            </w:r>
          </w:p>
        </w:tc>
        <w:tc>
          <w:tcPr>
            <w:tcW w:w="1848" w:type="dxa"/>
          </w:tcPr>
          <w:p>
            <w:pPr>
              <w:pStyle w:val="TableParagraph"/>
              <w:spacing w:before="38"/>
              <w:ind w:left="421"/>
              <w:jc w:val="left"/>
              <w:rPr>
                <w:sz w:val="22"/>
              </w:rPr>
            </w:pPr>
            <w:r>
              <w:rPr>
                <w:sz w:val="22"/>
              </w:rPr>
              <w:t>0.45</w:t>
            </w:r>
          </w:p>
        </w:tc>
        <w:tc>
          <w:tcPr>
            <w:tcW w:w="1799" w:type="dxa"/>
          </w:tcPr>
          <w:p>
            <w:pPr>
              <w:pStyle w:val="TableParagraph"/>
              <w:spacing w:before="38"/>
              <w:ind w:left="457"/>
              <w:jc w:val="left"/>
              <w:rPr>
                <w:sz w:val="22"/>
              </w:rPr>
            </w:pPr>
            <w:r>
              <w:rPr>
                <w:sz w:val="22"/>
              </w:rPr>
              <w:t>5.38x10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1618" w:type="dxa"/>
          </w:tcPr>
          <w:p>
            <w:pPr>
              <w:pStyle w:val="TableParagraph"/>
              <w:spacing w:before="38"/>
              <w:ind w:left="430"/>
              <w:jc w:val="left"/>
              <w:rPr>
                <w:sz w:val="22"/>
              </w:rPr>
            </w:pPr>
            <w:r>
              <w:rPr>
                <w:sz w:val="22"/>
              </w:rPr>
              <w:t>0.07</w:t>
            </w:r>
          </w:p>
        </w:tc>
        <w:tc>
          <w:tcPr>
            <w:tcW w:w="2005" w:type="dxa"/>
          </w:tcPr>
          <w:p>
            <w:pPr>
              <w:pStyle w:val="TableParagraph"/>
              <w:spacing w:before="38"/>
              <w:ind w:left="358"/>
              <w:jc w:val="left"/>
              <w:rPr>
                <w:sz w:val="22"/>
              </w:rPr>
            </w:pPr>
            <w:r>
              <w:rPr>
                <w:sz w:val="22"/>
              </w:rPr>
              <w:t>4.58x10</w:t>
            </w:r>
            <w:r>
              <w:rPr>
                <w:sz w:val="22"/>
                <w:vertAlign w:val="superscript"/>
              </w:rPr>
              <w:t>-4</w:t>
            </w:r>
          </w:p>
        </w:tc>
      </w:tr>
      <w:tr>
        <w:trPr>
          <w:trHeight w:val="345" w:hRule="atLeast"/>
        </w:trPr>
        <w:tc>
          <w:tcPr>
            <w:tcW w:w="1337" w:type="dxa"/>
          </w:tcPr>
          <w:p>
            <w:pPr>
              <w:pStyle w:val="TableParagraph"/>
              <w:spacing w:before="38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SD</w:t>
            </w:r>
          </w:p>
        </w:tc>
        <w:tc>
          <w:tcPr>
            <w:tcW w:w="1714" w:type="dxa"/>
          </w:tcPr>
          <w:p>
            <w:pPr>
              <w:pStyle w:val="TableParagraph"/>
              <w:spacing w:before="38"/>
              <w:ind w:left="395"/>
              <w:jc w:val="left"/>
              <w:rPr>
                <w:sz w:val="22"/>
              </w:rPr>
            </w:pPr>
            <w:r>
              <w:rPr>
                <w:sz w:val="22"/>
              </w:rPr>
              <w:t>1.51x10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1733" w:type="dxa"/>
          </w:tcPr>
          <w:p>
            <w:pPr>
              <w:pStyle w:val="TableParagraph"/>
              <w:spacing w:before="38"/>
              <w:ind w:left="426"/>
              <w:jc w:val="lef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1848" w:type="dxa"/>
          </w:tcPr>
          <w:p>
            <w:pPr>
              <w:pStyle w:val="TableParagraph"/>
              <w:spacing w:before="38"/>
              <w:ind w:left="421"/>
              <w:jc w:val="left"/>
              <w:rPr>
                <w:sz w:val="22"/>
              </w:rPr>
            </w:pPr>
            <w:r>
              <w:rPr>
                <w:sz w:val="22"/>
              </w:rPr>
              <w:t>0.35</w:t>
            </w:r>
          </w:p>
        </w:tc>
        <w:tc>
          <w:tcPr>
            <w:tcW w:w="1799" w:type="dxa"/>
          </w:tcPr>
          <w:p>
            <w:pPr>
              <w:pStyle w:val="TableParagraph"/>
              <w:spacing w:before="38"/>
              <w:ind w:left="457"/>
              <w:jc w:val="left"/>
              <w:rPr>
                <w:sz w:val="22"/>
              </w:rPr>
            </w:pPr>
            <w:r>
              <w:rPr>
                <w:sz w:val="22"/>
              </w:rPr>
              <w:t>-0.07</w:t>
            </w:r>
          </w:p>
        </w:tc>
        <w:tc>
          <w:tcPr>
            <w:tcW w:w="1618" w:type="dxa"/>
          </w:tcPr>
          <w:p>
            <w:pPr>
              <w:pStyle w:val="TableParagraph"/>
              <w:spacing w:before="38"/>
              <w:ind w:left="430"/>
              <w:jc w:val="left"/>
              <w:rPr>
                <w:sz w:val="22"/>
              </w:rPr>
            </w:pPr>
            <w:r>
              <w:rPr>
                <w:sz w:val="22"/>
              </w:rPr>
              <w:t>6.7x10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2005" w:type="dxa"/>
          </w:tcPr>
          <w:p>
            <w:pPr>
              <w:pStyle w:val="TableParagraph"/>
              <w:spacing w:before="38"/>
              <w:ind w:left="358"/>
              <w:jc w:val="left"/>
              <w:rPr>
                <w:sz w:val="22"/>
              </w:rPr>
            </w:pPr>
            <w:r>
              <w:rPr>
                <w:sz w:val="22"/>
              </w:rPr>
              <w:t>1.40x10</w:t>
            </w:r>
            <w:r>
              <w:rPr>
                <w:sz w:val="22"/>
                <w:vertAlign w:val="superscript"/>
              </w:rPr>
              <w:t>-3</w:t>
            </w:r>
          </w:p>
        </w:tc>
      </w:tr>
      <w:tr>
        <w:trPr>
          <w:trHeight w:val="344" w:hRule="atLeast"/>
        </w:trPr>
        <w:tc>
          <w:tcPr>
            <w:tcW w:w="1337" w:type="dxa"/>
          </w:tcPr>
          <w:p>
            <w:pPr>
              <w:pStyle w:val="TableParagraph"/>
              <w:spacing w:before="38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ST</w:t>
            </w:r>
          </w:p>
        </w:tc>
        <w:tc>
          <w:tcPr>
            <w:tcW w:w="1714" w:type="dxa"/>
          </w:tcPr>
          <w:p>
            <w:pPr>
              <w:pStyle w:val="TableParagraph"/>
              <w:spacing w:before="38"/>
              <w:ind w:left="395"/>
              <w:jc w:val="left"/>
              <w:rPr>
                <w:sz w:val="22"/>
              </w:rPr>
            </w:pPr>
            <w:r>
              <w:rPr>
                <w:sz w:val="22"/>
              </w:rPr>
              <w:t>-0.1</w:t>
            </w:r>
          </w:p>
        </w:tc>
        <w:tc>
          <w:tcPr>
            <w:tcW w:w="1733" w:type="dxa"/>
          </w:tcPr>
          <w:p>
            <w:pPr>
              <w:pStyle w:val="TableParagraph"/>
              <w:spacing w:before="38"/>
              <w:ind w:left="426"/>
              <w:jc w:val="left"/>
              <w:rPr>
                <w:sz w:val="22"/>
              </w:rPr>
            </w:pPr>
            <w:r>
              <w:rPr>
                <w:sz w:val="22"/>
              </w:rPr>
              <w:t>0.92</w:t>
            </w:r>
          </w:p>
        </w:tc>
        <w:tc>
          <w:tcPr>
            <w:tcW w:w="1848" w:type="dxa"/>
          </w:tcPr>
          <w:p>
            <w:pPr>
              <w:pStyle w:val="TableParagraph"/>
              <w:spacing w:before="38"/>
              <w:ind w:left="421"/>
              <w:jc w:val="left"/>
              <w:rPr>
                <w:sz w:val="22"/>
              </w:rPr>
            </w:pPr>
            <w:r>
              <w:rPr>
                <w:sz w:val="22"/>
              </w:rPr>
              <w:t>0.56</w:t>
            </w:r>
          </w:p>
        </w:tc>
        <w:tc>
          <w:tcPr>
            <w:tcW w:w="1799" w:type="dxa"/>
          </w:tcPr>
          <w:p>
            <w:pPr>
              <w:pStyle w:val="TableParagraph"/>
              <w:spacing w:before="38"/>
              <w:ind w:left="457"/>
              <w:jc w:val="left"/>
              <w:rPr>
                <w:sz w:val="22"/>
              </w:rPr>
            </w:pPr>
            <w:r>
              <w:rPr>
                <w:sz w:val="22"/>
              </w:rPr>
              <w:t>0.23</w:t>
            </w:r>
          </w:p>
        </w:tc>
        <w:tc>
          <w:tcPr>
            <w:tcW w:w="1618" w:type="dxa"/>
          </w:tcPr>
          <w:p>
            <w:pPr>
              <w:pStyle w:val="TableParagraph"/>
              <w:spacing w:before="38"/>
              <w:ind w:left="430"/>
              <w:jc w:val="left"/>
              <w:rPr>
                <w:sz w:val="22"/>
              </w:rPr>
            </w:pPr>
            <w:r>
              <w:rPr>
                <w:sz w:val="22"/>
              </w:rPr>
              <w:t>-0.07</w:t>
            </w:r>
          </w:p>
        </w:tc>
        <w:tc>
          <w:tcPr>
            <w:tcW w:w="2005" w:type="dxa"/>
          </w:tcPr>
          <w:p>
            <w:pPr>
              <w:pStyle w:val="TableParagraph"/>
              <w:spacing w:before="38"/>
              <w:ind w:left="358"/>
              <w:jc w:val="left"/>
              <w:rPr>
                <w:sz w:val="22"/>
              </w:rPr>
            </w:pPr>
            <w:r>
              <w:rPr>
                <w:sz w:val="22"/>
              </w:rPr>
              <w:t>-9.64x10</w:t>
            </w:r>
            <w:r>
              <w:rPr>
                <w:sz w:val="22"/>
                <w:vertAlign w:val="superscript"/>
              </w:rPr>
              <w:t>-4</w:t>
            </w:r>
          </w:p>
        </w:tc>
      </w:tr>
      <w:tr>
        <w:trPr>
          <w:trHeight w:val="321" w:hRule="atLeast"/>
        </w:trPr>
        <w:tc>
          <w:tcPr>
            <w:tcW w:w="1337" w:type="dxa"/>
          </w:tcPr>
          <w:p>
            <w:pPr>
              <w:pStyle w:val="TableParagraph"/>
              <w:spacing w:line="264" w:lineRule="exact" w:before="37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PD</w:t>
            </w:r>
          </w:p>
        </w:tc>
        <w:tc>
          <w:tcPr>
            <w:tcW w:w="1714" w:type="dxa"/>
          </w:tcPr>
          <w:p>
            <w:pPr>
              <w:pStyle w:val="TableParagraph"/>
              <w:spacing w:line="264" w:lineRule="exact" w:before="37"/>
              <w:ind w:left="395"/>
              <w:jc w:val="left"/>
              <w:rPr>
                <w:sz w:val="22"/>
              </w:rPr>
            </w:pPr>
            <w:r>
              <w:rPr>
                <w:sz w:val="22"/>
              </w:rPr>
              <w:t>-1.22x10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1733" w:type="dxa"/>
          </w:tcPr>
          <w:p>
            <w:pPr>
              <w:pStyle w:val="TableParagraph"/>
              <w:spacing w:line="264" w:lineRule="exact" w:before="37"/>
              <w:ind w:left="426"/>
              <w:jc w:val="left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1848" w:type="dxa"/>
          </w:tcPr>
          <w:p>
            <w:pPr>
              <w:pStyle w:val="TableParagraph"/>
              <w:spacing w:line="264" w:lineRule="exact" w:before="37"/>
              <w:ind w:left="421"/>
              <w:jc w:val="left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1799" w:type="dxa"/>
          </w:tcPr>
          <w:p>
            <w:pPr>
              <w:pStyle w:val="TableParagraph"/>
              <w:spacing w:line="264" w:lineRule="exact" w:before="37"/>
              <w:ind w:left="457"/>
              <w:jc w:val="left"/>
              <w:rPr>
                <w:sz w:val="22"/>
              </w:rPr>
            </w:pPr>
            <w:r>
              <w:rPr>
                <w:sz w:val="22"/>
              </w:rPr>
              <w:t>-2.44x10</w:t>
            </w:r>
            <w:r>
              <w:rPr>
                <w:sz w:val="22"/>
                <w:vertAlign w:val="superscript"/>
              </w:rPr>
              <w:t>-4</w:t>
            </w:r>
          </w:p>
        </w:tc>
        <w:tc>
          <w:tcPr>
            <w:tcW w:w="1618" w:type="dxa"/>
          </w:tcPr>
          <w:p>
            <w:pPr>
              <w:pStyle w:val="TableParagraph"/>
              <w:spacing w:line="264" w:lineRule="exact" w:before="37"/>
              <w:ind w:left="430"/>
              <w:jc w:val="left"/>
              <w:rPr>
                <w:sz w:val="22"/>
              </w:rPr>
            </w:pPr>
            <w:r>
              <w:rPr>
                <w:sz w:val="22"/>
              </w:rPr>
              <w:t>4.77x10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2005" w:type="dxa"/>
          </w:tcPr>
          <w:p>
            <w:pPr>
              <w:pStyle w:val="TableParagraph"/>
              <w:spacing w:line="264" w:lineRule="exact" w:before="37"/>
              <w:ind w:left="358"/>
              <w:jc w:val="left"/>
              <w:rPr>
                <w:sz w:val="22"/>
              </w:rPr>
            </w:pPr>
            <w:r>
              <w:rPr>
                <w:sz w:val="22"/>
              </w:rPr>
              <w:t>-1.22x10</w:t>
            </w:r>
            <w:r>
              <w:rPr>
                <w:sz w:val="22"/>
                <w:vertAlign w:val="superscript"/>
              </w:rPr>
              <w:t>-4</w:t>
            </w:r>
          </w:p>
        </w:tc>
      </w:tr>
      <w:tr>
        <w:trPr>
          <w:trHeight w:val="300" w:hRule="atLeast"/>
        </w:trPr>
        <w:tc>
          <w:tcPr>
            <w:tcW w:w="1337" w:type="dxa"/>
          </w:tcPr>
          <w:p>
            <w:pPr>
              <w:pStyle w:val="TableParagraph"/>
              <w:spacing w:line="265" w:lineRule="exact" w:before="15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PT</w:t>
            </w:r>
          </w:p>
        </w:tc>
        <w:tc>
          <w:tcPr>
            <w:tcW w:w="1714" w:type="dxa"/>
          </w:tcPr>
          <w:p>
            <w:pPr>
              <w:pStyle w:val="TableParagraph"/>
              <w:spacing w:line="265" w:lineRule="exact" w:before="15"/>
              <w:ind w:left="395"/>
              <w:jc w:val="left"/>
              <w:rPr>
                <w:sz w:val="22"/>
              </w:rPr>
            </w:pPr>
            <w:r>
              <w:rPr>
                <w:sz w:val="22"/>
              </w:rPr>
              <w:t>-0.01</w:t>
            </w:r>
          </w:p>
        </w:tc>
        <w:tc>
          <w:tcPr>
            <w:tcW w:w="1733" w:type="dxa"/>
          </w:tcPr>
          <w:p>
            <w:pPr>
              <w:pStyle w:val="TableParagraph"/>
              <w:spacing w:line="265" w:lineRule="exact" w:before="15"/>
              <w:ind w:left="426"/>
              <w:jc w:val="left"/>
              <w:rPr>
                <w:sz w:val="22"/>
              </w:rPr>
            </w:pPr>
            <w:r>
              <w:rPr>
                <w:sz w:val="22"/>
              </w:rPr>
              <w:t>9.29x10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1848" w:type="dxa"/>
          </w:tcPr>
          <w:p>
            <w:pPr>
              <w:pStyle w:val="TableParagraph"/>
              <w:spacing w:line="265" w:lineRule="exact" w:before="15"/>
              <w:ind w:left="421"/>
              <w:jc w:val="left"/>
              <w:rPr>
                <w:sz w:val="22"/>
              </w:rPr>
            </w:pPr>
            <w:r>
              <w:rPr>
                <w:sz w:val="22"/>
              </w:rPr>
              <w:t>0.33</w:t>
            </w:r>
          </w:p>
        </w:tc>
        <w:tc>
          <w:tcPr>
            <w:tcW w:w="1799" w:type="dxa"/>
          </w:tcPr>
          <w:p>
            <w:pPr>
              <w:pStyle w:val="TableParagraph"/>
              <w:spacing w:line="265" w:lineRule="exact" w:before="15"/>
              <w:ind w:left="457"/>
              <w:jc w:val="left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  <w:tc>
          <w:tcPr>
            <w:tcW w:w="1618" w:type="dxa"/>
          </w:tcPr>
          <w:p>
            <w:pPr>
              <w:pStyle w:val="TableParagraph"/>
              <w:spacing w:line="265" w:lineRule="exact" w:before="15"/>
              <w:ind w:left="430"/>
              <w:jc w:val="left"/>
              <w:rPr>
                <w:sz w:val="22"/>
              </w:rPr>
            </w:pPr>
            <w:r>
              <w:rPr>
                <w:sz w:val="22"/>
              </w:rPr>
              <w:t>-0.04</w:t>
            </w:r>
          </w:p>
        </w:tc>
        <w:tc>
          <w:tcPr>
            <w:tcW w:w="2005" w:type="dxa"/>
          </w:tcPr>
          <w:p>
            <w:pPr>
              <w:pStyle w:val="TableParagraph"/>
              <w:spacing w:line="265" w:lineRule="exact" w:before="15"/>
              <w:ind w:left="358"/>
              <w:jc w:val="left"/>
              <w:rPr>
                <w:sz w:val="22"/>
              </w:rPr>
            </w:pPr>
            <w:r>
              <w:rPr>
                <w:sz w:val="22"/>
              </w:rPr>
              <w:t>2.30x10</w:t>
            </w:r>
            <w:r>
              <w:rPr>
                <w:sz w:val="22"/>
                <w:vertAlign w:val="superscript"/>
              </w:rPr>
              <w:t>-5</w:t>
            </w:r>
          </w:p>
        </w:tc>
      </w:tr>
      <w:tr>
        <w:trPr>
          <w:trHeight w:val="287" w:hRule="atLeast"/>
        </w:trPr>
        <w:tc>
          <w:tcPr>
            <w:tcW w:w="13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6"/>
              <w:ind w:left="116"/>
              <w:jc w:val="left"/>
              <w:rPr>
                <w:sz w:val="22"/>
              </w:rPr>
            </w:pPr>
            <w:r>
              <w:rPr>
                <w:sz w:val="22"/>
              </w:rPr>
              <w:t>DT</w:t>
            </w:r>
          </w:p>
        </w:tc>
        <w:tc>
          <w:tcPr>
            <w:tcW w:w="17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6"/>
              <w:ind w:left="395"/>
              <w:jc w:val="left"/>
              <w:rPr>
                <w:sz w:val="22"/>
              </w:rPr>
            </w:pPr>
            <w:r>
              <w:rPr>
                <w:sz w:val="22"/>
              </w:rPr>
              <w:t>-0.01</w:t>
            </w:r>
          </w:p>
        </w:tc>
        <w:tc>
          <w:tcPr>
            <w:tcW w:w="17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6"/>
              <w:ind w:left="426"/>
              <w:jc w:val="left"/>
              <w:rPr>
                <w:sz w:val="22"/>
              </w:rPr>
            </w:pPr>
            <w:r>
              <w:rPr>
                <w:sz w:val="22"/>
              </w:rPr>
              <w:t>0.08</w:t>
            </w:r>
          </w:p>
        </w:tc>
        <w:tc>
          <w:tcPr>
            <w:tcW w:w="18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6"/>
              <w:ind w:left="421"/>
              <w:jc w:val="left"/>
              <w:rPr>
                <w:sz w:val="22"/>
              </w:rPr>
            </w:pPr>
            <w:r>
              <w:rPr>
                <w:sz w:val="22"/>
              </w:rPr>
              <w:t>-0.16</w:t>
            </w:r>
          </w:p>
        </w:tc>
        <w:tc>
          <w:tcPr>
            <w:tcW w:w="17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6"/>
              <w:ind w:left="457"/>
              <w:jc w:val="left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16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6"/>
              <w:ind w:left="430"/>
              <w:jc w:val="left"/>
              <w:rPr>
                <w:sz w:val="22"/>
              </w:rPr>
            </w:pPr>
            <w:r>
              <w:rPr>
                <w:sz w:val="22"/>
              </w:rPr>
              <w:t>-0.02</w:t>
            </w:r>
          </w:p>
        </w:tc>
        <w:tc>
          <w:tcPr>
            <w:tcW w:w="20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6"/>
              <w:ind w:left="358"/>
              <w:jc w:val="left"/>
              <w:rPr>
                <w:sz w:val="22"/>
              </w:rPr>
            </w:pPr>
            <w:r>
              <w:rPr>
                <w:sz w:val="22"/>
              </w:rPr>
              <w:t>3.96x10</w:t>
            </w:r>
            <w:r>
              <w:rPr>
                <w:sz w:val="22"/>
                <w:vertAlign w:val="superscript"/>
              </w:rPr>
              <w:t>-3</w:t>
            </w:r>
          </w:p>
        </w:tc>
      </w:tr>
    </w:tbl>
    <w:p>
      <w:pPr>
        <w:spacing w:after="0" w:line="252" w:lineRule="exact"/>
        <w:jc w:val="left"/>
        <w:rPr>
          <w:sz w:val="22"/>
        </w:rPr>
        <w:sectPr>
          <w:pgSz w:w="16840" w:h="11910" w:orient="landscape"/>
          <w:pgMar w:header="0" w:footer="922" w:top="1100" w:bottom="1120" w:left="2040" w:right="24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0540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spacing w:before="209"/>
        <w:ind w:left="418" w:right="0" w:firstLine="0"/>
        <w:jc w:val="both"/>
        <w:rPr>
          <w:b/>
          <w:sz w:val="24"/>
        </w:rPr>
      </w:pPr>
      <w:r>
        <w:rPr>
          <w:b/>
          <w:sz w:val="24"/>
        </w:rPr>
        <w:t>4.4.3      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Magnesium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composition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Ofada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418" w:right="112" w:firstLine="720"/>
        <w:jc w:val="both"/>
      </w:pPr>
      <w:r>
        <w:rPr/>
        <w:t>Magnesium is one of the major elements in rice and the results of magnesium</w:t>
      </w:r>
      <w:r>
        <w:rPr>
          <w:spacing w:val="1"/>
        </w:rPr>
        <w:t> </w:t>
      </w:r>
      <w:r>
        <w:rPr/>
        <w:t>concentrations in</w:t>
      </w:r>
      <w:r>
        <w:rPr>
          <w:spacing w:val="1"/>
        </w:rPr>
        <w:t> </w:t>
      </w:r>
      <w:r>
        <w:rPr>
          <w:i/>
        </w:rPr>
        <w:t>Ofada </w:t>
      </w:r>
      <w:r>
        <w:rPr/>
        <w:t>rice obtained from the experiment as affected by storage</w:t>
      </w:r>
      <w:r>
        <w:rPr>
          <w:spacing w:val="1"/>
        </w:rPr>
        <w:t> </w:t>
      </w:r>
      <w:r>
        <w:rPr/>
        <w:t>duration and processing conditions ranged from 234.25 to 387.0 mg/kg. However, at</w:t>
      </w:r>
      <w:r>
        <w:rPr>
          <w:spacing w:val="1"/>
        </w:rPr>
        <w:t> </w:t>
      </w:r>
      <w:r>
        <w:rPr/>
        <w:t>the different levels of processing conditions no significant difference (p&gt;0.05) were</w:t>
      </w:r>
      <w:r>
        <w:rPr>
          <w:spacing w:val="1"/>
        </w:rPr>
        <w:t> </w:t>
      </w:r>
      <w:r>
        <w:rPr/>
        <w:t>found</w:t>
      </w:r>
      <w:r>
        <w:rPr>
          <w:spacing w:val="-2"/>
        </w:rPr>
        <w:t> </w:t>
      </w:r>
      <w:r>
        <w:rPr/>
        <w:t>in concentration of</w:t>
      </w:r>
      <w:r>
        <w:rPr>
          <w:spacing w:val="1"/>
        </w:rPr>
        <w:t> </w:t>
      </w:r>
      <w:r>
        <w:rPr/>
        <w:t>magnesium obtained from the</w:t>
      </w:r>
      <w:r>
        <w:rPr>
          <w:spacing w:val="-1"/>
        </w:rPr>
        <w:t> </w:t>
      </w:r>
      <w:r>
        <w:rPr/>
        <w:t>experiment.</w:t>
      </w:r>
    </w:p>
    <w:p>
      <w:pPr>
        <w:pStyle w:val="BodyText"/>
        <w:spacing w:line="360" w:lineRule="auto" w:before="201"/>
        <w:ind w:left="418" w:right="111" w:firstLine="720"/>
        <w:jc w:val="both"/>
      </w:pPr>
      <w:r>
        <w:rPr/>
        <w:t>The highest amount of Mg was recorded at</w:t>
      </w:r>
      <w:r>
        <w:rPr>
          <w:spacing w:val="1"/>
        </w:rPr>
        <w:t> </w:t>
      </w:r>
      <w:r>
        <w:rPr/>
        <w:t>9 months of storage duration,</w:t>
      </w:r>
      <w:r>
        <w:rPr>
          <w:spacing w:val="60"/>
        </w:rPr>
        <w:t> </w:t>
      </w:r>
      <w:r>
        <w:rPr/>
        <w:t>5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soaking,</w:t>
      </w:r>
      <w:r>
        <w:rPr>
          <w:spacing w:val="1"/>
        </w:rPr>
        <w:t> </w:t>
      </w:r>
      <w:r>
        <w:rPr/>
        <w:t>120</w:t>
      </w:r>
      <w:r>
        <w:rPr>
          <w:rFonts w:ascii="Cambria Math" w:hAnsi="Cambria Math"/>
        </w:rPr>
        <w:t>⁰</w:t>
      </w:r>
      <w:r>
        <w:rPr/>
        <w:t>C</w:t>
      </w:r>
      <w:r>
        <w:rPr>
          <w:spacing w:val="1"/>
        </w:rPr>
        <w:t> </w:t>
      </w:r>
      <w:r>
        <w:rPr/>
        <w:t>parboiling,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70</w:t>
      </w:r>
      <w:r>
        <w:rPr>
          <w:rFonts w:ascii="Cambria Math" w:hAnsi="Cambria Math"/>
        </w:rPr>
        <w:t>⁰</w:t>
      </w:r>
      <w:r>
        <w:rPr/>
        <w:t>C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whilethe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concentration of Mg was derived from paddy stored for 9 months, stored for 5 days,</w:t>
      </w:r>
      <w:r>
        <w:rPr>
          <w:spacing w:val="1"/>
        </w:rPr>
        <w:t> </w:t>
      </w:r>
      <w:r>
        <w:rPr/>
        <w:t>parboiled at 80</w:t>
      </w:r>
      <w:r>
        <w:rPr>
          <w:rFonts w:ascii="Cambria Math" w:hAnsi="Cambria Math"/>
        </w:rPr>
        <w:t>⁰</w:t>
      </w:r>
      <w:r>
        <w:rPr/>
        <w:t>C, and dried at 30</w:t>
      </w:r>
      <w:r>
        <w:rPr>
          <w:rFonts w:ascii="Cambria Math" w:hAnsi="Cambria Math"/>
        </w:rPr>
        <w:t>⁰</w:t>
      </w:r>
      <w:r>
        <w:rPr/>
        <w:t>C. The “Lack of Fit F-value” of 0.55 implied the</w:t>
      </w:r>
      <w:r>
        <w:rPr>
          <w:spacing w:val="1"/>
        </w:rPr>
        <w:t> </w:t>
      </w:r>
      <w:r>
        <w:rPr/>
        <w:t>lack of fit was not significant. Non significant lack of Fit is recommended and good for</w:t>
      </w:r>
      <w:r>
        <w:rPr>
          <w:spacing w:val="-57"/>
        </w:rPr>
        <w:t> </w:t>
      </w:r>
      <w:r>
        <w:rPr/>
        <w:t>the model. The values of R</w:t>
      </w:r>
      <w:r>
        <w:rPr>
          <w:vertAlign w:val="superscript"/>
        </w:rPr>
        <w:t>2</w:t>
      </w:r>
      <w:r>
        <w:rPr>
          <w:vertAlign w:val="baseline"/>
        </w:rPr>
        <w:t>, Adjusted R</w:t>
      </w:r>
      <w:r>
        <w:rPr>
          <w:vertAlign w:val="superscript"/>
        </w:rPr>
        <w:t>2</w:t>
      </w:r>
      <w:r>
        <w:rPr>
          <w:vertAlign w:val="baseline"/>
        </w:rPr>
        <w:t>, predicted R</w:t>
      </w:r>
      <w:r>
        <w:rPr>
          <w:vertAlign w:val="superscript"/>
        </w:rPr>
        <w:t>2</w:t>
      </w:r>
      <w:r>
        <w:rPr>
          <w:vertAlign w:val="baseline"/>
        </w:rPr>
        <w:t>, and adequate precision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 models</w:t>
      </w:r>
      <w:r>
        <w:rPr>
          <w:spacing w:val="2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presented (Table 4.13 and 4.14).</w:t>
      </w:r>
    </w:p>
    <w:p>
      <w:pPr>
        <w:pStyle w:val="BodyText"/>
        <w:spacing w:line="360" w:lineRule="auto" w:before="199"/>
        <w:ind w:left="418" w:right="113" w:firstLine="720"/>
        <w:jc w:val="both"/>
      </w:pPr>
      <w:r>
        <w:rPr/>
        <w:t>The magnesium contents in wild rice and polished white rice are 80 -1 61 and</w:t>
      </w:r>
      <w:r>
        <w:rPr>
          <w:spacing w:val="1"/>
        </w:rPr>
        <w:t> </w:t>
      </w:r>
      <w:r>
        <w:rPr/>
        <w:t>28 mg/100g respectively (Makela </w:t>
      </w:r>
      <w:r>
        <w:rPr>
          <w:i/>
        </w:rPr>
        <w:t>et al., </w:t>
      </w:r>
      <w:r>
        <w:rPr/>
        <w:t>1998). The results were related to some of the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Judging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recommendation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magnesium intake by Food and Nutrition Board, (1997), the recommended daily intake</w:t>
      </w:r>
      <w:r>
        <w:rPr>
          <w:spacing w:val="-57"/>
        </w:rPr>
        <w:t> </w:t>
      </w:r>
      <w:r>
        <w:rPr/>
        <w:t>of magnesium can be met with only consumption of </w:t>
      </w:r>
      <w:r>
        <w:rPr>
          <w:i/>
        </w:rPr>
        <w:t>Ofada </w:t>
      </w:r>
      <w:r>
        <w:rPr/>
        <w:t>rice. An adult female only</w:t>
      </w:r>
      <w:r>
        <w:rPr>
          <w:spacing w:val="1"/>
        </w:rPr>
        <w:t> </w:t>
      </w:r>
      <w:r>
        <w:rPr/>
        <w:t>require 310 – 320 mg/day and between 400 – 420 mg/day is recorded for adult males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pregnant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lesser.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major</w:t>
      </w:r>
      <w:r>
        <w:rPr>
          <w:spacing w:val="1"/>
        </w:rPr>
        <w:t> </w:t>
      </w:r>
      <w:r>
        <w:rPr/>
        <w:t>functions of magnesium include contraction and relaxation of muscles, production and</w:t>
      </w:r>
      <w:r>
        <w:rPr>
          <w:spacing w:val="1"/>
        </w:rPr>
        <w:t> </w:t>
      </w:r>
      <w:r>
        <w:rPr/>
        <w:t>transportation of energy and production of protein while its deficiency can lead to</w:t>
      </w:r>
      <w:r>
        <w:rPr>
          <w:spacing w:val="1"/>
        </w:rPr>
        <w:t> </w:t>
      </w:r>
      <w:r>
        <w:rPr/>
        <w:t>hyper-excitability,</w:t>
      </w:r>
      <w:r>
        <w:rPr>
          <w:spacing w:val="-1"/>
        </w:rPr>
        <w:t> </w:t>
      </w:r>
      <w:r>
        <w:rPr/>
        <w:t>sleepiness, and weakness of the</w:t>
      </w:r>
      <w:r>
        <w:rPr>
          <w:spacing w:val="-2"/>
        </w:rPr>
        <w:t> </w:t>
      </w:r>
      <w:r>
        <w:rPr/>
        <w:t>muscle.</w:t>
      </w:r>
    </w:p>
    <w:p>
      <w:pPr>
        <w:pStyle w:val="ListParagraph"/>
        <w:numPr>
          <w:ilvl w:val="2"/>
          <w:numId w:val="43"/>
        </w:numPr>
        <w:tabs>
          <w:tab w:pos="1498" w:val="left" w:leader="none"/>
        </w:tabs>
        <w:spacing w:line="240" w:lineRule="auto" w:before="205" w:after="0"/>
        <w:ind w:left="1498" w:right="0" w:hanging="1080"/>
        <w:jc w:val="both"/>
        <w:rPr>
          <w:b/>
          <w:sz w:val="24"/>
        </w:rPr>
      </w:pPr>
      <w:r>
        <w:rPr>
          <w:b/>
          <w:sz w:val="24"/>
        </w:rPr>
        <w:t>Copper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composition 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Ofada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 w:before="1"/>
        <w:ind w:left="418" w:right="119" w:firstLine="720"/>
        <w:jc w:val="both"/>
      </w:pPr>
      <w:r>
        <w:rPr/>
        <w:t>The concentration of cupper ranged between 2.95 and 58.09 mg/kg with the</w:t>
      </w:r>
      <w:r>
        <w:rPr>
          <w:spacing w:val="1"/>
        </w:rPr>
        <w:t> </w:t>
      </w:r>
      <w:r>
        <w:rPr/>
        <w:t>mean value of 17.15. The model F-value of 12.56 implied the model was significant</w:t>
      </w:r>
      <w:r>
        <w:rPr>
          <w:spacing w:val="1"/>
        </w:rPr>
        <w:t> </w:t>
      </w:r>
      <w:r>
        <w:rPr/>
        <w:t>and the highest concentration of copper was obtained at the lowest soaking time (1</w:t>
      </w:r>
      <w:r>
        <w:rPr>
          <w:spacing w:val="1"/>
        </w:rPr>
        <w:t> </w:t>
      </w:r>
      <w:r>
        <w:rPr/>
        <w:t>day),</w:t>
      </w:r>
      <w:r>
        <w:rPr>
          <w:spacing w:val="51"/>
        </w:rPr>
        <w:t> </w:t>
      </w:r>
      <w:r>
        <w:rPr/>
        <w:t>80</w:t>
      </w:r>
      <w:r>
        <w:rPr>
          <w:spacing w:val="52"/>
        </w:rPr>
        <w:t> </w:t>
      </w:r>
      <w:r>
        <w:rPr/>
        <w:t>°C</w:t>
      </w:r>
      <w:r>
        <w:rPr>
          <w:spacing w:val="53"/>
        </w:rPr>
        <w:t> </w:t>
      </w:r>
      <w:r>
        <w:rPr/>
        <w:t>parboiling</w:t>
      </w:r>
      <w:r>
        <w:rPr>
          <w:spacing w:val="51"/>
        </w:rPr>
        <w:t> </w:t>
      </w:r>
      <w:r>
        <w:rPr/>
        <w:t>temperature,</w:t>
      </w:r>
      <w:r>
        <w:rPr>
          <w:spacing w:val="52"/>
        </w:rPr>
        <w:t> </w:t>
      </w:r>
      <w:r>
        <w:rPr/>
        <w:t>70</w:t>
      </w:r>
      <w:r>
        <w:rPr>
          <w:spacing w:val="52"/>
        </w:rPr>
        <w:t> </w:t>
      </w:r>
      <w:r>
        <w:rPr/>
        <w:t>°C</w:t>
      </w:r>
      <w:r>
        <w:rPr>
          <w:spacing w:val="52"/>
        </w:rPr>
        <w:t> </w:t>
      </w:r>
      <w:r>
        <w:rPr/>
        <w:t>drying</w:t>
      </w:r>
      <w:r>
        <w:rPr>
          <w:spacing w:val="50"/>
        </w:rPr>
        <w:t> </w:t>
      </w:r>
      <w:r>
        <w:rPr/>
        <w:t>temperature</w:t>
      </w:r>
      <w:r>
        <w:rPr>
          <w:spacing w:val="51"/>
        </w:rPr>
        <w:t> </w:t>
      </w:r>
      <w:r>
        <w:rPr/>
        <w:t>and</w:t>
      </w:r>
      <w:r>
        <w:rPr>
          <w:spacing w:val="53"/>
        </w:rPr>
        <w:t> </w:t>
      </w:r>
      <w:r>
        <w:rPr/>
        <w:t>one</w:t>
      </w:r>
      <w:r>
        <w:rPr>
          <w:spacing w:val="53"/>
        </w:rPr>
        <w:t> </w:t>
      </w:r>
      <w:r>
        <w:rPr/>
        <w:t>(1)</w:t>
      </w:r>
      <w:r>
        <w:rPr>
          <w:spacing w:val="51"/>
        </w:rPr>
        <w:t> </w:t>
      </w:r>
      <w:r>
        <w:rPr/>
        <w:t>month</w:t>
      </w:r>
    </w:p>
    <w:p>
      <w:pPr>
        <w:spacing w:after="0" w:line="360" w:lineRule="auto"/>
        <w:jc w:val="both"/>
        <w:sectPr>
          <w:footerReference w:type="default" r:id="rId101"/>
          <w:pgSz w:w="11910" w:h="16840"/>
          <w:pgMar w:footer="0" w:header="0" w:top="1580" w:bottom="28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0489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 w:right="122"/>
        <w:jc w:val="both"/>
      </w:pPr>
      <w:r>
        <w:rPr/>
        <w:t>storage duration while the minimum value was also obtained at the same least levels of</w:t>
      </w:r>
      <w:r>
        <w:rPr>
          <w:spacing w:val="-57"/>
        </w:rPr>
        <w:t> </w:t>
      </w:r>
      <w:r>
        <w:rPr/>
        <w:t>soaking</w:t>
      </w:r>
      <w:r>
        <w:rPr>
          <w:spacing w:val="-3"/>
        </w:rPr>
        <w:t> </w:t>
      </w:r>
      <w:r>
        <w:rPr/>
        <w:t>and parboiling</w:t>
      </w:r>
      <w:r>
        <w:rPr>
          <w:spacing w:val="-3"/>
        </w:rPr>
        <w:t> </w:t>
      </w:r>
      <w:r>
        <w:rPr/>
        <w:t>but 30</w:t>
      </w:r>
      <w:r>
        <w:rPr>
          <w:vertAlign w:val="superscript"/>
        </w:rPr>
        <w:t>0</w:t>
      </w:r>
      <w:r>
        <w:rPr>
          <w:vertAlign w:val="baseline"/>
        </w:rPr>
        <w:t>C drying</w:t>
      </w:r>
      <w:r>
        <w:rPr>
          <w:spacing w:val="-3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-2"/>
          <w:vertAlign w:val="baseline"/>
        </w:rPr>
        <w:t> </w:t>
      </w:r>
      <w:r>
        <w:rPr>
          <w:vertAlign w:val="baseline"/>
        </w:rPr>
        <w:t>and 5 months of storage.</w:t>
      </w:r>
    </w:p>
    <w:p>
      <w:pPr>
        <w:pStyle w:val="BodyText"/>
        <w:spacing w:line="360" w:lineRule="auto" w:before="199"/>
        <w:ind w:left="418" w:right="116" w:firstLine="720"/>
        <w:jc w:val="both"/>
      </w:pPr>
      <w:r>
        <w:rPr/>
        <w:t>The 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</w:t>
      </w:r>
      <w:r>
        <w:rPr>
          <w:vertAlign w:val="superscript"/>
        </w:rPr>
        <w:t>2</w:t>
      </w:r>
      <w:r>
        <w:rPr>
          <w:vertAlign w:val="baseline"/>
        </w:rPr>
        <w:t>, Adjusted R</w:t>
      </w:r>
      <w:r>
        <w:rPr>
          <w:vertAlign w:val="superscript"/>
        </w:rPr>
        <w:t>2</w:t>
      </w:r>
      <w:r>
        <w:rPr>
          <w:vertAlign w:val="baseline"/>
        </w:rPr>
        <w:t>, predicted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vertAlign w:val="baseline"/>
        </w:rPr>
        <w:t>, and adequate precision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presented in Table 4.14. The value of 10.446 adequate precision indicates adequate</w:t>
      </w:r>
      <w:r>
        <w:rPr>
          <w:spacing w:val="1"/>
          <w:vertAlign w:val="baseline"/>
        </w:rPr>
        <w:t> </w:t>
      </w:r>
      <w:r>
        <w:rPr>
          <w:vertAlign w:val="baseline"/>
        </w:rPr>
        <w:t>signal</w:t>
      </w:r>
      <w:r>
        <w:rPr>
          <w:spacing w:val="18"/>
          <w:vertAlign w:val="baseline"/>
        </w:rPr>
        <w:t> </w:t>
      </w:r>
      <w:r>
        <w:rPr>
          <w:vertAlign w:val="baseline"/>
        </w:rPr>
        <w:t>for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model</w:t>
      </w:r>
      <w:r>
        <w:rPr>
          <w:spacing w:val="18"/>
          <w:vertAlign w:val="baseline"/>
        </w:rPr>
        <w:t> </w:t>
      </w:r>
      <w:r>
        <w:rPr>
          <w:vertAlign w:val="baseline"/>
        </w:rPr>
        <w:t>with</w:t>
      </w:r>
      <w:r>
        <w:rPr>
          <w:spacing w:val="17"/>
          <w:vertAlign w:val="baseline"/>
        </w:rPr>
        <w:t> </w:t>
      </w:r>
      <w:r>
        <w:rPr>
          <w:vertAlign w:val="baseline"/>
        </w:rPr>
        <w:t>low</w:t>
      </w:r>
      <w:r>
        <w:rPr>
          <w:spacing w:val="19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17"/>
          <w:vertAlign w:val="baseline"/>
        </w:rPr>
        <w:t> </w:t>
      </w:r>
      <w:r>
        <w:rPr>
          <w:vertAlign w:val="baseline"/>
        </w:rPr>
        <w:t>deviation</w:t>
      </w:r>
      <w:r>
        <w:rPr>
          <w:spacing w:val="18"/>
          <w:vertAlign w:val="baseline"/>
        </w:rPr>
        <w:t> </w:t>
      </w:r>
      <w:r>
        <w:rPr>
          <w:vertAlign w:val="baseline"/>
        </w:rPr>
        <w:t>favoured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model.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-58"/>
          <w:vertAlign w:val="baseline"/>
        </w:rPr>
        <w:t> </w:t>
      </w:r>
      <w:r>
        <w:rPr>
          <w:vertAlign w:val="baseline"/>
        </w:rPr>
        <w:t>of the model is presented (Table4.15). Soaking time (S) and parboiling temperature (P)</w:t>
      </w:r>
      <w:r>
        <w:rPr>
          <w:spacing w:val="-57"/>
          <w:vertAlign w:val="baseline"/>
        </w:rPr>
        <w:t> </w:t>
      </w:r>
      <w:r>
        <w:rPr>
          <w:vertAlign w:val="baseline"/>
        </w:rPr>
        <w:t>were found to be the key processing unit operations that majorly influenced copper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of </w:t>
      </w:r>
      <w:r>
        <w:rPr>
          <w:i/>
          <w:vertAlign w:val="baseline"/>
        </w:rPr>
        <w:t>Ofada </w:t>
      </w:r>
      <w:r>
        <w:rPr>
          <w:vertAlign w:val="baseline"/>
        </w:rPr>
        <w:t>rice. An increase in soaking time causes increase in copper</w:t>
      </w:r>
      <w:r>
        <w:rPr>
          <w:spacing w:val="1"/>
          <w:vertAlign w:val="baseline"/>
        </w:rPr>
        <w:t> </w:t>
      </w:r>
      <w:r>
        <w:rPr>
          <w:vertAlign w:val="baseline"/>
        </w:rPr>
        <w:t>retention until a peak is reached and a steady concentration maintained. 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 in storage duration steadily reduced the copper in </w:t>
      </w:r>
      <w:r>
        <w:rPr>
          <w:i/>
          <w:vertAlign w:val="baseline"/>
        </w:rPr>
        <w:t>Ofada </w:t>
      </w:r>
      <w:r>
        <w:rPr>
          <w:vertAlign w:val="baseline"/>
        </w:rPr>
        <w:t>rice and the same</w:t>
      </w:r>
      <w:r>
        <w:rPr>
          <w:spacing w:val="1"/>
          <w:vertAlign w:val="baseline"/>
        </w:rPr>
        <w:t> </w:t>
      </w:r>
      <w:r>
        <w:rPr>
          <w:vertAlign w:val="baseline"/>
        </w:rPr>
        <w:t>trend</w:t>
      </w:r>
      <w:r>
        <w:rPr>
          <w:spacing w:val="-1"/>
          <w:vertAlign w:val="baseline"/>
        </w:rPr>
        <w:t> </w:t>
      </w:r>
      <w:r>
        <w:rPr>
          <w:vertAlign w:val="baseline"/>
        </w:rPr>
        <w:t>was recorded with the</w:t>
      </w:r>
      <w:r>
        <w:rPr>
          <w:spacing w:val="-1"/>
          <w:vertAlign w:val="baseline"/>
        </w:rPr>
        <w:t> </w:t>
      </w:r>
      <w:r>
        <w:rPr>
          <w:vertAlign w:val="baseline"/>
        </w:rPr>
        <w:t>drying temperature</w:t>
      </w:r>
      <w:r>
        <w:rPr>
          <w:spacing w:val="-3"/>
          <w:vertAlign w:val="baseline"/>
        </w:rPr>
        <w:t> </w:t>
      </w:r>
      <w:r>
        <w:rPr>
          <w:vertAlign w:val="baseline"/>
        </w:rPr>
        <w:t>(Table 4.13).</w:t>
      </w:r>
    </w:p>
    <w:p>
      <w:pPr>
        <w:pStyle w:val="BodyText"/>
        <w:spacing w:line="360" w:lineRule="auto" w:before="201"/>
        <w:ind w:left="418" w:right="116" w:firstLine="780"/>
        <w:jc w:val="both"/>
      </w:pPr>
      <w:r>
        <w:rPr/>
        <w:t>Copper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regulatory</w:t>
      </w:r>
      <w:r>
        <w:rPr>
          <w:spacing w:val="1"/>
        </w:rPr>
        <w:t> </w:t>
      </w:r>
      <w:r>
        <w:rPr/>
        <w:t>activities in organisms (Hogstrand and Haux, 2001). The USA and Canada recently</w:t>
      </w:r>
      <w:r>
        <w:rPr>
          <w:spacing w:val="1"/>
        </w:rPr>
        <w:t> </w:t>
      </w:r>
      <w:r>
        <w:rPr/>
        <w:t>established a recommended dietary allowance (RDA) of 900 μg/day for adults while</w:t>
      </w:r>
      <w:r>
        <w:rPr>
          <w:spacing w:val="1"/>
        </w:rPr>
        <w:t> </w:t>
      </w:r>
      <w:r>
        <w:rPr/>
        <w:t>340</w:t>
      </w:r>
      <w:r>
        <w:rPr>
          <w:spacing w:val="8"/>
        </w:rPr>
        <w:t> </w:t>
      </w:r>
      <w:r>
        <w:rPr/>
        <w:t>μg/day</w:t>
      </w:r>
      <w:r>
        <w:rPr>
          <w:spacing w:val="6"/>
        </w:rPr>
        <w:t> </w:t>
      </w:r>
      <w:r>
        <w:rPr/>
        <w:t>for</w:t>
      </w:r>
      <w:r>
        <w:rPr>
          <w:spacing w:val="7"/>
        </w:rPr>
        <w:t> </w:t>
      </w:r>
      <w:r>
        <w:rPr/>
        <w:t>those</w:t>
      </w:r>
      <w:r>
        <w:rPr>
          <w:spacing w:val="11"/>
        </w:rPr>
        <w:t> </w:t>
      </w:r>
      <w:r>
        <w:rPr/>
        <w:t>children</w:t>
      </w:r>
      <w:r>
        <w:rPr>
          <w:spacing w:val="9"/>
        </w:rPr>
        <w:t> </w:t>
      </w:r>
      <w:r>
        <w:rPr/>
        <w:t>not</w:t>
      </w:r>
      <w:r>
        <w:rPr>
          <w:spacing w:val="9"/>
        </w:rPr>
        <w:t> </w:t>
      </w:r>
      <w:r>
        <w:rPr/>
        <w:t>exceeding</w:t>
      </w:r>
      <w:r>
        <w:rPr>
          <w:spacing w:val="9"/>
        </w:rPr>
        <w:t> </w:t>
      </w:r>
      <w:r>
        <w:rPr/>
        <w:t>3</w:t>
      </w:r>
      <w:r>
        <w:rPr>
          <w:spacing w:val="13"/>
        </w:rPr>
        <w:t> </w:t>
      </w:r>
      <w:r>
        <w:rPr/>
        <w:t>years,</w:t>
      </w:r>
      <w:r>
        <w:rPr>
          <w:spacing w:val="8"/>
        </w:rPr>
        <w:t> </w:t>
      </w:r>
      <w:r>
        <w:rPr/>
        <w:t>440</w:t>
      </w:r>
      <w:r>
        <w:rPr>
          <w:spacing w:val="9"/>
        </w:rPr>
        <w:t> </w:t>
      </w:r>
      <w:r>
        <w:rPr/>
        <w:t>μg/day</w:t>
      </w:r>
      <w:r>
        <w:rPr>
          <w:spacing w:val="4"/>
        </w:rPr>
        <w:t> </w:t>
      </w:r>
      <w:r>
        <w:rPr/>
        <w:t>for</w:t>
      </w:r>
      <w:r>
        <w:rPr>
          <w:spacing w:val="8"/>
        </w:rPr>
        <w:t> </w:t>
      </w:r>
      <w:r>
        <w:rPr/>
        <w:t>ages</w:t>
      </w:r>
      <w:r>
        <w:rPr>
          <w:spacing w:val="9"/>
        </w:rPr>
        <w:t> </w:t>
      </w:r>
      <w:r>
        <w:rPr/>
        <w:t>4</w:t>
      </w:r>
      <w:r>
        <w:rPr>
          <w:spacing w:val="11"/>
        </w:rPr>
        <w:t> </w:t>
      </w:r>
      <w:r>
        <w:rPr/>
        <w:t>through</w:t>
      </w:r>
      <w:r>
        <w:rPr>
          <w:spacing w:val="11"/>
        </w:rPr>
        <w:t> </w:t>
      </w:r>
      <w:r>
        <w:rPr/>
        <w:t>8,</w:t>
      </w:r>
    </w:p>
    <w:p>
      <w:pPr>
        <w:pStyle w:val="BodyText"/>
        <w:spacing w:line="360" w:lineRule="auto" w:before="1"/>
        <w:ind w:left="418" w:right="119"/>
        <w:jc w:val="both"/>
      </w:pPr>
      <w:r>
        <w:rPr/>
        <w:t>700 μg/day for ages 9 through 13 and 890 μg/day for ages 14 through 18 (IOM, 2001).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pregnancy and</w:t>
      </w:r>
      <w:r>
        <w:rPr>
          <w:spacing w:val="1"/>
        </w:rPr>
        <w:t> </w:t>
      </w:r>
      <w:r>
        <w:rPr/>
        <w:t>lactation,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μg/day and</w:t>
      </w:r>
      <w:r>
        <w:rPr>
          <w:spacing w:val="1"/>
        </w:rPr>
        <w:t> </w:t>
      </w:r>
      <w:r>
        <w:rPr/>
        <w:t>1300</w:t>
      </w:r>
      <w:r>
        <w:rPr>
          <w:spacing w:val="1"/>
        </w:rPr>
        <w:t> </w:t>
      </w:r>
      <w:r>
        <w:rPr/>
        <w:t>μg/day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respectively. The concentrations of copper recorded in this experiment is related to 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Anjum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rice</w:t>
      </w:r>
      <w:r>
        <w:rPr>
          <w:spacing w:val="-57"/>
        </w:rPr>
        <w:t> </w:t>
      </w:r>
      <w:r>
        <w:rPr/>
        <w:t>varieties,</w:t>
      </w:r>
      <w:r>
        <w:rPr>
          <w:spacing w:val="-1"/>
        </w:rPr>
        <w:t> </w:t>
      </w:r>
      <w:r>
        <w:rPr/>
        <w:t>however, a</w:t>
      </w:r>
      <w:r>
        <w:rPr>
          <w:spacing w:val="-1"/>
        </w:rPr>
        <w:t> </w:t>
      </w:r>
      <w:r>
        <w:rPr/>
        <w:t>range</w:t>
      </w:r>
      <w:r>
        <w:rPr>
          <w:spacing w:val="-1"/>
        </w:rPr>
        <w:t> </w:t>
      </w:r>
      <w:r>
        <w:rPr/>
        <w:t>between 0.58</w:t>
      </w:r>
      <w:r>
        <w:rPr>
          <w:spacing w:val="-1"/>
        </w:rPr>
        <w:t> </w:t>
      </w:r>
      <w:r>
        <w:rPr/>
        <w:t>and 0.92</w:t>
      </w:r>
      <w:r>
        <w:rPr>
          <w:spacing w:val="1"/>
        </w:rPr>
        <w:t> </w:t>
      </w:r>
      <w:r>
        <w:rPr/>
        <w:t>mg/100g</w:t>
      </w:r>
      <w:r>
        <w:rPr>
          <w:spacing w:val="-3"/>
        </w:rPr>
        <w:t> </w:t>
      </w:r>
      <w:r>
        <w:rPr/>
        <w:t>was documented.</w:t>
      </w:r>
    </w:p>
    <w:p>
      <w:pPr>
        <w:pStyle w:val="BodyText"/>
        <w:spacing w:before="5"/>
        <w:rPr>
          <w:sz w:val="36"/>
        </w:rPr>
      </w:pPr>
    </w:p>
    <w:p>
      <w:pPr>
        <w:pStyle w:val="ListParagraph"/>
        <w:numPr>
          <w:ilvl w:val="2"/>
          <w:numId w:val="43"/>
        </w:numPr>
        <w:tabs>
          <w:tab w:pos="1498" w:val="left" w:leader="none"/>
        </w:tabs>
        <w:spacing w:line="240" w:lineRule="auto" w:before="0" w:after="0"/>
        <w:ind w:left="1498" w:right="0" w:hanging="1080"/>
        <w:jc w:val="both"/>
        <w:rPr>
          <w:b/>
          <w:sz w:val="24"/>
        </w:rPr>
      </w:pPr>
      <w:r>
        <w:rPr>
          <w:b/>
          <w:sz w:val="24"/>
        </w:rPr>
        <w:t>Potassium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composition 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Ofada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rPr>
          <w:b/>
          <w:sz w:val="29"/>
        </w:rPr>
      </w:pPr>
    </w:p>
    <w:p>
      <w:pPr>
        <w:pStyle w:val="BodyText"/>
        <w:ind w:left="1138"/>
        <w:jc w:val="both"/>
      </w:pPr>
      <w:r>
        <w:rPr/>
        <w:t>The</w:t>
      </w:r>
      <w:r>
        <w:rPr>
          <w:spacing w:val="3"/>
        </w:rPr>
        <w:t> </w:t>
      </w:r>
      <w:r>
        <w:rPr/>
        <w:t>minimum</w:t>
      </w:r>
      <w:r>
        <w:rPr>
          <w:spacing w:val="63"/>
        </w:rPr>
        <w:t> </w:t>
      </w:r>
      <w:r>
        <w:rPr/>
        <w:t>and</w:t>
      </w:r>
      <w:r>
        <w:rPr>
          <w:spacing w:val="63"/>
        </w:rPr>
        <w:t> </w:t>
      </w:r>
      <w:r>
        <w:rPr/>
        <w:t>maximum</w:t>
      </w:r>
      <w:r>
        <w:rPr>
          <w:spacing w:val="64"/>
        </w:rPr>
        <w:t> </w:t>
      </w:r>
      <w:r>
        <w:rPr/>
        <w:t>concentrations</w:t>
      </w:r>
      <w:r>
        <w:rPr>
          <w:spacing w:val="62"/>
        </w:rPr>
        <w:t> </w:t>
      </w:r>
      <w:r>
        <w:rPr/>
        <w:t>of</w:t>
      </w:r>
      <w:r>
        <w:rPr>
          <w:spacing w:val="62"/>
        </w:rPr>
        <w:t> </w:t>
      </w:r>
      <w:r>
        <w:rPr/>
        <w:t>potassium</w:t>
      </w:r>
      <w:r>
        <w:rPr>
          <w:spacing w:val="64"/>
        </w:rPr>
        <w:t> </w:t>
      </w:r>
      <w:r>
        <w:rPr/>
        <w:t>were</w:t>
      </w:r>
      <w:r>
        <w:rPr>
          <w:spacing w:val="61"/>
        </w:rPr>
        <w:t> </w:t>
      </w:r>
      <w:r>
        <w:rPr/>
        <w:t>10.03</w:t>
      </w:r>
      <w:r>
        <w:rPr>
          <w:spacing w:val="62"/>
        </w:rPr>
        <w:t> </w:t>
      </w:r>
      <w:r>
        <w:rPr/>
        <w:t>and</w:t>
      </w:r>
    </w:p>
    <w:p>
      <w:pPr>
        <w:pStyle w:val="BodyText"/>
        <w:spacing w:line="360" w:lineRule="auto" w:before="137"/>
        <w:ind w:left="418" w:right="118"/>
        <w:jc w:val="both"/>
      </w:pPr>
      <w:r>
        <w:rPr/>
        <w:t>32.00 mg/kg respectively.There exist significant differences (p &lt; 0.05) in the values of</w:t>
      </w:r>
      <w:r>
        <w:rPr>
          <w:spacing w:val="1"/>
        </w:rPr>
        <w:t> </w:t>
      </w:r>
      <w:r>
        <w:rPr/>
        <w:t>potassium as affected by processing parameters and storage duration. The maximum</w:t>
      </w:r>
      <w:r>
        <w:rPr>
          <w:spacing w:val="1"/>
        </w:rPr>
        <w:t> </w:t>
      </w:r>
      <w:r>
        <w:rPr/>
        <w:t>level of potassium concentration was obtained from the paddy stored for 5 months and</w:t>
      </w:r>
      <w:r>
        <w:rPr>
          <w:spacing w:val="1"/>
        </w:rPr>
        <w:t> </w:t>
      </w:r>
      <w:r>
        <w:rPr/>
        <w:t>processed by soaking for 3 days, parboiling at 100 °C, and 50 °C drying temperature</w:t>
      </w:r>
      <w:r>
        <w:rPr>
          <w:spacing w:val="1"/>
        </w:rPr>
        <w:t> </w:t>
      </w:r>
      <w:r>
        <w:rPr/>
        <w:t>while the minimum concentration was retained in paddy stored for one month, soaked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5 days, parboiled at 80 °C and dried at 30 °C.</w:t>
      </w:r>
    </w:p>
    <w:p>
      <w:pPr>
        <w:spacing w:after="0" w:line="360" w:lineRule="auto"/>
        <w:jc w:val="both"/>
        <w:sectPr>
          <w:footerReference w:type="default" r:id="rId102"/>
          <w:pgSz w:w="11910" w:h="16840"/>
          <w:pgMar w:footer="1002" w:header="0" w:top="1580" w:bottom="1200" w:left="1680" w:right="1300"/>
          <w:pgNumType w:start="144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0438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 w:right="112" w:firstLine="720"/>
        <w:jc w:val="both"/>
      </w:pPr>
      <w:r>
        <w:rPr/>
        <w:t>The “lack of fit F-value” of 2.23 obtained from the analysis implied the lack of</w:t>
      </w:r>
      <w:r>
        <w:rPr>
          <w:spacing w:val="1"/>
        </w:rPr>
        <w:t> </w:t>
      </w:r>
      <w:r>
        <w:rPr/>
        <w:t>fit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Adjusted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adequate</w:t>
      </w:r>
      <w:r>
        <w:rPr>
          <w:spacing w:val="1"/>
          <w:vertAlign w:val="baseline"/>
        </w:rPr>
        <w:t> </w:t>
      </w:r>
      <w:r>
        <w:rPr>
          <w:vertAlign w:val="baseline"/>
        </w:rPr>
        <w:t>precision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coefficient of the model were as presented in Table 4.14 and 4.15. However, the fit</w:t>
      </w:r>
      <w:r>
        <w:rPr>
          <w:spacing w:val="1"/>
          <w:vertAlign w:val="baseline"/>
        </w:rPr>
        <w:t> </w:t>
      </w:r>
      <w:r>
        <w:rPr>
          <w:vertAlign w:val="baseline"/>
        </w:rPr>
        <w:t>summary suggested the quadratic model because of the highest F-value of 4.77 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sequent</w:t>
      </w:r>
      <w:r>
        <w:rPr>
          <w:spacing w:val="-1"/>
          <w:vertAlign w:val="baseline"/>
        </w:rPr>
        <w:t> </w:t>
      </w:r>
      <w:r>
        <w:rPr>
          <w:vertAlign w:val="baseline"/>
        </w:rPr>
        <w:t>model sum of squares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lowest F-value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2.23 for</w:t>
      </w:r>
      <w:r>
        <w:rPr>
          <w:spacing w:val="-1"/>
          <w:vertAlign w:val="baseline"/>
        </w:rPr>
        <w:t> </w:t>
      </w:r>
      <w:r>
        <w:rPr>
          <w:vertAlign w:val="baseline"/>
        </w:rPr>
        <w:t>lack of</w:t>
      </w:r>
      <w:r>
        <w:rPr>
          <w:spacing w:val="-1"/>
          <w:vertAlign w:val="baseline"/>
        </w:rPr>
        <w:t> </w:t>
      </w:r>
      <w:r>
        <w:rPr>
          <w:vertAlign w:val="baseline"/>
        </w:rPr>
        <w:t>fit</w:t>
      </w:r>
      <w:r>
        <w:rPr>
          <w:spacing w:val="2"/>
          <w:vertAlign w:val="baseline"/>
        </w:rPr>
        <w:t> </w:t>
      </w:r>
      <w:r>
        <w:rPr>
          <w:vertAlign w:val="baseline"/>
        </w:rPr>
        <w:t>test.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418" w:right="113" w:firstLine="720"/>
        <w:jc w:val="both"/>
      </w:pPr>
      <w:r>
        <w:rPr/>
        <w:t>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4.13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Ofada</w:t>
      </w:r>
      <w:r>
        <w:rPr>
          <w:i/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increased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extension of storage duration, the variations in the drying temperatures during the</w:t>
      </w:r>
      <w:r>
        <w:rPr>
          <w:spacing w:val="1"/>
        </w:rPr>
        <w:t> </w:t>
      </w:r>
      <w:r>
        <w:rPr/>
        <w:t>processing of </w:t>
      </w:r>
      <w:r>
        <w:rPr>
          <w:i/>
        </w:rPr>
        <w:t>Ofada </w:t>
      </w:r>
      <w:r>
        <w:rPr/>
        <w:t>rice revealed relative stability in the concentrations of potassium.</w:t>
      </w:r>
      <w:r>
        <w:rPr>
          <w:spacing w:val="1"/>
        </w:rPr>
        <w:t> </w:t>
      </w:r>
      <w:r>
        <w:rPr/>
        <w:t>Potassium is a very important mineral to the human body to build proteins, break down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carbohydrates,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muscle,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growth,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electrical activity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heart and</w:t>
      </w:r>
      <w:r>
        <w:rPr>
          <w:spacing w:val="2"/>
        </w:rPr>
        <w:t> </w:t>
      </w:r>
      <w:r>
        <w:rPr/>
        <w:t>control the</w:t>
      </w:r>
      <w:r>
        <w:rPr>
          <w:spacing w:val="-1"/>
        </w:rPr>
        <w:t> </w:t>
      </w:r>
      <w:r>
        <w:rPr/>
        <w:t>acid-base</w:t>
      </w:r>
      <w:r>
        <w:rPr>
          <w:spacing w:val="-1"/>
        </w:rPr>
        <w:t> </w:t>
      </w:r>
      <w:r>
        <w:rPr/>
        <w:t>balance</w:t>
      </w:r>
      <w:r>
        <w:rPr>
          <w:spacing w:val="-1"/>
        </w:rPr>
        <w:t> </w:t>
      </w:r>
      <w:r>
        <w:rPr/>
        <w:t>(USDA, 2010).</w:t>
      </w:r>
    </w:p>
    <w:p>
      <w:pPr>
        <w:pStyle w:val="BodyText"/>
        <w:spacing w:before="11"/>
      </w:pPr>
    </w:p>
    <w:p>
      <w:pPr>
        <w:pStyle w:val="ListParagraph"/>
        <w:numPr>
          <w:ilvl w:val="2"/>
          <w:numId w:val="43"/>
        </w:numPr>
        <w:tabs>
          <w:tab w:pos="1497" w:val="left" w:leader="none"/>
          <w:tab w:pos="1498" w:val="left" w:leader="none"/>
        </w:tabs>
        <w:spacing w:line="240" w:lineRule="auto" w:before="0" w:after="0"/>
        <w:ind w:left="1498" w:right="0" w:hanging="1080"/>
        <w:jc w:val="left"/>
        <w:rPr>
          <w:b/>
          <w:sz w:val="24"/>
        </w:rPr>
      </w:pPr>
      <w:r>
        <w:rPr>
          <w:b/>
          <w:sz w:val="24"/>
        </w:rPr>
        <w:t>Calcium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composition of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Ofada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360" w:lineRule="auto"/>
        <w:ind w:left="418" w:right="111" w:firstLine="720"/>
        <w:jc w:val="both"/>
      </w:pPr>
      <w:r>
        <w:rPr/>
        <w:t>The concentrations of calcium ranged between 0.22 to 0.62 mg/kg and 0.35</w:t>
      </w:r>
      <w:r>
        <w:rPr>
          <w:spacing w:val="1"/>
        </w:rPr>
        <w:t> </w:t>
      </w:r>
      <w:r>
        <w:rPr/>
        <w:t>mg/kg as the mean value. The highest value of calcium was recorded at 1 day soaking,</w:t>
      </w:r>
      <w:r>
        <w:rPr>
          <w:spacing w:val="1"/>
        </w:rPr>
        <w:t> </w:t>
      </w:r>
      <w:r>
        <w:rPr/>
        <w:t>80 </w:t>
      </w:r>
      <w:r>
        <w:rPr>
          <w:rFonts w:ascii="Cambria Math" w:hAnsi="Cambria Math"/>
        </w:rPr>
        <w:t>⁰</w:t>
      </w:r>
      <w:r>
        <w:rPr/>
        <w:t>C parboiling temperature, 70 </w:t>
      </w:r>
      <w:r>
        <w:rPr>
          <w:rFonts w:ascii="Cambria Math" w:hAnsi="Cambria Math"/>
        </w:rPr>
        <w:t>⁰</w:t>
      </w:r>
      <w:r>
        <w:rPr/>
        <w:t>C drying temperature and 9 months storage duration</w:t>
      </w:r>
      <w:r>
        <w:rPr>
          <w:spacing w:val="-57"/>
        </w:rPr>
        <w:t> </w:t>
      </w:r>
      <w:r>
        <w:rPr/>
        <w:t>while the least value was at 1(one) day soaking, 80 </w:t>
      </w:r>
      <w:r>
        <w:rPr>
          <w:rFonts w:ascii="Cambria Math" w:hAnsi="Cambria Math"/>
        </w:rPr>
        <w:t>⁰</w:t>
      </w:r>
      <w:r>
        <w:rPr/>
        <w:t>C parboiling temperature, 30 </w:t>
      </w:r>
      <w:r>
        <w:rPr>
          <w:rFonts w:ascii="Cambria Math" w:hAnsi="Cambria Math"/>
        </w:rPr>
        <w:t>⁰</w:t>
      </w:r>
      <w:r>
        <w:rPr/>
        <w:t>C</w:t>
      </w:r>
      <w:r>
        <w:rPr>
          <w:spacing w:val="1"/>
        </w:rPr>
        <w:t> </w:t>
      </w:r>
      <w:r>
        <w:rPr/>
        <w:t>drying temperature and 5 months storage duration. The values of R</w:t>
      </w:r>
      <w:r>
        <w:rPr>
          <w:vertAlign w:val="superscript"/>
        </w:rPr>
        <w:t>2</w:t>
      </w:r>
      <w:r>
        <w:rPr>
          <w:vertAlign w:val="baseline"/>
        </w:rPr>
        <w:t>, Adjusted R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predicted R</w:t>
      </w:r>
      <w:r>
        <w:rPr>
          <w:vertAlign w:val="superscript"/>
        </w:rPr>
        <w:t>2</w:t>
      </w:r>
      <w:r>
        <w:rPr>
          <w:vertAlign w:val="baseline"/>
        </w:rPr>
        <w:t>, and adequate precision were presented in Table 4.14. The closeness of R</w:t>
      </w:r>
      <w:r>
        <w:rPr>
          <w:vertAlign w:val="superscript"/>
        </w:rPr>
        <w:t>2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Adjusted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extent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greatness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adequate</w:t>
      </w:r>
      <w:r>
        <w:rPr>
          <w:spacing w:val="1"/>
          <w:vertAlign w:val="baseline"/>
        </w:rPr>
        <w:t> </w:t>
      </w:r>
      <w:r>
        <w:rPr>
          <w:vertAlign w:val="baseline"/>
        </w:rPr>
        <w:t>precision</w:t>
      </w:r>
      <w:r>
        <w:rPr>
          <w:spacing w:val="1"/>
          <w:vertAlign w:val="baseline"/>
        </w:rPr>
        <w:t> </w:t>
      </w:r>
      <w:r>
        <w:rPr>
          <w:vertAlign w:val="baseline"/>
        </w:rPr>
        <w:t>above</w:t>
      </w:r>
      <w:r>
        <w:rPr>
          <w:spacing w:val="1"/>
          <w:vertAlign w:val="baseline"/>
        </w:rPr>
        <w:t> </w:t>
      </w:r>
      <w:r>
        <w:rPr>
          <w:vertAlign w:val="baseline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-57"/>
          <w:vertAlign w:val="baseline"/>
        </w:rPr>
        <w:t> </w:t>
      </w:r>
      <w:r>
        <w:rPr>
          <w:vertAlign w:val="baseline"/>
        </w:rPr>
        <w:t>indicators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degree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fitness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model.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low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60"/>
          <w:vertAlign w:val="baseline"/>
        </w:rPr>
        <w:t> </w:t>
      </w:r>
      <w:r>
        <w:rPr>
          <w:vertAlign w:val="baseline"/>
        </w:rPr>
        <w:t>deviation</w:t>
      </w:r>
      <w:r>
        <w:rPr>
          <w:spacing w:val="60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PRESS values of 0.070 and 0.68 also classified the model for better fitness.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 model</w:t>
      </w:r>
      <w:r>
        <w:rPr>
          <w:spacing w:val="-1"/>
          <w:vertAlign w:val="baseline"/>
        </w:rPr>
        <w:t> </w:t>
      </w:r>
      <w:r>
        <w:rPr>
          <w:vertAlign w:val="baseline"/>
        </w:rPr>
        <w:t>terms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actual</w:t>
      </w:r>
      <w:r>
        <w:rPr>
          <w:spacing w:val="-1"/>
          <w:vertAlign w:val="baseline"/>
        </w:rPr>
        <w:t> </w:t>
      </w:r>
      <w:r>
        <w:rPr>
          <w:vertAlign w:val="baseline"/>
        </w:rPr>
        <w:t>of factors</w:t>
      </w:r>
      <w:r>
        <w:rPr>
          <w:spacing w:val="2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presented (Table 4.15).</w:t>
      </w:r>
    </w:p>
    <w:p>
      <w:pPr>
        <w:pStyle w:val="BodyText"/>
        <w:spacing w:line="360" w:lineRule="auto" w:before="201"/>
        <w:ind w:left="418" w:right="112" w:firstLine="720"/>
        <w:jc w:val="both"/>
      </w:pPr>
      <w:r>
        <w:rPr/>
        <w:t>As shown in the Table 4.13, calcium levels increased steadily with soaking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duration.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temperatureproduced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calcium.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this</w:t>
      </w:r>
      <w:r>
        <w:rPr>
          <w:spacing w:val="1"/>
        </w:rPr>
        <w:t> </w:t>
      </w:r>
      <w:r>
        <w:rPr/>
        <w:t>experiment were lower compared to the result documented by Chukwu and Oseh,</w:t>
      </w:r>
      <w:r>
        <w:rPr>
          <w:spacing w:val="1"/>
        </w:rPr>
        <w:t> </w:t>
      </w:r>
      <w:r>
        <w:rPr/>
        <w:t>(2009) which ranged from 3.287 in unparboiled rice to between 1.612 to 3.68 mg/kg in</w:t>
      </w:r>
      <w:r>
        <w:rPr>
          <w:spacing w:val="-57"/>
        </w:rPr>
        <w:t> </w:t>
      </w:r>
      <w:r>
        <w:rPr/>
        <w:t>parboiled</w:t>
      </w:r>
      <w:r>
        <w:rPr>
          <w:spacing w:val="-1"/>
        </w:rPr>
        <w:t> </w:t>
      </w:r>
      <w:r>
        <w:rPr/>
        <w:t>rice</w:t>
      </w:r>
      <w:r>
        <w:rPr>
          <w:spacing w:val="-1"/>
        </w:rPr>
        <w:t> </w:t>
      </w:r>
      <w:r>
        <w:rPr/>
        <w:t>with rice</w:t>
      </w:r>
      <w:r>
        <w:rPr>
          <w:spacing w:val="-2"/>
        </w:rPr>
        <w:t> </w:t>
      </w:r>
      <w:r>
        <w:rPr/>
        <w:t>parboiled at 120</w:t>
      </w:r>
      <w:r>
        <w:rPr>
          <w:vertAlign w:val="superscript"/>
        </w:rPr>
        <w:t>0</w:t>
      </w:r>
      <w:r>
        <w:rPr>
          <w:vertAlign w:val="baseline"/>
        </w:rPr>
        <w:t>C with</w:t>
      </w:r>
      <w:r>
        <w:rPr>
          <w:spacing w:val="-1"/>
          <w:vertAlign w:val="baseline"/>
        </w:rPr>
        <w:t> </w:t>
      </w:r>
      <w:r>
        <w:rPr>
          <w:vertAlign w:val="baseline"/>
        </w:rPr>
        <w:t>highest calcium concentration.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0387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 w:right="115" w:firstLine="720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Sarubin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Thomson</w:t>
      </w:r>
      <w:r>
        <w:rPr>
          <w:spacing w:val="1"/>
        </w:rPr>
        <w:t> </w:t>
      </w:r>
      <w:r>
        <w:rPr/>
        <w:t>(2007),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 minerals for the human body. Calcium helps form and maintains healthy</w:t>
      </w:r>
      <w:r>
        <w:rPr>
          <w:spacing w:val="1"/>
        </w:rPr>
        <w:t> </w:t>
      </w:r>
      <w:r>
        <w:rPr/>
        <w:t>teeth and bones. Proper levels of calcium over a lifetime can help prevent osteoporosis,</w:t>
      </w:r>
      <w:r>
        <w:rPr>
          <w:spacing w:val="-57"/>
        </w:rPr>
        <w:t> </w:t>
      </w:r>
      <w:r>
        <w:rPr/>
        <w:t>building strong bones and teeth, clotting blood, sending and receiving nerve signals,</w:t>
      </w:r>
      <w:r>
        <w:rPr>
          <w:spacing w:val="1"/>
        </w:rPr>
        <w:t> </w:t>
      </w:r>
      <w:r>
        <w:rPr/>
        <w:t>squeezing</w:t>
      </w:r>
      <w:r>
        <w:rPr>
          <w:spacing w:val="11"/>
        </w:rPr>
        <w:t> </w:t>
      </w:r>
      <w:r>
        <w:rPr/>
        <w:t>and</w:t>
      </w:r>
      <w:r>
        <w:rPr>
          <w:spacing w:val="15"/>
        </w:rPr>
        <w:t> </w:t>
      </w:r>
      <w:r>
        <w:rPr/>
        <w:t>relaxing</w:t>
      </w:r>
      <w:r>
        <w:rPr>
          <w:spacing w:val="13"/>
        </w:rPr>
        <w:t> </w:t>
      </w:r>
      <w:r>
        <w:rPr/>
        <w:t>muscles,</w:t>
      </w:r>
      <w:r>
        <w:rPr>
          <w:spacing w:val="14"/>
        </w:rPr>
        <w:t> </w:t>
      </w:r>
      <w:r>
        <w:rPr/>
        <w:t>releasing</w:t>
      </w:r>
      <w:r>
        <w:rPr>
          <w:spacing w:val="11"/>
        </w:rPr>
        <w:t> </w:t>
      </w:r>
      <w:r>
        <w:rPr/>
        <w:t>hormones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other</w:t>
      </w:r>
      <w:r>
        <w:rPr>
          <w:spacing w:val="14"/>
        </w:rPr>
        <w:t> </w:t>
      </w:r>
      <w:r>
        <w:rPr/>
        <w:t>chemicals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keeping</w:t>
      </w:r>
      <w:r>
        <w:rPr>
          <w:spacing w:val="-58"/>
        </w:rPr>
        <w:t> </w:t>
      </w:r>
      <w:r>
        <w:rPr/>
        <w:t>a normal heartbeat. Although, a large proportion of potassium is required by adult</w:t>
      </w:r>
      <w:r>
        <w:rPr>
          <w:spacing w:val="1"/>
        </w:rPr>
        <w:t> </w:t>
      </w:r>
      <w:r>
        <w:rPr/>
        <w:t>(4.7g/day), however, the composition in </w:t>
      </w:r>
      <w:r>
        <w:rPr>
          <w:i/>
        </w:rPr>
        <w:t>ofada </w:t>
      </w:r>
      <w:r>
        <w:rPr/>
        <w:t>rice is also significant at attaining the</w:t>
      </w:r>
      <w:r>
        <w:rPr>
          <w:spacing w:val="1"/>
        </w:rPr>
        <w:t> </w:t>
      </w:r>
      <w:r>
        <w:rPr/>
        <w:t>daily</w:t>
      </w:r>
      <w:r>
        <w:rPr>
          <w:spacing w:val="-5"/>
        </w:rPr>
        <w:t> </w:t>
      </w:r>
      <w:r>
        <w:rPr/>
        <w:t>recommendation.</w:t>
      </w:r>
    </w:p>
    <w:p>
      <w:pPr>
        <w:pStyle w:val="ListParagraph"/>
        <w:numPr>
          <w:ilvl w:val="2"/>
          <w:numId w:val="43"/>
        </w:numPr>
        <w:tabs>
          <w:tab w:pos="2278" w:val="left" w:leader="none"/>
          <w:tab w:pos="2279" w:val="left" w:leader="none"/>
        </w:tabs>
        <w:spacing w:line="240" w:lineRule="auto" w:before="200" w:after="0"/>
        <w:ind w:left="2278" w:right="0" w:hanging="1861"/>
        <w:jc w:val="both"/>
        <w:rPr>
          <w:b/>
          <w:sz w:val="24"/>
        </w:rPr>
      </w:pPr>
      <w:r>
        <w:rPr>
          <w:b/>
          <w:sz w:val="24"/>
        </w:rPr>
        <w:t>Optimisation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mineral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quality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Ofada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418" w:right="114" w:firstLine="720"/>
        <w:jc w:val="both"/>
      </w:pPr>
      <w:r>
        <w:rPr/>
        <w:t>The result of optimization of the mineral quality of</w:t>
      </w:r>
      <w:r>
        <w:rPr>
          <w:i/>
        </w:rPr>
        <w:t>Ofada </w:t>
      </w:r>
      <w:r>
        <w:rPr/>
        <w:t>rice was analyzed</w:t>
      </w:r>
      <w:r>
        <w:rPr>
          <w:spacing w:val="1"/>
        </w:rPr>
        <w:t> </w:t>
      </w:r>
      <w:r>
        <w:rPr/>
        <w:t>based on the recommended daily intake allowance for adults. Therefore, maximum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potassium,</w:t>
      </w:r>
      <w:r>
        <w:rPr>
          <w:spacing w:val="1"/>
        </w:rPr>
        <w:t> </w:t>
      </w:r>
      <w:r>
        <w:rPr/>
        <w:t>magnesium,</w:t>
      </w:r>
      <w:r>
        <w:rPr>
          <w:spacing w:val="1"/>
        </w:rPr>
        <w:t> </w:t>
      </w:r>
      <w:r>
        <w:rPr/>
        <w:t>calcium;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zinc,</w:t>
      </w:r>
      <w:r>
        <w:rPr>
          <w:spacing w:val="-57"/>
        </w:rPr>
        <w:t> </w:t>
      </w:r>
      <w:r>
        <w:rPr/>
        <w:t>copper and iron were selected. The appropriate processing conditions to achieve these</w:t>
      </w:r>
      <w:r>
        <w:rPr>
          <w:spacing w:val="1"/>
        </w:rPr>
        <w:t> </w:t>
      </w:r>
      <w:r>
        <w:rPr/>
        <w:t>were predicted (Table 4.16). Storage of paddy for 9 months followed by soaking time</w:t>
      </w:r>
      <w:r>
        <w:rPr>
          <w:spacing w:val="1"/>
        </w:rPr>
        <w:t> </w:t>
      </w:r>
      <w:r>
        <w:rPr/>
        <w:t>of one day, 8 h: 8 min, parboiling at 115.08</w:t>
      </w:r>
      <w:r>
        <w:rPr>
          <w:rFonts w:ascii="Cambria Math" w:hAnsi="Cambria Math"/>
        </w:rPr>
        <w:t>⁰</w:t>
      </w:r>
      <w:r>
        <w:rPr/>
        <w:t>C, and drying at 58.41</w:t>
      </w:r>
      <w:r>
        <w:rPr>
          <w:rFonts w:ascii="Cambria Math" w:hAnsi="Cambria Math"/>
        </w:rPr>
        <w:t>⁰</w:t>
      </w:r>
      <w:r>
        <w:rPr/>
        <w:t>C were best</w:t>
      </w:r>
      <w:r>
        <w:rPr>
          <w:spacing w:val="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for attainment of</w:t>
      </w:r>
      <w:r>
        <w:rPr>
          <w:spacing w:val="1"/>
        </w:rPr>
        <w:t> </w:t>
      </w:r>
      <w:r>
        <w:rPr/>
        <w:t>these</w:t>
      </w:r>
      <w:r>
        <w:rPr>
          <w:spacing w:val="-1"/>
        </w:rPr>
        <w:t> </w:t>
      </w:r>
      <w:r>
        <w:rPr/>
        <w:t>required quality</w:t>
      </w:r>
      <w:r>
        <w:rPr>
          <w:spacing w:val="-3"/>
        </w:rPr>
        <w:t> </w:t>
      </w:r>
      <w:r>
        <w:rPr/>
        <w:t>as</w:t>
      </w:r>
      <w:r>
        <w:rPr>
          <w:spacing w:val="2"/>
        </w:rPr>
        <w:t> </w:t>
      </w:r>
      <w:r>
        <w:rPr/>
        <w:t>stated.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9.052295pt;margin-top:265.241956pt;width:692.6pt;height:72pt;mso-position-horizontal-relative:page;mso-position-vertical-relative:page;z-index:-3150336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1238"/>
        <w:gridCol w:w="1434"/>
        <w:gridCol w:w="1194"/>
        <w:gridCol w:w="1552"/>
        <w:gridCol w:w="935"/>
        <w:gridCol w:w="941"/>
        <w:gridCol w:w="955"/>
        <w:gridCol w:w="960"/>
        <w:gridCol w:w="960"/>
        <w:gridCol w:w="1163"/>
        <w:gridCol w:w="1444"/>
        <w:gridCol w:w="998"/>
      </w:tblGrid>
      <w:tr>
        <w:trPr>
          <w:trHeight w:val="790" w:hRule="atLeast"/>
        </w:trPr>
        <w:tc>
          <w:tcPr>
            <w:tcW w:w="12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97" w:right="88"/>
              <w:rPr>
                <w:sz w:val="24"/>
              </w:rPr>
            </w:pPr>
            <w:r>
              <w:rPr>
                <w:sz w:val="24"/>
              </w:rPr>
              <w:t>Table4.16:</w:t>
            </w:r>
          </w:p>
        </w:tc>
        <w:tc>
          <w:tcPr>
            <w:tcW w:w="7294" w:type="dxa"/>
            <w:gridSpan w:val="6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Predicted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solution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optimisation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mineral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qualities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Ofada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rice</w:t>
            </w:r>
          </w:p>
        </w:tc>
        <w:tc>
          <w:tcPr>
            <w:tcW w:w="955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63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4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431" w:hRule="atLeast"/>
        </w:trPr>
        <w:tc>
          <w:tcPr>
            <w:tcW w:w="12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5"/>
              <w:ind w:left="92" w:right="88"/>
              <w:rPr>
                <w:sz w:val="18"/>
              </w:rPr>
            </w:pPr>
            <w:r>
              <w:rPr>
                <w:sz w:val="18"/>
              </w:rPr>
              <w:t>Number</w:t>
            </w:r>
          </w:p>
        </w:tc>
        <w:tc>
          <w:tcPr>
            <w:tcW w:w="12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5"/>
              <w:ind w:left="111" w:right="120"/>
              <w:rPr>
                <w:sz w:val="18"/>
              </w:rPr>
            </w:pPr>
            <w:r>
              <w:rPr>
                <w:sz w:val="18"/>
              </w:rPr>
              <w:t>Soaking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Time</w:t>
            </w:r>
          </w:p>
        </w:tc>
        <w:tc>
          <w:tcPr>
            <w:tcW w:w="14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5"/>
              <w:ind w:left="122" w:right="111"/>
              <w:rPr>
                <w:sz w:val="18"/>
              </w:rPr>
            </w:pPr>
            <w:r>
              <w:rPr>
                <w:sz w:val="18"/>
              </w:rPr>
              <w:t>Parboiling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temp</w:t>
            </w:r>
          </w:p>
        </w:tc>
        <w:tc>
          <w:tcPr>
            <w:tcW w:w="11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5"/>
              <w:ind w:left="148"/>
              <w:jc w:val="left"/>
              <w:rPr>
                <w:sz w:val="18"/>
              </w:rPr>
            </w:pPr>
            <w:r>
              <w:rPr>
                <w:sz w:val="18"/>
              </w:rPr>
              <w:t>Drying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Temp</w:t>
            </w:r>
          </w:p>
        </w:tc>
        <w:tc>
          <w:tcPr>
            <w:tcW w:w="15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5"/>
              <w:ind w:left="171"/>
              <w:jc w:val="left"/>
              <w:rPr>
                <w:sz w:val="18"/>
              </w:rPr>
            </w:pPr>
            <w:r>
              <w:rPr>
                <w:sz w:val="18"/>
              </w:rPr>
              <w:t>Storage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Duration</w:t>
            </w:r>
          </w:p>
        </w:tc>
        <w:tc>
          <w:tcPr>
            <w:tcW w:w="9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5"/>
              <w:ind w:left="136"/>
              <w:jc w:val="left"/>
              <w:rPr>
                <w:sz w:val="18"/>
              </w:rPr>
            </w:pPr>
            <w:r>
              <w:rPr>
                <w:sz w:val="18"/>
              </w:rPr>
              <w:t>Zn</w:t>
            </w:r>
          </w:p>
        </w:tc>
        <w:tc>
          <w:tcPr>
            <w:tcW w:w="9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5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Fe</w:t>
            </w:r>
          </w:p>
        </w:tc>
        <w:tc>
          <w:tcPr>
            <w:tcW w:w="9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5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Mg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5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Cu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5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  <w:tc>
          <w:tcPr>
            <w:tcW w:w="11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5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Ca</w:t>
            </w:r>
          </w:p>
        </w:tc>
        <w:tc>
          <w:tcPr>
            <w:tcW w:w="14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5"/>
              <w:ind w:left="184"/>
              <w:jc w:val="left"/>
              <w:rPr>
                <w:sz w:val="18"/>
              </w:rPr>
            </w:pPr>
            <w:r>
              <w:rPr>
                <w:sz w:val="18"/>
              </w:rPr>
              <w:t>Desirability</w:t>
            </w:r>
          </w:p>
        </w:tc>
        <w:tc>
          <w:tcPr>
            <w:tcW w:w="998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42" w:hRule="atLeast"/>
        </w:trPr>
        <w:tc>
          <w:tcPr>
            <w:tcW w:w="1248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23"/>
              <w:ind w:left="109" w:right="120"/>
              <w:rPr>
                <w:sz w:val="18"/>
              </w:rPr>
            </w:pPr>
            <w:r>
              <w:rPr>
                <w:sz w:val="18"/>
              </w:rPr>
              <w:t>days</w:t>
            </w:r>
          </w:p>
        </w:tc>
        <w:tc>
          <w:tcPr>
            <w:tcW w:w="14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23"/>
              <w:ind w:left="122" w:right="110"/>
              <w:rPr>
                <w:sz w:val="18"/>
              </w:rPr>
            </w:pPr>
            <w:r>
              <w:rPr>
                <w:sz w:val="18"/>
              </w:rPr>
              <w:t>°C</w:t>
            </w:r>
          </w:p>
        </w:tc>
        <w:tc>
          <w:tcPr>
            <w:tcW w:w="11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23"/>
              <w:ind w:left="131"/>
              <w:jc w:val="left"/>
              <w:rPr>
                <w:sz w:val="18"/>
              </w:rPr>
            </w:pPr>
            <w:r>
              <w:rPr>
                <w:sz w:val="18"/>
              </w:rPr>
              <w:t>°C</w:t>
            </w:r>
          </w:p>
        </w:tc>
        <w:tc>
          <w:tcPr>
            <w:tcW w:w="15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23"/>
              <w:ind w:left="118"/>
              <w:jc w:val="left"/>
              <w:rPr>
                <w:sz w:val="18"/>
              </w:rPr>
            </w:pPr>
            <w:r>
              <w:rPr>
                <w:sz w:val="18"/>
              </w:rPr>
              <w:t>months</w:t>
            </w:r>
          </w:p>
        </w:tc>
        <w:tc>
          <w:tcPr>
            <w:tcW w:w="9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23"/>
              <w:ind w:left="136"/>
              <w:jc w:val="left"/>
              <w:rPr>
                <w:sz w:val="18"/>
              </w:rPr>
            </w:pPr>
            <w:r>
              <w:rPr>
                <w:sz w:val="18"/>
              </w:rPr>
              <w:t>mg/kg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23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mg/kg</w:t>
            </w:r>
          </w:p>
        </w:tc>
        <w:tc>
          <w:tcPr>
            <w:tcW w:w="9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23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mg/kg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23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mg/kg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23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mg/kg</w:t>
            </w:r>
          </w:p>
        </w:tc>
        <w:tc>
          <w:tcPr>
            <w:tcW w:w="11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23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mg/kg</w:t>
            </w:r>
          </w:p>
        </w:tc>
        <w:tc>
          <w:tcPr>
            <w:tcW w:w="1444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8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3" w:hRule="atLeast"/>
        </w:trPr>
        <w:tc>
          <w:tcPr>
            <w:tcW w:w="12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left="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left="111" w:right="120"/>
              <w:rPr>
                <w:sz w:val="18"/>
              </w:rPr>
            </w:pPr>
            <w:r>
              <w:rPr>
                <w:sz w:val="18"/>
              </w:rPr>
              <w:t>1.37</w:t>
            </w:r>
          </w:p>
        </w:tc>
        <w:tc>
          <w:tcPr>
            <w:tcW w:w="14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left="122" w:right="109"/>
              <w:rPr>
                <w:sz w:val="18"/>
              </w:rPr>
            </w:pPr>
            <w:r>
              <w:rPr>
                <w:sz w:val="18"/>
              </w:rPr>
              <w:t>115.08</w:t>
            </w:r>
          </w:p>
        </w:tc>
        <w:tc>
          <w:tcPr>
            <w:tcW w:w="11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left="407"/>
              <w:jc w:val="left"/>
              <w:rPr>
                <w:sz w:val="18"/>
              </w:rPr>
            </w:pPr>
            <w:r>
              <w:rPr>
                <w:sz w:val="18"/>
              </w:rPr>
              <w:t>58.41</w:t>
            </w:r>
          </w:p>
        </w:tc>
        <w:tc>
          <w:tcPr>
            <w:tcW w:w="15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left="614" w:right="578"/>
              <w:rPr>
                <w:sz w:val="18"/>
              </w:rPr>
            </w:pPr>
            <w:r>
              <w:rPr>
                <w:sz w:val="18"/>
              </w:rPr>
              <w:t>9.00</w:t>
            </w:r>
          </w:p>
        </w:tc>
        <w:tc>
          <w:tcPr>
            <w:tcW w:w="9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left="201"/>
              <w:jc w:val="left"/>
              <w:rPr>
                <w:sz w:val="18"/>
              </w:rPr>
            </w:pPr>
            <w:r>
              <w:rPr>
                <w:sz w:val="18"/>
              </w:rPr>
              <w:t>21.3637</w:t>
            </w:r>
          </w:p>
        </w:tc>
        <w:tc>
          <w:tcPr>
            <w:tcW w:w="9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44.718</w:t>
            </w:r>
          </w:p>
        </w:tc>
        <w:tc>
          <w:tcPr>
            <w:tcW w:w="9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327.858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9.57569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21.8341</w:t>
            </w:r>
          </w:p>
        </w:tc>
        <w:tc>
          <w:tcPr>
            <w:tcW w:w="11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0.394462</w:t>
            </w:r>
          </w:p>
        </w:tc>
        <w:tc>
          <w:tcPr>
            <w:tcW w:w="14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0.625238209</w:t>
            </w:r>
          </w:p>
        </w:tc>
        <w:tc>
          <w:tcPr>
            <w:tcW w:w="9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left="197"/>
              <w:jc w:val="left"/>
              <w:rPr>
                <w:sz w:val="18"/>
              </w:rPr>
            </w:pPr>
            <w:r>
              <w:rPr>
                <w:sz w:val="18"/>
              </w:rPr>
              <w:t>Selected</w:t>
            </w:r>
          </w:p>
        </w:tc>
      </w:tr>
      <w:tr>
        <w:trPr>
          <w:trHeight w:val="307" w:hRule="atLeast"/>
        </w:trPr>
        <w:tc>
          <w:tcPr>
            <w:tcW w:w="1248" w:type="dxa"/>
          </w:tcPr>
          <w:p>
            <w:pPr>
              <w:pStyle w:val="TableParagraph"/>
              <w:spacing w:before="31"/>
              <w:ind w:left="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38" w:type="dxa"/>
          </w:tcPr>
          <w:p>
            <w:pPr>
              <w:pStyle w:val="TableParagraph"/>
              <w:spacing w:before="31"/>
              <w:ind w:left="111" w:right="120"/>
              <w:rPr>
                <w:sz w:val="18"/>
              </w:rPr>
            </w:pPr>
            <w:r>
              <w:rPr>
                <w:sz w:val="18"/>
              </w:rPr>
              <w:t>3.84</w:t>
            </w:r>
          </w:p>
        </w:tc>
        <w:tc>
          <w:tcPr>
            <w:tcW w:w="1434" w:type="dxa"/>
          </w:tcPr>
          <w:p>
            <w:pPr>
              <w:pStyle w:val="TableParagraph"/>
              <w:spacing w:before="31"/>
              <w:ind w:left="122" w:right="109"/>
              <w:rPr>
                <w:sz w:val="18"/>
              </w:rPr>
            </w:pPr>
            <w:r>
              <w:rPr>
                <w:sz w:val="18"/>
              </w:rPr>
              <w:t>119.43</w:t>
            </w:r>
          </w:p>
        </w:tc>
        <w:tc>
          <w:tcPr>
            <w:tcW w:w="1194" w:type="dxa"/>
          </w:tcPr>
          <w:p>
            <w:pPr>
              <w:pStyle w:val="TableParagraph"/>
              <w:spacing w:before="31"/>
              <w:ind w:left="407"/>
              <w:jc w:val="left"/>
              <w:rPr>
                <w:sz w:val="18"/>
              </w:rPr>
            </w:pPr>
            <w:r>
              <w:rPr>
                <w:sz w:val="18"/>
              </w:rPr>
              <w:t>39.19</w:t>
            </w:r>
          </w:p>
        </w:tc>
        <w:tc>
          <w:tcPr>
            <w:tcW w:w="1552" w:type="dxa"/>
          </w:tcPr>
          <w:p>
            <w:pPr>
              <w:pStyle w:val="TableParagraph"/>
              <w:spacing w:before="31"/>
              <w:ind w:left="614" w:right="578"/>
              <w:rPr>
                <w:sz w:val="18"/>
              </w:rPr>
            </w:pPr>
            <w:r>
              <w:rPr>
                <w:sz w:val="18"/>
              </w:rPr>
              <w:t>9.00</w:t>
            </w:r>
          </w:p>
        </w:tc>
        <w:tc>
          <w:tcPr>
            <w:tcW w:w="935" w:type="dxa"/>
          </w:tcPr>
          <w:p>
            <w:pPr>
              <w:pStyle w:val="TableParagraph"/>
              <w:spacing w:before="31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22.326</w:t>
            </w:r>
          </w:p>
        </w:tc>
        <w:tc>
          <w:tcPr>
            <w:tcW w:w="941" w:type="dxa"/>
          </w:tcPr>
          <w:p>
            <w:pPr>
              <w:pStyle w:val="TableParagraph"/>
              <w:spacing w:before="31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43.6022</w:t>
            </w:r>
          </w:p>
        </w:tc>
        <w:tc>
          <w:tcPr>
            <w:tcW w:w="955" w:type="dxa"/>
          </w:tcPr>
          <w:p>
            <w:pPr>
              <w:pStyle w:val="TableParagraph"/>
              <w:spacing w:before="31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357.604</w:t>
            </w:r>
          </w:p>
        </w:tc>
        <w:tc>
          <w:tcPr>
            <w:tcW w:w="960" w:type="dxa"/>
          </w:tcPr>
          <w:p>
            <w:pPr>
              <w:pStyle w:val="TableParagraph"/>
              <w:spacing w:before="31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8.73483</w:t>
            </w:r>
          </w:p>
        </w:tc>
        <w:tc>
          <w:tcPr>
            <w:tcW w:w="960" w:type="dxa"/>
          </w:tcPr>
          <w:p>
            <w:pPr>
              <w:pStyle w:val="TableParagraph"/>
              <w:spacing w:before="31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22.5575</w:t>
            </w:r>
          </w:p>
        </w:tc>
        <w:tc>
          <w:tcPr>
            <w:tcW w:w="1163" w:type="dxa"/>
          </w:tcPr>
          <w:p>
            <w:pPr>
              <w:pStyle w:val="TableParagraph"/>
              <w:spacing w:before="31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0.341879</w:t>
            </w:r>
          </w:p>
        </w:tc>
        <w:tc>
          <w:tcPr>
            <w:tcW w:w="1444" w:type="dxa"/>
          </w:tcPr>
          <w:p>
            <w:pPr>
              <w:pStyle w:val="TableParagraph"/>
              <w:spacing w:before="31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0.622590512</w:t>
            </w:r>
          </w:p>
        </w:tc>
        <w:tc>
          <w:tcPr>
            <w:tcW w:w="998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248" w:type="dxa"/>
          </w:tcPr>
          <w:p>
            <w:pPr>
              <w:pStyle w:val="TableParagraph"/>
              <w:spacing w:before="23"/>
              <w:ind w:left="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38" w:type="dxa"/>
          </w:tcPr>
          <w:p>
            <w:pPr>
              <w:pStyle w:val="TableParagraph"/>
              <w:spacing w:before="23"/>
              <w:ind w:left="111" w:right="120"/>
              <w:rPr>
                <w:sz w:val="18"/>
              </w:rPr>
            </w:pPr>
            <w:r>
              <w:rPr>
                <w:sz w:val="18"/>
              </w:rPr>
              <w:t>1.91</w:t>
            </w:r>
          </w:p>
        </w:tc>
        <w:tc>
          <w:tcPr>
            <w:tcW w:w="1434" w:type="dxa"/>
          </w:tcPr>
          <w:p>
            <w:pPr>
              <w:pStyle w:val="TableParagraph"/>
              <w:spacing w:before="23"/>
              <w:ind w:left="122" w:right="109"/>
              <w:rPr>
                <w:sz w:val="18"/>
              </w:rPr>
            </w:pPr>
            <w:r>
              <w:rPr>
                <w:sz w:val="18"/>
              </w:rPr>
              <w:t>116.55</w:t>
            </w:r>
          </w:p>
        </w:tc>
        <w:tc>
          <w:tcPr>
            <w:tcW w:w="1194" w:type="dxa"/>
          </w:tcPr>
          <w:p>
            <w:pPr>
              <w:pStyle w:val="TableParagraph"/>
              <w:spacing w:before="23"/>
              <w:ind w:left="407"/>
              <w:jc w:val="left"/>
              <w:rPr>
                <w:sz w:val="18"/>
              </w:rPr>
            </w:pPr>
            <w:r>
              <w:rPr>
                <w:sz w:val="18"/>
              </w:rPr>
              <w:t>56.38</w:t>
            </w:r>
          </w:p>
        </w:tc>
        <w:tc>
          <w:tcPr>
            <w:tcW w:w="1552" w:type="dxa"/>
          </w:tcPr>
          <w:p>
            <w:pPr>
              <w:pStyle w:val="TableParagraph"/>
              <w:spacing w:before="23"/>
              <w:ind w:left="614" w:right="578"/>
              <w:rPr>
                <w:sz w:val="18"/>
              </w:rPr>
            </w:pPr>
            <w:r>
              <w:rPr>
                <w:sz w:val="18"/>
              </w:rPr>
              <w:t>9.00</w:t>
            </w:r>
          </w:p>
        </w:tc>
        <w:tc>
          <w:tcPr>
            <w:tcW w:w="935" w:type="dxa"/>
          </w:tcPr>
          <w:p>
            <w:pPr>
              <w:pStyle w:val="TableParagraph"/>
              <w:spacing w:before="23"/>
              <w:ind w:left="201"/>
              <w:jc w:val="left"/>
              <w:rPr>
                <w:sz w:val="18"/>
              </w:rPr>
            </w:pPr>
            <w:r>
              <w:rPr>
                <w:sz w:val="18"/>
              </w:rPr>
              <w:t>20.3653</w:t>
            </w:r>
          </w:p>
        </w:tc>
        <w:tc>
          <w:tcPr>
            <w:tcW w:w="941" w:type="dxa"/>
          </w:tcPr>
          <w:p>
            <w:pPr>
              <w:pStyle w:val="TableParagraph"/>
              <w:spacing w:before="23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44.5728</w:t>
            </w:r>
          </w:p>
        </w:tc>
        <w:tc>
          <w:tcPr>
            <w:tcW w:w="955" w:type="dxa"/>
          </w:tcPr>
          <w:p>
            <w:pPr>
              <w:pStyle w:val="TableParagraph"/>
              <w:spacing w:before="23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328.449</w:t>
            </w:r>
          </w:p>
        </w:tc>
        <w:tc>
          <w:tcPr>
            <w:tcW w:w="960" w:type="dxa"/>
          </w:tcPr>
          <w:p>
            <w:pPr>
              <w:pStyle w:val="TableParagraph"/>
              <w:spacing w:before="23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9.60108</w:t>
            </w:r>
          </w:p>
        </w:tc>
        <w:tc>
          <w:tcPr>
            <w:tcW w:w="960" w:type="dxa"/>
          </w:tcPr>
          <w:p>
            <w:pPr>
              <w:pStyle w:val="TableParagraph"/>
              <w:spacing w:before="23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23.8516</w:t>
            </w:r>
          </w:p>
        </w:tc>
        <w:tc>
          <w:tcPr>
            <w:tcW w:w="1163" w:type="dxa"/>
          </w:tcPr>
          <w:p>
            <w:pPr>
              <w:pStyle w:val="TableParagraph"/>
              <w:spacing w:before="23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0.355805</w:t>
            </w:r>
          </w:p>
        </w:tc>
        <w:tc>
          <w:tcPr>
            <w:tcW w:w="1444" w:type="dxa"/>
          </w:tcPr>
          <w:p>
            <w:pPr>
              <w:pStyle w:val="TableParagraph"/>
              <w:spacing w:before="23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0.621387612</w:t>
            </w:r>
          </w:p>
        </w:tc>
        <w:tc>
          <w:tcPr>
            <w:tcW w:w="998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248" w:type="dxa"/>
          </w:tcPr>
          <w:p>
            <w:pPr>
              <w:pStyle w:val="TableParagraph"/>
              <w:spacing w:before="23"/>
              <w:ind w:left="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38" w:type="dxa"/>
          </w:tcPr>
          <w:p>
            <w:pPr>
              <w:pStyle w:val="TableParagraph"/>
              <w:spacing w:before="23"/>
              <w:ind w:left="111" w:right="120"/>
              <w:rPr>
                <w:sz w:val="18"/>
              </w:rPr>
            </w:pPr>
            <w:r>
              <w:rPr>
                <w:sz w:val="18"/>
              </w:rPr>
              <w:t>1.94</w:t>
            </w:r>
          </w:p>
        </w:tc>
        <w:tc>
          <w:tcPr>
            <w:tcW w:w="1434" w:type="dxa"/>
          </w:tcPr>
          <w:p>
            <w:pPr>
              <w:pStyle w:val="TableParagraph"/>
              <w:spacing w:before="23"/>
              <w:ind w:left="122" w:right="109"/>
              <w:rPr>
                <w:sz w:val="18"/>
              </w:rPr>
            </w:pPr>
            <w:r>
              <w:rPr>
                <w:sz w:val="18"/>
              </w:rPr>
              <w:t>116.61</w:t>
            </w:r>
          </w:p>
        </w:tc>
        <w:tc>
          <w:tcPr>
            <w:tcW w:w="1194" w:type="dxa"/>
          </w:tcPr>
          <w:p>
            <w:pPr>
              <w:pStyle w:val="TableParagraph"/>
              <w:spacing w:before="23"/>
              <w:ind w:left="407"/>
              <w:jc w:val="left"/>
              <w:rPr>
                <w:sz w:val="18"/>
              </w:rPr>
            </w:pPr>
            <w:r>
              <w:rPr>
                <w:sz w:val="18"/>
              </w:rPr>
              <w:t>57.12</w:t>
            </w:r>
          </w:p>
        </w:tc>
        <w:tc>
          <w:tcPr>
            <w:tcW w:w="1552" w:type="dxa"/>
          </w:tcPr>
          <w:p>
            <w:pPr>
              <w:pStyle w:val="TableParagraph"/>
              <w:spacing w:before="23"/>
              <w:ind w:left="614" w:right="578"/>
              <w:rPr>
                <w:sz w:val="18"/>
              </w:rPr>
            </w:pPr>
            <w:r>
              <w:rPr>
                <w:sz w:val="18"/>
              </w:rPr>
              <w:t>9.00</w:t>
            </w:r>
          </w:p>
        </w:tc>
        <w:tc>
          <w:tcPr>
            <w:tcW w:w="935" w:type="dxa"/>
          </w:tcPr>
          <w:p>
            <w:pPr>
              <w:pStyle w:val="TableParagraph"/>
              <w:spacing w:before="23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20.083</w:t>
            </w:r>
          </w:p>
        </w:tc>
        <w:tc>
          <w:tcPr>
            <w:tcW w:w="941" w:type="dxa"/>
          </w:tcPr>
          <w:p>
            <w:pPr>
              <w:pStyle w:val="TableParagraph"/>
              <w:spacing w:before="23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45.2824</w:t>
            </w:r>
          </w:p>
        </w:tc>
        <w:tc>
          <w:tcPr>
            <w:tcW w:w="955" w:type="dxa"/>
          </w:tcPr>
          <w:p>
            <w:pPr>
              <w:pStyle w:val="TableParagraph"/>
              <w:spacing w:before="23"/>
              <w:ind w:left="307"/>
              <w:jc w:val="left"/>
              <w:rPr>
                <w:sz w:val="18"/>
              </w:rPr>
            </w:pPr>
            <w:r>
              <w:rPr>
                <w:sz w:val="18"/>
              </w:rPr>
              <w:t>326.4</w:t>
            </w:r>
          </w:p>
        </w:tc>
        <w:tc>
          <w:tcPr>
            <w:tcW w:w="960" w:type="dxa"/>
          </w:tcPr>
          <w:p>
            <w:pPr>
              <w:pStyle w:val="TableParagraph"/>
              <w:spacing w:before="23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9.87431</w:t>
            </w:r>
          </w:p>
        </w:tc>
        <w:tc>
          <w:tcPr>
            <w:tcW w:w="960" w:type="dxa"/>
          </w:tcPr>
          <w:p>
            <w:pPr>
              <w:pStyle w:val="TableParagraph"/>
              <w:spacing w:before="23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24.0925</w:t>
            </w:r>
          </w:p>
        </w:tc>
        <w:tc>
          <w:tcPr>
            <w:tcW w:w="1163" w:type="dxa"/>
          </w:tcPr>
          <w:p>
            <w:pPr>
              <w:pStyle w:val="TableParagraph"/>
              <w:spacing w:before="23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0.357589</w:t>
            </w:r>
          </w:p>
        </w:tc>
        <w:tc>
          <w:tcPr>
            <w:tcW w:w="1444" w:type="dxa"/>
          </w:tcPr>
          <w:p>
            <w:pPr>
              <w:pStyle w:val="TableParagraph"/>
              <w:spacing w:before="23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0.621148119</w:t>
            </w:r>
          </w:p>
        </w:tc>
        <w:tc>
          <w:tcPr>
            <w:tcW w:w="998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248" w:type="dxa"/>
          </w:tcPr>
          <w:p>
            <w:pPr>
              <w:pStyle w:val="TableParagraph"/>
              <w:spacing w:before="24"/>
              <w:ind w:left="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38" w:type="dxa"/>
          </w:tcPr>
          <w:p>
            <w:pPr>
              <w:pStyle w:val="TableParagraph"/>
              <w:spacing w:before="24"/>
              <w:ind w:left="111" w:right="120"/>
              <w:rPr>
                <w:sz w:val="18"/>
              </w:rPr>
            </w:pPr>
            <w:r>
              <w:rPr>
                <w:sz w:val="18"/>
              </w:rPr>
              <w:t>3.97</w:t>
            </w:r>
          </w:p>
        </w:tc>
        <w:tc>
          <w:tcPr>
            <w:tcW w:w="1434" w:type="dxa"/>
          </w:tcPr>
          <w:p>
            <w:pPr>
              <w:pStyle w:val="TableParagraph"/>
              <w:spacing w:before="24"/>
              <w:ind w:left="122" w:right="109"/>
              <w:rPr>
                <w:sz w:val="18"/>
              </w:rPr>
            </w:pPr>
            <w:r>
              <w:rPr>
                <w:sz w:val="18"/>
              </w:rPr>
              <w:t>120.00</w:t>
            </w:r>
          </w:p>
        </w:tc>
        <w:tc>
          <w:tcPr>
            <w:tcW w:w="1194" w:type="dxa"/>
          </w:tcPr>
          <w:p>
            <w:pPr>
              <w:pStyle w:val="TableParagraph"/>
              <w:spacing w:before="24"/>
              <w:ind w:left="407"/>
              <w:jc w:val="left"/>
              <w:rPr>
                <w:sz w:val="18"/>
              </w:rPr>
            </w:pPr>
            <w:r>
              <w:rPr>
                <w:sz w:val="18"/>
              </w:rPr>
              <w:t>47.32</w:t>
            </w:r>
          </w:p>
        </w:tc>
        <w:tc>
          <w:tcPr>
            <w:tcW w:w="1552" w:type="dxa"/>
          </w:tcPr>
          <w:p>
            <w:pPr>
              <w:pStyle w:val="TableParagraph"/>
              <w:spacing w:before="24"/>
              <w:ind w:left="614" w:right="578"/>
              <w:rPr>
                <w:sz w:val="18"/>
              </w:rPr>
            </w:pPr>
            <w:r>
              <w:rPr>
                <w:sz w:val="18"/>
              </w:rPr>
              <w:t>9.00</w:t>
            </w:r>
          </w:p>
        </w:tc>
        <w:tc>
          <w:tcPr>
            <w:tcW w:w="935" w:type="dxa"/>
          </w:tcPr>
          <w:p>
            <w:pPr>
              <w:pStyle w:val="TableParagraph"/>
              <w:spacing w:before="24"/>
              <w:ind w:left="201"/>
              <w:jc w:val="left"/>
              <w:rPr>
                <w:sz w:val="18"/>
              </w:rPr>
            </w:pPr>
            <w:r>
              <w:rPr>
                <w:sz w:val="18"/>
              </w:rPr>
              <w:t>21.8793</w:t>
            </w:r>
          </w:p>
        </w:tc>
        <w:tc>
          <w:tcPr>
            <w:tcW w:w="941" w:type="dxa"/>
          </w:tcPr>
          <w:p>
            <w:pPr>
              <w:pStyle w:val="TableParagraph"/>
              <w:spacing w:before="24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43.5603</w:t>
            </w:r>
          </w:p>
        </w:tc>
        <w:tc>
          <w:tcPr>
            <w:tcW w:w="955" w:type="dxa"/>
          </w:tcPr>
          <w:p>
            <w:pPr>
              <w:pStyle w:val="TableParagraph"/>
              <w:spacing w:before="24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376.16</w:t>
            </w:r>
          </w:p>
        </w:tc>
        <w:tc>
          <w:tcPr>
            <w:tcW w:w="960" w:type="dxa"/>
          </w:tcPr>
          <w:p>
            <w:pPr>
              <w:pStyle w:val="TableParagraph"/>
              <w:spacing w:before="24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8.01142</w:t>
            </w:r>
          </w:p>
        </w:tc>
        <w:tc>
          <w:tcPr>
            <w:tcW w:w="960" w:type="dxa"/>
          </w:tcPr>
          <w:p>
            <w:pPr>
              <w:pStyle w:val="TableParagraph"/>
              <w:spacing w:before="24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22.1423</w:t>
            </w:r>
          </w:p>
        </w:tc>
        <w:tc>
          <w:tcPr>
            <w:tcW w:w="1163" w:type="dxa"/>
          </w:tcPr>
          <w:p>
            <w:pPr>
              <w:pStyle w:val="TableParagraph"/>
              <w:spacing w:before="24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0.313648</w:t>
            </w:r>
          </w:p>
        </w:tc>
        <w:tc>
          <w:tcPr>
            <w:tcW w:w="1444" w:type="dxa"/>
          </w:tcPr>
          <w:p>
            <w:pPr>
              <w:pStyle w:val="TableParagraph"/>
              <w:spacing w:before="24"/>
              <w:ind w:left="335"/>
              <w:jc w:val="left"/>
              <w:rPr>
                <w:sz w:val="18"/>
              </w:rPr>
            </w:pPr>
            <w:r>
              <w:rPr>
                <w:sz w:val="18"/>
              </w:rPr>
              <w:t>0.61031034</w:t>
            </w:r>
          </w:p>
        </w:tc>
        <w:tc>
          <w:tcPr>
            <w:tcW w:w="998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248" w:type="dxa"/>
          </w:tcPr>
          <w:p>
            <w:pPr>
              <w:pStyle w:val="TableParagraph"/>
              <w:spacing w:before="23"/>
              <w:ind w:left="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38" w:type="dxa"/>
          </w:tcPr>
          <w:p>
            <w:pPr>
              <w:pStyle w:val="TableParagraph"/>
              <w:spacing w:before="23"/>
              <w:ind w:left="111" w:right="120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434" w:type="dxa"/>
          </w:tcPr>
          <w:p>
            <w:pPr>
              <w:pStyle w:val="TableParagraph"/>
              <w:spacing w:before="23"/>
              <w:ind w:left="122" w:right="109"/>
              <w:rPr>
                <w:sz w:val="18"/>
              </w:rPr>
            </w:pPr>
            <w:r>
              <w:rPr>
                <w:sz w:val="18"/>
              </w:rPr>
              <w:t>117.29</w:t>
            </w:r>
          </w:p>
        </w:tc>
        <w:tc>
          <w:tcPr>
            <w:tcW w:w="1194" w:type="dxa"/>
          </w:tcPr>
          <w:p>
            <w:pPr>
              <w:pStyle w:val="TableParagraph"/>
              <w:spacing w:before="23"/>
              <w:ind w:left="407"/>
              <w:jc w:val="left"/>
              <w:rPr>
                <w:sz w:val="18"/>
              </w:rPr>
            </w:pPr>
            <w:r>
              <w:rPr>
                <w:sz w:val="18"/>
              </w:rPr>
              <w:t>65.95</w:t>
            </w:r>
          </w:p>
        </w:tc>
        <w:tc>
          <w:tcPr>
            <w:tcW w:w="1552" w:type="dxa"/>
          </w:tcPr>
          <w:p>
            <w:pPr>
              <w:pStyle w:val="TableParagraph"/>
              <w:spacing w:before="23"/>
              <w:ind w:left="614" w:right="578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935" w:type="dxa"/>
          </w:tcPr>
          <w:p>
            <w:pPr>
              <w:pStyle w:val="TableParagraph"/>
              <w:spacing w:before="23"/>
              <w:ind w:left="201"/>
              <w:jc w:val="left"/>
              <w:rPr>
                <w:sz w:val="18"/>
              </w:rPr>
            </w:pPr>
            <w:r>
              <w:rPr>
                <w:sz w:val="18"/>
              </w:rPr>
              <w:t>21.0248</w:t>
            </w:r>
          </w:p>
        </w:tc>
        <w:tc>
          <w:tcPr>
            <w:tcW w:w="941" w:type="dxa"/>
          </w:tcPr>
          <w:p>
            <w:pPr>
              <w:pStyle w:val="TableParagraph"/>
              <w:spacing w:before="23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25.1177</w:t>
            </w:r>
          </w:p>
        </w:tc>
        <w:tc>
          <w:tcPr>
            <w:tcW w:w="955" w:type="dxa"/>
          </w:tcPr>
          <w:p>
            <w:pPr>
              <w:pStyle w:val="TableParagraph"/>
              <w:spacing w:before="23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344.292</w:t>
            </w:r>
          </w:p>
        </w:tc>
        <w:tc>
          <w:tcPr>
            <w:tcW w:w="960" w:type="dxa"/>
          </w:tcPr>
          <w:p>
            <w:pPr>
              <w:pStyle w:val="TableParagraph"/>
              <w:spacing w:before="23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29.5347</w:t>
            </w:r>
          </w:p>
        </w:tc>
        <w:tc>
          <w:tcPr>
            <w:tcW w:w="960" w:type="dxa"/>
          </w:tcPr>
          <w:p>
            <w:pPr>
              <w:pStyle w:val="TableParagraph"/>
              <w:spacing w:before="23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26.0264</w:t>
            </w:r>
          </w:p>
        </w:tc>
        <w:tc>
          <w:tcPr>
            <w:tcW w:w="1163" w:type="dxa"/>
          </w:tcPr>
          <w:p>
            <w:pPr>
              <w:pStyle w:val="TableParagraph"/>
              <w:spacing w:before="23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0.300029</w:t>
            </w:r>
          </w:p>
        </w:tc>
        <w:tc>
          <w:tcPr>
            <w:tcW w:w="1444" w:type="dxa"/>
          </w:tcPr>
          <w:p>
            <w:pPr>
              <w:pStyle w:val="TableParagraph"/>
              <w:spacing w:before="23"/>
              <w:ind w:left="381"/>
              <w:jc w:val="left"/>
              <w:rPr>
                <w:sz w:val="18"/>
              </w:rPr>
            </w:pPr>
            <w:r>
              <w:rPr>
                <w:sz w:val="18"/>
              </w:rPr>
              <w:t>0.5818773</w:t>
            </w:r>
          </w:p>
        </w:tc>
        <w:tc>
          <w:tcPr>
            <w:tcW w:w="998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248" w:type="dxa"/>
          </w:tcPr>
          <w:p>
            <w:pPr>
              <w:pStyle w:val="TableParagraph"/>
              <w:spacing w:before="23"/>
              <w:ind w:left="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238" w:type="dxa"/>
          </w:tcPr>
          <w:p>
            <w:pPr>
              <w:pStyle w:val="TableParagraph"/>
              <w:spacing w:before="23"/>
              <w:ind w:left="111" w:right="120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434" w:type="dxa"/>
          </w:tcPr>
          <w:p>
            <w:pPr>
              <w:pStyle w:val="TableParagraph"/>
              <w:spacing w:before="23"/>
              <w:ind w:left="122" w:right="109"/>
              <w:rPr>
                <w:sz w:val="18"/>
              </w:rPr>
            </w:pPr>
            <w:r>
              <w:rPr>
                <w:sz w:val="18"/>
              </w:rPr>
              <w:t>117.34</w:t>
            </w:r>
          </w:p>
        </w:tc>
        <w:tc>
          <w:tcPr>
            <w:tcW w:w="1194" w:type="dxa"/>
          </w:tcPr>
          <w:p>
            <w:pPr>
              <w:pStyle w:val="TableParagraph"/>
              <w:spacing w:before="23"/>
              <w:ind w:left="407"/>
              <w:jc w:val="left"/>
              <w:rPr>
                <w:sz w:val="18"/>
              </w:rPr>
            </w:pPr>
            <w:r>
              <w:rPr>
                <w:sz w:val="18"/>
              </w:rPr>
              <w:t>65.33</w:t>
            </w:r>
          </w:p>
        </w:tc>
        <w:tc>
          <w:tcPr>
            <w:tcW w:w="1552" w:type="dxa"/>
          </w:tcPr>
          <w:p>
            <w:pPr>
              <w:pStyle w:val="TableParagraph"/>
              <w:spacing w:before="23"/>
              <w:ind w:left="614" w:right="578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935" w:type="dxa"/>
          </w:tcPr>
          <w:p>
            <w:pPr>
              <w:pStyle w:val="TableParagraph"/>
              <w:spacing w:before="23"/>
              <w:ind w:left="201"/>
              <w:jc w:val="left"/>
              <w:rPr>
                <w:sz w:val="18"/>
              </w:rPr>
            </w:pPr>
            <w:r>
              <w:rPr>
                <w:sz w:val="18"/>
              </w:rPr>
              <w:t>21.2299</w:t>
            </w:r>
          </w:p>
        </w:tc>
        <w:tc>
          <w:tcPr>
            <w:tcW w:w="941" w:type="dxa"/>
          </w:tcPr>
          <w:p>
            <w:pPr>
              <w:pStyle w:val="TableParagraph"/>
              <w:spacing w:before="23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24.3749</w:t>
            </w:r>
          </w:p>
        </w:tc>
        <w:tc>
          <w:tcPr>
            <w:tcW w:w="955" w:type="dxa"/>
          </w:tcPr>
          <w:p>
            <w:pPr>
              <w:pStyle w:val="TableParagraph"/>
              <w:spacing w:before="23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345.872</w:t>
            </w:r>
          </w:p>
        </w:tc>
        <w:tc>
          <w:tcPr>
            <w:tcW w:w="960" w:type="dxa"/>
          </w:tcPr>
          <w:p>
            <w:pPr>
              <w:pStyle w:val="TableParagraph"/>
              <w:spacing w:before="23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29.4236</w:t>
            </w:r>
          </w:p>
        </w:tc>
        <w:tc>
          <w:tcPr>
            <w:tcW w:w="960" w:type="dxa"/>
          </w:tcPr>
          <w:p>
            <w:pPr>
              <w:pStyle w:val="TableParagraph"/>
              <w:spacing w:before="23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25.7734</w:t>
            </w:r>
          </w:p>
        </w:tc>
        <w:tc>
          <w:tcPr>
            <w:tcW w:w="1163" w:type="dxa"/>
          </w:tcPr>
          <w:p>
            <w:pPr>
              <w:pStyle w:val="TableParagraph"/>
              <w:spacing w:before="23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0.299638</w:t>
            </w:r>
          </w:p>
        </w:tc>
        <w:tc>
          <w:tcPr>
            <w:tcW w:w="1444" w:type="dxa"/>
          </w:tcPr>
          <w:p>
            <w:pPr>
              <w:pStyle w:val="TableParagraph"/>
              <w:spacing w:before="23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0.581876935</w:t>
            </w:r>
          </w:p>
        </w:tc>
        <w:tc>
          <w:tcPr>
            <w:tcW w:w="998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248" w:type="dxa"/>
          </w:tcPr>
          <w:p>
            <w:pPr>
              <w:pStyle w:val="TableParagraph"/>
              <w:spacing w:before="23"/>
              <w:ind w:left="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238" w:type="dxa"/>
          </w:tcPr>
          <w:p>
            <w:pPr>
              <w:pStyle w:val="TableParagraph"/>
              <w:spacing w:before="23"/>
              <w:ind w:left="111" w:right="120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434" w:type="dxa"/>
          </w:tcPr>
          <w:p>
            <w:pPr>
              <w:pStyle w:val="TableParagraph"/>
              <w:spacing w:before="23"/>
              <w:ind w:left="122" w:right="109"/>
              <w:rPr>
                <w:sz w:val="18"/>
              </w:rPr>
            </w:pPr>
            <w:r>
              <w:rPr>
                <w:sz w:val="18"/>
              </w:rPr>
              <w:t>117.69</w:t>
            </w:r>
          </w:p>
        </w:tc>
        <w:tc>
          <w:tcPr>
            <w:tcW w:w="1194" w:type="dxa"/>
          </w:tcPr>
          <w:p>
            <w:pPr>
              <w:pStyle w:val="TableParagraph"/>
              <w:spacing w:before="23"/>
              <w:ind w:left="407"/>
              <w:jc w:val="left"/>
              <w:rPr>
                <w:sz w:val="18"/>
              </w:rPr>
            </w:pPr>
            <w:r>
              <w:rPr>
                <w:sz w:val="18"/>
              </w:rPr>
              <w:t>65.37</w:t>
            </w:r>
          </w:p>
        </w:tc>
        <w:tc>
          <w:tcPr>
            <w:tcW w:w="1552" w:type="dxa"/>
          </w:tcPr>
          <w:p>
            <w:pPr>
              <w:pStyle w:val="TableParagraph"/>
              <w:spacing w:before="23"/>
              <w:ind w:left="614" w:right="578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935" w:type="dxa"/>
          </w:tcPr>
          <w:p>
            <w:pPr>
              <w:pStyle w:val="TableParagraph"/>
              <w:spacing w:before="23"/>
              <w:ind w:left="201"/>
              <w:jc w:val="left"/>
              <w:rPr>
                <w:sz w:val="18"/>
              </w:rPr>
            </w:pPr>
            <w:r>
              <w:rPr>
                <w:sz w:val="18"/>
              </w:rPr>
              <w:t>21.1259</w:t>
            </w:r>
          </w:p>
        </w:tc>
        <w:tc>
          <w:tcPr>
            <w:tcW w:w="941" w:type="dxa"/>
          </w:tcPr>
          <w:p>
            <w:pPr>
              <w:pStyle w:val="TableParagraph"/>
              <w:spacing w:before="23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24.0001</w:t>
            </w:r>
          </w:p>
        </w:tc>
        <w:tc>
          <w:tcPr>
            <w:tcW w:w="955" w:type="dxa"/>
          </w:tcPr>
          <w:p>
            <w:pPr>
              <w:pStyle w:val="TableParagraph"/>
              <w:spacing w:before="23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346.417</w:t>
            </w:r>
          </w:p>
        </w:tc>
        <w:tc>
          <w:tcPr>
            <w:tcW w:w="960" w:type="dxa"/>
          </w:tcPr>
          <w:p>
            <w:pPr>
              <w:pStyle w:val="TableParagraph"/>
              <w:spacing w:before="23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29.0886</w:t>
            </w:r>
          </w:p>
        </w:tc>
        <w:tc>
          <w:tcPr>
            <w:tcW w:w="960" w:type="dxa"/>
          </w:tcPr>
          <w:p>
            <w:pPr>
              <w:pStyle w:val="TableParagraph"/>
              <w:spacing w:before="23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25.733</w:t>
            </w:r>
          </w:p>
        </w:tc>
        <w:tc>
          <w:tcPr>
            <w:tcW w:w="1163" w:type="dxa"/>
          </w:tcPr>
          <w:p>
            <w:pPr>
              <w:pStyle w:val="TableParagraph"/>
              <w:spacing w:before="23"/>
              <w:ind w:right="225"/>
              <w:jc w:val="right"/>
              <w:rPr>
                <w:sz w:val="18"/>
              </w:rPr>
            </w:pPr>
            <w:r>
              <w:rPr>
                <w:sz w:val="18"/>
              </w:rPr>
              <w:t>0.29764</w:t>
            </w:r>
          </w:p>
        </w:tc>
        <w:tc>
          <w:tcPr>
            <w:tcW w:w="1444" w:type="dxa"/>
          </w:tcPr>
          <w:p>
            <w:pPr>
              <w:pStyle w:val="TableParagraph"/>
              <w:spacing w:before="23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0.581835042</w:t>
            </w:r>
          </w:p>
        </w:tc>
        <w:tc>
          <w:tcPr>
            <w:tcW w:w="998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248" w:type="dxa"/>
          </w:tcPr>
          <w:p>
            <w:pPr>
              <w:pStyle w:val="TableParagraph"/>
              <w:spacing w:before="23"/>
              <w:ind w:left="9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238" w:type="dxa"/>
          </w:tcPr>
          <w:p>
            <w:pPr>
              <w:pStyle w:val="TableParagraph"/>
              <w:spacing w:before="23"/>
              <w:ind w:left="111" w:right="120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434" w:type="dxa"/>
          </w:tcPr>
          <w:p>
            <w:pPr>
              <w:pStyle w:val="TableParagraph"/>
              <w:spacing w:before="23"/>
              <w:ind w:left="122" w:right="109"/>
              <w:rPr>
                <w:sz w:val="18"/>
              </w:rPr>
            </w:pPr>
            <w:r>
              <w:rPr>
                <w:sz w:val="18"/>
              </w:rPr>
              <w:t>117.07</w:t>
            </w:r>
          </w:p>
        </w:tc>
        <w:tc>
          <w:tcPr>
            <w:tcW w:w="1194" w:type="dxa"/>
          </w:tcPr>
          <w:p>
            <w:pPr>
              <w:pStyle w:val="TableParagraph"/>
              <w:spacing w:before="23"/>
              <w:ind w:left="407"/>
              <w:jc w:val="left"/>
              <w:rPr>
                <w:sz w:val="18"/>
              </w:rPr>
            </w:pPr>
            <w:r>
              <w:rPr>
                <w:sz w:val="18"/>
              </w:rPr>
              <w:t>67.54</w:t>
            </w:r>
          </w:p>
        </w:tc>
        <w:tc>
          <w:tcPr>
            <w:tcW w:w="1552" w:type="dxa"/>
          </w:tcPr>
          <w:p>
            <w:pPr>
              <w:pStyle w:val="TableParagraph"/>
              <w:spacing w:before="23"/>
              <w:ind w:left="614" w:right="578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935" w:type="dxa"/>
          </w:tcPr>
          <w:p>
            <w:pPr>
              <w:pStyle w:val="TableParagraph"/>
              <w:spacing w:before="23"/>
              <w:ind w:left="201"/>
              <w:jc w:val="left"/>
              <w:rPr>
                <w:sz w:val="18"/>
              </w:rPr>
            </w:pPr>
            <w:r>
              <w:rPr>
                <w:sz w:val="18"/>
              </w:rPr>
              <w:t>20.4969</w:t>
            </w:r>
          </w:p>
        </w:tc>
        <w:tc>
          <w:tcPr>
            <w:tcW w:w="941" w:type="dxa"/>
          </w:tcPr>
          <w:p>
            <w:pPr>
              <w:pStyle w:val="TableParagraph"/>
              <w:spacing w:before="23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27.2733</w:t>
            </w:r>
          </w:p>
        </w:tc>
        <w:tc>
          <w:tcPr>
            <w:tcW w:w="955" w:type="dxa"/>
          </w:tcPr>
          <w:p>
            <w:pPr>
              <w:pStyle w:val="TableParagraph"/>
              <w:spacing w:before="23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339.581</w:t>
            </w:r>
          </w:p>
        </w:tc>
        <w:tc>
          <w:tcPr>
            <w:tcW w:w="960" w:type="dxa"/>
          </w:tcPr>
          <w:p>
            <w:pPr>
              <w:pStyle w:val="TableParagraph"/>
              <w:spacing w:before="23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29.9543</w:t>
            </w:r>
          </w:p>
        </w:tc>
        <w:tc>
          <w:tcPr>
            <w:tcW w:w="960" w:type="dxa"/>
          </w:tcPr>
          <w:p>
            <w:pPr>
              <w:pStyle w:val="TableParagraph"/>
              <w:spacing w:before="23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26.7086</w:t>
            </w:r>
          </w:p>
        </w:tc>
        <w:tc>
          <w:tcPr>
            <w:tcW w:w="1163" w:type="dxa"/>
          </w:tcPr>
          <w:p>
            <w:pPr>
              <w:pStyle w:val="TableParagraph"/>
              <w:spacing w:before="23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0.302185</w:t>
            </w:r>
          </w:p>
        </w:tc>
        <w:tc>
          <w:tcPr>
            <w:tcW w:w="1444" w:type="dxa"/>
          </w:tcPr>
          <w:p>
            <w:pPr>
              <w:pStyle w:val="TableParagraph"/>
              <w:spacing w:before="23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0.581630076</w:t>
            </w:r>
          </w:p>
        </w:tc>
        <w:tc>
          <w:tcPr>
            <w:tcW w:w="998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45" w:hRule="atLeast"/>
        </w:trPr>
        <w:tc>
          <w:tcPr>
            <w:tcW w:w="12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left="97" w:right="8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2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left="111" w:right="120"/>
              <w:rPr>
                <w:sz w:val="18"/>
              </w:rPr>
            </w:pPr>
            <w:r>
              <w:rPr>
                <w:sz w:val="18"/>
              </w:rPr>
              <w:t>1.12</w:t>
            </w:r>
          </w:p>
        </w:tc>
        <w:tc>
          <w:tcPr>
            <w:tcW w:w="14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left="122" w:right="109"/>
              <w:rPr>
                <w:sz w:val="18"/>
              </w:rPr>
            </w:pPr>
            <w:r>
              <w:rPr>
                <w:sz w:val="18"/>
              </w:rPr>
              <w:t>119.47</w:t>
            </w:r>
          </w:p>
        </w:tc>
        <w:tc>
          <w:tcPr>
            <w:tcW w:w="11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left="407"/>
              <w:jc w:val="left"/>
              <w:rPr>
                <w:sz w:val="18"/>
              </w:rPr>
            </w:pPr>
            <w:r>
              <w:rPr>
                <w:sz w:val="18"/>
              </w:rPr>
              <w:t>63.89</w:t>
            </w:r>
          </w:p>
        </w:tc>
        <w:tc>
          <w:tcPr>
            <w:tcW w:w="15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left="614" w:right="578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9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left="201"/>
              <w:jc w:val="left"/>
              <w:rPr>
                <w:sz w:val="18"/>
              </w:rPr>
            </w:pPr>
            <w:r>
              <w:rPr>
                <w:sz w:val="18"/>
              </w:rPr>
              <w:t>14.2583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26.4018</w:t>
            </w:r>
          </w:p>
        </w:tc>
        <w:tc>
          <w:tcPr>
            <w:tcW w:w="9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283.966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34.8507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20.4333</w:t>
            </w:r>
          </w:p>
        </w:tc>
        <w:tc>
          <w:tcPr>
            <w:tcW w:w="11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0.368705</w:t>
            </w:r>
          </w:p>
        </w:tc>
        <w:tc>
          <w:tcPr>
            <w:tcW w:w="14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0.530164843</w:t>
            </w:r>
          </w:p>
        </w:tc>
        <w:tc>
          <w:tcPr>
            <w:tcW w:w="998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6"/>
        </w:rPr>
        <w:sectPr>
          <w:footerReference w:type="default" r:id="rId103"/>
          <w:pgSz w:w="16840" w:h="11910" w:orient="landscape"/>
          <w:pgMar w:footer="0" w:header="0" w:top="1100" w:bottom="280" w:left="1460" w:right="1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0284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42"/>
        </w:numPr>
        <w:tabs>
          <w:tab w:pos="1137" w:val="left" w:leader="none"/>
          <w:tab w:pos="1138" w:val="left" w:leader="none"/>
        </w:tabs>
        <w:spacing w:line="240" w:lineRule="auto" w:before="209" w:after="0"/>
        <w:ind w:left="1138" w:right="0" w:hanging="720"/>
        <w:jc w:val="left"/>
        <w:rPr>
          <w:b/>
          <w:sz w:val="24"/>
        </w:rPr>
      </w:pPr>
      <w:r>
        <w:rPr>
          <w:b/>
          <w:sz w:val="24"/>
        </w:rPr>
        <w:t>Pasting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properties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Ofada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418" w:right="112" w:firstLine="720"/>
        <w:jc w:val="both"/>
      </w:pPr>
      <w:r>
        <w:rPr/>
        <w:t>The result of pasting properties of </w:t>
      </w:r>
      <w:r>
        <w:rPr>
          <w:i/>
        </w:rPr>
        <w:t>Ofada </w:t>
      </w:r>
      <w:r>
        <w:rPr/>
        <w:t>rice (peak, trough, breakdown, final</w:t>
      </w:r>
      <w:r>
        <w:rPr>
          <w:spacing w:val="1"/>
        </w:rPr>
        <w:t> </w:t>
      </w:r>
      <w:r>
        <w:rPr/>
        <w:t>viscosity,</w:t>
      </w:r>
      <w:r>
        <w:rPr>
          <w:spacing w:val="1"/>
        </w:rPr>
        <w:t> </w:t>
      </w:r>
      <w:r>
        <w:rPr/>
        <w:t>setback,</w:t>
      </w:r>
      <w:r>
        <w:rPr>
          <w:spacing w:val="1"/>
        </w:rPr>
        <w:t> </w:t>
      </w:r>
      <w:r>
        <w:rPr/>
        <w:t>peak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pasting</w:t>
      </w:r>
      <w:r>
        <w:rPr>
          <w:spacing w:val="1"/>
        </w:rPr>
        <w:t> </w:t>
      </w:r>
      <w:r>
        <w:rPr/>
        <w:t>temperature)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4.17).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 at p &lt; 0.05 except breakdown viscosity.Pasting is a phenomenon during rice</w:t>
      </w:r>
      <w:r>
        <w:rPr>
          <w:spacing w:val="-57"/>
        </w:rPr>
        <w:t> </w:t>
      </w:r>
      <w:r>
        <w:rPr/>
        <w:t>cooking following gelatinization of rice starch, which involves swelling, exudation of</w:t>
      </w:r>
      <w:r>
        <w:rPr>
          <w:spacing w:val="1"/>
        </w:rPr>
        <w:t> </w:t>
      </w:r>
      <w:r>
        <w:rPr/>
        <w:t>molecular components from the granules and eventual total disruption of the granules</w:t>
      </w:r>
      <w:r>
        <w:rPr>
          <w:spacing w:val="1"/>
        </w:rPr>
        <w:t> </w:t>
      </w:r>
      <w:r>
        <w:rPr/>
        <w:t>(Danbaba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peak,</w:t>
      </w:r>
      <w:r>
        <w:rPr>
          <w:spacing w:val="60"/>
        </w:rPr>
        <w:t> </w:t>
      </w:r>
      <w:r>
        <w:rPr/>
        <w:t>trough,</w:t>
      </w:r>
      <w:r>
        <w:rPr>
          <w:spacing w:val="1"/>
        </w:rPr>
        <w:t> </w:t>
      </w:r>
      <w:r>
        <w:rPr/>
        <w:t>breakdown, final viscosity, setback, peak time and pasting temperature were 27.33 -</w:t>
      </w:r>
      <w:r>
        <w:rPr>
          <w:spacing w:val="1"/>
        </w:rPr>
        <w:t> </w:t>
      </w:r>
      <w:r>
        <w:rPr/>
        <w:t>1951.00</w:t>
      </w:r>
      <w:r>
        <w:rPr>
          <w:spacing w:val="-1"/>
        </w:rPr>
        <w:t> </w:t>
      </w:r>
      <w:r>
        <w:rPr/>
        <w:t>RVA, 24.17 -</w:t>
      </w:r>
      <w:r>
        <w:rPr>
          <w:spacing w:val="-1"/>
        </w:rPr>
        <w:t> </w:t>
      </w:r>
      <w:r>
        <w:rPr/>
        <w:t>1583.50 RVA, 3.17 -</w:t>
      </w:r>
      <w:r>
        <w:rPr>
          <w:spacing w:val="-1"/>
        </w:rPr>
        <w:t> </w:t>
      </w:r>
      <w:r>
        <w:rPr/>
        <w:t>210.50 RVA, 38.42 -</w:t>
      </w:r>
      <w:r>
        <w:rPr>
          <w:spacing w:val="-1"/>
        </w:rPr>
        <w:t> </w:t>
      </w:r>
      <w:r>
        <w:rPr/>
        <w:t>2898.50</w:t>
      </w:r>
      <w:r>
        <w:rPr>
          <w:spacing w:val="2"/>
        </w:rPr>
        <w:t> </w:t>
      </w:r>
      <w:r>
        <w:rPr/>
        <w:t>RVA, 14.00</w:t>
      </w:r>
    </w:p>
    <w:p>
      <w:pPr>
        <w:pStyle w:val="BodyText"/>
        <w:spacing w:line="360" w:lineRule="auto"/>
        <w:ind w:left="418" w:right="114"/>
        <w:jc w:val="both"/>
      </w:pPr>
      <w:r>
        <w:rPr/>
        <w:t>- 1315 RVA, 5.54 - 7.00 min and 49.20 - 90.35°C respectively. The values of R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adjusted R</w:t>
      </w:r>
      <w:r>
        <w:rPr>
          <w:vertAlign w:val="superscript"/>
        </w:rPr>
        <w:t>2</w:t>
      </w:r>
      <w:r>
        <w:rPr>
          <w:vertAlign w:val="baseline"/>
        </w:rPr>
        <w:t>, predicted R</w:t>
      </w:r>
      <w:r>
        <w:rPr>
          <w:vertAlign w:val="superscript"/>
        </w:rPr>
        <w:t>2</w:t>
      </w:r>
      <w:r>
        <w:rPr>
          <w:vertAlign w:val="baseline"/>
        </w:rPr>
        <w:t>, and adequate precision were presented (Table 4.18)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 of the model showing the effect of processing parameter and storage on</w:t>
      </w:r>
      <w:r>
        <w:rPr>
          <w:spacing w:val="1"/>
          <w:vertAlign w:val="baseline"/>
        </w:rPr>
        <w:t> </w:t>
      </w:r>
      <w:r>
        <w:rPr>
          <w:vertAlign w:val="baseline"/>
        </w:rPr>
        <w:t>pasting</w:t>
      </w:r>
      <w:r>
        <w:rPr>
          <w:spacing w:val="-4"/>
          <w:vertAlign w:val="baseline"/>
        </w:rPr>
        <w:t> </w:t>
      </w:r>
      <w:r>
        <w:rPr>
          <w:vertAlign w:val="baseline"/>
        </w:rPr>
        <w:t>properties of </w:t>
      </w:r>
      <w:r>
        <w:rPr>
          <w:i/>
          <w:vertAlign w:val="baseline"/>
        </w:rPr>
        <w:t>Ofada </w:t>
      </w:r>
      <w:r>
        <w:rPr>
          <w:vertAlign w:val="baseline"/>
        </w:rPr>
        <w:t>rice</w:t>
      </w:r>
      <w:r>
        <w:rPr>
          <w:spacing w:val="-1"/>
          <w:vertAlign w:val="baseline"/>
        </w:rPr>
        <w:t> </w:t>
      </w:r>
      <w:r>
        <w:rPr>
          <w:vertAlign w:val="baseline"/>
        </w:rPr>
        <w:t>is presented (Table 4.19).</w:t>
      </w:r>
    </w:p>
    <w:p>
      <w:pPr>
        <w:pStyle w:val="BodyText"/>
        <w:spacing w:line="360" w:lineRule="auto" w:before="199"/>
        <w:ind w:left="418" w:right="115" w:firstLine="720"/>
        <w:jc w:val="both"/>
      </w:pPr>
      <w:r>
        <w:rPr/>
        <w:t>The average peak viscosity was 801.17RVA. The mean value recorded in this</w:t>
      </w:r>
      <w:r>
        <w:rPr>
          <w:spacing w:val="1"/>
        </w:rPr>
        <w:t> </w:t>
      </w:r>
      <w:r>
        <w:rPr/>
        <w:t>experiment was higher than the results reported by Danbaba </w:t>
      </w:r>
      <w:r>
        <w:rPr>
          <w:i/>
        </w:rPr>
        <w:t>et al.,</w:t>
      </w:r>
      <w:r>
        <w:rPr/>
        <w:t>(2012; Gayin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/>
        <w:t>(2009), however, correlated with the result obtained by Patindol </w:t>
      </w:r>
      <w:r>
        <w:rPr>
          <w:i/>
        </w:rPr>
        <w:t>et al., </w:t>
      </w:r>
      <w:r>
        <w:rPr/>
        <w:t>(2008). The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peak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stored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months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subjected to 5days soaking period followed by parboiling at 120°C temperature, and</w:t>
      </w:r>
      <w:r>
        <w:rPr>
          <w:spacing w:val="1"/>
        </w:rPr>
        <w:t> </w:t>
      </w:r>
      <w:r>
        <w:rPr/>
        <w:t>drying temperature at 70°C while minimum peak was at 1 month storage of paddy but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1"/>
        </w:rPr>
        <w:t> </w:t>
      </w:r>
      <w:r>
        <w:rPr/>
        <w:t>trend of</w:t>
      </w:r>
      <w:r>
        <w:rPr>
          <w:spacing w:val="-1"/>
        </w:rPr>
        <w:t> </w:t>
      </w:r>
      <w:r>
        <w:rPr/>
        <w:t>processing</w:t>
      </w:r>
      <w:r>
        <w:rPr>
          <w:spacing w:val="-3"/>
        </w:rPr>
        <w:t> </w:t>
      </w:r>
      <w:r>
        <w:rPr/>
        <w:t>conditions.</w:t>
      </w:r>
    </w:p>
    <w:p>
      <w:pPr>
        <w:pStyle w:val="BodyText"/>
        <w:spacing w:line="360" w:lineRule="auto" w:before="202"/>
        <w:ind w:left="418" w:right="112" w:firstLine="720"/>
        <w:jc w:val="both"/>
      </w:pPr>
      <w:r>
        <w:rPr/>
        <w:t>The variation in the peak viscosity could be attributed to storage duration 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maintained.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Katekhong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Charoenrein (2012), storage of rice influences property changes in rice; the swelling of</w:t>
      </w:r>
      <w:r>
        <w:rPr>
          <w:spacing w:val="-57"/>
        </w:rPr>
        <w:t> </w:t>
      </w:r>
      <w:r>
        <w:rPr/>
        <w:t>starch granule, pasting properties and thermal properties of rice. Three months of</w:t>
      </w:r>
      <w:r>
        <w:rPr>
          <w:spacing w:val="1"/>
        </w:rPr>
        <w:t> </w:t>
      </w:r>
      <w:r>
        <w:rPr/>
        <w:t>storage is regarded as the minimum period for major changes to occur in the hardness</w:t>
      </w:r>
      <w:r>
        <w:rPr>
          <w:spacing w:val="1"/>
        </w:rPr>
        <w:t> </w:t>
      </w:r>
      <w:r>
        <w:rPr/>
        <w:t>of cooked rice (Katekhong and Charoenrein, 2012).</w:t>
      </w:r>
      <w:r>
        <w:rPr>
          <w:spacing w:val="1"/>
        </w:rPr>
        <w:t> </w:t>
      </w:r>
      <w:r>
        <w:rPr/>
        <w:t>Daniels</w:t>
      </w:r>
      <w:r>
        <w:rPr>
          <w:i/>
        </w:rPr>
        <w:t>et al.,</w:t>
      </w:r>
      <w:r>
        <w:rPr/>
        <w:t>(1998); Perez and</w:t>
      </w:r>
      <w:r>
        <w:rPr>
          <w:spacing w:val="1"/>
        </w:rPr>
        <w:t> </w:t>
      </w:r>
      <w:r>
        <w:rPr/>
        <w:t>Juliano (1981) reported first six weeks and first month for rapid changes to occur in</w:t>
      </w:r>
      <w:r>
        <w:rPr>
          <w:spacing w:val="1"/>
        </w:rPr>
        <w:t> </w:t>
      </w:r>
      <w:r>
        <w:rPr/>
        <w:t>stored rice respectively.</w:t>
      </w:r>
      <w:r>
        <w:rPr>
          <w:spacing w:val="5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2"/>
        </w:rPr>
        <w:t> </w:t>
      </w:r>
      <w:r>
        <w:rPr/>
        <w:t>recorded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3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revealed</w:t>
      </w:r>
      <w:r>
        <w:rPr>
          <w:spacing w:val="2"/>
        </w:rPr>
        <w:t> </w:t>
      </w:r>
      <w:r>
        <w:rPr/>
        <w:t>increase in</w:t>
      </w:r>
      <w:r>
        <w:rPr>
          <w:spacing w:val="3"/>
        </w:rPr>
        <w:t> </w:t>
      </w:r>
      <w:r>
        <w:rPr/>
        <w:t>peak</w:t>
      </w:r>
    </w:p>
    <w:p>
      <w:pPr>
        <w:spacing w:after="0" w:line="360" w:lineRule="auto"/>
        <w:jc w:val="both"/>
        <w:sectPr>
          <w:footerReference w:type="default" r:id="rId104"/>
          <w:pgSz w:w="11910" w:h="16840"/>
          <w:pgMar w:footer="0" w:header="0" w:top="1580" w:bottom="28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0233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 w:right="120"/>
        <w:jc w:val="both"/>
      </w:pPr>
      <w:r>
        <w:rPr/>
        <w:t>with storage duration while the reverse was reported by Katekhong and Charoenrein,</w:t>
      </w:r>
      <w:r>
        <w:rPr>
          <w:spacing w:val="1"/>
        </w:rPr>
        <w:t> </w:t>
      </w:r>
      <w:r>
        <w:rPr/>
        <w:t>(2012).</w:t>
      </w:r>
    </w:p>
    <w:p>
      <w:pPr>
        <w:pStyle w:val="BodyText"/>
        <w:spacing w:line="360" w:lineRule="auto" w:before="199"/>
        <w:ind w:left="418" w:right="115" w:firstLine="720"/>
        <w:jc w:val="both"/>
      </w:pPr>
      <w:r>
        <w:rPr/>
        <w:t>High</w:t>
      </w:r>
      <w:r>
        <w:rPr>
          <w:spacing w:val="1"/>
        </w:rPr>
        <w:t> </w:t>
      </w:r>
      <w:r>
        <w:rPr/>
        <w:t>peak</w:t>
      </w:r>
      <w:r>
        <w:rPr>
          <w:spacing w:val="1"/>
        </w:rPr>
        <w:t> </w:t>
      </w:r>
      <w:r>
        <w:rPr/>
        <w:t>viscosity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stiff</w:t>
      </w:r>
      <w:r>
        <w:rPr>
          <w:spacing w:val="60"/>
        </w:rPr>
        <w:t> </w:t>
      </w:r>
      <w:r>
        <w:rPr/>
        <w:t>dough</w:t>
      </w:r>
      <w:r>
        <w:rPr>
          <w:spacing w:val="1"/>
        </w:rPr>
        <w:t> </w:t>
      </w:r>
      <w:r>
        <w:rPr/>
        <w:t>products such as „tuwo shinkafa‟ which is popular among the Hausas in Nigeria.</w:t>
      </w:r>
      <w:r>
        <w:rPr>
          <w:spacing w:val="1"/>
        </w:rPr>
        <w:t> </w:t>
      </w:r>
      <w:r>
        <w:rPr/>
        <w:t>According to Danbaba </w:t>
      </w:r>
      <w:r>
        <w:rPr>
          <w:i/>
        </w:rPr>
        <w:t>et al., </w:t>
      </w:r>
      <w:r>
        <w:rPr/>
        <w:t>(2012), peak viscosity is an indicative of water binding</w:t>
      </w:r>
      <w:r>
        <w:rPr>
          <w:spacing w:val="1"/>
        </w:rPr>
        <w:t> </w:t>
      </w:r>
      <w:r>
        <w:rPr/>
        <w:t>capacity and ease with which starch granules are disintegrated, and often this has been</w:t>
      </w:r>
      <w:r>
        <w:rPr>
          <w:spacing w:val="1"/>
        </w:rPr>
        <w:t> </w:t>
      </w:r>
      <w:r>
        <w:rPr/>
        <w:t>seen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correlation</w:t>
      </w:r>
      <w:r>
        <w:rPr>
          <w:spacing w:val="21"/>
        </w:rPr>
        <w:t> </w:t>
      </w:r>
      <w:r>
        <w:rPr/>
        <w:t>with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quality</w:t>
      </w:r>
      <w:r>
        <w:rPr>
          <w:spacing w:val="13"/>
        </w:rPr>
        <w:t> </w:t>
      </w:r>
      <w:r>
        <w:rPr/>
        <w:t>of</w:t>
      </w:r>
      <w:r>
        <w:rPr>
          <w:spacing w:val="20"/>
        </w:rPr>
        <w:t> </w:t>
      </w:r>
      <w:r>
        <w:rPr/>
        <w:t>final</w:t>
      </w:r>
      <w:r>
        <w:rPr>
          <w:spacing w:val="20"/>
        </w:rPr>
        <w:t> </w:t>
      </w:r>
      <w:r>
        <w:rPr/>
        <w:t>product.</w:t>
      </w:r>
      <w:r>
        <w:rPr>
          <w:spacing w:val="20"/>
        </w:rPr>
        <w:t> </w:t>
      </w:r>
      <w:r>
        <w:rPr/>
        <w:t>Starch</w:t>
      </w:r>
      <w:r>
        <w:rPr>
          <w:spacing w:val="21"/>
        </w:rPr>
        <w:t> </w:t>
      </w:r>
      <w:r>
        <w:rPr/>
        <w:t>swelling</w:t>
      </w:r>
      <w:r>
        <w:rPr>
          <w:spacing w:val="18"/>
        </w:rPr>
        <w:t> </w:t>
      </w:r>
      <w:r>
        <w:rPr/>
        <w:t>is</w:t>
      </w:r>
      <w:r>
        <w:rPr>
          <w:spacing w:val="22"/>
        </w:rPr>
        <w:t> </w:t>
      </w:r>
      <w:r>
        <w:rPr/>
        <w:t>mainly</w:t>
      </w:r>
      <w:r>
        <w:rPr>
          <w:spacing w:val="15"/>
        </w:rPr>
        <w:t> </w:t>
      </w:r>
      <w:r>
        <w:rPr/>
        <w:t>due</w:t>
      </w:r>
      <w:r>
        <w:rPr>
          <w:spacing w:val="20"/>
        </w:rPr>
        <w:t> </w:t>
      </w:r>
      <w:r>
        <w:rPr/>
        <w:t>to</w:t>
      </w:r>
      <w:r>
        <w:rPr>
          <w:spacing w:val="-58"/>
        </w:rPr>
        <w:t> </w:t>
      </w:r>
      <w:r>
        <w:rPr/>
        <w:t>the activity of the amylopectin, but this can be hindered by amount of protein and</w:t>
      </w:r>
      <w:r>
        <w:rPr>
          <w:spacing w:val="1"/>
        </w:rPr>
        <w:t> </w:t>
      </w:r>
      <w:r>
        <w:rPr/>
        <w:t>amylose present in the rice (Inouchi </w:t>
      </w:r>
      <w:r>
        <w:rPr>
          <w:i/>
        </w:rPr>
        <w:t>et al., </w:t>
      </w:r>
      <w:r>
        <w:rPr/>
        <w:t>2000). The soaking period caused a gradual</w:t>
      </w:r>
      <w:r>
        <w:rPr>
          <w:spacing w:val="1"/>
        </w:rPr>
        <w:t> </w:t>
      </w:r>
      <w:r>
        <w:rPr/>
        <w:t>increase in peak value while peak viscosity diminished with elevation of parboiling</w:t>
      </w:r>
      <w:r>
        <w:rPr>
          <w:spacing w:val="1"/>
        </w:rPr>
        <w:t> </w:t>
      </w:r>
      <w:r>
        <w:rPr/>
        <w:t>temperature (Table 4.17).</w:t>
      </w:r>
      <w:r>
        <w:rPr>
          <w:spacing w:val="1"/>
        </w:rPr>
        <w:t> </w:t>
      </w:r>
      <w:r>
        <w:rPr/>
        <w:t>Increases in drying temperature and storage duration were</w:t>
      </w:r>
      <w:r>
        <w:rPr>
          <w:spacing w:val="1"/>
        </w:rPr>
        <w:t> </w:t>
      </w:r>
      <w:r>
        <w:rPr/>
        <w:t>proportional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 peak viscosity.</w:t>
      </w:r>
    </w:p>
    <w:p>
      <w:pPr>
        <w:pStyle w:val="BodyText"/>
        <w:spacing w:line="360" w:lineRule="auto" w:before="200"/>
        <w:ind w:left="418" w:right="114" w:firstLine="720"/>
        <w:jc w:val="both"/>
      </w:pPr>
      <w:r>
        <w:rPr/>
        <w:t>The trough values were closed to peak viscosity except in two cases (run 4 and</w:t>
      </w:r>
      <w:r>
        <w:rPr>
          <w:spacing w:val="1"/>
        </w:rPr>
        <w:t> </w:t>
      </w:r>
      <w:r>
        <w:rPr/>
        <w:t>18 in Table 4.13). The highest trough value of 1583.5RVA was obtained from the rice</w:t>
      </w:r>
      <w:r>
        <w:rPr>
          <w:spacing w:val="1"/>
        </w:rPr>
        <w:t> </w:t>
      </w:r>
      <w:r>
        <w:rPr/>
        <w:t>sample stored for 9 months and at the processing condition of 1day soaking time, 80°C</w:t>
      </w:r>
      <w:r>
        <w:rPr>
          <w:spacing w:val="-57"/>
        </w:rPr>
        <w:t> </w:t>
      </w:r>
      <w:r>
        <w:rPr/>
        <w:t>parboiling temperature, and 70°C drying while the minimum trough (24.17 RVA) was</w:t>
      </w:r>
      <w:r>
        <w:rPr>
          <w:spacing w:val="1"/>
        </w:rPr>
        <w:t> </w:t>
      </w:r>
      <w:r>
        <w:rPr/>
        <w:t>obtained from rice sample stored for 1 month, soaked for one day, parboiled at 120°C</w:t>
      </w:r>
      <w:r>
        <w:rPr>
          <w:spacing w:val="1"/>
        </w:rPr>
        <w:t> </w:t>
      </w:r>
      <w:r>
        <w:rPr/>
        <w:t>and dried at 50°C. The trough is the minimum point at which the viscosity reaches its</w:t>
      </w:r>
      <w:r>
        <w:rPr>
          <w:spacing w:val="1"/>
        </w:rPr>
        <w:t> </w:t>
      </w:r>
      <w:r>
        <w:rPr/>
        <w:t>minimum during either heating or cooling process (Danbaba </w:t>
      </w:r>
      <w:r>
        <w:rPr>
          <w:i/>
        </w:rPr>
        <w:t>et al., </w:t>
      </w:r>
      <w:r>
        <w:rPr/>
        <w:t>2012). High trough</w:t>
      </w:r>
      <w:r>
        <w:rPr>
          <w:spacing w:val="1"/>
        </w:rPr>
        <w:t> </w:t>
      </w:r>
      <w:r>
        <w:rPr/>
        <w:t>shows a tendency of rice starch to breakdown during cooking, thus, trough values</w:t>
      </w:r>
      <w:r>
        <w:rPr>
          <w:spacing w:val="1"/>
        </w:rPr>
        <w:t> </w:t>
      </w:r>
      <w:r>
        <w:rPr/>
        <w:t>usually decreased with cooking.</w:t>
      </w:r>
      <w:r>
        <w:rPr>
          <w:spacing w:val="1"/>
        </w:rPr>
        <w:t> </w:t>
      </w:r>
      <w:r>
        <w:rPr/>
        <w:t>Breakdown</w:t>
      </w:r>
      <w:r>
        <w:rPr>
          <w:spacing w:val="60"/>
        </w:rPr>
        <w:t> </w:t>
      </w:r>
      <w:r>
        <w:rPr/>
        <w:t>viscosity</w:t>
      </w:r>
      <w:r>
        <w:rPr>
          <w:spacing w:val="60"/>
        </w:rPr>
        <w:t> </w:t>
      </w:r>
      <w:r>
        <w:rPr/>
        <w:t>describes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ability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swollen starch granules to rupture when held at high temperatures with continuous</w:t>
      </w:r>
      <w:r>
        <w:rPr>
          <w:spacing w:val="1"/>
        </w:rPr>
        <w:t> </w:t>
      </w:r>
      <w:r>
        <w:rPr/>
        <w:t>shearing</w:t>
      </w:r>
      <w:r>
        <w:rPr>
          <w:spacing w:val="50"/>
        </w:rPr>
        <w:t> </w:t>
      </w:r>
      <w:r>
        <w:rPr/>
        <w:t>(Patindol</w:t>
      </w:r>
      <w:r>
        <w:rPr>
          <w:spacing w:val="54"/>
        </w:rPr>
        <w:t> </w:t>
      </w:r>
      <w:r>
        <w:rPr>
          <w:i/>
        </w:rPr>
        <w:t>et</w:t>
      </w:r>
      <w:r>
        <w:rPr>
          <w:i/>
          <w:spacing w:val="54"/>
        </w:rPr>
        <w:t> </w:t>
      </w:r>
      <w:r>
        <w:rPr>
          <w:i/>
        </w:rPr>
        <w:t>al</w:t>
      </w:r>
      <w:r>
        <w:rPr/>
        <w:t>.,</w:t>
      </w:r>
      <w:r>
        <w:rPr>
          <w:spacing w:val="52"/>
        </w:rPr>
        <w:t> </w:t>
      </w:r>
      <w:r>
        <w:rPr/>
        <w:t>2008).</w:t>
      </w:r>
      <w:r>
        <w:rPr>
          <w:spacing w:val="51"/>
        </w:rPr>
        <w:t> </w:t>
      </w:r>
      <w:r>
        <w:rPr/>
        <w:t>The</w:t>
      </w:r>
      <w:r>
        <w:rPr>
          <w:spacing w:val="52"/>
        </w:rPr>
        <w:t> </w:t>
      </w:r>
      <w:r>
        <w:rPr/>
        <w:t>breakdown</w:t>
      </w:r>
      <w:r>
        <w:rPr>
          <w:spacing w:val="52"/>
        </w:rPr>
        <w:t> </w:t>
      </w:r>
      <w:r>
        <w:rPr/>
        <w:t>viscosity</w:t>
      </w:r>
      <w:r>
        <w:rPr>
          <w:spacing w:val="47"/>
        </w:rPr>
        <w:t> </w:t>
      </w:r>
      <w:r>
        <w:rPr/>
        <w:t>ranged</w:t>
      </w:r>
      <w:r>
        <w:rPr>
          <w:spacing w:val="53"/>
        </w:rPr>
        <w:t> </w:t>
      </w:r>
      <w:r>
        <w:rPr/>
        <w:t>between</w:t>
      </w:r>
      <w:r>
        <w:rPr>
          <w:spacing w:val="52"/>
        </w:rPr>
        <w:t> </w:t>
      </w:r>
      <w:r>
        <w:rPr/>
        <w:t>3.17</w:t>
      </w:r>
      <w:r>
        <w:rPr>
          <w:spacing w:val="52"/>
        </w:rPr>
        <w:t> </w:t>
      </w:r>
      <w:r>
        <w:rPr/>
        <w:t>to</w:t>
      </w:r>
    </w:p>
    <w:p>
      <w:pPr>
        <w:pStyle w:val="BodyText"/>
        <w:spacing w:line="360" w:lineRule="auto" w:before="3"/>
        <w:ind w:left="418" w:right="117"/>
        <w:jc w:val="both"/>
      </w:pPr>
      <w:r>
        <w:rPr/>
        <w:t>210.5 RVA with average value of 48.01 RVA. However, the values obtained for the</w:t>
      </w:r>
      <w:r>
        <w:rPr>
          <w:spacing w:val="1"/>
        </w:rPr>
        <w:t> </w:t>
      </w:r>
      <w:r>
        <w:rPr/>
        <w:t>breakdown viscosity were not significant (p &gt; 0.05). The maximum breakdown was</w:t>
      </w:r>
      <w:r>
        <w:rPr>
          <w:spacing w:val="1"/>
        </w:rPr>
        <w:t> </w:t>
      </w:r>
      <w:r>
        <w:rPr/>
        <w:t>recorded at processing conditions of 5 days of soaking, 100 °C parboiling temperature,</w:t>
      </w:r>
      <w:r>
        <w:rPr>
          <w:spacing w:val="1"/>
        </w:rPr>
        <w:t> </w:t>
      </w:r>
      <w:r>
        <w:rPr/>
        <w:t>50 °C drying temperature and 5 months of storage while the minimum was at storage</w:t>
      </w:r>
      <w:r>
        <w:rPr>
          <w:spacing w:val="1"/>
        </w:rPr>
        <w:t> </w:t>
      </w:r>
      <w:r>
        <w:rPr/>
        <w:t>duration of paddy for 1(one) month, 5 days of soaking, 120 °C parboiling temperature,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70 °C drying</w:t>
      </w:r>
      <w:r>
        <w:rPr>
          <w:spacing w:val="-3"/>
        </w:rPr>
        <w:t> </w:t>
      </w:r>
      <w:r>
        <w:rPr/>
        <w:t>temperature.</w:t>
      </w:r>
    </w:p>
    <w:p>
      <w:pPr>
        <w:spacing w:after="0" w:line="360" w:lineRule="auto"/>
        <w:jc w:val="both"/>
        <w:sectPr>
          <w:footerReference w:type="default" r:id="rId105"/>
          <w:pgSz w:w="11910" w:h="16840"/>
          <w:pgMar w:footer="1002" w:header="0" w:top="1580" w:bottom="1200" w:left="1680" w:right="1300"/>
          <w:pgNumType w:start="14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50182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 w:right="114" w:firstLine="720"/>
        <w:jc w:val="both"/>
      </w:pPr>
      <w:r>
        <w:rPr/>
        <w:t>At high breakdown there</w:t>
      </w:r>
      <w:r>
        <w:rPr>
          <w:spacing w:val="1"/>
        </w:rPr>
        <w:t> </w:t>
      </w:r>
      <w:r>
        <w:rPr/>
        <w:t>is tendency for the rice to stick (Gayin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60"/>
        </w:rPr>
        <w:t> </w:t>
      </w:r>
      <w:r>
        <w:rPr/>
        <w:t>2009).</w:t>
      </w:r>
      <w:r>
        <w:rPr>
          <w:spacing w:val="1"/>
        </w:rPr>
        <w:t> </w:t>
      </w:r>
      <w:r>
        <w:rPr/>
        <w:t>In a study by Tran </w:t>
      </w:r>
      <w:r>
        <w:rPr>
          <w:i/>
        </w:rPr>
        <w:t>et al., </w:t>
      </w:r>
      <w:r>
        <w:rPr/>
        <w:t>(2001), when comparing the physic-chemical properties 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rice cultivars, it</w:t>
      </w:r>
      <w:r>
        <w:rPr>
          <w:spacing w:val="1"/>
        </w:rPr>
        <w:t> </w:t>
      </w:r>
      <w:r>
        <w:rPr/>
        <w:t>was deduced</w:t>
      </w:r>
      <w:r>
        <w:rPr>
          <w:spacing w:val="1"/>
        </w:rPr>
        <w:t> </w:t>
      </w:r>
      <w:r>
        <w:rPr/>
        <w:t>from the sensory report that rice cultivar 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breakdown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palatable.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breakdown</w:t>
      </w:r>
      <w:r>
        <w:rPr>
          <w:spacing w:val="1"/>
        </w:rPr>
        <w:t> </w:t>
      </w:r>
      <w:r>
        <w:rPr/>
        <w:t>viscosity makes such rice useful for dishes involving boiled rice for the grain that do</w:t>
      </w:r>
      <w:r>
        <w:rPr>
          <w:spacing w:val="1"/>
        </w:rPr>
        <w:t> </w:t>
      </w:r>
      <w:r>
        <w:rPr/>
        <w:t>not stick together which is a typical delight of many in Nigeria. This type of dish is</w:t>
      </w:r>
      <w:r>
        <w:rPr>
          <w:spacing w:val="1"/>
        </w:rPr>
        <w:t> </w:t>
      </w:r>
      <w:r>
        <w:rPr/>
        <w:t>usually consumed with fried soup or vegetable. The response surface plots describing</w:t>
      </w:r>
      <w:r>
        <w:rPr>
          <w:spacing w:val="1"/>
        </w:rPr>
        <w:t> </w:t>
      </w:r>
      <w:r>
        <w:rPr/>
        <w:t>the interaction of processing conditions on breakdown viscosity of </w:t>
      </w:r>
      <w:r>
        <w:rPr>
          <w:i/>
        </w:rPr>
        <w:t>Ofada </w:t>
      </w:r>
      <w:r>
        <w:rPr/>
        <w:t>rice were</w:t>
      </w:r>
      <w:r>
        <w:rPr>
          <w:spacing w:val="1"/>
        </w:rPr>
        <w:t> </w:t>
      </w:r>
      <w:r>
        <w:rPr/>
        <w:t>presented (Figs. 4.181 - 4.186). There exist significant differences (p &lt; 0.05) on the</w:t>
      </w:r>
      <w:r>
        <w:rPr>
          <w:spacing w:val="1"/>
        </w:rPr>
        <w:t> </w:t>
      </w:r>
      <w:r>
        <w:rPr/>
        <w:t>value</w:t>
      </w:r>
      <w:r>
        <w:rPr>
          <w:spacing w:val="17"/>
        </w:rPr>
        <w:t> </w:t>
      </w:r>
      <w:r>
        <w:rPr/>
        <w:t>obtained</w:t>
      </w:r>
      <w:r>
        <w:rPr>
          <w:spacing w:val="21"/>
        </w:rPr>
        <w:t> </w:t>
      </w:r>
      <w:r>
        <w:rPr/>
        <w:t>for</w:t>
      </w:r>
      <w:r>
        <w:rPr>
          <w:spacing w:val="19"/>
        </w:rPr>
        <w:t> </w:t>
      </w:r>
      <w:r>
        <w:rPr/>
        <w:t>final</w:t>
      </w:r>
      <w:r>
        <w:rPr>
          <w:spacing w:val="23"/>
        </w:rPr>
        <w:t> </w:t>
      </w:r>
      <w:r>
        <w:rPr/>
        <w:t>viscosity</w:t>
      </w:r>
      <w:r>
        <w:rPr>
          <w:spacing w:val="14"/>
        </w:rPr>
        <w:t> </w:t>
      </w:r>
      <w:r>
        <w:rPr/>
        <w:t>(Table</w:t>
      </w:r>
      <w:r>
        <w:rPr>
          <w:spacing w:val="17"/>
        </w:rPr>
        <w:t> </w:t>
      </w:r>
      <w:r>
        <w:rPr/>
        <w:t>4.13).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final</w:t>
      </w:r>
      <w:r>
        <w:rPr>
          <w:spacing w:val="19"/>
        </w:rPr>
        <w:t> </w:t>
      </w:r>
      <w:r>
        <w:rPr/>
        <w:t>viscosity</w:t>
      </w:r>
      <w:r>
        <w:rPr>
          <w:spacing w:val="14"/>
        </w:rPr>
        <w:t> </w:t>
      </w:r>
      <w:r>
        <w:rPr/>
        <w:t>ranged</w:t>
      </w:r>
      <w:r>
        <w:rPr>
          <w:spacing w:val="21"/>
        </w:rPr>
        <w:t> </w:t>
      </w:r>
      <w:r>
        <w:rPr/>
        <w:t>from</w:t>
      </w:r>
      <w:r>
        <w:rPr>
          <w:spacing w:val="18"/>
        </w:rPr>
        <w:t> </w:t>
      </w:r>
      <w:r>
        <w:rPr/>
        <w:t>38.42</w:t>
      </w:r>
      <w:r>
        <w:rPr>
          <w:spacing w:val="-57"/>
        </w:rPr>
        <w:t> </w:t>
      </w:r>
      <w:r>
        <w:rPr/>
        <w:t>to 2898.50 RVA with a mean value of 1184.22 RVA.</w:t>
      </w:r>
      <w:r>
        <w:rPr>
          <w:spacing w:val="1"/>
        </w:rPr>
        <w:t> </w:t>
      </w:r>
      <w:r>
        <w:rPr/>
        <w:t>Final viscosity is a parameter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gives an idea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ability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starch to</w:t>
      </w:r>
      <w:r>
        <w:rPr>
          <w:spacing w:val="2"/>
        </w:rPr>
        <w:t> </w:t>
      </w:r>
      <w:r>
        <w:rPr/>
        <w:t>gel</w:t>
      </w:r>
      <w:r>
        <w:rPr>
          <w:spacing w:val="-1"/>
        </w:rPr>
        <w:t> </w:t>
      </w:r>
      <w:r>
        <w:rPr/>
        <w:t>after cooking.</w:t>
      </w:r>
      <w:r>
        <w:rPr>
          <w:spacing w:val="2"/>
        </w:rPr>
        <w:t> </w:t>
      </w:r>
      <w:r>
        <w:rPr/>
        <w:t>It is</w:t>
      </w:r>
    </w:p>
    <w:p>
      <w:pPr>
        <w:spacing w:after="0" w:line="360" w:lineRule="auto"/>
        <w:jc w:val="both"/>
        <w:sectPr>
          <w:footerReference w:type="default" r:id="rId106"/>
          <w:pgSz w:w="11910" w:h="16840"/>
          <w:pgMar w:footer="1002" w:header="0" w:top="1580" w:bottom="120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9.052295pt;margin-top:265.241956pt;width:692.6pt;height:72pt;mso-position-horizontal-relative:page;mso-position-vertical-relative:page;z-index:-3150131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0"/>
        <w:rPr>
          <w:sz w:val="15"/>
        </w:r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"/>
        <w:gridCol w:w="1187"/>
        <w:gridCol w:w="1463"/>
        <w:gridCol w:w="1265"/>
        <w:gridCol w:w="1459"/>
        <w:gridCol w:w="827"/>
        <w:gridCol w:w="869"/>
        <w:gridCol w:w="1167"/>
        <w:gridCol w:w="1354"/>
        <w:gridCol w:w="940"/>
        <w:gridCol w:w="989"/>
        <w:gridCol w:w="1172"/>
      </w:tblGrid>
      <w:tr>
        <w:trPr>
          <w:trHeight w:val="273" w:hRule="atLeast"/>
        </w:trPr>
        <w:tc>
          <w:tcPr>
            <w:tcW w:w="13184" w:type="dxa"/>
            <w:gridSpan w:val="12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748" w:val="left" w:leader="none"/>
              </w:tabs>
              <w:spacing w:line="254" w:lineRule="exact"/>
              <w:ind w:left="11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4.17:</w:t>
              <w:tab/>
              <w:t>Pasting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properties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</w:t>
            </w:r>
            <w:r>
              <w:rPr>
                <w:rFonts w:ascii="Times New Roman"/>
                <w:i/>
                <w:sz w:val="24"/>
              </w:rPr>
              <w:t>Ofada</w:t>
            </w:r>
            <w:r>
              <w:rPr>
                <w:rFonts w:ascii="Times New Roman"/>
                <w:i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rice</w:t>
            </w:r>
          </w:p>
        </w:tc>
      </w:tr>
      <w:tr>
        <w:trPr>
          <w:trHeight w:val="354" w:hRule="atLeast"/>
        </w:trPr>
        <w:tc>
          <w:tcPr>
            <w:tcW w:w="4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2"/>
              <w:ind w:left="97" w:right="8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Run</w:t>
            </w:r>
          </w:p>
        </w:tc>
        <w:tc>
          <w:tcPr>
            <w:tcW w:w="11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2"/>
              <w:ind w:left="107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Soaking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Time</w:t>
            </w:r>
          </w:p>
        </w:tc>
        <w:tc>
          <w:tcPr>
            <w:tcW w:w="14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2"/>
              <w:ind w:left="17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Parboiling</w:t>
            </w:r>
            <w:r>
              <w:rPr>
                <w:rFonts w:ascii="Times New Roman"/>
                <w:spacing w:val="-5"/>
                <w:sz w:val="16"/>
              </w:rPr>
              <w:t> </w:t>
            </w:r>
            <w:r>
              <w:rPr>
                <w:rFonts w:ascii="Times New Roman"/>
                <w:sz w:val="16"/>
              </w:rPr>
              <w:t>Temp</w:t>
            </w:r>
          </w:p>
        </w:tc>
        <w:tc>
          <w:tcPr>
            <w:tcW w:w="12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2"/>
              <w:ind w:left="189" w:right="13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Drying</w:t>
            </w:r>
            <w:r>
              <w:rPr>
                <w:rFonts w:ascii="Times New Roman"/>
                <w:spacing w:val="37"/>
                <w:sz w:val="16"/>
              </w:rPr>
              <w:t> </w:t>
            </w:r>
            <w:r>
              <w:rPr>
                <w:rFonts w:ascii="Times New Roman"/>
                <w:sz w:val="16"/>
              </w:rPr>
              <w:t>Temp</w:t>
            </w:r>
          </w:p>
        </w:tc>
        <w:tc>
          <w:tcPr>
            <w:tcW w:w="14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2"/>
              <w:ind w:left="15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Storage</w:t>
            </w:r>
            <w:r>
              <w:rPr>
                <w:rFonts w:ascii="Times New Roman"/>
                <w:spacing w:val="-5"/>
                <w:sz w:val="16"/>
              </w:rPr>
              <w:t> </w:t>
            </w:r>
            <w:r>
              <w:rPr>
                <w:rFonts w:ascii="Times New Roman"/>
                <w:sz w:val="16"/>
              </w:rPr>
              <w:t>Duration</w:t>
            </w:r>
          </w:p>
        </w:tc>
        <w:tc>
          <w:tcPr>
            <w:tcW w:w="8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2"/>
              <w:ind w:left="124" w:right="9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Peak</w:t>
            </w:r>
          </w:p>
        </w:tc>
        <w:tc>
          <w:tcPr>
            <w:tcW w:w="8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2"/>
              <w:ind w:right="22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Trough</w:t>
            </w:r>
          </w:p>
        </w:tc>
        <w:tc>
          <w:tcPr>
            <w:tcW w:w="11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2"/>
              <w:ind w:left="203" w:right="18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Breakdown</w:t>
            </w:r>
          </w:p>
        </w:tc>
        <w:tc>
          <w:tcPr>
            <w:tcW w:w="13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2"/>
              <w:ind w:left="189" w:right="1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Final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viscosity</w:t>
            </w:r>
          </w:p>
        </w:tc>
        <w:tc>
          <w:tcPr>
            <w:tcW w:w="9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2"/>
              <w:ind w:left="209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Set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rFonts w:ascii="Times New Roman"/>
                <w:sz w:val="16"/>
              </w:rPr>
              <w:t>back</w:t>
            </w:r>
          </w:p>
        </w:tc>
        <w:tc>
          <w:tcPr>
            <w:tcW w:w="9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2"/>
              <w:ind w:left="144" w:right="12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Peak time</w:t>
            </w:r>
          </w:p>
        </w:tc>
        <w:tc>
          <w:tcPr>
            <w:tcW w:w="11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2"/>
              <w:ind w:left="151" w:right="15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Pasting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temp</w:t>
            </w:r>
          </w:p>
        </w:tc>
      </w:tr>
      <w:tr>
        <w:trPr>
          <w:trHeight w:val="244" w:hRule="atLeast"/>
        </w:trPr>
        <w:tc>
          <w:tcPr>
            <w:tcW w:w="492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8" w:lineRule="exact" w:before="57"/>
              <w:ind w:left="190" w:right="12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Day</w:t>
            </w:r>
          </w:p>
        </w:tc>
        <w:tc>
          <w:tcPr>
            <w:tcW w:w="14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8" w:lineRule="exact" w:before="57"/>
              <w:ind w:left="307" w:right="143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°C</w:t>
            </w:r>
          </w:p>
        </w:tc>
        <w:tc>
          <w:tcPr>
            <w:tcW w:w="12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8" w:lineRule="exact" w:before="57"/>
              <w:ind w:left="189" w:right="49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°C</w:t>
            </w:r>
          </w:p>
        </w:tc>
        <w:tc>
          <w:tcPr>
            <w:tcW w:w="14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8" w:lineRule="exact" w:before="57"/>
              <w:ind w:left="587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Month</w:t>
            </w:r>
          </w:p>
        </w:tc>
        <w:tc>
          <w:tcPr>
            <w:tcW w:w="8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8" w:lineRule="exact" w:before="57"/>
              <w:ind w:left="124" w:right="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RVU</w:t>
            </w:r>
          </w:p>
        </w:tc>
        <w:tc>
          <w:tcPr>
            <w:tcW w:w="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8" w:lineRule="exact" w:before="57"/>
              <w:ind w:right="28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RVU</w:t>
            </w:r>
          </w:p>
        </w:tc>
        <w:tc>
          <w:tcPr>
            <w:tcW w:w="11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8" w:lineRule="exact" w:before="57"/>
              <w:ind w:left="203" w:right="18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RVU</w:t>
            </w:r>
          </w:p>
        </w:tc>
        <w:tc>
          <w:tcPr>
            <w:tcW w:w="13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8" w:lineRule="exact" w:before="57"/>
              <w:ind w:left="189" w:right="1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RVU</w:t>
            </w:r>
          </w:p>
        </w:tc>
        <w:tc>
          <w:tcPr>
            <w:tcW w:w="9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8" w:lineRule="exact" w:before="57"/>
              <w:ind w:left="31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RVU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8" w:lineRule="exact" w:before="57"/>
              <w:ind w:left="144" w:right="12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min</w:t>
            </w:r>
          </w:p>
        </w:tc>
        <w:tc>
          <w:tcPr>
            <w:tcW w:w="11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 w:before="49"/>
              <w:ind w:left="149" w:right="152"/>
              <w:rPr>
                <w:rFonts w:ascii="Times New Roman" w:hAnsi="Times New Roman"/>
                <w:sz w:val="16"/>
              </w:rPr>
            </w:pPr>
            <w:r>
              <w:rPr>
                <w:sz w:val="16"/>
              </w:rPr>
              <w:t>⁰</w:t>
            </w:r>
            <w:r>
              <w:rPr>
                <w:rFonts w:ascii="Times New Roman" w:hAnsi="Times New Roman"/>
                <w:sz w:val="16"/>
              </w:rPr>
              <w:t>C</w:t>
            </w:r>
          </w:p>
        </w:tc>
      </w:tr>
      <w:tr>
        <w:trPr>
          <w:trHeight w:val="371" w:hRule="atLeast"/>
        </w:trPr>
        <w:tc>
          <w:tcPr>
            <w:tcW w:w="4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6"/>
              <w:ind w:left="9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11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6"/>
              <w:ind w:left="6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5</w:t>
            </w:r>
          </w:p>
        </w:tc>
        <w:tc>
          <w:tcPr>
            <w:tcW w:w="14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6"/>
              <w:ind w:left="307" w:right="1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120</w:t>
            </w:r>
          </w:p>
        </w:tc>
        <w:tc>
          <w:tcPr>
            <w:tcW w:w="12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6"/>
              <w:ind w:left="189" w:right="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70</w:t>
            </w:r>
          </w:p>
        </w:tc>
        <w:tc>
          <w:tcPr>
            <w:tcW w:w="14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6"/>
              <w:ind w:left="14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8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6"/>
              <w:ind w:left="124" w:right="9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28.17</w:t>
            </w:r>
          </w:p>
        </w:tc>
        <w:tc>
          <w:tcPr>
            <w:tcW w:w="8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6"/>
              <w:ind w:right="27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24.42</w:t>
            </w:r>
          </w:p>
        </w:tc>
        <w:tc>
          <w:tcPr>
            <w:tcW w:w="11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6"/>
              <w:ind w:left="203" w:right="18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3.75</w:t>
            </w:r>
          </w:p>
        </w:tc>
        <w:tc>
          <w:tcPr>
            <w:tcW w:w="13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6"/>
              <w:ind w:left="189" w:right="1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38.92</w:t>
            </w:r>
          </w:p>
        </w:tc>
        <w:tc>
          <w:tcPr>
            <w:tcW w:w="9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6"/>
              <w:ind w:left="322" w:right="29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14.5</w:t>
            </w:r>
          </w:p>
        </w:tc>
        <w:tc>
          <w:tcPr>
            <w:tcW w:w="9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6"/>
              <w:ind w:left="144" w:right="13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6.94</w:t>
            </w:r>
          </w:p>
        </w:tc>
        <w:tc>
          <w:tcPr>
            <w:tcW w:w="11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6"/>
              <w:ind w:left="151" w:right="15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49.35</w:t>
            </w:r>
          </w:p>
        </w:tc>
      </w:tr>
      <w:tr>
        <w:trPr>
          <w:trHeight w:val="300" w:hRule="atLeast"/>
        </w:trPr>
        <w:tc>
          <w:tcPr>
            <w:tcW w:w="492" w:type="dxa"/>
          </w:tcPr>
          <w:p>
            <w:pPr>
              <w:pStyle w:val="TableParagraph"/>
              <w:spacing w:before="55"/>
              <w:ind w:left="9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1187" w:type="dxa"/>
          </w:tcPr>
          <w:p>
            <w:pPr>
              <w:pStyle w:val="TableParagraph"/>
              <w:spacing w:before="55"/>
              <w:ind w:left="6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1463" w:type="dxa"/>
          </w:tcPr>
          <w:p>
            <w:pPr>
              <w:pStyle w:val="TableParagraph"/>
              <w:spacing w:before="55"/>
              <w:ind w:left="307" w:right="13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80</w:t>
            </w:r>
          </w:p>
        </w:tc>
        <w:tc>
          <w:tcPr>
            <w:tcW w:w="1265" w:type="dxa"/>
          </w:tcPr>
          <w:p>
            <w:pPr>
              <w:pStyle w:val="TableParagraph"/>
              <w:spacing w:before="55"/>
              <w:ind w:left="189" w:right="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70</w:t>
            </w:r>
          </w:p>
        </w:tc>
        <w:tc>
          <w:tcPr>
            <w:tcW w:w="1459" w:type="dxa"/>
          </w:tcPr>
          <w:p>
            <w:pPr>
              <w:pStyle w:val="TableParagraph"/>
              <w:spacing w:before="55"/>
              <w:ind w:left="14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827" w:type="dxa"/>
          </w:tcPr>
          <w:p>
            <w:pPr>
              <w:pStyle w:val="TableParagraph"/>
              <w:spacing w:before="55"/>
              <w:ind w:left="124" w:right="9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95.58</w:t>
            </w:r>
          </w:p>
        </w:tc>
        <w:tc>
          <w:tcPr>
            <w:tcW w:w="869" w:type="dxa"/>
          </w:tcPr>
          <w:p>
            <w:pPr>
              <w:pStyle w:val="TableParagraph"/>
              <w:spacing w:before="55"/>
              <w:ind w:right="27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87.67</w:t>
            </w:r>
          </w:p>
        </w:tc>
        <w:tc>
          <w:tcPr>
            <w:tcW w:w="1167" w:type="dxa"/>
          </w:tcPr>
          <w:p>
            <w:pPr>
              <w:pStyle w:val="TableParagraph"/>
              <w:spacing w:before="55"/>
              <w:ind w:left="203" w:right="18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7.92</w:t>
            </w:r>
          </w:p>
        </w:tc>
        <w:tc>
          <w:tcPr>
            <w:tcW w:w="1354" w:type="dxa"/>
          </w:tcPr>
          <w:p>
            <w:pPr>
              <w:pStyle w:val="TableParagraph"/>
              <w:spacing w:before="55"/>
              <w:ind w:left="189" w:right="1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171.33</w:t>
            </w:r>
          </w:p>
        </w:tc>
        <w:tc>
          <w:tcPr>
            <w:tcW w:w="940" w:type="dxa"/>
          </w:tcPr>
          <w:p>
            <w:pPr>
              <w:pStyle w:val="TableParagraph"/>
              <w:spacing w:before="55"/>
              <w:ind w:left="30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83.67</w:t>
            </w:r>
          </w:p>
        </w:tc>
        <w:tc>
          <w:tcPr>
            <w:tcW w:w="989" w:type="dxa"/>
          </w:tcPr>
          <w:p>
            <w:pPr>
              <w:pStyle w:val="TableParagraph"/>
              <w:spacing w:before="55"/>
              <w:ind w:left="144" w:right="12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5.9</w:t>
            </w:r>
          </w:p>
        </w:tc>
        <w:tc>
          <w:tcPr>
            <w:tcW w:w="1172" w:type="dxa"/>
          </w:tcPr>
          <w:p>
            <w:pPr>
              <w:pStyle w:val="TableParagraph"/>
              <w:spacing w:before="55"/>
              <w:ind w:left="150" w:right="15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49.3</w:t>
            </w:r>
          </w:p>
        </w:tc>
      </w:tr>
      <w:tr>
        <w:trPr>
          <w:trHeight w:val="300" w:hRule="atLeast"/>
        </w:trPr>
        <w:tc>
          <w:tcPr>
            <w:tcW w:w="492" w:type="dxa"/>
          </w:tcPr>
          <w:p>
            <w:pPr>
              <w:pStyle w:val="TableParagraph"/>
              <w:spacing w:before="55"/>
              <w:ind w:left="9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1187" w:type="dxa"/>
          </w:tcPr>
          <w:p>
            <w:pPr>
              <w:pStyle w:val="TableParagraph"/>
              <w:spacing w:before="55"/>
              <w:ind w:left="6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1463" w:type="dxa"/>
          </w:tcPr>
          <w:p>
            <w:pPr>
              <w:pStyle w:val="TableParagraph"/>
              <w:spacing w:before="55"/>
              <w:ind w:left="307" w:right="13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80</w:t>
            </w:r>
          </w:p>
        </w:tc>
        <w:tc>
          <w:tcPr>
            <w:tcW w:w="1265" w:type="dxa"/>
          </w:tcPr>
          <w:p>
            <w:pPr>
              <w:pStyle w:val="TableParagraph"/>
              <w:spacing w:before="55"/>
              <w:ind w:left="189" w:right="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30</w:t>
            </w:r>
          </w:p>
        </w:tc>
        <w:tc>
          <w:tcPr>
            <w:tcW w:w="1459" w:type="dxa"/>
          </w:tcPr>
          <w:p>
            <w:pPr>
              <w:pStyle w:val="TableParagraph"/>
              <w:spacing w:before="55"/>
              <w:ind w:left="14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5</w:t>
            </w:r>
          </w:p>
        </w:tc>
        <w:tc>
          <w:tcPr>
            <w:tcW w:w="827" w:type="dxa"/>
          </w:tcPr>
          <w:p>
            <w:pPr>
              <w:pStyle w:val="TableParagraph"/>
              <w:spacing w:before="55"/>
              <w:ind w:left="124" w:right="9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770</w:t>
            </w:r>
          </w:p>
        </w:tc>
        <w:tc>
          <w:tcPr>
            <w:tcW w:w="869" w:type="dxa"/>
          </w:tcPr>
          <w:p>
            <w:pPr>
              <w:pStyle w:val="TableParagraph"/>
              <w:spacing w:before="55"/>
              <w:ind w:left="273" w:right="31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762</w:t>
            </w:r>
          </w:p>
        </w:tc>
        <w:tc>
          <w:tcPr>
            <w:tcW w:w="1167" w:type="dxa"/>
          </w:tcPr>
          <w:p>
            <w:pPr>
              <w:pStyle w:val="TableParagraph"/>
              <w:spacing w:before="55"/>
              <w:ind w:left="19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8</w:t>
            </w:r>
          </w:p>
        </w:tc>
        <w:tc>
          <w:tcPr>
            <w:tcW w:w="1354" w:type="dxa"/>
          </w:tcPr>
          <w:p>
            <w:pPr>
              <w:pStyle w:val="TableParagraph"/>
              <w:spacing w:before="55"/>
              <w:ind w:left="189" w:right="1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1243</w:t>
            </w:r>
          </w:p>
        </w:tc>
        <w:tc>
          <w:tcPr>
            <w:tcW w:w="940" w:type="dxa"/>
          </w:tcPr>
          <w:p>
            <w:pPr>
              <w:pStyle w:val="TableParagraph"/>
              <w:spacing w:before="55"/>
              <w:ind w:left="322" w:right="29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481</w:t>
            </w:r>
          </w:p>
        </w:tc>
        <w:tc>
          <w:tcPr>
            <w:tcW w:w="989" w:type="dxa"/>
          </w:tcPr>
          <w:p>
            <w:pPr>
              <w:pStyle w:val="TableParagraph"/>
              <w:spacing w:before="55"/>
              <w:ind w:left="144" w:right="12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6.4</w:t>
            </w:r>
          </w:p>
        </w:tc>
        <w:tc>
          <w:tcPr>
            <w:tcW w:w="1172" w:type="dxa"/>
          </w:tcPr>
          <w:p>
            <w:pPr>
              <w:pStyle w:val="TableParagraph"/>
              <w:spacing w:before="55"/>
              <w:ind w:left="151" w:right="15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87.95</w:t>
            </w:r>
          </w:p>
        </w:tc>
      </w:tr>
      <w:tr>
        <w:trPr>
          <w:trHeight w:val="300" w:hRule="atLeast"/>
        </w:trPr>
        <w:tc>
          <w:tcPr>
            <w:tcW w:w="492" w:type="dxa"/>
          </w:tcPr>
          <w:p>
            <w:pPr>
              <w:pStyle w:val="TableParagraph"/>
              <w:spacing w:before="55"/>
              <w:ind w:left="9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1187" w:type="dxa"/>
          </w:tcPr>
          <w:p>
            <w:pPr>
              <w:pStyle w:val="TableParagraph"/>
              <w:spacing w:before="55"/>
              <w:ind w:left="6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5</w:t>
            </w:r>
          </w:p>
        </w:tc>
        <w:tc>
          <w:tcPr>
            <w:tcW w:w="1463" w:type="dxa"/>
          </w:tcPr>
          <w:p>
            <w:pPr>
              <w:pStyle w:val="TableParagraph"/>
              <w:spacing w:before="55"/>
              <w:ind w:left="307" w:right="13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80</w:t>
            </w:r>
          </w:p>
        </w:tc>
        <w:tc>
          <w:tcPr>
            <w:tcW w:w="1265" w:type="dxa"/>
          </w:tcPr>
          <w:p>
            <w:pPr>
              <w:pStyle w:val="TableParagraph"/>
              <w:spacing w:before="55"/>
              <w:ind w:left="189" w:right="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30</w:t>
            </w:r>
          </w:p>
        </w:tc>
        <w:tc>
          <w:tcPr>
            <w:tcW w:w="1459" w:type="dxa"/>
          </w:tcPr>
          <w:p>
            <w:pPr>
              <w:pStyle w:val="TableParagraph"/>
              <w:spacing w:before="55"/>
              <w:ind w:left="14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827" w:type="dxa"/>
          </w:tcPr>
          <w:p>
            <w:pPr>
              <w:pStyle w:val="TableParagraph"/>
              <w:spacing w:before="55"/>
              <w:ind w:left="124" w:right="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138.92</w:t>
            </w:r>
          </w:p>
        </w:tc>
        <w:tc>
          <w:tcPr>
            <w:tcW w:w="869" w:type="dxa"/>
          </w:tcPr>
          <w:p>
            <w:pPr>
              <w:pStyle w:val="TableParagraph"/>
              <w:spacing w:before="55"/>
              <w:ind w:left="272" w:right="31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90</w:t>
            </w:r>
          </w:p>
        </w:tc>
        <w:tc>
          <w:tcPr>
            <w:tcW w:w="1167" w:type="dxa"/>
          </w:tcPr>
          <w:p>
            <w:pPr>
              <w:pStyle w:val="TableParagraph"/>
              <w:spacing w:before="55"/>
              <w:ind w:left="201" w:right="18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48.92</w:t>
            </w:r>
          </w:p>
        </w:tc>
        <w:tc>
          <w:tcPr>
            <w:tcW w:w="1354" w:type="dxa"/>
          </w:tcPr>
          <w:p>
            <w:pPr>
              <w:pStyle w:val="TableParagraph"/>
              <w:spacing w:before="55"/>
              <w:ind w:left="189" w:right="1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163.92</w:t>
            </w:r>
          </w:p>
        </w:tc>
        <w:tc>
          <w:tcPr>
            <w:tcW w:w="940" w:type="dxa"/>
          </w:tcPr>
          <w:p>
            <w:pPr>
              <w:pStyle w:val="TableParagraph"/>
              <w:spacing w:before="55"/>
              <w:ind w:left="30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73.92</w:t>
            </w:r>
          </w:p>
        </w:tc>
        <w:tc>
          <w:tcPr>
            <w:tcW w:w="989" w:type="dxa"/>
          </w:tcPr>
          <w:p>
            <w:pPr>
              <w:pStyle w:val="TableParagraph"/>
              <w:spacing w:before="55"/>
              <w:ind w:left="144" w:right="13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5.54</w:t>
            </w:r>
          </w:p>
        </w:tc>
        <w:tc>
          <w:tcPr>
            <w:tcW w:w="1172" w:type="dxa"/>
          </w:tcPr>
          <w:p>
            <w:pPr>
              <w:pStyle w:val="TableParagraph"/>
              <w:spacing w:before="55"/>
              <w:ind w:left="150" w:right="15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49.4</w:t>
            </w:r>
          </w:p>
        </w:tc>
      </w:tr>
      <w:tr>
        <w:trPr>
          <w:trHeight w:val="300" w:hRule="atLeast"/>
        </w:trPr>
        <w:tc>
          <w:tcPr>
            <w:tcW w:w="492" w:type="dxa"/>
          </w:tcPr>
          <w:p>
            <w:pPr>
              <w:pStyle w:val="TableParagraph"/>
              <w:spacing w:before="55"/>
              <w:ind w:left="9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5</w:t>
            </w:r>
          </w:p>
        </w:tc>
        <w:tc>
          <w:tcPr>
            <w:tcW w:w="1187" w:type="dxa"/>
          </w:tcPr>
          <w:p>
            <w:pPr>
              <w:pStyle w:val="TableParagraph"/>
              <w:spacing w:before="55"/>
              <w:ind w:left="6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5</w:t>
            </w:r>
          </w:p>
        </w:tc>
        <w:tc>
          <w:tcPr>
            <w:tcW w:w="1463" w:type="dxa"/>
          </w:tcPr>
          <w:p>
            <w:pPr>
              <w:pStyle w:val="TableParagraph"/>
              <w:spacing w:before="55"/>
              <w:ind w:left="307" w:right="13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80</w:t>
            </w:r>
          </w:p>
        </w:tc>
        <w:tc>
          <w:tcPr>
            <w:tcW w:w="1265" w:type="dxa"/>
          </w:tcPr>
          <w:p>
            <w:pPr>
              <w:pStyle w:val="TableParagraph"/>
              <w:spacing w:before="55"/>
              <w:ind w:left="189" w:right="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30</w:t>
            </w:r>
          </w:p>
        </w:tc>
        <w:tc>
          <w:tcPr>
            <w:tcW w:w="1459" w:type="dxa"/>
          </w:tcPr>
          <w:p>
            <w:pPr>
              <w:pStyle w:val="TableParagraph"/>
              <w:spacing w:before="55"/>
              <w:ind w:left="14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9</w:t>
            </w:r>
          </w:p>
        </w:tc>
        <w:tc>
          <w:tcPr>
            <w:tcW w:w="827" w:type="dxa"/>
          </w:tcPr>
          <w:p>
            <w:pPr>
              <w:pStyle w:val="TableParagraph"/>
              <w:spacing w:before="55"/>
              <w:ind w:left="124" w:right="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1331.5</w:t>
            </w:r>
          </w:p>
        </w:tc>
        <w:tc>
          <w:tcPr>
            <w:tcW w:w="869" w:type="dxa"/>
          </w:tcPr>
          <w:p>
            <w:pPr>
              <w:pStyle w:val="TableParagraph"/>
              <w:spacing w:before="55"/>
              <w:ind w:right="2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1240</w:t>
            </w:r>
          </w:p>
        </w:tc>
        <w:tc>
          <w:tcPr>
            <w:tcW w:w="1167" w:type="dxa"/>
          </w:tcPr>
          <w:p>
            <w:pPr>
              <w:pStyle w:val="TableParagraph"/>
              <w:spacing w:before="55"/>
              <w:ind w:left="203" w:right="18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91.5</w:t>
            </w:r>
          </w:p>
        </w:tc>
        <w:tc>
          <w:tcPr>
            <w:tcW w:w="1354" w:type="dxa"/>
          </w:tcPr>
          <w:p>
            <w:pPr>
              <w:pStyle w:val="TableParagraph"/>
              <w:spacing w:before="55"/>
              <w:ind w:left="189" w:right="1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2160</w:t>
            </w:r>
          </w:p>
        </w:tc>
        <w:tc>
          <w:tcPr>
            <w:tcW w:w="940" w:type="dxa"/>
          </w:tcPr>
          <w:p>
            <w:pPr>
              <w:pStyle w:val="TableParagraph"/>
              <w:spacing w:before="55"/>
              <w:ind w:left="322" w:right="29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920</w:t>
            </w:r>
          </w:p>
        </w:tc>
        <w:tc>
          <w:tcPr>
            <w:tcW w:w="989" w:type="dxa"/>
          </w:tcPr>
          <w:p>
            <w:pPr>
              <w:pStyle w:val="TableParagraph"/>
              <w:spacing w:before="55"/>
              <w:ind w:left="144" w:right="13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5.93</w:t>
            </w:r>
          </w:p>
        </w:tc>
        <w:tc>
          <w:tcPr>
            <w:tcW w:w="1172" w:type="dxa"/>
          </w:tcPr>
          <w:p>
            <w:pPr>
              <w:pStyle w:val="TableParagraph"/>
              <w:spacing w:before="55"/>
              <w:ind w:left="150" w:right="15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81.1</w:t>
            </w:r>
          </w:p>
        </w:tc>
      </w:tr>
      <w:tr>
        <w:trPr>
          <w:trHeight w:val="300" w:hRule="atLeast"/>
        </w:trPr>
        <w:tc>
          <w:tcPr>
            <w:tcW w:w="492" w:type="dxa"/>
          </w:tcPr>
          <w:p>
            <w:pPr>
              <w:pStyle w:val="TableParagraph"/>
              <w:spacing w:before="55"/>
              <w:ind w:left="9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6</w:t>
            </w:r>
          </w:p>
        </w:tc>
        <w:tc>
          <w:tcPr>
            <w:tcW w:w="1187" w:type="dxa"/>
          </w:tcPr>
          <w:p>
            <w:pPr>
              <w:pStyle w:val="TableParagraph"/>
              <w:spacing w:before="55"/>
              <w:ind w:left="6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1463" w:type="dxa"/>
          </w:tcPr>
          <w:p>
            <w:pPr>
              <w:pStyle w:val="TableParagraph"/>
              <w:spacing w:before="55"/>
              <w:ind w:left="307" w:right="13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80</w:t>
            </w:r>
          </w:p>
        </w:tc>
        <w:tc>
          <w:tcPr>
            <w:tcW w:w="1265" w:type="dxa"/>
          </w:tcPr>
          <w:p>
            <w:pPr>
              <w:pStyle w:val="TableParagraph"/>
              <w:spacing w:before="55"/>
              <w:ind w:left="189" w:right="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50</w:t>
            </w:r>
          </w:p>
        </w:tc>
        <w:tc>
          <w:tcPr>
            <w:tcW w:w="1459" w:type="dxa"/>
          </w:tcPr>
          <w:p>
            <w:pPr>
              <w:pStyle w:val="TableParagraph"/>
              <w:spacing w:before="55"/>
              <w:ind w:left="14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5</w:t>
            </w:r>
          </w:p>
        </w:tc>
        <w:tc>
          <w:tcPr>
            <w:tcW w:w="827" w:type="dxa"/>
          </w:tcPr>
          <w:p>
            <w:pPr>
              <w:pStyle w:val="TableParagraph"/>
              <w:spacing w:before="55"/>
              <w:ind w:left="124" w:right="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1570.5</w:t>
            </w:r>
          </w:p>
        </w:tc>
        <w:tc>
          <w:tcPr>
            <w:tcW w:w="869" w:type="dxa"/>
          </w:tcPr>
          <w:p>
            <w:pPr>
              <w:pStyle w:val="TableParagraph"/>
              <w:spacing w:before="55"/>
              <w:ind w:right="2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1414</w:t>
            </w:r>
          </w:p>
        </w:tc>
        <w:tc>
          <w:tcPr>
            <w:tcW w:w="1167" w:type="dxa"/>
          </w:tcPr>
          <w:p>
            <w:pPr>
              <w:pStyle w:val="TableParagraph"/>
              <w:spacing w:before="55"/>
              <w:ind w:left="201" w:right="18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156.5</w:t>
            </w:r>
          </w:p>
        </w:tc>
        <w:tc>
          <w:tcPr>
            <w:tcW w:w="1354" w:type="dxa"/>
          </w:tcPr>
          <w:p>
            <w:pPr>
              <w:pStyle w:val="TableParagraph"/>
              <w:spacing w:before="55"/>
              <w:ind w:left="189" w:right="1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2519.5</w:t>
            </w:r>
          </w:p>
        </w:tc>
        <w:tc>
          <w:tcPr>
            <w:tcW w:w="940" w:type="dxa"/>
          </w:tcPr>
          <w:p>
            <w:pPr>
              <w:pStyle w:val="TableParagraph"/>
              <w:spacing w:before="55"/>
              <w:ind w:left="261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1105.5</w:t>
            </w:r>
          </w:p>
        </w:tc>
        <w:tc>
          <w:tcPr>
            <w:tcW w:w="989" w:type="dxa"/>
          </w:tcPr>
          <w:p>
            <w:pPr>
              <w:pStyle w:val="TableParagraph"/>
              <w:spacing w:before="55"/>
              <w:ind w:left="144" w:right="13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5.77</w:t>
            </w:r>
          </w:p>
        </w:tc>
        <w:tc>
          <w:tcPr>
            <w:tcW w:w="1172" w:type="dxa"/>
          </w:tcPr>
          <w:p>
            <w:pPr>
              <w:pStyle w:val="TableParagraph"/>
              <w:spacing w:before="55"/>
              <w:ind w:left="150" w:right="15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80.3</w:t>
            </w:r>
          </w:p>
        </w:tc>
      </w:tr>
      <w:tr>
        <w:trPr>
          <w:trHeight w:val="300" w:hRule="atLeast"/>
        </w:trPr>
        <w:tc>
          <w:tcPr>
            <w:tcW w:w="492" w:type="dxa"/>
          </w:tcPr>
          <w:p>
            <w:pPr>
              <w:pStyle w:val="TableParagraph"/>
              <w:spacing w:before="55"/>
              <w:ind w:left="9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7</w:t>
            </w:r>
          </w:p>
        </w:tc>
        <w:tc>
          <w:tcPr>
            <w:tcW w:w="1187" w:type="dxa"/>
          </w:tcPr>
          <w:p>
            <w:pPr>
              <w:pStyle w:val="TableParagraph"/>
              <w:spacing w:before="55"/>
              <w:ind w:left="6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5</w:t>
            </w:r>
          </w:p>
        </w:tc>
        <w:tc>
          <w:tcPr>
            <w:tcW w:w="1463" w:type="dxa"/>
          </w:tcPr>
          <w:p>
            <w:pPr>
              <w:pStyle w:val="TableParagraph"/>
              <w:spacing w:before="55"/>
              <w:ind w:left="307" w:right="1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120</w:t>
            </w:r>
          </w:p>
        </w:tc>
        <w:tc>
          <w:tcPr>
            <w:tcW w:w="1265" w:type="dxa"/>
          </w:tcPr>
          <w:p>
            <w:pPr>
              <w:pStyle w:val="TableParagraph"/>
              <w:spacing w:before="55"/>
              <w:ind w:left="189" w:right="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30</w:t>
            </w:r>
          </w:p>
        </w:tc>
        <w:tc>
          <w:tcPr>
            <w:tcW w:w="1459" w:type="dxa"/>
          </w:tcPr>
          <w:p>
            <w:pPr>
              <w:pStyle w:val="TableParagraph"/>
              <w:spacing w:before="55"/>
              <w:ind w:left="14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5</w:t>
            </w:r>
          </w:p>
        </w:tc>
        <w:tc>
          <w:tcPr>
            <w:tcW w:w="827" w:type="dxa"/>
          </w:tcPr>
          <w:p>
            <w:pPr>
              <w:pStyle w:val="TableParagraph"/>
              <w:spacing w:before="55"/>
              <w:ind w:left="124" w:right="9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633.5</w:t>
            </w:r>
          </w:p>
        </w:tc>
        <w:tc>
          <w:tcPr>
            <w:tcW w:w="869" w:type="dxa"/>
          </w:tcPr>
          <w:p>
            <w:pPr>
              <w:pStyle w:val="TableParagraph"/>
              <w:spacing w:before="55"/>
              <w:ind w:left="273" w:right="31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606</w:t>
            </w:r>
          </w:p>
        </w:tc>
        <w:tc>
          <w:tcPr>
            <w:tcW w:w="1167" w:type="dxa"/>
          </w:tcPr>
          <w:p>
            <w:pPr>
              <w:pStyle w:val="TableParagraph"/>
              <w:spacing w:before="55"/>
              <w:ind w:left="203" w:right="18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27.5</w:t>
            </w:r>
          </w:p>
        </w:tc>
        <w:tc>
          <w:tcPr>
            <w:tcW w:w="1354" w:type="dxa"/>
          </w:tcPr>
          <w:p>
            <w:pPr>
              <w:pStyle w:val="TableParagraph"/>
              <w:spacing w:before="55"/>
              <w:ind w:left="189" w:right="1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897.5</w:t>
            </w:r>
          </w:p>
        </w:tc>
        <w:tc>
          <w:tcPr>
            <w:tcW w:w="940" w:type="dxa"/>
          </w:tcPr>
          <w:p>
            <w:pPr>
              <w:pStyle w:val="TableParagraph"/>
              <w:spacing w:before="55"/>
              <w:ind w:left="30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291.5</w:t>
            </w:r>
          </w:p>
        </w:tc>
        <w:tc>
          <w:tcPr>
            <w:tcW w:w="989" w:type="dxa"/>
          </w:tcPr>
          <w:p>
            <w:pPr>
              <w:pStyle w:val="TableParagraph"/>
              <w:spacing w:before="55"/>
              <w:ind w:left="144" w:right="13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5.77</w:t>
            </w:r>
          </w:p>
        </w:tc>
        <w:tc>
          <w:tcPr>
            <w:tcW w:w="1172" w:type="dxa"/>
          </w:tcPr>
          <w:p>
            <w:pPr>
              <w:pStyle w:val="TableParagraph"/>
              <w:spacing w:before="55"/>
              <w:ind w:left="151" w:right="15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87.18</w:t>
            </w:r>
          </w:p>
        </w:tc>
      </w:tr>
      <w:tr>
        <w:trPr>
          <w:trHeight w:val="300" w:hRule="atLeast"/>
        </w:trPr>
        <w:tc>
          <w:tcPr>
            <w:tcW w:w="492" w:type="dxa"/>
          </w:tcPr>
          <w:p>
            <w:pPr>
              <w:pStyle w:val="TableParagraph"/>
              <w:spacing w:before="55"/>
              <w:ind w:left="9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8</w:t>
            </w:r>
          </w:p>
        </w:tc>
        <w:tc>
          <w:tcPr>
            <w:tcW w:w="1187" w:type="dxa"/>
          </w:tcPr>
          <w:p>
            <w:pPr>
              <w:pStyle w:val="TableParagraph"/>
              <w:spacing w:before="55"/>
              <w:ind w:left="6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1463" w:type="dxa"/>
          </w:tcPr>
          <w:p>
            <w:pPr>
              <w:pStyle w:val="TableParagraph"/>
              <w:spacing w:before="55"/>
              <w:ind w:left="307" w:right="13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80</w:t>
            </w:r>
          </w:p>
        </w:tc>
        <w:tc>
          <w:tcPr>
            <w:tcW w:w="1265" w:type="dxa"/>
          </w:tcPr>
          <w:p>
            <w:pPr>
              <w:pStyle w:val="TableParagraph"/>
              <w:spacing w:before="55"/>
              <w:ind w:left="189" w:right="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70</w:t>
            </w:r>
          </w:p>
        </w:tc>
        <w:tc>
          <w:tcPr>
            <w:tcW w:w="1459" w:type="dxa"/>
          </w:tcPr>
          <w:p>
            <w:pPr>
              <w:pStyle w:val="TableParagraph"/>
              <w:spacing w:before="55"/>
              <w:ind w:left="14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827" w:type="dxa"/>
          </w:tcPr>
          <w:p>
            <w:pPr>
              <w:pStyle w:val="TableParagraph"/>
              <w:spacing w:before="55"/>
              <w:ind w:left="124" w:right="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102.67</w:t>
            </w:r>
          </w:p>
        </w:tc>
        <w:tc>
          <w:tcPr>
            <w:tcW w:w="869" w:type="dxa"/>
          </w:tcPr>
          <w:p>
            <w:pPr>
              <w:pStyle w:val="TableParagraph"/>
              <w:spacing w:before="55"/>
              <w:ind w:right="27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94.08</w:t>
            </w:r>
          </w:p>
        </w:tc>
        <w:tc>
          <w:tcPr>
            <w:tcW w:w="1167" w:type="dxa"/>
          </w:tcPr>
          <w:p>
            <w:pPr>
              <w:pStyle w:val="TableParagraph"/>
              <w:spacing w:before="55"/>
              <w:ind w:left="203" w:right="18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8.58</w:t>
            </w:r>
          </w:p>
        </w:tc>
        <w:tc>
          <w:tcPr>
            <w:tcW w:w="1354" w:type="dxa"/>
          </w:tcPr>
          <w:p>
            <w:pPr>
              <w:pStyle w:val="TableParagraph"/>
              <w:spacing w:before="55"/>
              <w:ind w:left="189" w:right="1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177.83</w:t>
            </w:r>
          </w:p>
        </w:tc>
        <w:tc>
          <w:tcPr>
            <w:tcW w:w="940" w:type="dxa"/>
          </w:tcPr>
          <w:p>
            <w:pPr>
              <w:pStyle w:val="TableParagraph"/>
              <w:spacing w:before="55"/>
              <w:ind w:left="30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83.75</w:t>
            </w:r>
          </w:p>
        </w:tc>
        <w:tc>
          <w:tcPr>
            <w:tcW w:w="989" w:type="dxa"/>
          </w:tcPr>
          <w:p>
            <w:pPr>
              <w:pStyle w:val="TableParagraph"/>
              <w:spacing w:before="55"/>
              <w:ind w:left="144" w:right="13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6.13</w:t>
            </w:r>
          </w:p>
        </w:tc>
        <w:tc>
          <w:tcPr>
            <w:tcW w:w="1172" w:type="dxa"/>
          </w:tcPr>
          <w:p>
            <w:pPr>
              <w:pStyle w:val="TableParagraph"/>
              <w:spacing w:before="55"/>
              <w:ind w:left="150" w:right="15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49.3</w:t>
            </w:r>
          </w:p>
        </w:tc>
      </w:tr>
      <w:tr>
        <w:trPr>
          <w:trHeight w:val="300" w:hRule="atLeast"/>
        </w:trPr>
        <w:tc>
          <w:tcPr>
            <w:tcW w:w="492" w:type="dxa"/>
          </w:tcPr>
          <w:p>
            <w:pPr>
              <w:pStyle w:val="TableParagraph"/>
              <w:spacing w:before="55"/>
              <w:ind w:left="9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9</w:t>
            </w:r>
          </w:p>
        </w:tc>
        <w:tc>
          <w:tcPr>
            <w:tcW w:w="1187" w:type="dxa"/>
          </w:tcPr>
          <w:p>
            <w:pPr>
              <w:pStyle w:val="TableParagraph"/>
              <w:spacing w:before="55"/>
              <w:ind w:left="6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5</w:t>
            </w:r>
          </w:p>
        </w:tc>
        <w:tc>
          <w:tcPr>
            <w:tcW w:w="1463" w:type="dxa"/>
          </w:tcPr>
          <w:p>
            <w:pPr>
              <w:pStyle w:val="TableParagraph"/>
              <w:spacing w:before="55"/>
              <w:ind w:left="307" w:right="1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120</w:t>
            </w:r>
          </w:p>
        </w:tc>
        <w:tc>
          <w:tcPr>
            <w:tcW w:w="1265" w:type="dxa"/>
          </w:tcPr>
          <w:p>
            <w:pPr>
              <w:pStyle w:val="TableParagraph"/>
              <w:spacing w:before="55"/>
              <w:ind w:left="189" w:right="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70</w:t>
            </w:r>
          </w:p>
        </w:tc>
        <w:tc>
          <w:tcPr>
            <w:tcW w:w="1459" w:type="dxa"/>
          </w:tcPr>
          <w:p>
            <w:pPr>
              <w:pStyle w:val="TableParagraph"/>
              <w:spacing w:before="55"/>
              <w:ind w:left="14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9</w:t>
            </w:r>
          </w:p>
        </w:tc>
        <w:tc>
          <w:tcPr>
            <w:tcW w:w="827" w:type="dxa"/>
          </w:tcPr>
          <w:p>
            <w:pPr>
              <w:pStyle w:val="TableParagraph"/>
              <w:spacing w:before="55"/>
              <w:ind w:left="124" w:right="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1951</w:t>
            </w:r>
          </w:p>
        </w:tc>
        <w:tc>
          <w:tcPr>
            <w:tcW w:w="869" w:type="dxa"/>
          </w:tcPr>
          <w:p>
            <w:pPr>
              <w:pStyle w:val="TableParagraph"/>
              <w:spacing w:before="55"/>
              <w:ind w:left="273" w:right="31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929</w:t>
            </w:r>
          </w:p>
        </w:tc>
        <w:tc>
          <w:tcPr>
            <w:tcW w:w="1167" w:type="dxa"/>
          </w:tcPr>
          <w:p>
            <w:pPr>
              <w:pStyle w:val="TableParagraph"/>
              <w:spacing w:before="55"/>
              <w:ind w:left="203" w:right="18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46.5</w:t>
            </w:r>
          </w:p>
        </w:tc>
        <w:tc>
          <w:tcPr>
            <w:tcW w:w="1354" w:type="dxa"/>
          </w:tcPr>
          <w:p>
            <w:pPr>
              <w:pStyle w:val="TableParagraph"/>
              <w:spacing w:before="55"/>
              <w:ind w:left="189" w:right="1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1391.5</w:t>
            </w:r>
          </w:p>
        </w:tc>
        <w:tc>
          <w:tcPr>
            <w:tcW w:w="940" w:type="dxa"/>
          </w:tcPr>
          <w:p>
            <w:pPr>
              <w:pStyle w:val="TableParagraph"/>
              <w:spacing w:before="55"/>
              <w:ind w:left="30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462.5</w:t>
            </w:r>
          </w:p>
        </w:tc>
        <w:tc>
          <w:tcPr>
            <w:tcW w:w="989" w:type="dxa"/>
          </w:tcPr>
          <w:p>
            <w:pPr>
              <w:pStyle w:val="TableParagraph"/>
              <w:spacing w:before="55"/>
              <w:ind w:left="144" w:right="13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6.97</w:t>
            </w:r>
          </w:p>
        </w:tc>
        <w:tc>
          <w:tcPr>
            <w:tcW w:w="1172" w:type="dxa"/>
          </w:tcPr>
          <w:p>
            <w:pPr>
              <w:pStyle w:val="TableParagraph"/>
              <w:spacing w:before="55"/>
              <w:ind w:left="151" w:right="15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85.55</w:t>
            </w:r>
          </w:p>
        </w:tc>
      </w:tr>
      <w:tr>
        <w:trPr>
          <w:trHeight w:val="300" w:hRule="atLeast"/>
        </w:trPr>
        <w:tc>
          <w:tcPr>
            <w:tcW w:w="492" w:type="dxa"/>
          </w:tcPr>
          <w:p>
            <w:pPr>
              <w:pStyle w:val="TableParagraph"/>
              <w:spacing w:before="55"/>
              <w:ind w:left="97" w:right="8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10</w:t>
            </w:r>
          </w:p>
        </w:tc>
        <w:tc>
          <w:tcPr>
            <w:tcW w:w="1187" w:type="dxa"/>
          </w:tcPr>
          <w:p>
            <w:pPr>
              <w:pStyle w:val="TableParagraph"/>
              <w:spacing w:before="55"/>
              <w:ind w:left="6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1463" w:type="dxa"/>
          </w:tcPr>
          <w:p>
            <w:pPr>
              <w:pStyle w:val="TableParagraph"/>
              <w:spacing w:before="55"/>
              <w:ind w:left="307" w:right="1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120</w:t>
            </w:r>
          </w:p>
        </w:tc>
        <w:tc>
          <w:tcPr>
            <w:tcW w:w="1265" w:type="dxa"/>
          </w:tcPr>
          <w:p>
            <w:pPr>
              <w:pStyle w:val="TableParagraph"/>
              <w:spacing w:before="55"/>
              <w:ind w:left="189" w:right="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50</w:t>
            </w:r>
          </w:p>
        </w:tc>
        <w:tc>
          <w:tcPr>
            <w:tcW w:w="1459" w:type="dxa"/>
          </w:tcPr>
          <w:p>
            <w:pPr>
              <w:pStyle w:val="TableParagraph"/>
              <w:spacing w:before="55"/>
              <w:ind w:left="14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5</w:t>
            </w:r>
          </w:p>
        </w:tc>
        <w:tc>
          <w:tcPr>
            <w:tcW w:w="827" w:type="dxa"/>
          </w:tcPr>
          <w:p>
            <w:pPr>
              <w:pStyle w:val="TableParagraph"/>
              <w:spacing w:before="55"/>
              <w:ind w:left="124" w:right="9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766.5</w:t>
            </w:r>
          </w:p>
        </w:tc>
        <w:tc>
          <w:tcPr>
            <w:tcW w:w="869" w:type="dxa"/>
          </w:tcPr>
          <w:p>
            <w:pPr>
              <w:pStyle w:val="TableParagraph"/>
              <w:spacing w:before="55"/>
              <w:ind w:right="27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745.5</w:t>
            </w:r>
          </w:p>
        </w:tc>
        <w:tc>
          <w:tcPr>
            <w:tcW w:w="1167" w:type="dxa"/>
          </w:tcPr>
          <w:p>
            <w:pPr>
              <w:pStyle w:val="TableParagraph"/>
              <w:spacing w:before="55"/>
              <w:ind w:left="203" w:right="18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21</w:t>
            </w:r>
          </w:p>
        </w:tc>
        <w:tc>
          <w:tcPr>
            <w:tcW w:w="1354" w:type="dxa"/>
          </w:tcPr>
          <w:p>
            <w:pPr>
              <w:pStyle w:val="TableParagraph"/>
              <w:spacing w:before="55"/>
              <w:ind w:left="189" w:right="1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1178</w:t>
            </w:r>
          </w:p>
        </w:tc>
        <w:tc>
          <w:tcPr>
            <w:tcW w:w="940" w:type="dxa"/>
          </w:tcPr>
          <w:p>
            <w:pPr>
              <w:pStyle w:val="TableParagraph"/>
              <w:spacing w:before="55"/>
              <w:ind w:left="30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432.5</w:t>
            </w:r>
          </w:p>
        </w:tc>
        <w:tc>
          <w:tcPr>
            <w:tcW w:w="989" w:type="dxa"/>
          </w:tcPr>
          <w:p>
            <w:pPr>
              <w:pStyle w:val="TableParagraph"/>
              <w:spacing w:before="55"/>
              <w:ind w:left="144" w:right="13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6.93</w:t>
            </w:r>
          </w:p>
        </w:tc>
        <w:tc>
          <w:tcPr>
            <w:tcW w:w="1172" w:type="dxa"/>
          </w:tcPr>
          <w:p>
            <w:pPr>
              <w:pStyle w:val="TableParagraph"/>
              <w:spacing w:before="55"/>
              <w:ind w:left="151" w:right="15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84.38</w:t>
            </w:r>
          </w:p>
        </w:tc>
      </w:tr>
      <w:tr>
        <w:trPr>
          <w:trHeight w:val="300" w:hRule="atLeast"/>
        </w:trPr>
        <w:tc>
          <w:tcPr>
            <w:tcW w:w="492" w:type="dxa"/>
          </w:tcPr>
          <w:p>
            <w:pPr>
              <w:pStyle w:val="TableParagraph"/>
              <w:spacing w:before="55"/>
              <w:ind w:left="97" w:right="8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11</w:t>
            </w:r>
          </w:p>
        </w:tc>
        <w:tc>
          <w:tcPr>
            <w:tcW w:w="1187" w:type="dxa"/>
          </w:tcPr>
          <w:p>
            <w:pPr>
              <w:pStyle w:val="TableParagraph"/>
              <w:spacing w:before="55"/>
              <w:ind w:left="6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1463" w:type="dxa"/>
          </w:tcPr>
          <w:p>
            <w:pPr>
              <w:pStyle w:val="TableParagraph"/>
              <w:spacing w:before="55"/>
              <w:ind w:left="307" w:right="1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120</w:t>
            </w:r>
          </w:p>
        </w:tc>
        <w:tc>
          <w:tcPr>
            <w:tcW w:w="1265" w:type="dxa"/>
          </w:tcPr>
          <w:p>
            <w:pPr>
              <w:pStyle w:val="TableParagraph"/>
              <w:spacing w:before="55"/>
              <w:ind w:left="189" w:right="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30</w:t>
            </w:r>
          </w:p>
        </w:tc>
        <w:tc>
          <w:tcPr>
            <w:tcW w:w="1459" w:type="dxa"/>
          </w:tcPr>
          <w:p>
            <w:pPr>
              <w:pStyle w:val="TableParagraph"/>
              <w:spacing w:before="55"/>
              <w:ind w:left="14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9</w:t>
            </w:r>
          </w:p>
        </w:tc>
        <w:tc>
          <w:tcPr>
            <w:tcW w:w="827" w:type="dxa"/>
          </w:tcPr>
          <w:p>
            <w:pPr>
              <w:pStyle w:val="TableParagraph"/>
              <w:spacing w:before="55"/>
              <w:ind w:left="124" w:right="9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815</w:t>
            </w:r>
          </w:p>
        </w:tc>
        <w:tc>
          <w:tcPr>
            <w:tcW w:w="869" w:type="dxa"/>
          </w:tcPr>
          <w:p>
            <w:pPr>
              <w:pStyle w:val="TableParagraph"/>
              <w:spacing w:before="55"/>
              <w:ind w:left="273" w:right="31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792</w:t>
            </w:r>
          </w:p>
        </w:tc>
        <w:tc>
          <w:tcPr>
            <w:tcW w:w="1167" w:type="dxa"/>
          </w:tcPr>
          <w:p>
            <w:pPr>
              <w:pStyle w:val="TableParagraph"/>
              <w:spacing w:before="55"/>
              <w:ind w:left="203" w:right="18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23</w:t>
            </w:r>
          </w:p>
        </w:tc>
        <w:tc>
          <w:tcPr>
            <w:tcW w:w="1354" w:type="dxa"/>
          </w:tcPr>
          <w:p>
            <w:pPr>
              <w:pStyle w:val="TableParagraph"/>
              <w:spacing w:before="55"/>
              <w:ind w:left="189" w:right="1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1162</w:t>
            </w:r>
          </w:p>
        </w:tc>
        <w:tc>
          <w:tcPr>
            <w:tcW w:w="940" w:type="dxa"/>
          </w:tcPr>
          <w:p>
            <w:pPr>
              <w:pStyle w:val="TableParagraph"/>
              <w:spacing w:before="55"/>
              <w:ind w:left="30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370.5</w:t>
            </w:r>
          </w:p>
        </w:tc>
        <w:tc>
          <w:tcPr>
            <w:tcW w:w="989" w:type="dxa"/>
          </w:tcPr>
          <w:p>
            <w:pPr>
              <w:pStyle w:val="TableParagraph"/>
              <w:spacing w:before="55"/>
              <w:ind w:left="1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7</w:t>
            </w:r>
          </w:p>
        </w:tc>
        <w:tc>
          <w:tcPr>
            <w:tcW w:w="1172" w:type="dxa"/>
          </w:tcPr>
          <w:p>
            <w:pPr>
              <w:pStyle w:val="TableParagraph"/>
              <w:spacing w:before="55"/>
              <w:ind w:left="151" w:right="15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85.51</w:t>
            </w:r>
          </w:p>
        </w:tc>
      </w:tr>
      <w:tr>
        <w:trPr>
          <w:trHeight w:val="337" w:hRule="atLeast"/>
        </w:trPr>
        <w:tc>
          <w:tcPr>
            <w:tcW w:w="492" w:type="dxa"/>
          </w:tcPr>
          <w:p>
            <w:pPr>
              <w:pStyle w:val="TableParagraph"/>
              <w:spacing w:before="55"/>
              <w:ind w:left="97" w:right="8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12</w:t>
            </w:r>
          </w:p>
        </w:tc>
        <w:tc>
          <w:tcPr>
            <w:tcW w:w="1187" w:type="dxa"/>
          </w:tcPr>
          <w:p>
            <w:pPr>
              <w:pStyle w:val="TableParagraph"/>
              <w:spacing w:before="55"/>
              <w:ind w:left="6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5</w:t>
            </w:r>
          </w:p>
        </w:tc>
        <w:tc>
          <w:tcPr>
            <w:tcW w:w="1463" w:type="dxa"/>
          </w:tcPr>
          <w:p>
            <w:pPr>
              <w:pStyle w:val="TableParagraph"/>
              <w:spacing w:before="55"/>
              <w:ind w:left="307" w:right="1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100</w:t>
            </w:r>
          </w:p>
        </w:tc>
        <w:tc>
          <w:tcPr>
            <w:tcW w:w="1265" w:type="dxa"/>
          </w:tcPr>
          <w:p>
            <w:pPr>
              <w:pStyle w:val="TableParagraph"/>
              <w:spacing w:before="55"/>
              <w:ind w:left="189" w:right="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50</w:t>
            </w:r>
          </w:p>
        </w:tc>
        <w:tc>
          <w:tcPr>
            <w:tcW w:w="1459" w:type="dxa"/>
          </w:tcPr>
          <w:p>
            <w:pPr>
              <w:pStyle w:val="TableParagraph"/>
              <w:spacing w:before="55"/>
              <w:ind w:left="14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5</w:t>
            </w:r>
          </w:p>
        </w:tc>
        <w:tc>
          <w:tcPr>
            <w:tcW w:w="827" w:type="dxa"/>
          </w:tcPr>
          <w:p>
            <w:pPr>
              <w:pStyle w:val="TableParagraph"/>
              <w:spacing w:before="55"/>
              <w:ind w:left="124" w:right="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1744.5</w:t>
            </w:r>
          </w:p>
        </w:tc>
        <w:tc>
          <w:tcPr>
            <w:tcW w:w="869" w:type="dxa"/>
          </w:tcPr>
          <w:p>
            <w:pPr>
              <w:pStyle w:val="TableParagraph"/>
              <w:spacing w:before="55"/>
              <w:ind w:right="2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1534</w:t>
            </w:r>
          </w:p>
        </w:tc>
        <w:tc>
          <w:tcPr>
            <w:tcW w:w="1167" w:type="dxa"/>
          </w:tcPr>
          <w:p>
            <w:pPr>
              <w:pStyle w:val="TableParagraph"/>
              <w:spacing w:before="55"/>
              <w:ind w:left="201" w:right="18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210.5</w:t>
            </w:r>
          </w:p>
        </w:tc>
        <w:tc>
          <w:tcPr>
            <w:tcW w:w="1354" w:type="dxa"/>
          </w:tcPr>
          <w:p>
            <w:pPr>
              <w:pStyle w:val="TableParagraph"/>
              <w:spacing w:before="55"/>
              <w:ind w:left="189" w:right="1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2726.5</w:t>
            </w:r>
          </w:p>
        </w:tc>
        <w:tc>
          <w:tcPr>
            <w:tcW w:w="940" w:type="dxa"/>
          </w:tcPr>
          <w:p>
            <w:pPr>
              <w:pStyle w:val="TableParagraph"/>
              <w:spacing w:before="55"/>
              <w:ind w:left="261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1192.5</w:t>
            </w:r>
          </w:p>
        </w:tc>
        <w:tc>
          <w:tcPr>
            <w:tcW w:w="989" w:type="dxa"/>
          </w:tcPr>
          <w:p>
            <w:pPr>
              <w:pStyle w:val="TableParagraph"/>
              <w:spacing w:before="55"/>
              <w:ind w:left="144" w:right="13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5.83</w:t>
            </w:r>
          </w:p>
        </w:tc>
        <w:tc>
          <w:tcPr>
            <w:tcW w:w="1172" w:type="dxa"/>
          </w:tcPr>
          <w:p>
            <w:pPr>
              <w:pStyle w:val="TableParagraph"/>
              <w:spacing w:before="55"/>
              <w:ind w:left="151" w:right="15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79.85</w:t>
            </w:r>
          </w:p>
        </w:tc>
      </w:tr>
      <w:tr>
        <w:trPr>
          <w:trHeight w:val="337" w:hRule="atLeast"/>
        </w:trPr>
        <w:tc>
          <w:tcPr>
            <w:tcW w:w="492" w:type="dxa"/>
          </w:tcPr>
          <w:p>
            <w:pPr>
              <w:pStyle w:val="TableParagraph"/>
              <w:spacing w:before="92"/>
              <w:ind w:left="97" w:right="8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13</w:t>
            </w:r>
          </w:p>
        </w:tc>
        <w:tc>
          <w:tcPr>
            <w:tcW w:w="1187" w:type="dxa"/>
          </w:tcPr>
          <w:p>
            <w:pPr>
              <w:pStyle w:val="TableParagraph"/>
              <w:spacing w:before="92"/>
              <w:ind w:left="6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1463" w:type="dxa"/>
          </w:tcPr>
          <w:p>
            <w:pPr>
              <w:pStyle w:val="TableParagraph"/>
              <w:spacing w:before="92"/>
              <w:ind w:left="307" w:right="1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120</w:t>
            </w:r>
          </w:p>
        </w:tc>
        <w:tc>
          <w:tcPr>
            <w:tcW w:w="1265" w:type="dxa"/>
          </w:tcPr>
          <w:p>
            <w:pPr>
              <w:pStyle w:val="TableParagraph"/>
              <w:spacing w:before="92"/>
              <w:ind w:left="189" w:right="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70</w:t>
            </w:r>
          </w:p>
        </w:tc>
        <w:tc>
          <w:tcPr>
            <w:tcW w:w="1459" w:type="dxa"/>
          </w:tcPr>
          <w:p>
            <w:pPr>
              <w:pStyle w:val="TableParagraph"/>
              <w:spacing w:before="92"/>
              <w:ind w:left="14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5</w:t>
            </w:r>
          </w:p>
        </w:tc>
        <w:tc>
          <w:tcPr>
            <w:tcW w:w="827" w:type="dxa"/>
          </w:tcPr>
          <w:p>
            <w:pPr>
              <w:pStyle w:val="TableParagraph"/>
              <w:spacing w:before="92"/>
              <w:ind w:left="124" w:right="9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620</w:t>
            </w:r>
          </w:p>
        </w:tc>
        <w:tc>
          <w:tcPr>
            <w:tcW w:w="869" w:type="dxa"/>
          </w:tcPr>
          <w:p>
            <w:pPr>
              <w:pStyle w:val="TableParagraph"/>
              <w:spacing w:before="92"/>
              <w:ind w:left="273" w:right="31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592</w:t>
            </w:r>
          </w:p>
        </w:tc>
        <w:tc>
          <w:tcPr>
            <w:tcW w:w="1167" w:type="dxa"/>
          </w:tcPr>
          <w:p>
            <w:pPr>
              <w:pStyle w:val="TableParagraph"/>
              <w:spacing w:before="92"/>
              <w:ind w:left="203" w:right="18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28</w:t>
            </w:r>
          </w:p>
        </w:tc>
        <w:tc>
          <w:tcPr>
            <w:tcW w:w="1354" w:type="dxa"/>
          </w:tcPr>
          <w:p>
            <w:pPr>
              <w:pStyle w:val="TableParagraph"/>
              <w:spacing w:before="92"/>
              <w:ind w:left="189" w:right="1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915</w:t>
            </w:r>
          </w:p>
        </w:tc>
        <w:tc>
          <w:tcPr>
            <w:tcW w:w="940" w:type="dxa"/>
          </w:tcPr>
          <w:p>
            <w:pPr>
              <w:pStyle w:val="TableParagraph"/>
              <w:spacing w:before="92"/>
              <w:ind w:left="30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323.5</w:t>
            </w:r>
          </w:p>
        </w:tc>
        <w:tc>
          <w:tcPr>
            <w:tcW w:w="989" w:type="dxa"/>
          </w:tcPr>
          <w:p>
            <w:pPr>
              <w:pStyle w:val="TableParagraph"/>
              <w:spacing w:before="92"/>
              <w:ind w:left="144" w:right="12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6.9</w:t>
            </w:r>
          </w:p>
        </w:tc>
        <w:tc>
          <w:tcPr>
            <w:tcW w:w="1172" w:type="dxa"/>
          </w:tcPr>
          <w:p>
            <w:pPr>
              <w:pStyle w:val="TableParagraph"/>
              <w:spacing w:before="92"/>
              <w:ind w:left="151" w:right="15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90.18</w:t>
            </w:r>
          </w:p>
        </w:tc>
      </w:tr>
      <w:tr>
        <w:trPr>
          <w:trHeight w:val="300" w:hRule="atLeast"/>
        </w:trPr>
        <w:tc>
          <w:tcPr>
            <w:tcW w:w="492" w:type="dxa"/>
          </w:tcPr>
          <w:p>
            <w:pPr>
              <w:pStyle w:val="TableParagraph"/>
              <w:spacing w:before="55"/>
              <w:ind w:left="97" w:right="8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14</w:t>
            </w:r>
          </w:p>
        </w:tc>
        <w:tc>
          <w:tcPr>
            <w:tcW w:w="1187" w:type="dxa"/>
          </w:tcPr>
          <w:p>
            <w:pPr>
              <w:pStyle w:val="TableParagraph"/>
              <w:spacing w:before="55"/>
              <w:ind w:left="6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1463" w:type="dxa"/>
          </w:tcPr>
          <w:p>
            <w:pPr>
              <w:pStyle w:val="TableParagraph"/>
              <w:spacing w:before="55"/>
              <w:ind w:left="307" w:right="1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100</w:t>
            </w:r>
          </w:p>
        </w:tc>
        <w:tc>
          <w:tcPr>
            <w:tcW w:w="1265" w:type="dxa"/>
          </w:tcPr>
          <w:p>
            <w:pPr>
              <w:pStyle w:val="TableParagraph"/>
              <w:spacing w:before="55"/>
              <w:ind w:left="189" w:right="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50</w:t>
            </w:r>
          </w:p>
        </w:tc>
        <w:tc>
          <w:tcPr>
            <w:tcW w:w="1459" w:type="dxa"/>
          </w:tcPr>
          <w:p>
            <w:pPr>
              <w:pStyle w:val="TableParagraph"/>
              <w:spacing w:before="55"/>
              <w:ind w:left="14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9</w:t>
            </w:r>
          </w:p>
        </w:tc>
        <w:tc>
          <w:tcPr>
            <w:tcW w:w="827" w:type="dxa"/>
          </w:tcPr>
          <w:p>
            <w:pPr>
              <w:pStyle w:val="TableParagraph"/>
              <w:spacing w:before="55"/>
              <w:ind w:left="124" w:right="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1373.5</w:t>
            </w:r>
          </w:p>
        </w:tc>
        <w:tc>
          <w:tcPr>
            <w:tcW w:w="869" w:type="dxa"/>
          </w:tcPr>
          <w:p>
            <w:pPr>
              <w:pStyle w:val="TableParagraph"/>
              <w:spacing w:before="55"/>
              <w:ind w:left="273" w:right="31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680</w:t>
            </w:r>
          </w:p>
        </w:tc>
        <w:tc>
          <w:tcPr>
            <w:tcW w:w="1167" w:type="dxa"/>
          </w:tcPr>
          <w:p>
            <w:pPr>
              <w:pStyle w:val="TableParagraph"/>
              <w:spacing w:before="55"/>
              <w:ind w:left="203" w:right="18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43.5</w:t>
            </w:r>
          </w:p>
        </w:tc>
        <w:tc>
          <w:tcPr>
            <w:tcW w:w="1354" w:type="dxa"/>
          </w:tcPr>
          <w:p>
            <w:pPr>
              <w:pStyle w:val="TableParagraph"/>
              <w:spacing w:before="55"/>
              <w:ind w:left="189" w:right="1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2347.5</w:t>
            </w:r>
          </w:p>
        </w:tc>
        <w:tc>
          <w:tcPr>
            <w:tcW w:w="940" w:type="dxa"/>
          </w:tcPr>
          <w:p>
            <w:pPr>
              <w:pStyle w:val="TableParagraph"/>
              <w:spacing w:before="55"/>
              <w:ind w:left="261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1017.5</w:t>
            </w:r>
          </w:p>
        </w:tc>
        <w:tc>
          <w:tcPr>
            <w:tcW w:w="989" w:type="dxa"/>
          </w:tcPr>
          <w:p>
            <w:pPr>
              <w:pStyle w:val="TableParagraph"/>
              <w:spacing w:before="55"/>
              <w:ind w:left="144" w:right="12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6.9</w:t>
            </w:r>
          </w:p>
        </w:tc>
        <w:tc>
          <w:tcPr>
            <w:tcW w:w="1172" w:type="dxa"/>
          </w:tcPr>
          <w:p>
            <w:pPr>
              <w:pStyle w:val="TableParagraph"/>
              <w:spacing w:before="55"/>
              <w:ind w:left="150" w:right="15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84.1</w:t>
            </w:r>
          </w:p>
        </w:tc>
      </w:tr>
      <w:tr>
        <w:trPr>
          <w:trHeight w:val="300" w:hRule="atLeast"/>
        </w:trPr>
        <w:tc>
          <w:tcPr>
            <w:tcW w:w="492" w:type="dxa"/>
          </w:tcPr>
          <w:p>
            <w:pPr>
              <w:pStyle w:val="TableParagraph"/>
              <w:spacing w:before="55"/>
              <w:ind w:left="97" w:right="8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15</w:t>
            </w:r>
          </w:p>
        </w:tc>
        <w:tc>
          <w:tcPr>
            <w:tcW w:w="1187" w:type="dxa"/>
          </w:tcPr>
          <w:p>
            <w:pPr>
              <w:pStyle w:val="TableParagraph"/>
              <w:spacing w:before="55"/>
              <w:ind w:left="6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1463" w:type="dxa"/>
          </w:tcPr>
          <w:p>
            <w:pPr>
              <w:pStyle w:val="TableParagraph"/>
              <w:spacing w:before="55"/>
              <w:ind w:left="307" w:right="1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120</w:t>
            </w:r>
          </w:p>
        </w:tc>
        <w:tc>
          <w:tcPr>
            <w:tcW w:w="1265" w:type="dxa"/>
          </w:tcPr>
          <w:p>
            <w:pPr>
              <w:pStyle w:val="TableParagraph"/>
              <w:spacing w:before="55"/>
              <w:ind w:left="189" w:right="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50</w:t>
            </w:r>
          </w:p>
        </w:tc>
        <w:tc>
          <w:tcPr>
            <w:tcW w:w="1459" w:type="dxa"/>
          </w:tcPr>
          <w:p>
            <w:pPr>
              <w:pStyle w:val="TableParagraph"/>
              <w:spacing w:before="55"/>
              <w:ind w:left="14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9</w:t>
            </w:r>
          </w:p>
        </w:tc>
        <w:tc>
          <w:tcPr>
            <w:tcW w:w="827" w:type="dxa"/>
          </w:tcPr>
          <w:p>
            <w:pPr>
              <w:pStyle w:val="TableParagraph"/>
              <w:spacing w:before="55"/>
              <w:ind w:left="124" w:right="9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966.5</w:t>
            </w:r>
          </w:p>
        </w:tc>
        <w:tc>
          <w:tcPr>
            <w:tcW w:w="869" w:type="dxa"/>
          </w:tcPr>
          <w:p>
            <w:pPr>
              <w:pStyle w:val="TableParagraph"/>
              <w:spacing w:before="55"/>
              <w:ind w:right="27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937.5</w:t>
            </w:r>
          </w:p>
        </w:tc>
        <w:tc>
          <w:tcPr>
            <w:tcW w:w="1167" w:type="dxa"/>
          </w:tcPr>
          <w:p>
            <w:pPr>
              <w:pStyle w:val="TableParagraph"/>
              <w:spacing w:before="55"/>
              <w:ind w:left="203" w:right="18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29</w:t>
            </w:r>
          </w:p>
        </w:tc>
        <w:tc>
          <w:tcPr>
            <w:tcW w:w="1354" w:type="dxa"/>
          </w:tcPr>
          <w:p>
            <w:pPr>
              <w:pStyle w:val="TableParagraph"/>
              <w:spacing w:before="55"/>
              <w:ind w:left="189" w:right="1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1411</w:t>
            </w:r>
          </w:p>
        </w:tc>
        <w:tc>
          <w:tcPr>
            <w:tcW w:w="940" w:type="dxa"/>
          </w:tcPr>
          <w:p>
            <w:pPr>
              <w:pStyle w:val="TableParagraph"/>
              <w:spacing w:before="55"/>
              <w:ind w:left="30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473.5</w:t>
            </w:r>
          </w:p>
        </w:tc>
        <w:tc>
          <w:tcPr>
            <w:tcW w:w="989" w:type="dxa"/>
          </w:tcPr>
          <w:p>
            <w:pPr>
              <w:pStyle w:val="TableParagraph"/>
              <w:spacing w:before="55"/>
              <w:ind w:left="144" w:right="13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5.97</w:t>
            </w:r>
          </w:p>
        </w:tc>
        <w:tc>
          <w:tcPr>
            <w:tcW w:w="1172" w:type="dxa"/>
          </w:tcPr>
          <w:p>
            <w:pPr>
              <w:pStyle w:val="TableParagraph"/>
              <w:spacing w:before="55"/>
              <w:ind w:left="150" w:right="15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81.9</w:t>
            </w:r>
          </w:p>
        </w:tc>
      </w:tr>
      <w:tr>
        <w:trPr>
          <w:trHeight w:val="300" w:hRule="atLeast"/>
        </w:trPr>
        <w:tc>
          <w:tcPr>
            <w:tcW w:w="492" w:type="dxa"/>
          </w:tcPr>
          <w:p>
            <w:pPr>
              <w:pStyle w:val="TableParagraph"/>
              <w:spacing w:before="55"/>
              <w:ind w:left="97" w:right="8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16</w:t>
            </w:r>
          </w:p>
        </w:tc>
        <w:tc>
          <w:tcPr>
            <w:tcW w:w="1187" w:type="dxa"/>
          </w:tcPr>
          <w:p>
            <w:pPr>
              <w:pStyle w:val="TableParagraph"/>
              <w:spacing w:before="55"/>
              <w:ind w:left="6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5</w:t>
            </w:r>
          </w:p>
        </w:tc>
        <w:tc>
          <w:tcPr>
            <w:tcW w:w="1463" w:type="dxa"/>
          </w:tcPr>
          <w:p>
            <w:pPr>
              <w:pStyle w:val="TableParagraph"/>
              <w:spacing w:before="55"/>
              <w:ind w:left="307" w:right="1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120</w:t>
            </w:r>
          </w:p>
        </w:tc>
        <w:tc>
          <w:tcPr>
            <w:tcW w:w="1265" w:type="dxa"/>
          </w:tcPr>
          <w:p>
            <w:pPr>
              <w:pStyle w:val="TableParagraph"/>
              <w:spacing w:before="55"/>
              <w:ind w:left="189" w:right="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70</w:t>
            </w:r>
          </w:p>
        </w:tc>
        <w:tc>
          <w:tcPr>
            <w:tcW w:w="1459" w:type="dxa"/>
          </w:tcPr>
          <w:p>
            <w:pPr>
              <w:pStyle w:val="TableParagraph"/>
              <w:spacing w:before="55"/>
              <w:ind w:left="14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827" w:type="dxa"/>
          </w:tcPr>
          <w:p>
            <w:pPr>
              <w:pStyle w:val="TableParagraph"/>
              <w:spacing w:before="55"/>
              <w:ind w:left="124" w:right="9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27.33</w:t>
            </w:r>
          </w:p>
        </w:tc>
        <w:tc>
          <w:tcPr>
            <w:tcW w:w="869" w:type="dxa"/>
          </w:tcPr>
          <w:p>
            <w:pPr>
              <w:pStyle w:val="TableParagraph"/>
              <w:spacing w:before="55"/>
              <w:ind w:right="27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24.17</w:t>
            </w:r>
          </w:p>
        </w:tc>
        <w:tc>
          <w:tcPr>
            <w:tcW w:w="1167" w:type="dxa"/>
          </w:tcPr>
          <w:p>
            <w:pPr>
              <w:pStyle w:val="TableParagraph"/>
              <w:spacing w:before="55"/>
              <w:ind w:left="203" w:right="18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3.17</w:t>
            </w:r>
          </w:p>
        </w:tc>
        <w:tc>
          <w:tcPr>
            <w:tcW w:w="1354" w:type="dxa"/>
          </w:tcPr>
          <w:p>
            <w:pPr>
              <w:pStyle w:val="TableParagraph"/>
              <w:spacing w:before="55"/>
              <w:ind w:left="189" w:right="1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38.42</w:t>
            </w:r>
          </w:p>
        </w:tc>
        <w:tc>
          <w:tcPr>
            <w:tcW w:w="940" w:type="dxa"/>
          </w:tcPr>
          <w:p>
            <w:pPr>
              <w:pStyle w:val="TableParagraph"/>
              <w:spacing w:before="55"/>
              <w:ind w:left="30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14.25</w:t>
            </w:r>
          </w:p>
        </w:tc>
        <w:tc>
          <w:tcPr>
            <w:tcW w:w="989" w:type="dxa"/>
          </w:tcPr>
          <w:p>
            <w:pPr>
              <w:pStyle w:val="TableParagraph"/>
              <w:spacing w:before="55"/>
              <w:ind w:left="144" w:right="13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6.94</w:t>
            </w:r>
          </w:p>
        </w:tc>
        <w:tc>
          <w:tcPr>
            <w:tcW w:w="1172" w:type="dxa"/>
          </w:tcPr>
          <w:p>
            <w:pPr>
              <w:pStyle w:val="TableParagraph"/>
              <w:spacing w:before="55"/>
              <w:ind w:left="150" w:right="15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49.3</w:t>
            </w:r>
          </w:p>
        </w:tc>
      </w:tr>
      <w:tr>
        <w:trPr>
          <w:trHeight w:val="300" w:hRule="atLeast"/>
        </w:trPr>
        <w:tc>
          <w:tcPr>
            <w:tcW w:w="492" w:type="dxa"/>
          </w:tcPr>
          <w:p>
            <w:pPr>
              <w:pStyle w:val="TableParagraph"/>
              <w:spacing w:before="55"/>
              <w:ind w:left="97" w:right="8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17</w:t>
            </w:r>
          </w:p>
        </w:tc>
        <w:tc>
          <w:tcPr>
            <w:tcW w:w="1187" w:type="dxa"/>
          </w:tcPr>
          <w:p>
            <w:pPr>
              <w:pStyle w:val="TableParagraph"/>
              <w:spacing w:before="55"/>
              <w:ind w:left="6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1463" w:type="dxa"/>
          </w:tcPr>
          <w:p>
            <w:pPr>
              <w:pStyle w:val="TableParagraph"/>
              <w:spacing w:before="55"/>
              <w:ind w:left="307" w:right="1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100</w:t>
            </w:r>
          </w:p>
        </w:tc>
        <w:tc>
          <w:tcPr>
            <w:tcW w:w="1265" w:type="dxa"/>
          </w:tcPr>
          <w:p>
            <w:pPr>
              <w:pStyle w:val="TableParagraph"/>
              <w:spacing w:before="55"/>
              <w:ind w:left="189" w:right="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50</w:t>
            </w:r>
          </w:p>
        </w:tc>
        <w:tc>
          <w:tcPr>
            <w:tcW w:w="1459" w:type="dxa"/>
          </w:tcPr>
          <w:p>
            <w:pPr>
              <w:pStyle w:val="TableParagraph"/>
              <w:spacing w:before="55"/>
              <w:ind w:left="14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5</w:t>
            </w:r>
          </w:p>
        </w:tc>
        <w:tc>
          <w:tcPr>
            <w:tcW w:w="827" w:type="dxa"/>
          </w:tcPr>
          <w:p>
            <w:pPr>
              <w:pStyle w:val="TableParagraph"/>
              <w:spacing w:before="55"/>
              <w:ind w:left="124" w:right="9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646</w:t>
            </w:r>
          </w:p>
        </w:tc>
        <w:tc>
          <w:tcPr>
            <w:tcW w:w="869" w:type="dxa"/>
          </w:tcPr>
          <w:p>
            <w:pPr>
              <w:pStyle w:val="TableParagraph"/>
              <w:spacing w:before="55"/>
              <w:ind w:right="27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623.5</w:t>
            </w:r>
          </w:p>
        </w:tc>
        <w:tc>
          <w:tcPr>
            <w:tcW w:w="1167" w:type="dxa"/>
          </w:tcPr>
          <w:p>
            <w:pPr>
              <w:pStyle w:val="TableParagraph"/>
              <w:spacing w:before="55"/>
              <w:ind w:left="203" w:right="18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22.5</w:t>
            </w:r>
          </w:p>
        </w:tc>
        <w:tc>
          <w:tcPr>
            <w:tcW w:w="1354" w:type="dxa"/>
          </w:tcPr>
          <w:p>
            <w:pPr>
              <w:pStyle w:val="TableParagraph"/>
              <w:spacing w:before="55"/>
              <w:ind w:left="189" w:right="1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915.5</w:t>
            </w:r>
          </w:p>
        </w:tc>
        <w:tc>
          <w:tcPr>
            <w:tcW w:w="940" w:type="dxa"/>
          </w:tcPr>
          <w:p>
            <w:pPr>
              <w:pStyle w:val="TableParagraph"/>
              <w:spacing w:before="55"/>
              <w:ind w:left="30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292.5</w:t>
            </w:r>
          </w:p>
        </w:tc>
        <w:tc>
          <w:tcPr>
            <w:tcW w:w="989" w:type="dxa"/>
          </w:tcPr>
          <w:p>
            <w:pPr>
              <w:pStyle w:val="TableParagraph"/>
              <w:spacing w:before="55"/>
              <w:ind w:left="144" w:right="13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6.97</w:t>
            </w:r>
          </w:p>
        </w:tc>
        <w:tc>
          <w:tcPr>
            <w:tcW w:w="1172" w:type="dxa"/>
          </w:tcPr>
          <w:p>
            <w:pPr>
              <w:pStyle w:val="TableParagraph"/>
              <w:spacing w:before="55"/>
              <w:ind w:left="151" w:right="15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90.35</w:t>
            </w:r>
          </w:p>
        </w:tc>
      </w:tr>
      <w:tr>
        <w:trPr>
          <w:trHeight w:val="300" w:hRule="atLeast"/>
        </w:trPr>
        <w:tc>
          <w:tcPr>
            <w:tcW w:w="492" w:type="dxa"/>
          </w:tcPr>
          <w:p>
            <w:pPr>
              <w:pStyle w:val="TableParagraph"/>
              <w:spacing w:before="55"/>
              <w:ind w:left="97" w:right="8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18</w:t>
            </w:r>
          </w:p>
        </w:tc>
        <w:tc>
          <w:tcPr>
            <w:tcW w:w="1187" w:type="dxa"/>
          </w:tcPr>
          <w:p>
            <w:pPr>
              <w:pStyle w:val="TableParagraph"/>
              <w:spacing w:before="55"/>
              <w:ind w:left="6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1463" w:type="dxa"/>
          </w:tcPr>
          <w:p>
            <w:pPr>
              <w:pStyle w:val="TableParagraph"/>
              <w:spacing w:before="55"/>
              <w:ind w:left="307" w:right="1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100</w:t>
            </w:r>
          </w:p>
        </w:tc>
        <w:tc>
          <w:tcPr>
            <w:tcW w:w="1265" w:type="dxa"/>
          </w:tcPr>
          <w:p>
            <w:pPr>
              <w:pStyle w:val="TableParagraph"/>
              <w:spacing w:before="55"/>
              <w:ind w:left="189" w:right="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50</w:t>
            </w:r>
          </w:p>
        </w:tc>
        <w:tc>
          <w:tcPr>
            <w:tcW w:w="1459" w:type="dxa"/>
          </w:tcPr>
          <w:p>
            <w:pPr>
              <w:pStyle w:val="TableParagraph"/>
              <w:spacing w:before="55"/>
              <w:ind w:left="14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827" w:type="dxa"/>
          </w:tcPr>
          <w:p>
            <w:pPr>
              <w:pStyle w:val="TableParagraph"/>
              <w:spacing w:before="55"/>
              <w:ind w:left="124" w:right="9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693</w:t>
            </w:r>
          </w:p>
        </w:tc>
        <w:tc>
          <w:tcPr>
            <w:tcW w:w="869" w:type="dxa"/>
          </w:tcPr>
          <w:p>
            <w:pPr>
              <w:pStyle w:val="TableParagraph"/>
              <w:spacing w:before="55"/>
              <w:ind w:right="27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671.4</w:t>
            </w:r>
          </w:p>
        </w:tc>
        <w:tc>
          <w:tcPr>
            <w:tcW w:w="1167" w:type="dxa"/>
          </w:tcPr>
          <w:p>
            <w:pPr>
              <w:pStyle w:val="TableParagraph"/>
              <w:spacing w:before="55"/>
              <w:ind w:left="203" w:right="18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21.6</w:t>
            </w:r>
          </w:p>
        </w:tc>
        <w:tc>
          <w:tcPr>
            <w:tcW w:w="1354" w:type="dxa"/>
          </w:tcPr>
          <w:p>
            <w:pPr>
              <w:pStyle w:val="TableParagraph"/>
              <w:spacing w:before="55"/>
              <w:ind w:left="189" w:right="1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945</w:t>
            </w:r>
          </w:p>
        </w:tc>
        <w:tc>
          <w:tcPr>
            <w:tcW w:w="940" w:type="dxa"/>
          </w:tcPr>
          <w:p>
            <w:pPr>
              <w:pStyle w:val="TableParagraph"/>
              <w:spacing w:before="55"/>
              <w:ind w:left="30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273.5</w:t>
            </w:r>
          </w:p>
        </w:tc>
        <w:tc>
          <w:tcPr>
            <w:tcW w:w="989" w:type="dxa"/>
          </w:tcPr>
          <w:p>
            <w:pPr>
              <w:pStyle w:val="TableParagraph"/>
              <w:spacing w:before="55"/>
              <w:ind w:left="144" w:right="13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6.83</w:t>
            </w:r>
          </w:p>
        </w:tc>
        <w:tc>
          <w:tcPr>
            <w:tcW w:w="1172" w:type="dxa"/>
          </w:tcPr>
          <w:p>
            <w:pPr>
              <w:pStyle w:val="TableParagraph"/>
              <w:spacing w:before="55"/>
              <w:ind w:left="151" w:right="15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89.11</w:t>
            </w:r>
          </w:p>
        </w:tc>
      </w:tr>
      <w:tr>
        <w:trPr>
          <w:trHeight w:val="300" w:hRule="atLeast"/>
        </w:trPr>
        <w:tc>
          <w:tcPr>
            <w:tcW w:w="492" w:type="dxa"/>
          </w:tcPr>
          <w:p>
            <w:pPr>
              <w:pStyle w:val="TableParagraph"/>
              <w:spacing w:before="55"/>
              <w:ind w:left="97" w:right="8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19</w:t>
            </w:r>
          </w:p>
        </w:tc>
        <w:tc>
          <w:tcPr>
            <w:tcW w:w="1187" w:type="dxa"/>
          </w:tcPr>
          <w:p>
            <w:pPr>
              <w:pStyle w:val="TableParagraph"/>
              <w:spacing w:before="55"/>
              <w:ind w:left="6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5</w:t>
            </w:r>
          </w:p>
        </w:tc>
        <w:tc>
          <w:tcPr>
            <w:tcW w:w="1463" w:type="dxa"/>
          </w:tcPr>
          <w:p>
            <w:pPr>
              <w:pStyle w:val="TableParagraph"/>
              <w:spacing w:before="55"/>
              <w:ind w:left="307" w:right="13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80</w:t>
            </w:r>
          </w:p>
        </w:tc>
        <w:tc>
          <w:tcPr>
            <w:tcW w:w="1265" w:type="dxa"/>
          </w:tcPr>
          <w:p>
            <w:pPr>
              <w:pStyle w:val="TableParagraph"/>
              <w:spacing w:before="55"/>
              <w:ind w:left="189" w:right="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30</w:t>
            </w:r>
          </w:p>
        </w:tc>
        <w:tc>
          <w:tcPr>
            <w:tcW w:w="1459" w:type="dxa"/>
          </w:tcPr>
          <w:p>
            <w:pPr>
              <w:pStyle w:val="TableParagraph"/>
              <w:spacing w:before="55"/>
              <w:ind w:left="14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827" w:type="dxa"/>
          </w:tcPr>
          <w:p>
            <w:pPr>
              <w:pStyle w:val="TableParagraph"/>
              <w:spacing w:before="55"/>
              <w:ind w:left="124" w:right="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135.92</w:t>
            </w:r>
          </w:p>
        </w:tc>
        <w:tc>
          <w:tcPr>
            <w:tcW w:w="869" w:type="dxa"/>
          </w:tcPr>
          <w:p>
            <w:pPr>
              <w:pStyle w:val="TableParagraph"/>
              <w:spacing w:before="55"/>
              <w:ind w:right="27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86.75</w:t>
            </w:r>
          </w:p>
        </w:tc>
        <w:tc>
          <w:tcPr>
            <w:tcW w:w="1167" w:type="dxa"/>
          </w:tcPr>
          <w:p>
            <w:pPr>
              <w:pStyle w:val="TableParagraph"/>
              <w:spacing w:before="55"/>
              <w:ind w:left="201" w:right="18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49.17</w:t>
            </w:r>
          </w:p>
        </w:tc>
        <w:tc>
          <w:tcPr>
            <w:tcW w:w="1354" w:type="dxa"/>
          </w:tcPr>
          <w:p>
            <w:pPr>
              <w:pStyle w:val="TableParagraph"/>
              <w:spacing w:before="55"/>
              <w:ind w:left="189" w:right="1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157.83</w:t>
            </w:r>
          </w:p>
        </w:tc>
        <w:tc>
          <w:tcPr>
            <w:tcW w:w="940" w:type="dxa"/>
          </w:tcPr>
          <w:p>
            <w:pPr>
              <w:pStyle w:val="TableParagraph"/>
              <w:spacing w:before="55"/>
              <w:ind w:left="30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71.08</w:t>
            </w:r>
          </w:p>
        </w:tc>
        <w:tc>
          <w:tcPr>
            <w:tcW w:w="989" w:type="dxa"/>
          </w:tcPr>
          <w:p>
            <w:pPr>
              <w:pStyle w:val="TableParagraph"/>
              <w:spacing w:before="55"/>
              <w:ind w:left="144" w:right="13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5.57</w:t>
            </w:r>
          </w:p>
        </w:tc>
        <w:tc>
          <w:tcPr>
            <w:tcW w:w="1172" w:type="dxa"/>
          </w:tcPr>
          <w:p>
            <w:pPr>
              <w:pStyle w:val="TableParagraph"/>
              <w:spacing w:before="55"/>
              <w:ind w:left="150" w:right="15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49.4</w:t>
            </w:r>
          </w:p>
        </w:tc>
      </w:tr>
      <w:tr>
        <w:trPr>
          <w:trHeight w:val="300" w:hRule="atLeast"/>
        </w:trPr>
        <w:tc>
          <w:tcPr>
            <w:tcW w:w="492" w:type="dxa"/>
          </w:tcPr>
          <w:p>
            <w:pPr>
              <w:pStyle w:val="TableParagraph"/>
              <w:spacing w:before="55"/>
              <w:ind w:left="97" w:right="8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20</w:t>
            </w:r>
          </w:p>
        </w:tc>
        <w:tc>
          <w:tcPr>
            <w:tcW w:w="1187" w:type="dxa"/>
          </w:tcPr>
          <w:p>
            <w:pPr>
              <w:pStyle w:val="TableParagraph"/>
              <w:spacing w:before="55"/>
              <w:ind w:left="6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1463" w:type="dxa"/>
          </w:tcPr>
          <w:p>
            <w:pPr>
              <w:pStyle w:val="TableParagraph"/>
              <w:spacing w:before="55"/>
              <w:ind w:left="307" w:right="1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120</w:t>
            </w:r>
          </w:p>
        </w:tc>
        <w:tc>
          <w:tcPr>
            <w:tcW w:w="1265" w:type="dxa"/>
          </w:tcPr>
          <w:p>
            <w:pPr>
              <w:pStyle w:val="TableParagraph"/>
              <w:spacing w:before="55"/>
              <w:ind w:left="189" w:right="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30</w:t>
            </w:r>
          </w:p>
        </w:tc>
        <w:tc>
          <w:tcPr>
            <w:tcW w:w="1459" w:type="dxa"/>
          </w:tcPr>
          <w:p>
            <w:pPr>
              <w:pStyle w:val="TableParagraph"/>
              <w:spacing w:before="55"/>
              <w:ind w:left="14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827" w:type="dxa"/>
          </w:tcPr>
          <w:p>
            <w:pPr>
              <w:pStyle w:val="TableParagraph"/>
              <w:spacing w:before="55"/>
              <w:ind w:left="124" w:right="9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33.08</w:t>
            </w:r>
          </w:p>
        </w:tc>
        <w:tc>
          <w:tcPr>
            <w:tcW w:w="869" w:type="dxa"/>
          </w:tcPr>
          <w:p>
            <w:pPr>
              <w:pStyle w:val="TableParagraph"/>
              <w:spacing w:before="55"/>
              <w:ind w:right="27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32.25</w:t>
            </w:r>
          </w:p>
        </w:tc>
        <w:tc>
          <w:tcPr>
            <w:tcW w:w="1167" w:type="dxa"/>
          </w:tcPr>
          <w:p>
            <w:pPr>
              <w:pStyle w:val="TableParagraph"/>
              <w:spacing w:before="55"/>
              <w:ind w:left="203" w:right="18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6.83</w:t>
            </w:r>
          </w:p>
        </w:tc>
        <w:tc>
          <w:tcPr>
            <w:tcW w:w="1354" w:type="dxa"/>
          </w:tcPr>
          <w:p>
            <w:pPr>
              <w:pStyle w:val="TableParagraph"/>
              <w:spacing w:before="55"/>
              <w:ind w:left="189" w:right="1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46.25</w:t>
            </w:r>
          </w:p>
        </w:tc>
        <w:tc>
          <w:tcPr>
            <w:tcW w:w="940" w:type="dxa"/>
          </w:tcPr>
          <w:p>
            <w:pPr>
              <w:pStyle w:val="TableParagraph"/>
              <w:spacing w:before="55"/>
              <w:ind w:left="322" w:right="29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14</w:t>
            </w:r>
          </w:p>
        </w:tc>
        <w:tc>
          <w:tcPr>
            <w:tcW w:w="989" w:type="dxa"/>
          </w:tcPr>
          <w:p>
            <w:pPr>
              <w:pStyle w:val="TableParagraph"/>
              <w:spacing w:before="55"/>
              <w:ind w:left="144" w:right="13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6.97</w:t>
            </w:r>
          </w:p>
        </w:tc>
        <w:tc>
          <w:tcPr>
            <w:tcW w:w="1172" w:type="dxa"/>
          </w:tcPr>
          <w:p>
            <w:pPr>
              <w:pStyle w:val="TableParagraph"/>
              <w:spacing w:before="55"/>
              <w:ind w:left="150" w:right="15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49.2</w:t>
            </w:r>
          </w:p>
        </w:tc>
      </w:tr>
      <w:tr>
        <w:trPr>
          <w:trHeight w:val="300" w:hRule="atLeast"/>
        </w:trPr>
        <w:tc>
          <w:tcPr>
            <w:tcW w:w="492" w:type="dxa"/>
          </w:tcPr>
          <w:p>
            <w:pPr>
              <w:pStyle w:val="TableParagraph"/>
              <w:spacing w:before="55"/>
              <w:ind w:left="97" w:right="8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21</w:t>
            </w:r>
          </w:p>
        </w:tc>
        <w:tc>
          <w:tcPr>
            <w:tcW w:w="1187" w:type="dxa"/>
          </w:tcPr>
          <w:p>
            <w:pPr>
              <w:pStyle w:val="TableParagraph"/>
              <w:spacing w:before="55"/>
              <w:ind w:left="6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1463" w:type="dxa"/>
          </w:tcPr>
          <w:p>
            <w:pPr>
              <w:pStyle w:val="TableParagraph"/>
              <w:spacing w:before="55"/>
              <w:ind w:left="307" w:right="1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100</w:t>
            </w:r>
          </w:p>
        </w:tc>
        <w:tc>
          <w:tcPr>
            <w:tcW w:w="1265" w:type="dxa"/>
          </w:tcPr>
          <w:p>
            <w:pPr>
              <w:pStyle w:val="TableParagraph"/>
              <w:spacing w:before="55"/>
              <w:ind w:left="189" w:right="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30</w:t>
            </w:r>
          </w:p>
        </w:tc>
        <w:tc>
          <w:tcPr>
            <w:tcW w:w="1459" w:type="dxa"/>
          </w:tcPr>
          <w:p>
            <w:pPr>
              <w:pStyle w:val="TableParagraph"/>
              <w:spacing w:before="55"/>
              <w:ind w:left="14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9</w:t>
            </w:r>
          </w:p>
        </w:tc>
        <w:tc>
          <w:tcPr>
            <w:tcW w:w="827" w:type="dxa"/>
          </w:tcPr>
          <w:p>
            <w:pPr>
              <w:pStyle w:val="TableParagraph"/>
              <w:spacing w:before="55"/>
              <w:ind w:left="124" w:right="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1017</w:t>
            </w:r>
          </w:p>
        </w:tc>
        <w:tc>
          <w:tcPr>
            <w:tcW w:w="869" w:type="dxa"/>
          </w:tcPr>
          <w:p>
            <w:pPr>
              <w:pStyle w:val="TableParagraph"/>
              <w:spacing w:before="55"/>
              <w:ind w:left="273" w:right="31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994</w:t>
            </w:r>
          </w:p>
        </w:tc>
        <w:tc>
          <w:tcPr>
            <w:tcW w:w="1167" w:type="dxa"/>
          </w:tcPr>
          <w:p>
            <w:pPr>
              <w:pStyle w:val="TableParagraph"/>
              <w:spacing w:before="55"/>
              <w:ind w:left="203" w:right="18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23</w:t>
            </w:r>
          </w:p>
        </w:tc>
        <w:tc>
          <w:tcPr>
            <w:tcW w:w="1354" w:type="dxa"/>
          </w:tcPr>
          <w:p>
            <w:pPr>
              <w:pStyle w:val="TableParagraph"/>
              <w:spacing w:before="55"/>
              <w:ind w:left="189" w:right="1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1558</w:t>
            </w:r>
          </w:p>
        </w:tc>
        <w:tc>
          <w:tcPr>
            <w:tcW w:w="940" w:type="dxa"/>
          </w:tcPr>
          <w:p>
            <w:pPr>
              <w:pStyle w:val="TableParagraph"/>
              <w:spacing w:before="55"/>
              <w:ind w:left="322" w:right="29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564</w:t>
            </w:r>
          </w:p>
        </w:tc>
        <w:tc>
          <w:tcPr>
            <w:tcW w:w="989" w:type="dxa"/>
          </w:tcPr>
          <w:p>
            <w:pPr>
              <w:pStyle w:val="TableParagraph"/>
              <w:spacing w:before="55"/>
              <w:ind w:left="144" w:right="13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6.37</w:t>
            </w:r>
          </w:p>
        </w:tc>
        <w:tc>
          <w:tcPr>
            <w:tcW w:w="1172" w:type="dxa"/>
          </w:tcPr>
          <w:p>
            <w:pPr>
              <w:pStyle w:val="TableParagraph"/>
              <w:spacing w:before="55"/>
              <w:ind w:left="150" w:right="15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84.7</w:t>
            </w:r>
          </w:p>
        </w:tc>
      </w:tr>
      <w:tr>
        <w:trPr>
          <w:trHeight w:val="300" w:hRule="atLeast"/>
        </w:trPr>
        <w:tc>
          <w:tcPr>
            <w:tcW w:w="492" w:type="dxa"/>
          </w:tcPr>
          <w:p>
            <w:pPr>
              <w:pStyle w:val="TableParagraph"/>
              <w:spacing w:before="55"/>
              <w:ind w:left="97" w:right="8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22</w:t>
            </w:r>
          </w:p>
        </w:tc>
        <w:tc>
          <w:tcPr>
            <w:tcW w:w="1187" w:type="dxa"/>
          </w:tcPr>
          <w:p>
            <w:pPr>
              <w:pStyle w:val="TableParagraph"/>
              <w:spacing w:before="55"/>
              <w:ind w:left="6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5</w:t>
            </w:r>
          </w:p>
        </w:tc>
        <w:tc>
          <w:tcPr>
            <w:tcW w:w="1463" w:type="dxa"/>
          </w:tcPr>
          <w:p>
            <w:pPr>
              <w:pStyle w:val="TableParagraph"/>
              <w:spacing w:before="55"/>
              <w:ind w:left="307" w:right="13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80</w:t>
            </w:r>
          </w:p>
        </w:tc>
        <w:tc>
          <w:tcPr>
            <w:tcW w:w="1265" w:type="dxa"/>
          </w:tcPr>
          <w:p>
            <w:pPr>
              <w:pStyle w:val="TableParagraph"/>
              <w:spacing w:before="55"/>
              <w:ind w:left="189" w:right="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70</w:t>
            </w:r>
          </w:p>
        </w:tc>
        <w:tc>
          <w:tcPr>
            <w:tcW w:w="1459" w:type="dxa"/>
          </w:tcPr>
          <w:p>
            <w:pPr>
              <w:pStyle w:val="TableParagraph"/>
              <w:spacing w:before="55"/>
              <w:ind w:left="14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5</w:t>
            </w:r>
          </w:p>
        </w:tc>
        <w:tc>
          <w:tcPr>
            <w:tcW w:w="827" w:type="dxa"/>
          </w:tcPr>
          <w:p>
            <w:pPr>
              <w:pStyle w:val="TableParagraph"/>
              <w:spacing w:before="55"/>
              <w:ind w:left="124" w:right="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1535</w:t>
            </w:r>
          </w:p>
        </w:tc>
        <w:tc>
          <w:tcPr>
            <w:tcW w:w="869" w:type="dxa"/>
          </w:tcPr>
          <w:p>
            <w:pPr>
              <w:pStyle w:val="TableParagraph"/>
              <w:spacing w:before="55"/>
              <w:ind w:right="2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1385</w:t>
            </w:r>
          </w:p>
        </w:tc>
        <w:tc>
          <w:tcPr>
            <w:tcW w:w="1167" w:type="dxa"/>
          </w:tcPr>
          <w:p>
            <w:pPr>
              <w:pStyle w:val="TableParagraph"/>
              <w:spacing w:before="55"/>
              <w:ind w:left="201" w:right="18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150</w:t>
            </w:r>
          </w:p>
        </w:tc>
        <w:tc>
          <w:tcPr>
            <w:tcW w:w="1354" w:type="dxa"/>
          </w:tcPr>
          <w:p>
            <w:pPr>
              <w:pStyle w:val="TableParagraph"/>
              <w:spacing w:before="55"/>
              <w:ind w:left="189" w:right="1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2422.5</w:t>
            </w:r>
          </w:p>
        </w:tc>
        <w:tc>
          <w:tcPr>
            <w:tcW w:w="940" w:type="dxa"/>
          </w:tcPr>
          <w:p>
            <w:pPr>
              <w:pStyle w:val="TableParagraph"/>
              <w:spacing w:before="55"/>
              <w:ind w:left="321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1037</w:t>
            </w:r>
          </w:p>
        </w:tc>
        <w:tc>
          <w:tcPr>
            <w:tcW w:w="989" w:type="dxa"/>
          </w:tcPr>
          <w:p>
            <w:pPr>
              <w:pStyle w:val="TableParagraph"/>
              <w:spacing w:before="55"/>
              <w:ind w:left="144" w:right="13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6.37</w:t>
            </w:r>
          </w:p>
        </w:tc>
        <w:tc>
          <w:tcPr>
            <w:tcW w:w="1172" w:type="dxa"/>
          </w:tcPr>
          <w:p>
            <w:pPr>
              <w:pStyle w:val="TableParagraph"/>
              <w:spacing w:before="55"/>
              <w:ind w:left="150" w:right="15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80.7</w:t>
            </w:r>
          </w:p>
        </w:tc>
      </w:tr>
      <w:tr>
        <w:trPr>
          <w:trHeight w:val="300" w:hRule="atLeast"/>
        </w:trPr>
        <w:tc>
          <w:tcPr>
            <w:tcW w:w="492" w:type="dxa"/>
          </w:tcPr>
          <w:p>
            <w:pPr>
              <w:pStyle w:val="TableParagraph"/>
              <w:spacing w:before="55"/>
              <w:ind w:left="97" w:right="8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23</w:t>
            </w:r>
          </w:p>
        </w:tc>
        <w:tc>
          <w:tcPr>
            <w:tcW w:w="1187" w:type="dxa"/>
          </w:tcPr>
          <w:p>
            <w:pPr>
              <w:pStyle w:val="TableParagraph"/>
              <w:spacing w:before="55"/>
              <w:ind w:left="6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1463" w:type="dxa"/>
          </w:tcPr>
          <w:p>
            <w:pPr>
              <w:pStyle w:val="TableParagraph"/>
              <w:spacing w:before="55"/>
              <w:ind w:left="307" w:right="13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80</w:t>
            </w:r>
          </w:p>
        </w:tc>
        <w:tc>
          <w:tcPr>
            <w:tcW w:w="1265" w:type="dxa"/>
          </w:tcPr>
          <w:p>
            <w:pPr>
              <w:pStyle w:val="TableParagraph"/>
              <w:spacing w:before="55"/>
              <w:ind w:left="189" w:right="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70</w:t>
            </w:r>
          </w:p>
        </w:tc>
        <w:tc>
          <w:tcPr>
            <w:tcW w:w="1459" w:type="dxa"/>
          </w:tcPr>
          <w:p>
            <w:pPr>
              <w:pStyle w:val="TableParagraph"/>
              <w:spacing w:before="55"/>
              <w:ind w:left="14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9</w:t>
            </w:r>
          </w:p>
        </w:tc>
        <w:tc>
          <w:tcPr>
            <w:tcW w:w="827" w:type="dxa"/>
          </w:tcPr>
          <w:p>
            <w:pPr>
              <w:pStyle w:val="TableParagraph"/>
              <w:spacing w:before="55"/>
              <w:ind w:left="124" w:right="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1705.5</w:t>
            </w:r>
          </w:p>
        </w:tc>
        <w:tc>
          <w:tcPr>
            <w:tcW w:w="869" w:type="dxa"/>
          </w:tcPr>
          <w:p>
            <w:pPr>
              <w:pStyle w:val="TableParagraph"/>
              <w:spacing w:before="55"/>
              <w:ind w:right="23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1583.5</w:t>
            </w:r>
          </w:p>
        </w:tc>
        <w:tc>
          <w:tcPr>
            <w:tcW w:w="1167" w:type="dxa"/>
          </w:tcPr>
          <w:p>
            <w:pPr>
              <w:pStyle w:val="TableParagraph"/>
              <w:spacing w:before="55"/>
              <w:ind w:left="201" w:right="18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122</w:t>
            </w:r>
          </w:p>
        </w:tc>
        <w:tc>
          <w:tcPr>
            <w:tcW w:w="1354" w:type="dxa"/>
          </w:tcPr>
          <w:p>
            <w:pPr>
              <w:pStyle w:val="TableParagraph"/>
              <w:spacing w:before="55"/>
              <w:ind w:left="189" w:right="1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2898.5</w:t>
            </w:r>
          </w:p>
        </w:tc>
        <w:tc>
          <w:tcPr>
            <w:tcW w:w="940" w:type="dxa"/>
          </w:tcPr>
          <w:p>
            <w:pPr>
              <w:pStyle w:val="TableParagraph"/>
              <w:spacing w:before="55"/>
              <w:ind w:left="321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1315</w:t>
            </w:r>
          </w:p>
        </w:tc>
        <w:tc>
          <w:tcPr>
            <w:tcW w:w="989" w:type="dxa"/>
          </w:tcPr>
          <w:p>
            <w:pPr>
              <w:pStyle w:val="TableParagraph"/>
              <w:spacing w:before="55"/>
              <w:ind w:left="144" w:right="13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6.03</w:t>
            </w:r>
          </w:p>
        </w:tc>
        <w:tc>
          <w:tcPr>
            <w:tcW w:w="1172" w:type="dxa"/>
          </w:tcPr>
          <w:p>
            <w:pPr>
              <w:pStyle w:val="TableParagraph"/>
              <w:spacing w:before="55"/>
              <w:ind w:left="150" w:right="15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81.9</w:t>
            </w:r>
          </w:p>
        </w:tc>
      </w:tr>
      <w:tr>
        <w:trPr>
          <w:trHeight w:val="300" w:hRule="atLeast"/>
        </w:trPr>
        <w:tc>
          <w:tcPr>
            <w:tcW w:w="492" w:type="dxa"/>
          </w:tcPr>
          <w:p>
            <w:pPr>
              <w:pStyle w:val="TableParagraph"/>
              <w:spacing w:before="55"/>
              <w:ind w:left="97" w:right="8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24</w:t>
            </w:r>
          </w:p>
        </w:tc>
        <w:tc>
          <w:tcPr>
            <w:tcW w:w="1187" w:type="dxa"/>
          </w:tcPr>
          <w:p>
            <w:pPr>
              <w:pStyle w:val="TableParagraph"/>
              <w:spacing w:before="55"/>
              <w:ind w:left="6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5</w:t>
            </w:r>
          </w:p>
        </w:tc>
        <w:tc>
          <w:tcPr>
            <w:tcW w:w="1463" w:type="dxa"/>
          </w:tcPr>
          <w:p>
            <w:pPr>
              <w:pStyle w:val="TableParagraph"/>
              <w:spacing w:before="55"/>
              <w:ind w:left="307" w:right="13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80</w:t>
            </w:r>
          </w:p>
        </w:tc>
        <w:tc>
          <w:tcPr>
            <w:tcW w:w="1265" w:type="dxa"/>
          </w:tcPr>
          <w:p>
            <w:pPr>
              <w:pStyle w:val="TableParagraph"/>
              <w:spacing w:before="55"/>
              <w:ind w:left="189" w:right="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30</w:t>
            </w:r>
          </w:p>
        </w:tc>
        <w:tc>
          <w:tcPr>
            <w:tcW w:w="1459" w:type="dxa"/>
          </w:tcPr>
          <w:p>
            <w:pPr>
              <w:pStyle w:val="TableParagraph"/>
              <w:spacing w:before="55"/>
              <w:ind w:left="14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9</w:t>
            </w:r>
          </w:p>
        </w:tc>
        <w:tc>
          <w:tcPr>
            <w:tcW w:w="827" w:type="dxa"/>
          </w:tcPr>
          <w:p>
            <w:pPr>
              <w:pStyle w:val="TableParagraph"/>
              <w:spacing w:before="55"/>
              <w:ind w:left="124" w:right="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1298.5</w:t>
            </w:r>
          </w:p>
        </w:tc>
        <w:tc>
          <w:tcPr>
            <w:tcW w:w="869" w:type="dxa"/>
          </w:tcPr>
          <w:p>
            <w:pPr>
              <w:pStyle w:val="TableParagraph"/>
              <w:spacing w:before="55"/>
              <w:ind w:right="2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1224</w:t>
            </w:r>
          </w:p>
        </w:tc>
        <w:tc>
          <w:tcPr>
            <w:tcW w:w="1167" w:type="dxa"/>
          </w:tcPr>
          <w:p>
            <w:pPr>
              <w:pStyle w:val="TableParagraph"/>
              <w:spacing w:before="55"/>
              <w:ind w:left="203" w:right="18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44.5</w:t>
            </w:r>
          </w:p>
        </w:tc>
        <w:tc>
          <w:tcPr>
            <w:tcW w:w="1354" w:type="dxa"/>
          </w:tcPr>
          <w:p>
            <w:pPr>
              <w:pStyle w:val="TableParagraph"/>
              <w:spacing w:before="55"/>
              <w:ind w:left="189" w:right="1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2071.5</w:t>
            </w:r>
          </w:p>
        </w:tc>
        <w:tc>
          <w:tcPr>
            <w:tcW w:w="940" w:type="dxa"/>
          </w:tcPr>
          <w:p>
            <w:pPr>
              <w:pStyle w:val="TableParagraph"/>
              <w:spacing w:before="55"/>
              <w:ind w:left="30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847.5</w:t>
            </w:r>
          </w:p>
        </w:tc>
        <w:tc>
          <w:tcPr>
            <w:tcW w:w="989" w:type="dxa"/>
          </w:tcPr>
          <w:p>
            <w:pPr>
              <w:pStyle w:val="TableParagraph"/>
              <w:spacing w:before="55"/>
              <w:ind w:left="144" w:right="13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5.97</w:t>
            </w:r>
          </w:p>
        </w:tc>
        <w:tc>
          <w:tcPr>
            <w:tcW w:w="1172" w:type="dxa"/>
          </w:tcPr>
          <w:p>
            <w:pPr>
              <w:pStyle w:val="TableParagraph"/>
              <w:spacing w:before="55"/>
              <w:ind w:left="151" w:right="15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81.45</w:t>
            </w:r>
          </w:p>
        </w:tc>
      </w:tr>
      <w:tr>
        <w:trPr>
          <w:trHeight w:val="244" w:hRule="atLeast"/>
        </w:trPr>
        <w:tc>
          <w:tcPr>
            <w:tcW w:w="4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0" w:lineRule="exact" w:before="55"/>
              <w:ind w:left="97" w:right="8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25</w:t>
            </w:r>
          </w:p>
        </w:tc>
        <w:tc>
          <w:tcPr>
            <w:tcW w:w="11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0" w:lineRule="exact" w:before="55"/>
              <w:ind w:left="68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14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0" w:lineRule="exact" w:before="55"/>
              <w:ind w:left="307" w:right="1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120</w:t>
            </w:r>
          </w:p>
        </w:tc>
        <w:tc>
          <w:tcPr>
            <w:tcW w:w="12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0" w:lineRule="exact" w:before="55"/>
              <w:ind w:left="189" w:right="4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30</w:t>
            </w:r>
          </w:p>
        </w:tc>
        <w:tc>
          <w:tcPr>
            <w:tcW w:w="14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0" w:lineRule="exact" w:before="55"/>
              <w:ind w:left="146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8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0" w:lineRule="exact" w:before="55"/>
              <w:ind w:left="124" w:right="8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30</w:t>
            </w:r>
          </w:p>
        </w:tc>
        <w:tc>
          <w:tcPr>
            <w:tcW w:w="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0" w:lineRule="exact" w:before="55"/>
              <w:ind w:right="27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32.56</w:t>
            </w:r>
          </w:p>
        </w:tc>
        <w:tc>
          <w:tcPr>
            <w:tcW w:w="11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0" w:lineRule="exact" w:before="55"/>
              <w:ind w:left="203" w:right="18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3.42</w:t>
            </w:r>
          </w:p>
        </w:tc>
        <w:tc>
          <w:tcPr>
            <w:tcW w:w="13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0" w:lineRule="exact" w:before="55"/>
              <w:ind w:left="189" w:right="18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48.5</w:t>
            </w:r>
          </w:p>
        </w:tc>
        <w:tc>
          <w:tcPr>
            <w:tcW w:w="9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0" w:lineRule="exact" w:before="55"/>
              <w:ind w:left="302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15.92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0" w:lineRule="exact" w:before="55"/>
              <w:ind w:left="144" w:right="13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6.97</w:t>
            </w:r>
          </w:p>
        </w:tc>
        <w:tc>
          <w:tcPr>
            <w:tcW w:w="11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0" w:lineRule="exact" w:before="55"/>
              <w:ind w:left="151" w:right="15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49.25</w:t>
            </w:r>
          </w:p>
        </w:tc>
      </w:tr>
    </w:tbl>
    <w:p>
      <w:pPr>
        <w:spacing w:after="0" w:line="170" w:lineRule="exact"/>
        <w:rPr>
          <w:rFonts w:ascii="Times New Roman"/>
          <w:sz w:val="16"/>
        </w:rPr>
        <w:sectPr>
          <w:footerReference w:type="default" r:id="rId107"/>
          <w:pgSz w:w="16840" w:h="11910" w:orient="landscape"/>
          <w:pgMar w:footer="0" w:header="0" w:top="1100" w:bottom="280" w:left="214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9.052295pt;margin-top:265.241956pt;width:692.6pt;height:72pt;mso-position-horizontal-relative:page;mso-position-vertical-relative:page;z-index:-3150080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4" w:after="1"/>
        <w:rPr>
          <w:sz w:val="13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3"/>
        <w:gridCol w:w="1582"/>
        <w:gridCol w:w="1080"/>
        <w:gridCol w:w="1775"/>
        <w:gridCol w:w="1796"/>
        <w:gridCol w:w="2123"/>
      </w:tblGrid>
      <w:tr>
        <w:trPr>
          <w:trHeight w:val="259" w:hRule="atLeast"/>
        </w:trPr>
        <w:tc>
          <w:tcPr>
            <w:tcW w:w="11269" w:type="dxa"/>
            <w:gridSpan w:val="6"/>
          </w:tcPr>
          <w:p>
            <w:pPr>
              <w:pStyle w:val="TableParagraph"/>
              <w:tabs>
                <w:tab w:pos="11270" w:val="left" w:leader="none"/>
              </w:tabs>
              <w:spacing w:line="225" w:lineRule="exact"/>
              <w:ind w:left="10" w:right="-15"/>
              <w:jc w:val="left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pacing w:val="8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Table</w:t>
            </w:r>
            <w:r>
              <w:rPr>
                <w:spacing w:val="-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4.18:</w:t>
            </w:r>
            <w:r>
              <w:rPr>
                <w:spacing w:val="-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ANOVA</w:t>
            </w:r>
            <w:r>
              <w:rPr>
                <w:spacing w:val="-5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of</w:t>
            </w:r>
            <w:r>
              <w:rPr>
                <w:spacing w:val="-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regression</w:t>
            </w:r>
            <w:r>
              <w:rPr>
                <w:spacing w:val="-4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of</w:t>
            </w:r>
            <w:r>
              <w:rPr>
                <w:spacing w:val="-2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pasting</w:t>
            </w:r>
            <w:r>
              <w:rPr>
                <w:spacing w:val="-2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properties</w:t>
            </w:r>
            <w:r>
              <w:rPr>
                <w:spacing w:val="-2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as</w:t>
            </w:r>
            <w:r>
              <w:rPr>
                <w:spacing w:val="-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a</w:t>
            </w:r>
            <w:r>
              <w:rPr>
                <w:spacing w:val="-2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function</w:t>
            </w:r>
            <w:r>
              <w:rPr>
                <w:spacing w:val="-4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of</w:t>
            </w:r>
            <w:r>
              <w:rPr>
                <w:spacing w:val="-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processing</w:t>
            </w:r>
            <w:r>
              <w:rPr>
                <w:spacing w:val="-3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conditions</w:t>
              <w:tab/>
            </w:r>
          </w:p>
        </w:tc>
      </w:tr>
      <w:tr>
        <w:trPr>
          <w:trHeight w:val="352" w:hRule="atLeast"/>
        </w:trPr>
        <w:tc>
          <w:tcPr>
            <w:tcW w:w="29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80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Parameters</w:t>
            </w:r>
          </w:p>
        </w:tc>
        <w:tc>
          <w:tcPr>
            <w:tcW w:w="15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80"/>
              <w:ind w:right="231"/>
              <w:jc w:val="right"/>
              <w:rPr>
                <w:sz w:val="22"/>
              </w:rPr>
            </w:pPr>
            <w:r>
              <w:rPr>
                <w:sz w:val="22"/>
              </w:rPr>
              <w:t>p-value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8" w:lineRule="auto" w:before="70"/>
              <w:ind w:left="180" w:right="241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10"/>
                <w:sz w:val="24"/>
              </w:rPr>
              <w:t>R</w:t>
            </w: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17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68"/>
              <w:ind w:left="245" w:right="3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Adjusted R</w:t>
            </w:r>
            <w:r>
              <w:rPr>
                <w:rFonts w:ascii="Times New Roman"/>
                <w:sz w:val="24"/>
                <w:vertAlign w:val="superscript"/>
              </w:rPr>
              <w:t>2</w:t>
            </w:r>
          </w:p>
        </w:tc>
        <w:tc>
          <w:tcPr>
            <w:tcW w:w="17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68"/>
              <w:ind w:left="324" w:right="22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Predicted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</w:t>
            </w:r>
            <w:r>
              <w:rPr>
                <w:rFonts w:ascii="Times New Roman"/>
                <w:sz w:val="24"/>
                <w:vertAlign w:val="superscript"/>
              </w:rPr>
              <w:t>2</w:t>
            </w:r>
          </w:p>
        </w:tc>
        <w:tc>
          <w:tcPr>
            <w:tcW w:w="21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80"/>
              <w:ind w:left="229" w:right="119"/>
              <w:rPr>
                <w:sz w:val="22"/>
              </w:rPr>
            </w:pPr>
            <w:r>
              <w:rPr>
                <w:sz w:val="22"/>
              </w:rPr>
              <w:t>Adequate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precision</w:t>
            </w:r>
          </w:p>
        </w:tc>
      </w:tr>
      <w:tr>
        <w:trPr>
          <w:trHeight w:val="348" w:hRule="atLeast"/>
        </w:trPr>
        <w:tc>
          <w:tcPr>
            <w:tcW w:w="29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Peak, RVA</w:t>
            </w:r>
          </w:p>
        </w:tc>
        <w:tc>
          <w:tcPr>
            <w:tcW w:w="15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right="256"/>
              <w:jc w:val="right"/>
              <w:rPr>
                <w:sz w:val="22"/>
              </w:rPr>
            </w:pPr>
            <w:r>
              <w:rPr>
                <w:sz w:val="22"/>
              </w:rPr>
              <w:t>0.0003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184" w:right="241"/>
              <w:rPr>
                <w:sz w:val="22"/>
              </w:rPr>
            </w:pPr>
            <w:r>
              <w:rPr>
                <w:sz w:val="22"/>
              </w:rPr>
              <w:t>0.9381</w:t>
            </w:r>
          </w:p>
        </w:tc>
        <w:tc>
          <w:tcPr>
            <w:tcW w:w="17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243" w:right="322"/>
              <w:rPr>
                <w:sz w:val="22"/>
              </w:rPr>
            </w:pPr>
            <w:r>
              <w:rPr>
                <w:sz w:val="22"/>
              </w:rPr>
              <w:t>0.8515</w:t>
            </w:r>
          </w:p>
        </w:tc>
        <w:tc>
          <w:tcPr>
            <w:tcW w:w="17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324" w:right="222"/>
              <w:rPr>
                <w:sz w:val="22"/>
              </w:rPr>
            </w:pPr>
            <w:r>
              <w:rPr>
                <w:sz w:val="22"/>
              </w:rPr>
              <w:t>-0.3633</w:t>
            </w:r>
          </w:p>
        </w:tc>
        <w:tc>
          <w:tcPr>
            <w:tcW w:w="21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228" w:right="119"/>
              <w:rPr>
                <w:sz w:val="22"/>
              </w:rPr>
            </w:pPr>
            <w:r>
              <w:rPr>
                <w:sz w:val="22"/>
              </w:rPr>
              <w:t>10.337</w:t>
            </w:r>
          </w:p>
        </w:tc>
      </w:tr>
      <w:tr>
        <w:trPr>
          <w:trHeight w:val="284" w:hRule="atLeast"/>
        </w:trPr>
        <w:tc>
          <w:tcPr>
            <w:tcW w:w="2913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Trough,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RVA</w:t>
            </w:r>
          </w:p>
        </w:tc>
        <w:tc>
          <w:tcPr>
            <w:tcW w:w="1582" w:type="dxa"/>
          </w:tcPr>
          <w:p>
            <w:pPr>
              <w:pStyle w:val="TableParagraph"/>
              <w:spacing w:line="264" w:lineRule="exact"/>
              <w:ind w:right="256"/>
              <w:jc w:val="right"/>
              <w:rPr>
                <w:sz w:val="22"/>
              </w:rPr>
            </w:pPr>
            <w:r>
              <w:rPr>
                <w:sz w:val="22"/>
              </w:rPr>
              <w:t>0.0013</w:t>
            </w:r>
          </w:p>
        </w:tc>
        <w:tc>
          <w:tcPr>
            <w:tcW w:w="1080" w:type="dxa"/>
          </w:tcPr>
          <w:p>
            <w:pPr>
              <w:pStyle w:val="TableParagraph"/>
              <w:spacing w:line="264" w:lineRule="exact"/>
              <w:ind w:left="184" w:right="241"/>
              <w:rPr>
                <w:sz w:val="22"/>
              </w:rPr>
            </w:pPr>
            <w:r>
              <w:rPr>
                <w:sz w:val="22"/>
              </w:rPr>
              <w:t>0.9152</w:t>
            </w:r>
          </w:p>
        </w:tc>
        <w:tc>
          <w:tcPr>
            <w:tcW w:w="1775" w:type="dxa"/>
          </w:tcPr>
          <w:p>
            <w:pPr>
              <w:pStyle w:val="TableParagraph"/>
              <w:spacing w:line="264" w:lineRule="exact"/>
              <w:ind w:left="243" w:right="322"/>
              <w:rPr>
                <w:sz w:val="22"/>
              </w:rPr>
            </w:pPr>
            <w:r>
              <w:rPr>
                <w:sz w:val="22"/>
              </w:rPr>
              <w:t>0.7966</w:t>
            </w:r>
          </w:p>
        </w:tc>
        <w:tc>
          <w:tcPr>
            <w:tcW w:w="1796" w:type="dxa"/>
          </w:tcPr>
          <w:p>
            <w:pPr>
              <w:pStyle w:val="TableParagraph"/>
              <w:spacing w:line="264" w:lineRule="exact"/>
              <w:ind w:left="324" w:right="222"/>
              <w:rPr>
                <w:sz w:val="22"/>
              </w:rPr>
            </w:pPr>
            <w:r>
              <w:rPr>
                <w:sz w:val="22"/>
              </w:rPr>
              <w:t>-1.2596</w:t>
            </w:r>
          </w:p>
        </w:tc>
        <w:tc>
          <w:tcPr>
            <w:tcW w:w="2123" w:type="dxa"/>
          </w:tcPr>
          <w:p>
            <w:pPr>
              <w:pStyle w:val="TableParagraph"/>
              <w:spacing w:line="264" w:lineRule="exact"/>
              <w:ind w:left="228" w:right="119"/>
              <w:rPr>
                <w:sz w:val="22"/>
              </w:rPr>
            </w:pPr>
            <w:r>
              <w:rPr>
                <w:sz w:val="22"/>
              </w:rPr>
              <w:t>8.625</w:t>
            </w:r>
          </w:p>
        </w:tc>
      </w:tr>
      <w:tr>
        <w:trPr>
          <w:trHeight w:val="330" w:hRule="atLeast"/>
        </w:trPr>
        <w:tc>
          <w:tcPr>
            <w:tcW w:w="2913" w:type="dxa"/>
          </w:tcPr>
          <w:p>
            <w:pPr>
              <w:pStyle w:val="TableParagraph"/>
              <w:spacing w:before="26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Breakthrough, RVA</w:t>
            </w:r>
          </w:p>
        </w:tc>
        <w:tc>
          <w:tcPr>
            <w:tcW w:w="1582" w:type="dxa"/>
          </w:tcPr>
          <w:p>
            <w:pPr>
              <w:pStyle w:val="TableParagraph"/>
              <w:spacing w:before="26"/>
              <w:ind w:right="256"/>
              <w:jc w:val="right"/>
              <w:rPr>
                <w:sz w:val="22"/>
              </w:rPr>
            </w:pPr>
            <w:r>
              <w:rPr>
                <w:sz w:val="22"/>
              </w:rPr>
              <w:t>0.1738</w:t>
            </w:r>
          </w:p>
        </w:tc>
        <w:tc>
          <w:tcPr>
            <w:tcW w:w="1080" w:type="dxa"/>
          </w:tcPr>
          <w:p>
            <w:pPr>
              <w:pStyle w:val="TableParagraph"/>
              <w:spacing w:before="26"/>
              <w:ind w:left="184" w:right="241"/>
              <w:rPr>
                <w:sz w:val="22"/>
              </w:rPr>
            </w:pPr>
            <w:r>
              <w:rPr>
                <w:sz w:val="22"/>
              </w:rPr>
              <w:t>0.7173</w:t>
            </w:r>
          </w:p>
        </w:tc>
        <w:tc>
          <w:tcPr>
            <w:tcW w:w="1775" w:type="dxa"/>
          </w:tcPr>
          <w:p>
            <w:pPr>
              <w:pStyle w:val="TableParagraph"/>
              <w:spacing w:before="26"/>
              <w:ind w:left="243" w:right="322"/>
              <w:rPr>
                <w:sz w:val="22"/>
              </w:rPr>
            </w:pPr>
            <w:r>
              <w:rPr>
                <w:sz w:val="22"/>
              </w:rPr>
              <w:t>0.3216</w:t>
            </w:r>
          </w:p>
        </w:tc>
        <w:tc>
          <w:tcPr>
            <w:tcW w:w="1796" w:type="dxa"/>
          </w:tcPr>
          <w:p>
            <w:pPr>
              <w:pStyle w:val="TableParagraph"/>
              <w:spacing w:before="13"/>
              <w:ind w:left="324" w:right="2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-5.4171</w:t>
            </w:r>
          </w:p>
        </w:tc>
        <w:tc>
          <w:tcPr>
            <w:tcW w:w="2123" w:type="dxa"/>
          </w:tcPr>
          <w:p>
            <w:pPr>
              <w:pStyle w:val="TableParagraph"/>
              <w:spacing w:before="26"/>
              <w:ind w:left="228" w:right="119"/>
              <w:rPr>
                <w:sz w:val="22"/>
              </w:rPr>
            </w:pPr>
            <w:r>
              <w:rPr>
                <w:sz w:val="22"/>
              </w:rPr>
              <w:t>5.375</w:t>
            </w:r>
          </w:p>
        </w:tc>
      </w:tr>
      <w:tr>
        <w:trPr>
          <w:trHeight w:val="300" w:hRule="atLeast"/>
        </w:trPr>
        <w:tc>
          <w:tcPr>
            <w:tcW w:w="2913" w:type="dxa"/>
          </w:tcPr>
          <w:p>
            <w:pPr>
              <w:pStyle w:val="TableParagraph"/>
              <w:spacing w:line="265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Final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viscosity,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RVA</w:t>
            </w:r>
          </w:p>
        </w:tc>
        <w:tc>
          <w:tcPr>
            <w:tcW w:w="1582" w:type="dxa"/>
          </w:tcPr>
          <w:p>
            <w:pPr>
              <w:pStyle w:val="TableParagraph"/>
              <w:spacing w:line="265" w:lineRule="exact"/>
              <w:ind w:right="256"/>
              <w:jc w:val="right"/>
              <w:rPr>
                <w:sz w:val="22"/>
              </w:rPr>
            </w:pPr>
            <w:r>
              <w:rPr>
                <w:sz w:val="22"/>
              </w:rPr>
              <w:t>0.0013</w:t>
            </w:r>
          </w:p>
        </w:tc>
        <w:tc>
          <w:tcPr>
            <w:tcW w:w="1080" w:type="dxa"/>
          </w:tcPr>
          <w:p>
            <w:pPr>
              <w:pStyle w:val="TableParagraph"/>
              <w:spacing w:line="265" w:lineRule="exact"/>
              <w:ind w:left="184" w:right="241"/>
              <w:rPr>
                <w:sz w:val="22"/>
              </w:rPr>
            </w:pPr>
            <w:r>
              <w:rPr>
                <w:sz w:val="22"/>
              </w:rPr>
              <w:t>0.9159</w:t>
            </w:r>
          </w:p>
        </w:tc>
        <w:tc>
          <w:tcPr>
            <w:tcW w:w="1775" w:type="dxa"/>
          </w:tcPr>
          <w:p>
            <w:pPr>
              <w:pStyle w:val="TableParagraph"/>
              <w:spacing w:line="265" w:lineRule="exact"/>
              <w:ind w:left="243" w:right="322"/>
              <w:rPr>
                <w:sz w:val="22"/>
              </w:rPr>
            </w:pPr>
            <w:r>
              <w:rPr>
                <w:sz w:val="22"/>
              </w:rPr>
              <w:t>0.7981</w:t>
            </w:r>
          </w:p>
        </w:tc>
        <w:tc>
          <w:tcPr>
            <w:tcW w:w="1796" w:type="dxa"/>
          </w:tcPr>
          <w:p>
            <w:pPr>
              <w:pStyle w:val="TableParagraph"/>
              <w:spacing w:line="265" w:lineRule="exact"/>
              <w:ind w:left="324" w:right="222"/>
              <w:rPr>
                <w:sz w:val="22"/>
              </w:rPr>
            </w:pPr>
            <w:r>
              <w:rPr>
                <w:sz w:val="22"/>
              </w:rPr>
              <w:t>-0.6288</w:t>
            </w:r>
          </w:p>
        </w:tc>
        <w:tc>
          <w:tcPr>
            <w:tcW w:w="2123" w:type="dxa"/>
          </w:tcPr>
          <w:p>
            <w:pPr>
              <w:pStyle w:val="TableParagraph"/>
              <w:spacing w:line="265" w:lineRule="exact"/>
              <w:ind w:left="228" w:right="119"/>
              <w:rPr>
                <w:sz w:val="22"/>
              </w:rPr>
            </w:pPr>
            <w:r>
              <w:rPr>
                <w:sz w:val="22"/>
              </w:rPr>
              <w:t>8.766</w:t>
            </w:r>
          </w:p>
        </w:tc>
      </w:tr>
      <w:tr>
        <w:trPr>
          <w:trHeight w:val="300" w:hRule="atLeast"/>
        </w:trPr>
        <w:tc>
          <w:tcPr>
            <w:tcW w:w="2913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Setback,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RVA</w:t>
            </w:r>
          </w:p>
        </w:tc>
        <w:tc>
          <w:tcPr>
            <w:tcW w:w="1582" w:type="dxa"/>
          </w:tcPr>
          <w:p>
            <w:pPr>
              <w:pStyle w:val="TableParagraph"/>
              <w:spacing w:line="264" w:lineRule="exact"/>
              <w:ind w:right="311"/>
              <w:jc w:val="right"/>
              <w:rPr>
                <w:sz w:val="22"/>
              </w:rPr>
            </w:pPr>
            <w:r>
              <w:rPr>
                <w:sz w:val="22"/>
              </w:rPr>
              <w:t>0.006</w:t>
            </w:r>
          </w:p>
        </w:tc>
        <w:tc>
          <w:tcPr>
            <w:tcW w:w="1080" w:type="dxa"/>
          </w:tcPr>
          <w:p>
            <w:pPr>
              <w:pStyle w:val="TableParagraph"/>
              <w:spacing w:line="264" w:lineRule="exact"/>
              <w:ind w:left="184" w:right="241"/>
              <w:rPr>
                <w:sz w:val="22"/>
              </w:rPr>
            </w:pPr>
            <w:r>
              <w:rPr>
                <w:sz w:val="22"/>
              </w:rPr>
              <w:t>0.8806</w:t>
            </w:r>
          </w:p>
        </w:tc>
        <w:tc>
          <w:tcPr>
            <w:tcW w:w="1775" w:type="dxa"/>
          </w:tcPr>
          <w:p>
            <w:pPr>
              <w:pStyle w:val="TableParagraph"/>
              <w:spacing w:line="264" w:lineRule="exact"/>
              <w:ind w:left="243" w:right="322"/>
              <w:rPr>
                <w:sz w:val="22"/>
              </w:rPr>
            </w:pPr>
            <w:r>
              <w:rPr>
                <w:sz w:val="22"/>
              </w:rPr>
              <w:t>0.7134</w:t>
            </w:r>
          </w:p>
        </w:tc>
        <w:tc>
          <w:tcPr>
            <w:tcW w:w="1796" w:type="dxa"/>
          </w:tcPr>
          <w:p>
            <w:pPr>
              <w:pStyle w:val="TableParagraph"/>
              <w:spacing w:line="264" w:lineRule="exact"/>
              <w:ind w:left="324" w:right="222"/>
              <w:rPr>
                <w:sz w:val="22"/>
              </w:rPr>
            </w:pPr>
            <w:r>
              <w:rPr>
                <w:sz w:val="22"/>
              </w:rPr>
              <w:t>-1.2816</w:t>
            </w:r>
          </w:p>
        </w:tc>
        <w:tc>
          <w:tcPr>
            <w:tcW w:w="2123" w:type="dxa"/>
          </w:tcPr>
          <w:p>
            <w:pPr>
              <w:pStyle w:val="TableParagraph"/>
              <w:spacing w:line="264" w:lineRule="exact"/>
              <w:ind w:left="228" w:right="119"/>
              <w:rPr>
                <w:sz w:val="22"/>
              </w:rPr>
            </w:pPr>
            <w:r>
              <w:rPr>
                <w:sz w:val="22"/>
              </w:rPr>
              <w:t>7.645</w:t>
            </w:r>
          </w:p>
        </w:tc>
      </w:tr>
      <w:tr>
        <w:trPr>
          <w:trHeight w:val="300" w:hRule="atLeast"/>
        </w:trPr>
        <w:tc>
          <w:tcPr>
            <w:tcW w:w="2913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Peaktime,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min</w:t>
            </w:r>
          </w:p>
        </w:tc>
        <w:tc>
          <w:tcPr>
            <w:tcW w:w="1582" w:type="dxa"/>
          </w:tcPr>
          <w:p>
            <w:pPr>
              <w:pStyle w:val="TableParagraph"/>
              <w:spacing w:line="264" w:lineRule="exact"/>
              <w:ind w:right="311"/>
              <w:jc w:val="right"/>
              <w:rPr>
                <w:sz w:val="22"/>
              </w:rPr>
            </w:pPr>
            <w:r>
              <w:rPr>
                <w:sz w:val="22"/>
              </w:rPr>
              <w:t>0.008</w:t>
            </w:r>
          </w:p>
        </w:tc>
        <w:tc>
          <w:tcPr>
            <w:tcW w:w="1080" w:type="dxa"/>
          </w:tcPr>
          <w:p>
            <w:pPr>
              <w:pStyle w:val="TableParagraph"/>
              <w:spacing w:line="264" w:lineRule="exact"/>
              <w:ind w:left="184" w:right="241"/>
              <w:rPr>
                <w:sz w:val="22"/>
              </w:rPr>
            </w:pPr>
            <w:r>
              <w:rPr>
                <w:sz w:val="22"/>
              </w:rPr>
              <w:t>0.8724</w:t>
            </w:r>
          </w:p>
        </w:tc>
        <w:tc>
          <w:tcPr>
            <w:tcW w:w="1775" w:type="dxa"/>
          </w:tcPr>
          <w:p>
            <w:pPr>
              <w:pStyle w:val="TableParagraph"/>
              <w:spacing w:line="264" w:lineRule="exact"/>
              <w:ind w:left="243" w:right="322"/>
              <w:rPr>
                <w:sz w:val="22"/>
              </w:rPr>
            </w:pPr>
            <w:r>
              <w:rPr>
                <w:sz w:val="22"/>
              </w:rPr>
              <w:t>0.6938</w:t>
            </w:r>
          </w:p>
        </w:tc>
        <w:tc>
          <w:tcPr>
            <w:tcW w:w="1796" w:type="dxa"/>
          </w:tcPr>
          <w:p>
            <w:pPr>
              <w:pStyle w:val="TableParagraph"/>
              <w:spacing w:line="264" w:lineRule="exact"/>
              <w:ind w:left="324" w:right="222"/>
              <w:rPr>
                <w:sz w:val="22"/>
              </w:rPr>
            </w:pPr>
            <w:r>
              <w:rPr>
                <w:sz w:val="22"/>
              </w:rPr>
              <w:t>-1.1176</w:t>
            </w:r>
          </w:p>
        </w:tc>
        <w:tc>
          <w:tcPr>
            <w:tcW w:w="2123" w:type="dxa"/>
          </w:tcPr>
          <w:p>
            <w:pPr>
              <w:pStyle w:val="TableParagraph"/>
              <w:spacing w:line="264" w:lineRule="exact"/>
              <w:ind w:left="228" w:right="119"/>
              <w:rPr>
                <w:sz w:val="22"/>
              </w:rPr>
            </w:pPr>
            <w:r>
              <w:rPr>
                <w:sz w:val="22"/>
              </w:rPr>
              <w:t>6.798</w:t>
            </w:r>
          </w:p>
        </w:tc>
      </w:tr>
      <w:tr>
        <w:trPr>
          <w:trHeight w:val="267" w:hRule="atLeast"/>
        </w:trPr>
        <w:tc>
          <w:tcPr>
            <w:tcW w:w="29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Pasting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temperature, °C</w:t>
            </w:r>
          </w:p>
        </w:tc>
        <w:tc>
          <w:tcPr>
            <w:tcW w:w="15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right="201"/>
              <w:jc w:val="right"/>
              <w:rPr>
                <w:sz w:val="22"/>
              </w:rPr>
            </w:pPr>
            <w:r>
              <w:rPr>
                <w:sz w:val="22"/>
              </w:rPr>
              <w:t>&lt;0.0001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84" w:right="241"/>
              <w:rPr>
                <w:sz w:val="22"/>
              </w:rPr>
            </w:pPr>
            <w:r>
              <w:rPr>
                <w:sz w:val="22"/>
              </w:rPr>
              <w:t>0.994</w:t>
            </w:r>
          </w:p>
        </w:tc>
        <w:tc>
          <w:tcPr>
            <w:tcW w:w="17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243" w:right="322"/>
              <w:rPr>
                <w:sz w:val="22"/>
              </w:rPr>
            </w:pPr>
            <w:r>
              <w:rPr>
                <w:sz w:val="22"/>
              </w:rPr>
              <w:t>0.9855</w:t>
            </w:r>
          </w:p>
        </w:tc>
        <w:tc>
          <w:tcPr>
            <w:tcW w:w="17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324" w:right="224"/>
              <w:rPr>
                <w:sz w:val="22"/>
              </w:rPr>
            </w:pPr>
            <w:r>
              <w:rPr>
                <w:sz w:val="22"/>
              </w:rPr>
              <w:t>0.9018</w:t>
            </w:r>
          </w:p>
        </w:tc>
        <w:tc>
          <w:tcPr>
            <w:tcW w:w="21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228" w:right="119"/>
              <w:rPr>
                <w:sz w:val="22"/>
              </w:rPr>
            </w:pPr>
            <w:r>
              <w:rPr>
                <w:sz w:val="22"/>
              </w:rPr>
              <w:t>26.825</w:t>
            </w:r>
          </w:p>
        </w:tc>
      </w:tr>
    </w:tbl>
    <w:p>
      <w:pPr>
        <w:spacing w:after="0" w:line="247" w:lineRule="exact"/>
        <w:rPr>
          <w:sz w:val="22"/>
        </w:rPr>
        <w:sectPr>
          <w:footerReference w:type="default" r:id="rId108"/>
          <w:pgSz w:w="16840" w:h="11910" w:orient="landscape"/>
          <w:pgMar w:footer="922" w:header="0" w:top="1100" w:bottom="1120" w:left="2140" w:right="1300"/>
          <w:pgNumType w:start="152"/>
        </w:sectPr>
      </w:pP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79.052295pt;margin-top:265.241956pt;width:692.6pt;height:72pt;mso-position-horizontal-relative:page;mso-position-vertical-relative:page;z-index:-3150028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90"/>
        <w:ind w:left="128"/>
      </w:pPr>
      <w:r>
        <w:rPr>
          <w:rFonts w:ascii="Calibri"/>
          <w:sz w:val="22"/>
        </w:rPr>
        <w:t>Table 4.19:</w:t>
      </w:r>
      <w:r>
        <w:rPr>
          <w:rFonts w:ascii="Calibri"/>
          <w:spacing w:val="1"/>
          <w:sz w:val="22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processing</w:t>
      </w:r>
      <w:r>
        <w:rPr>
          <w:spacing w:val="-4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pasting</w:t>
      </w:r>
      <w:r>
        <w:rPr>
          <w:spacing w:val="-4"/>
        </w:rPr>
        <w:t> </w:t>
      </w:r>
      <w:r>
        <w:rPr/>
        <w:t>properties of</w:t>
      </w:r>
      <w:r>
        <w:rPr>
          <w:spacing w:val="3"/>
        </w:rPr>
        <w:t> </w:t>
      </w:r>
      <w:r>
        <w:rPr>
          <w:i/>
        </w:rPr>
        <w:t>Ofada</w:t>
      </w:r>
      <w:r>
        <w:rPr>
          <w:i/>
          <w:spacing w:val="-1"/>
        </w:rPr>
        <w:t> </w:t>
      </w:r>
      <w:r>
        <w:rPr/>
        <w:t>rice</w:t>
      </w:r>
    </w:p>
    <w:p>
      <w:pPr>
        <w:pStyle w:val="BodyText"/>
        <w:spacing w:before="5" w:after="1"/>
        <w:rPr>
          <w:sz w:val="29"/>
        </w:r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3"/>
        <w:gridCol w:w="1495"/>
        <w:gridCol w:w="1653"/>
        <w:gridCol w:w="1731"/>
        <w:gridCol w:w="1831"/>
        <w:gridCol w:w="1459"/>
        <w:gridCol w:w="1715"/>
        <w:gridCol w:w="1781"/>
      </w:tblGrid>
      <w:tr>
        <w:trPr>
          <w:trHeight w:val="312" w:hRule="atLeast"/>
        </w:trPr>
        <w:tc>
          <w:tcPr>
            <w:tcW w:w="1273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 w:before="28"/>
              <w:ind w:left="299" w:right="471"/>
              <w:rPr>
                <w:sz w:val="22"/>
              </w:rPr>
            </w:pPr>
            <w:r>
              <w:rPr>
                <w:sz w:val="22"/>
              </w:rPr>
              <w:t>Peak</w:t>
            </w:r>
          </w:p>
        </w:tc>
        <w:tc>
          <w:tcPr>
            <w:tcW w:w="16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 w:before="28"/>
              <w:ind w:left="473" w:right="412"/>
              <w:rPr>
                <w:sz w:val="22"/>
              </w:rPr>
            </w:pPr>
            <w:r>
              <w:rPr>
                <w:sz w:val="22"/>
              </w:rPr>
              <w:t>Trough</w:t>
            </w:r>
          </w:p>
        </w:tc>
        <w:tc>
          <w:tcPr>
            <w:tcW w:w="17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 w:before="28"/>
              <w:ind w:left="412" w:right="262"/>
              <w:rPr>
                <w:sz w:val="22"/>
              </w:rPr>
            </w:pPr>
            <w:r>
              <w:rPr>
                <w:sz w:val="22"/>
              </w:rPr>
              <w:t>Breakdown</w:t>
            </w:r>
          </w:p>
        </w:tc>
        <w:tc>
          <w:tcPr>
            <w:tcW w:w="18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 w:before="28"/>
              <w:ind w:left="261" w:right="304"/>
              <w:rPr>
                <w:sz w:val="22"/>
              </w:rPr>
            </w:pPr>
            <w:r>
              <w:rPr>
                <w:sz w:val="22"/>
              </w:rPr>
              <w:t>Final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viscosity</w:t>
            </w:r>
          </w:p>
        </w:tc>
        <w:tc>
          <w:tcPr>
            <w:tcW w:w="14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 w:before="28"/>
              <w:ind w:left="301" w:right="419"/>
              <w:rPr>
                <w:sz w:val="22"/>
              </w:rPr>
            </w:pPr>
            <w:r>
              <w:rPr>
                <w:sz w:val="22"/>
              </w:rPr>
              <w:t>Setback</w:t>
            </w:r>
          </w:p>
        </w:tc>
        <w:tc>
          <w:tcPr>
            <w:tcW w:w="17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 w:before="28"/>
              <w:ind w:left="415" w:right="367"/>
              <w:rPr>
                <w:sz w:val="22"/>
              </w:rPr>
            </w:pPr>
            <w:r>
              <w:rPr>
                <w:sz w:val="22"/>
              </w:rPr>
              <w:t>Peak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time</w:t>
            </w:r>
          </w:p>
        </w:tc>
        <w:tc>
          <w:tcPr>
            <w:tcW w:w="17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 w:before="28"/>
              <w:ind w:right="385"/>
              <w:jc w:val="right"/>
              <w:rPr>
                <w:sz w:val="22"/>
              </w:rPr>
            </w:pPr>
            <w:r>
              <w:rPr>
                <w:sz w:val="22"/>
              </w:rPr>
              <w:t>Peak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temp.</w:t>
            </w:r>
          </w:p>
        </w:tc>
      </w:tr>
      <w:tr>
        <w:trPr>
          <w:trHeight w:val="287" w:hRule="atLeast"/>
        </w:trPr>
        <w:tc>
          <w:tcPr>
            <w:tcW w:w="1273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5"/>
              <w:ind w:left="299" w:right="471"/>
              <w:rPr>
                <w:sz w:val="22"/>
              </w:rPr>
            </w:pPr>
            <w:r>
              <w:rPr>
                <w:sz w:val="22"/>
              </w:rPr>
              <w:t>RVA</w:t>
            </w:r>
          </w:p>
        </w:tc>
        <w:tc>
          <w:tcPr>
            <w:tcW w:w="16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5"/>
              <w:ind w:left="471" w:right="414"/>
              <w:rPr>
                <w:sz w:val="22"/>
              </w:rPr>
            </w:pPr>
            <w:r>
              <w:rPr>
                <w:sz w:val="22"/>
              </w:rPr>
              <w:t>RVA</w:t>
            </w:r>
          </w:p>
        </w:tc>
        <w:tc>
          <w:tcPr>
            <w:tcW w:w="17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5"/>
              <w:ind w:left="410" w:right="262"/>
              <w:rPr>
                <w:sz w:val="22"/>
              </w:rPr>
            </w:pPr>
            <w:r>
              <w:rPr>
                <w:sz w:val="22"/>
              </w:rPr>
              <w:t>RVA</w:t>
            </w:r>
          </w:p>
        </w:tc>
        <w:tc>
          <w:tcPr>
            <w:tcW w:w="18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5"/>
              <w:ind w:left="259" w:right="304"/>
              <w:rPr>
                <w:sz w:val="22"/>
              </w:rPr>
            </w:pPr>
            <w:r>
              <w:rPr>
                <w:sz w:val="22"/>
              </w:rPr>
              <w:t>RVA</w:t>
            </w:r>
          </w:p>
        </w:tc>
        <w:tc>
          <w:tcPr>
            <w:tcW w:w="14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5"/>
              <w:ind w:left="300" w:right="419"/>
              <w:rPr>
                <w:sz w:val="22"/>
              </w:rPr>
            </w:pPr>
            <w:r>
              <w:rPr>
                <w:sz w:val="22"/>
              </w:rPr>
              <w:t>RVA</w:t>
            </w:r>
          </w:p>
        </w:tc>
        <w:tc>
          <w:tcPr>
            <w:tcW w:w="17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5"/>
              <w:ind w:left="415" w:right="364"/>
              <w:rPr>
                <w:sz w:val="22"/>
              </w:rPr>
            </w:pPr>
            <w:r>
              <w:rPr>
                <w:sz w:val="22"/>
              </w:rPr>
              <w:t>min</w:t>
            </w:r>
          </w:p>
        </w:tc>
        <w:tc>
          <w:tcPr>
            <w:tcW w:w="17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41" w:lineRule="auto" w:before="35"/>
              <w:ind w:left="638" w:right="642"/>
              <w:rPr>
                <w:sz w:val="22"/>
              </w:rPr>
            </w:pPr>
            <w:r>
              <w:rPr>
                <w:sz w:val="14"/>
              </w:rPr>
              <w:t>0</w:t>
            </w:r>
            <w:r>
              <w:rPr>
                <w:position w:val="-9"/>
                <w:sz w:val="22"/>
              </w:rPr>
              <w:t>C</w:t>
            </w:r>
          </w:p>
        </w:tc>
      </w:tr>
      <w:tr>
        <w:trPr>
          <w:trHeight w:val="378" w:hRule="atLeast"/>
        </w:trPr>
        <w:tc>
          <w:tcPr>
            <w:tcW w:w="12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11" w:right="298"/>
              <w:rPr>
                <w:sz w:val="22"/>
              </w:rPr>
            </w:pPr>
            <w:r>
              <w:rPr>
                <w:sz w:val="22"/>
              </w:rPr>
              <w:t>Intercept</w:t>
            </w:r>
          </w:p>
        </w:tc>
        <w:tc>
          <w:tcPr>
            <w:tcW w:w="14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299" w:right="471"/>
              <w:rPr>
                <w:sz w:val="22"/>
              </w:rPr>
            </w:pPr>
            <w:r>
              <w:rPr>
                <w:sz w:val="22"/>
              </w:rPr>
              <w:t>719.93</w:t>
            </w:r>
          </w:p>
        </w:tc>
        <w:tc>
          <w:tcPr>
            <w:tcW w:w="16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473" w:right="414"/>
              <w:rPr>
                <w:sz w:val="22"/>
              </w:rPr>
            </w:pPr>
            <w:r>
              <w:rPr>
                <w:sz w:val="22"/>
              </w:rPr>
              <w:t>1881.88</w:t>
            </w:r>
          </w:p>
        </w:tc>
        <w:tc>
          <w:tcPr>
            <w:tcW w:w="17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412" w:right="262"/>
              <w:rPr>
                <w:sz w:val="22"/>
              </w:rPr>
            </w:pPr>
            <w:r>
              <w:rPr>
                <w:sz w:val="22"/>
              </w:rPr>
              <w:t>-326.75</w:t>
            </w:r>
          </w:p>
        </w:tc>
        <w:tc>
          <w:tcPr>
            <w:tcW w:w="18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261" w:right="304"/>
              <w:rPr>
                <w:sz w:val="22"/>
              </w:rPr>
            </w:pPr>
            <w:r>
              <w:rPr>
                <w:sz w:val="22"/>
              </w:rPr>
              <w:t>-2537.39</w:t>
            </w:r>
          </w:p>
        </w:tc>
        <w:tc>
          <w:tcPr>
            <w:tcW w:w="14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301" w:right="418"/>
              <w:rPr>
                <w:sz w:val="22"/>
              </w:rPr>
            </w:pPr>
            <w:r>
              <w:rPr>
                <w:sz w:val="22"/>
              </w:rPr>
              <w:t>-115.64</w:t>
            </w:r>
          </w:p>
        </w:tc>
        <w:tc>
          <w:tcPr>
            <w:tcW w:w="17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415" w:right="369"/>
              <w:rPr>
                <w:sz w:val="22"/>
              </w:rPr>
            </w:pPr>
            <w:r>
              <w:rPr>
                <w:sz w:val="22"/>
              </w:rPr>
              <w:t>-1.52</w:t>
            </w:r>
          </w:p>
        </w:tc>
        <w:tc>
          <w:tcPr>
            <w:tcW w:w="17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638" w:right="644"/>
              <w:rPr>
                <w:sz w:val="22"/>
              </w:rPr>
            </w:pPr>
            <w:r>
              <w:rPr>
                <w:sz w:val="22"/>
              </w:rPr>
              <w:t>-8.96</w:t>
            </w:r>
          </w:p>
        </w:tc>
      </w:tr>
      <w:tr>
        <w:trPr>
          <w:trHeight w:val="323" w:hRule="atLeast"/>
        </w:trPr>
        <w:tc>
          <w:tcPr>
            <w:tcW w:w="1273" w:type="dxa"/>
          </w:tcPr>
          <w:p>
            <w:pPr>
              <w:pStyle w:val="TableParagraph"/>
              <w:spacing w:line="265" w:lineRule="exact"/>
              <w:ind w:right="191"/>
              <w:rPr>
                <w:sz w:val="22"/>
              </w:rPr>
            </w:pPr>
            <w:r>
              <w:rPr>
                <w:w w:val="100"/>
                <w:sz w:val="22"/>
              </w:rPr>
              <w:t>S</w:t>
            </w:r>
          </w:p>
        </w:tc>
        <w:tc>
          <w:tcPr>
            <w:tcW w:w="1495" w:type="dxa"/>
          </w:tcPr>
          <w:p>
            <w:pPr>
              <w:pStyle w:val="TableParagraph"/>
              <w:spacing w:line="265" w:lineRule="exact"/>
              <w:ind w:left="299" w:right="474"/>
              <w:rPr>
                <w:sz w:val="22"/>
              </w:rPr>
            </w:pPr>
            <w:r>
              <w:rPr>
                <w:sz w:val="22"/>
              </w:rPr>
              <w:t>-397.38</w:t>
            </w:r>
          </w:p>
        </w:tc>
        <w:tc>
          <w:tcPr>
            <w:tcW w:w="1653" w:type="dxa"/>
          </w:tcPr>
          <w:p>
            <w:pPr>
              <w:pStyle w:val="TableParagraph"/>
              <w:spacing w:line="265" w:lineRule="exact"/>
              <w:ind w:left="473" w:right="414"/>
              <w:rPr>
                <w:sz w:val="22"/>
              </w:rPr>
            </w:pPr>
            <w:r>
              <w:rPr>
                <w:sz w:val="22"/>
              </w:rPr>
              <w:t>-230.58</w:t>
            </w:r>
          </w:p>
        </w:tc>
        <w:tc>
          <w:tcPr>
            <w:tcW w:w="1731" w:type="dxa"/>
          </w:tcPr>
          <w:p>
            <w:pPr>
              <w:pStyle w:val="TableParagraph"/>
              <w:spacing w:line="265" w:lineRule="exact"/>
              <w:ind w:left="410" w:right="262"/>
              <w:rPr>
                <w:sz w:val="22"/>
              </w:rPr>
            </w:pPr>
            <w:r>
              <w:rPr>
                <w:sz w:val="22"/>
              </w:rPr>
              <w:t>0.67</w:t>
            </w:r>
          </w:p>
        </w:tc>
        <w:tc>
          <w:tcPr>
            <w:tcW w:w="1831" w:type="dxa"/>
          </w:tcPr>
          <w:p>
            <w:pPr>
              <w:pStyle w:val="TableParagraph"/>
              <w:spacing w:line="265" w:lineRule="exact"/>
              <w:ind w:left="259" w:right="304"/>
              <w:rPr>
                <w:sz w:val="22"/>
              </w:rPr>
            </w:pPr>
            <w:r>
              <w:rPr>
                <w:sz w:val="22"/>
              </w:rPr>
              <w:t>-7.46</w:t>
            </w:r>
          </w:p>
        </w:tc>
        <w:tc>
          <w:tcPr>
            <w:tcW w:w="1459" w:type="dxa"/>
          </w:tcPr>
          <w:p>
            <w:pPr>
              <w:pStyle w:val="TableParagraph"/>
              <w:spacing w:line="265" w:lineRule="exact"/>
              <w:ind w:left="300" w:right="419"/>
              <w:rPr>
                <w:sz w:val="22"/>
              </w:rPr>
            </w:pPr>
            <w:r>
              <w:rPr>
                <w:sz w:val="22"/>
              </w:rPr>
              <w:t>19.79</w:t>
            </w:r>
          </w:p>
        </w:tc>
        <w:tc>
          <w:tcPr>
            <w:tcW w:w="1715" w:type="dxa"/>
          </w:tcPr>
          <w:p>
            <w:pPr>
              <w:pStyle w:val="TableParagraph"/>
              <w:spacing w:line="265" w:lineRule="exact"/>
              <w:ind w:left="415" w:right="369"/>
              <w:rPr>
                <w:sz w:val="22"/>
              </w:rPr>
            </w:pPr>
            <w:r>
              <w:rPr>
                <w:sz w:val="22"/>
              </w:rPr>
              <w:t>0.72</w:t>
            </w:r>
          </w:p>
        </w:tc>
        <w:tc>
          <w:tcPr>
            <w:tcW w:w="1781" w:type="dxa"/>
          </w:tcPr>
          <w:p>
            <w:pPr>
              <w:pStyle w:val="TableParagraph"/>
              <w:spacing w:line="265" w:lineRule="exact"/>
              <w:ind w:left="638" w:right="644"/>
              <w:rPr>
                <w:sz w:val="22"/>
              </w:rPr>
            </w:pPr>
            <w:r>
              <w:rPr>
                <w:sz w:val="22"/>
              </w:rPr>
              <w:t>1.69</w:t>
            </w:r>
          </w:p>
        </w:tc>
      </w:tr>
      <w:tr>
        <w:trPr>
          <w:trHeight w:val="322" w:hRule="atLeast"/>
        </w:trPr>
        <w:tc>
          <w:tcPr>
            <w:tcW w:w="1273" w:type="dxa"/>
          </w:tcPr>
          <w:p>
            <w:pPr>
              <w:pStyle w:val="TableParagraph"/>
              <w:spacing w:before="18"/>
              <w:ind w:right="188"/>
              <w:rPr>
                <w:sz w:val="22"/>
              </w:rPr>
            </w:pPr>
            <w:r>
              <w:rPr>
                <w:w w:val="100"/>
                <w:sz w:val="22"/>
              </w:rPr>
              <w:t>P</w:t>
            </w:r>
          </w:p>
        </w:tc>
        <w:tc>
          <w:tcPr>
            <w:tcW w:w="1495" w:type="dxa"/>
          </w:tcPr>
          <w:p>
            <w:pPr>
              <w:pStyle w:val="TableParagraph"/>
              <w:spacing w:before="18"/>
              <w:ind w:left="299" w:right="471"/>
              <w:rPr>
                <w:sz w:val="22"/>
              </w:rPr>
            </w:pPr>
            <w:r>
              <w:rPr>
                <w:sz w:val="22"/>
              </w:rPr>
              <w:t>-27.19</w:t>
            </w:r>
          </w:p>
        </w:tc>
        <w:tc>
          <w:tcPr>
            <w:tcW w:w="1653" w:type="dxa"/>
          </w:tcPr>
          <w:p>
            <w:pPr>
              <w:pStyle w:val="TableParagraph"/>
              <w:spacing w:before="18"/>
              <w:ind w:left="471" w:right="414"/>
              <w:rPr>
                <w:sz w:val="22"/>
              </w:rPr>
            </w:pPr>
            <w:r>
              <w:rPr>
                <w:sz w:val="22"/>
              </w:rPr>
              <w:t>-84.53</w:t>
            </w:r>
          </w:p>
        </w:tc>
        <w:tc>
          <w:tcPr>
            <w:tcW w:w="1731" w:type="dxa"/>
          </w:tcPr>
          <w:p>
            <w:pPr>
              <w:pStyle w:val="TableParagraph"/>
              <w:spacing w:before="18"/>
              <w:ind w:left="410" w:right="262"/>
              <w:rPr>
                <w:sz w:val="22"/>
              </w:rPr>
            </w:pPr>
            <w:r>
              <w:rPr>
                <w:sz w:val="22"/>
              </w:rPr>
              <w:t>-0.56</w:t>
            </w:r>
          </w:p>
        </w:tc>
        <w:tc>
          <w:tcPr>
            <w:tcW w:w="1831" w:type="dxa"/>
          </w:tcPr>
          <w:p>
            <w:pPr>
              <w:pStyle w:val="TableParagraph"/>
              <w:spacing w:before="18"/>
              <w:ind w:left="259" w:right="304"/>
              <w:rPr>
                <w:sz w:val="22"/>
              </w:rPr>
            </w:pPr>
            <w:r>
              <w:rPr>
                <w:sz w:val="22"/>
              </w:rPr>
              <w:t>-38.34</w:t>
            </w:r>
          </w:p>
        </w:tc>
        <w:tc>
          <w:tcPr>
            <w:tcW w:w="1459" w:type="dxa"/>
          </w:tcPr>
          <w:p>
            <w:pPr>
              <w:pStyle w:val="TableParagraph"/>
              <w:spacing w:before="18"/>
              <w:ind w:left="300" w:right="419"/>
              <w:rPr>
                <w:sz w:val="22"/>
              </w:rPr>
            </w:pPr>
            <w:r>
              <w:rPr>
                <w:sz w:val="22"/>
              </w:rPr>
              <w:t>-21.25</w:t>
            </w:r>
          </w:p>
        </w:tc>
        <w:tc>
          <w:tcPr>
            <w:tcW w:w="1715" w:type="dxa"/>
          </w:tcPr>
          <w:p>
            <w:pPr>
              <w:pStyle w:val="TableParagraph"/>
              <w:spacing w:before="18"/>
              <w:ind w:left="415" w:right="369"/>
              <w:rPr>
                <w:sz w:val="22"/>
              </w:rPr>
            </w:pPr>
            <w:r>
              <w:rPr>
                <w:sz w:val="22"/>
              </w:rPr>
              <w:t>-0.22</w:t>
            </w:r>
          </w:p>
        </w:tc>
        <w:tc>
          <w:tcPr>
            <w:tcW w:w="1781" w:type="dxa"/>
          </w:tcPr>
          <w:p>
            <w:pPr>
              <w:pStyle w:val="TableParagraph"/>
              <w:spacing w:before="18"/>
              <w:ind w:left="638" w:right="644"/>
              <w:rPr>
                <w:sz w:val="22"/>
              </w:rPr>
            </w:pPr>
            <w:r>
              <w:rPr>
                <w:sz w:val="22"/>
              </w:rPr>
              <w:t>1.61</w:t>
            </w:r>
          </w:p>
        </w:tc>
      </w:tr>
      <w:tr>
        <w:trPr>
          <w:trHeight w:val="321" w:hRule="atLeast"/>
        </w:trPr>
        <w:tc>
          <w:tcPr>
            <w:tcW w:w="1273" w:type="dxa"/>
          </w:tcPr>
          <w:p>
            <w:pPr>
              <w:pStyle w:val="TableParagraph"/>
              <w:spacing w:line="264" w:lineRule="exact"/>
              <w:ind w:right="190"/>
              <w:rPr>
                <w:sz w:val="22"/>
              </w:rPr>
            </w:pPr>
            <w:r>
              <w:rPr>
                <w:w w:val="100"/>
                <w:sz w:val="22"/>
              </w:rPr>
              <w:t>D</w:t>
            </w:r>
          </w:p>
        </w:tc>
        <w:tc>
          <w:tcPr>
            <w:tcW w:w="1495" w:type="dxa"/>
          </w:tcPr>
          <w:p>
            <w:pPr>
              <w:pStyle w:val="TableParagraph"/>
              <w:spacing w:line="264" w:lineRule="exact"/>
              <w:ind w:left="299" w:right="471"/>
              <w:rPr>
                <w:sz w:val="22"/>
              </w:rPr>
            </w:pPr>
            <w:r>
              <w:rPr>
                <w:sz w:val="22"/>
              </w:rPr>
              <w:t>61.34</w:t>
            </w:r>
          </w:p>
        </w:tc>
        <w:tc>
          <w:tcPr>
            <w:tcW w:w="1653" w:type="dxa"/>
          </w:tcPr>
          <w:p>
            <w:pPr>
              <w:pStyle w:val="TableParagraph"/>
              <w:spacing w:line="264" w:lineRule="exact"/>
              <w:ind w:left="471" w:right="414"/>
              <w:rPr>
                <w:sz w:val="22"/>
              </w:rPr>
            </w:pPr>
            <w:r>
              <w:rPr>
                <w:sz w:val="22"/>
              </w:rPr>
              <w:t>91.42</w:t>
            </w:r>
          </w:p>
        </w:tc>
        <w:tc>
          <w:tcPr>
            <w:tcW w:w="1731" w:type="dxa"/>
          </w:tcPr>
          <w:p>
            <w:pPr>
              <w:pStyle w:val="TableParagraph"/>
              <w:spacing w:line="264" w:lineRule="exact"/>
              <w:ind w:left="410" w:right="262"/>
              <w:rPr>
                <w:sz w:val="22"/>
              </w:rPr>
            </w:pPr>
            <w:r>
              <w:rPr>
                <w:sz w:val="22"/>
              </w:rPr>
              <w:t>14.77</w:t>
            </w:r>
          </w:p>
        </w:tc>
        <w:tc>
          <w:tcPr>
            <w:tcW w:w="1831" w:type="dxa"/>
          </w:tcPr>
          <w:p>
            <w:pPr>
              <w:pStyle w:val="TableParagraph"/>
              <w:spacing w:line="264" w:lineRule="exact"/>
              <w:ind w:left="259" w:right="304"/>
              <w:rPr>
                <w:sz w:val="22"/>
              </w:rPr>
            </w:pPr>
            <w:r>
              <w:rPr>
                <w:sz w:val="22"/>
              </w:rPr>
              <w:t>173.3</w:t>
            </w:r>
          </w:p>
        </w:tc>
        <w:tc>
          <w:tcPr>
            <w:tcW w:w="1459" w:type="dxa"/>
          </w:tcPr>
          <w:p>
            <w:pPr>
              <w:pStyle w:val="TableParagraph"/>
              <w:spacing w:line="264" w:lineRule="exact"/>
              <w:ind w:left="300" w:right="419"/>
              <w:rPr>
                <w:sz w:val="22"/>
              </w:rPr>
            </w:pPr>
            <w:r>
              <w:rPr>
                <w:sz w:val="22"/>
              </w:rPr>
              <w:t>83.71</w:t>
            </w:r>
          </w:p>
        </w:tc>
        <w:tc>
          <w:tcPr>
            <w:tcW w:w="1715" w:type="dxa"/>
          </w:tcPr>
          <w:p>
            <w:pPr>
              <w:pStyle w:val="TableParagraph"/>
              <w:spacing w:line="264" w:lineRule="exact"/>
              <w:ind w:left="415" w:right="369"/>
              <w:rPr>
                <w:sz w:val="22"/>
              </w:rPr>
            </w:pPr>
            <w:r>
              <w:rPr>
                <w:sz w:val="22"/>
              </w:rPr>
              <w:t>-0.18</w:t>
            </w:r>
          </w:p>
        </w:tc>
        <w:tc>
          <w:tcPr>
            <w:tcW w:w="1781" w:type="dxa"/>
          </w:tcPr>
          <w:p>
            <w:pPr>
              <w:pStyle w:val="TableParagraph"/>
              <w:spacing w:line="264" w:lineRule="exact"/>
              <w:ind w:left="638" w:right="644"/>
              <w:rPr>
                <w:sz w:val="22"/>
              </w:rPr>
            </w:pPr>
            <w:r>
              <w:rPr>
                <w:sz w:val="22"/>
              </w:rPr>
              <w:t>-1.55</w:t>
            </w:r>
          </w:p>
        </w:tc>
      </w:tr>
      <w:tr>
        <w:trPr>
          <w:trHeight w:val="331" w:hRule="atLeast"/>
        </w:trPr>
        <w:tc>
          <w:tcPr>
            <w:tcW w:w="1273" w:type="dxa"/>
          </w:tcPr>
          <w:p>
            <w:pPr>
              <w:pStyle w:val="TableParagraph"/>
              <w:spacing w:before="17"/>
              <w:ind w:right="190"/>
              <w:rPr>
                <w:sz w:val="22"/>
              </w:rPr>
            </w:pPr>
            <w:r>
              <w:rPr>
                <w:w w:val="100"/>
                <w:sz w:val="22"/>
              </w:rPr>
              <w:t>T</w:t>
            </w:r>
          </w:p>
        </w:tc>
        <w:tc>
          <w:tcPr>
            <w:tcW w:w="1495" w:type="dxa"/>
          </w:tcPr>
          <w:p>
            <w:pPr>
              <w:pStyle w:val="TableParagraph"/>
              <w:spacing w:before="17"/>
              <w:ind w:left="299" w:right="471"/>
              <w:rPr>
                <w:sz w:val="22"/>
              </w:rPr>
            </w:pPr>
            <w:r>
              <w:rPr>
                <w:sz w:val="22"/>
              </w:rPr>
              <w:t>163.73</w:t>
            </w:r>
          </w:p>
        </w:tc>
        <w:tc>
          <w:tcPr>
            <w:tcW w:w="1653" w:type="dxa"/>
          </w:tcPr>
          <w:p>
            <w:pPr>
              <w:pStyle w:val="TableParagraph"/>
              <w:spacing w:before="17"/>
              <w:ind w:left="471" w:right="414"/>
              <w:rPr>
                <w:sz w:val="22"/>
              </w:rPr>
            </w:pPr>
            <w:r>
              <w:rPr>
                <w:sz w:val="22"/>
              </w:rPr>
              <w:t>471.52</w:t>
            </w:r>
          </w:p>
        </w:tc>
        <w:tc>
          <w:tcPr>
            <w:tcW w:w="1731" w:type="dxa"/>
          </w:tcPr>
          <w:p>
            <w:pPr>
              <w:pStyle w:val="TableParagraph"/>
              <w:spacing w:before="17"/>
              <w:ind w:left="411" w:right="262"/>
              <w:rPr>
                <w:sz w:val="22"/>
              </w:rPr>
            </w:pPr>
            <w:r>
              <w:rPr>
                <w:sz w:val="22"/>
              </w:rPr>
              <w:t>26.2</w:t>
            </w:r>
          </w:p>
        </w:tc>
        <w:tc>
          <w:tcPr>
            <w:tcW w:w="1831" w:type="dxa"/>
          </w:tcPr>
          <w:p>
            <w:pPr>
              <w:pStyle w:val="TableParagraph"/>
              <w:spacing w:before="17"/>
              <w:ind w:left="259" w:right="304"/>
              <w:rPr>
                <w:sz w:val="22"/>
              </w:rPr>
            </w:pPr>
            <w:r>
              <w:rPr>
                <w:sz w:val="22"/>
              </w:rPr>
              <w:t>730.3</w:t>
            </w:r>
          </w:p>
        </w:tc>
        <w:tc>
          <w:tcPr>
            <w:tcW w:w="1459" w:type="dxa"/>
          </w:tcPr>
          <w:p>
            <w:pPr>
              <w:pStyle w:val="TableParagraph"/>
              <w:spacing w:before="17"/>
              <w:ind w:left="300" w:right="419"/>
              <w:rPr>
                <w:sz w:val="22"/>
              </w:rPr>
            </w:pPr>
            <w:r>
              <w:rPr>
                <w:sz w:val="22"/>
              </w:rPr>
              <w:t>83.71</w:t>
            </w:r>
          </w:p>
        </w:tc>
        <w:tc>
          <w:tcPr>
            <w:tcW w:w="1715" w:type="dxa"/>
          </w:tcPr>
          <w:p>
            <w:pPr>
              <w:pStyle w:val="TableParagraph"/>
              <w:spacing w:before="17"/>
              <w:ind w:left="415" w:right="369"/>
              <w:rPr>
                <w:sz w:val="22"/>
              </w:rPr>
            </w:pPr>
            <w:r>
              <w:rPr>
                <w:sz w:val="22"/>
              </w:rPr>
              <w:t>-0.18</w:t>
            </w:r>
          </w:p>
        </w:tc>
        <w:tc>
          <w:tcPr>
            <w:tcW w:w="1781" w:type="dxa"/>
          </w:tcPr>
          <w:p>
            <w:pPr>
              <w:pStyle w:val="TableParagraph"/>
              <w:spacing w:before="17"/>
              <w:ind w:left="638" w:right="644"/>
              <w:rPr>
                <w:sz w:val="22"/>
              </w:rPr>
            </w:pPr>
            <w:r>
              <w:rPr>
                <w:sz w:val="22"/>
              </w:rPr>
              <w:t>-1.55</w:t>
            </w:r>
          </w:p>
        </w:tc>
      </w:tr>
      <w:tr>
        <w:trPr>
          <w:trHeight w:val="339" w:hRule="atLeast"/>
        </w:trPr>
        <w:tc>
          <w:tcPr>
            <w:tcW w:w="1273" w:type="dxa"/>
          </w:tcPr>
          <w:p>
            <w:pPr>
              <w:pStyle w:val="TableParagraph"/>
              <w:spacing w:before="23"/>
              <w:ind w:left="105" w:right="298"/>
              <w:rPr>
                <w:sz w:val="13"/>
              </w:rPr>
            </w:pPr>
            <w:r>
              <w:rPr>
                <w:position w:val="-9"/>
                <w:sz w:val="20"/>
              </w:rPr>
              <w:t>S</w:t>
            </w:r>
            <w:r>
              <w:rPr>
                <w:sz w:val="13"/>
              </w:rPr>
              <w:t>2</w:t>
            </w:r>
          </w:p>
        </w:tc>
        <w:tc>
          <w:tcPr>
            <w:tcW w:w="1495" w:type="dxa"/>
          </w:tcPr>
          <w:p>
            <w:pPr>
              <w:pStyle w:val="TableParagraph"/>
              <w:spacing w:before="31"/>
              <w:ind w:left="299" w:right="471"/>
              <w:rPr>
                <w:sz w:val="22"/>
              </w:rPr>
            </w:pPr>
            <w:r>
              <w:rPr>
                <w:sz w:val="22"/>
              </w:rPr>
              <w:t>35.19</w:t>
            </w:r>
          </w:p>
        </w:tc>
        <w:tc>
          <w:tcPr>
            <w:tcW w:w="1653" w:type="dxa"/>
          </w:tcPr>
          <w:p>
            <w:pPr>
              <w:pStyle w:val="TableParagraph"/>
              <w:spacing w:before="31"/>
              <w:ind w:left="471" w:right="414"/>
              <w:rPr>
                <w:sz w:val="22"/>
              </w:rPr>
            </w:pPr>
            <w:r>
              <w:rPr>
                <w:sz w:val="22"/>
              </w:rPr>
              <w:t>52.66</w:t>
            </w:r>
          </w:p>
        </w:tc>
        <w:tc>
          <w:tcPr>
            <w:tcW w:w="1731" w:type="dxa"/>
          </w:tcPr>
          <w:p>
            <w:pPr>
              <w:pStyle w:val="TableParagraph"/>
              <w:spacing w:before="31"/>
              <w:ind w:left="412" w:right="261"/>
              <w:rPr>
                <w:sz w:val="22"/>
              </w:rPr>
            </w:pPr>
            <w:r>
              <w:rPr>
                <w:sz w:val="22"/>
              </w:rPr>
              <w:t>6.8</w:t>
            </w:r>
          </w:p>
        </w:tc>
        <w:tc>
          <w:tcPr>
            <w:tcW w:w="1831" w:type="dxa"/>
          </w:tcPr>
          <w:p>
            <w:pPr>
              <w:pStyle w:val="TableParagraph"/>
              <w:spacing w:before="31"/>
              <w:ind w:left="259" w:right="304"/>
              <w:rPr>
                <w:sz w:val="22"/>
              </w:rPr>
            </w:pPr>
            <w:r>
              <w:rPr>
                <w:sz w:val="22"/>
              </w:rPr>
              <w:t>29.99</w:t>
            </w:r>
          </w:p>
        </w:tc>
        <w:tc>
          <w:tcPr>
            <w:tcW w:w="1459" w:type="dxa"/>
          </w:tcPr>
          <w:p>
            <w:pPr>
              <w:pStyle w:val="TableParagraph"/>
              <w:spacing w:before="31"/>
              <w:ind w:left="300" w:right="419"/>
              <w:rPr>
                <w:sz w:val="22"/>
              </w:rPr>
            </w:pPr>
            <w:r>
              <w:rPr>
                <w:sz w:val="22"/>
              </w:rPr>
              <w:t>11.43</w:t>
            </w:r>
          </w:p>
        </w:tc>
        <w:tc>
          <w:tcPr>
            <w:tcW w:w="1715" w:type="dxa"/>
          </w:tcPr>
          <w:p>
            <w:pPr>
              <w:pStyle w:val="TableParagraph"/>
              <w:spacing w:before="31"/>
              <w:ind w:left="415" w:right="369"/>
              <w:rPr>
                <w:sz w:val="22"/>
              </w:rPr>
            </w:pPr>
            <w:r>
              <w:rPr>
                <w:sz w:val="22"/>
              </w:rPr>
              <w:t>-0.16</w:t>
            </w:r>
          </w:p>
        </w:tc>
        <w:tc>
          <w:tcPr>
            <w:tcW w:w="1781" w:type="dxa"/>
          </w:tcPr>
          <w:p>
            <w:pPr>
              <w:pStyle w:val="TableParagraph"/>
              <w:spacing w:before="31"/>
              <w:ind w:left="638" w:right="640"/>
              <w:rPr>
                <w:sz w:val="22"/>
              </w:rPr>
            </w:pPr>
            <w:r>
              <w:rPr>
                <w:sz w:val="22"/>
              </w:rPr>
              <w:t>-0.5</w:t>
            </w:r>
          </w:p>
        </w:tc>
      </w:tr>
      <w:tr>
        <w:trPr>
          <w:trHeight w:val="345" w:hRule="atLeast"/>
        </w:trPr>
        <w:tc>
          <w:tcPr>
            <w:tcW w:w="1273" w:type="dxa"/>
          </w:tcPr>
          <w:p>
            <w:pPr>
              <w:pStyle w:val="TableParagraph"/>
              <w:spacing w:before="29"/>
              <w:ind w:left="397" w:right="588"/>
              <w:rPr>
                <w:sz w:val="13"/>
              </w:rPr>
            </w:pPr>
            <w:r>
              <w:rPr>
                <w:position w:val="-9"/>
                <w:sz w:val="20"/>
              </w:rPr>
              <w:t>P</w:t>
            </w:r>
            <w:r>
              <w:rPr>
                <w:sz w:val="13"/>
              </w:rPr>
              <w:t>2</w:t>
            </w:r>
          </w:p>
        </w:tc>
        <w:tc>
          <w:tcPr>
            <w:tcW w:w="1495" w:type="dxa"/>
          </w:tcPr>
          <w:p>
            <w:pPr>
              <w:pStyle w:val="TableParagraph"/>
              <w:spacing w:before="37"/>
              <w:ind w:left="299" w:right="472"/>
              <w:rPr>
                <w:sz w:val="22"/>
              </w:rPr>
            </w:pPr>
            <w:r>
              <w:rPr>
                <w:sz w:val="22"/>
              </w:rPr>
              <w:t>0.13</w:t>
            </w:r>
          </w:p>
        </w:tc>
        <w:tc>
          <w:tcPr>
            <w:tcW w:w="1653" w:type="dxa"/>
          </w:tcPr>
          <w:p>
            <w:pPr>
              <w:pStyle w:val="TableParagraph"/>
              <w:spacing w:before="37"/>
              <w:ind w:left="473" w:right="413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  <w:tc>
          <w:tcPr>
            <w:tcW w:w="1731" w:type="dxa"/>
          </w:tcPr>
          <w:p>
            <w:pPr>
              <w:pStyle w:val="TableParagraph"/>
              <w:spacing w:before="37"/>
              <w:ind w:left="410" w:right="262"/>
              <w:rPr>
                <w:sz w:val="22"/>
              </w:rPr>
            </w:pPr>
            <w:r>
              <w:rPr>
                <w:sz w:val="22"/>
              </w:rPr>
              <w:t>0.62</w:t>
            </w:r>
          </w:p>
        </w:tc>
        <w:tc>
          <w:tcPr>
            <w:tcW w:w="1831" w:type="dxa"/>
          </w:tcPr>
          <w:p>
            <w:pPr>
              <w:pStyle w:val="TableParagraph"/>
              <w:spacing w:before="37"/>
              <w:ind w:left="259" w:right="304"/>
              <w:rPr>
                <w:sz w:val="22"/>
              </w:rPr>
            </w:pPr>
            <w:r>
              <w:rPr>
                <w:sz w:val="22"/>
              </w:rPr>
              <w:t>0.35</w:t>
            </w:r>
          </w:p>
        </w:tc>
        <w:tc>
          <w:tcPr>
            <w:tcW w:w="1459" w:type="dxa"/>
          </w:tcPr>
          <w:p>
            <w:pPr>
              <w:pStyle w:val="TableParagraph"/>
              <w:spacing w:before="37"/>
              <w:ind w:left="300" w:right="419"/>
              <w:rPr>
                <w:sz w:val="22"/>
              </w:rPr>
            </w:pPr>
            <w:r>
              <w:rPr>
                <w:sz w:val="22"/>
              </w:rPr>
              <w:t>0.18</w:t>
            </w:r>
          </w:p>
        </w:tc>
        <w:tc>
          <w:tcPr>
            <w:tcW w:w="1715" w:type="dxa"/>
          </w:tcPr>
          <w:p>
            <w:pPr>
              <w:pStyle w:val="TableParagraph"/>
              <w:spacing w:before="37"/>
              <w:ind w:left="415" w:right="369"/>
              <w:rPr>
                <w:sz w:val="22"/>
              </w:rPr>
            </w:pPr>
            <w:r>
              <w:rPr>
                <w:sz w:val="22"/>
              </w:rPr>
              <w:t>-1.04x10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1781" w:type="dxa"/>
          </w:tcPr>
          <w:p>
            <w:pPr>
              <w:pStyle w:val="TableParagraph"/>
              <w:spacing w:before="37"/>
              <w:ind w:right="446"/>
              <w:jc w:val="right"/>
              <w:rPr>
                <w:sz w:val="22"/>
              </w:rPr>
            </w:pPr>
            <w:r>
              <w:rPr>
                <w:sz w:val="22"/>
              </w:rPr>
              <w:t>-9.16x10</w:t>
            </w:r>
            <w:r>
              <w:rPr>
                <w:sz w:val="22"/>
                <w:vertAlign w:val="superscript"/>
              </w:rPr>
              <w:t>-3</w:t>
            </w:r>
          </w:p>
        </w:tc>
      </w:tr>
      <w:tr>
        <w:trPr>
          <w:trHeight w:val="343" w:hRule="atLeast"/>
        </w:trPr>
        <w:tc>
          <w:tcPr>
            <w:tcW w:w="1273" w:type="dxa"/>
          </w:tcPr>
          <w:p>
            <w:pPr>
              <w:pStyle w:val="TableParagraph"/>
              <w:spacing w:before="12"/>
              <w:ind w:left="397" w:right="588"/>
              <w:rPr>
                <w:sz w:val="14"/>
              </w:rPr>
            </w:pPr>
            <w:r>
              <w:rPr>
                <w:position w:val="-9"/>
                <w:sz w:val="22"/>
              </w:rPr>
              <w:t>D</w:t>
            </w:r>
            <w:r>
              <w:rPr>
                <w:sz w:val="14"/>
              </w:rPr>
              <w:t>2</w:t>
            </w:r>
          </w:p>
        </w:tc>
        <w:tc>
          <w:tcPr>
            <w:tcW w:w="1495" w:type="dxa"/>
          </w:tcPr>
          <w:p>
            <w:pPr>
              <w:pStyle w:val="TableParagraph"/>
              <w:spacing w:before="37"/>
              <w:ind w:left="299" w:right="472"/>
              <w:rPr>
                <w:sz w:val="22"/>
              </w:rPr>
            </w:pPr>
            <w:r>
              <w:rPr>
                <w:sz w:val="22"/>
              </w:rPr>
              <w:t>-0.56</w:t>
            </w:r>
          </w:p>
        </w:tc>
        <w:tc>
          <w:tcPr>
            <w:tcW w:w="1653" w:type="dxa"/>
          </w:tcPr>
          <w:p>
            <w:pPr>
              <w:pStyle w:val="TableParagraph"/>
              <w:spacing w:before="37"/>
              <w:ind w:left="473" w:right="413"/>
              <w:rPr>
                <w:sz w:val="22"/>
              </w:rPr>
            </w:pPr>
            <w:r>
              <w:rPr>
                <w:sz w:val="22"/>
              </w:rPr>
              <w:t>-0.6</w:t>
            </w:r>
          </w:p>
        </w:tc>
        <w:tc>
          <w:tcPr>
            <w:tcW w:w="1731" w:type="dxa"/>
          </w:tcPr>
          <w:p>
            <w:pPr>
              <w:pStyle w:val="TableParagraph"/>
              <w:spacing w:before="37"/>
              <w:ind w:left="410" w:right="262"/>
              <w:rPr>
                <w:sz w:val="22"/>
              </w:rPr>
            </w:pPr>
            <w:r>
              <w:rPr>
                <w:sz w:val="22"/>
              </w:rPr>
              <w:t>-0.09</w:t>
            </w:r>
          </w:p>
        </w:tc>
        <w:tc>
          <w:tcPr>
            <w:tcW w:w="1831" w:type="dxa"/>
          </w:tcPr>
          <w:p>
            <w:pPr>
              <w:pStyle w:val="TableParagraph"/>
              <w:spacing w:before="37"/>
              <w:ind w:left="259" w:right="304"/>
              <w:rPr>
                <w:sz w:val="22"/>
              </w:rPr>
            </w:pPr>
            <w:r>
              <w:rPr>
                <w:sz w:val="22"/>
              </w:rPr>
              <w:t>-1.16</w:t>
            </w:r>
          </w:p>
        </w:tc>
        <w:tc>
          <w:tcPr>
            <w:tcW w:w="1459" w:type="dxa"/>
          </w:tcPr>
          <w:p>
            <w:pPr>
              <w:pStyle w:val="TableParagraph"/>
              <w:spacing w:before="37"/>
              <w:ind w:left="300" w:right="419"/>
              <w:rPr>
                <w:sz w:val="22"/>
              </w:rPr>
            </w:pPr>
            <w:r>
              <w:rPr>
                <w:sz w:val="22"/>
              </w:rPr>
              <w:t>-0.55</w:t>
            </w:r>
          </w:p>
        </w:tc>
        <w:tc>
          <w:tcPr>
            <w:tcW w:w="1715" w:type="dxa"/>
          </w:tcPr>
          <w:p>
            <w:pPr>
              <w:pStyle w:val="TableParagraph"/>
              <w:spacing w:before="37"/>
              <w:ind w:left="415" w:right="369"/>
              <w:rPr>
                <w:sz w:val="22"/>
              </w:rPr>
            </w:pPr>
            <w:r>
              <w:rPr>
                <w:sz w:val="22"/>
              </w:rPr>
              <w:t>1.34x10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1781" w:type="dxa"/>
          </w:tcPr>
          <w:p>
            <w:pPr>
              <w:pStyle w:val="TableParagraph"/>
              <w:spacing w:before="37"/>
              <w:ind w:left="638" w:right="644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</w:tr>
      <w:tr>
        <w:trPr>
          <w:trHeight w:val="344" w:hRule="atLeast"/>
        </w:trPr>
        <w:tc>
          <w:tcPr>
            <w:tcW w:w="1273" w:type="dxa"/>
          </w:tcPr>
          <w:p>
            <w:pPr>
              <w:pStyle w:val="TableParagraph"/>
              <w:spacing w:before="12"/>
              <w:ind w:left="397" w:right="588"/>
              <w:rPr>
                <w:sz w:val="14"/>
              </w:rPr>
            </w:pPr>
            <w:r>
              <w:rPr>
                <w:position w:val="-9"/>
                <w:sz w:val="22"/>
              </w:rPr>
              <w:t>T</w:t>
            </w:r>
            <w:r>
              <w:rPr>
                <w:sz w:val="14"/>
              </w:rPr>
              <w:t>2</w:t>
            </w:r>
          </w:p>
        </w:tc>
        <w:tc>
          <w:tcPr>
            <w:tcW w:w="1495" w:type="dxa"/>
          </w:tcPr>
          <w:p>
            <w:pPr>
              <w:pStyle w:val="TableParagraph"/>
              <w:spacing w:before="37"/>
              <w:ind w:left="299" w:right="471"/>
              <w:rPr>
                <w:sz w:val="22"/>
              </w:rPr>
            </w:pPr>
            <w:r>
              <w:rPr>
                <w:sz w:val="22"/>
              </w:rPr>
              <w:t>-11.94</w:t>
            </w:r>
          </w:p>
        </w:tc>
        <w:tc>
          <w:tcPr>
            <w:tcW w:w="1653" w:type="dxa"/>
          </w:tcPr>
          <w:p>
            <w:pPr>
              <w:pStyle w:val="TableParagraph"/>
              <w:spacing w:before="37"/>
              <w:ind w:left="471" w:right="414"/>
              <w:rPr>
                <w:sz w:val="22"/>
              </w:rPr>
            </w:pPr>
            <w:r>
              <w:rPr>
                <w:sz w:val="22"/>
              </w:rPr>
              <w:t>-20.81</w:t>
            </w:r>
          </w:p>
        </w:tc>
        <w:tc>
          <w:tcPr>
            <w:tcW w:w="1731" w:type="dxa"/>
          </w:tcPr>
          <w:p>
            <w:pPr>
              <w:pStyle w:val="TableParagraph"/>
              <w:spacing w:before="37"/>
              <w:ind w:left="412" w:right="261"/>
              <w:rPr>
                <w:sz w:val="22"/>
              </w:rPr>
            </w:pPr>
            <w:r>
              <w:rPr>
                <w:sz w:val="22"/>
              </w:rPr>
              <w:t>-1.5</w:t>
            </w:r>
          </w:p>
        </w:tc>
        <w:tc>
          <w:tcPr>
            <w:tcW w:w="1831" w:type="dxa"/>
          </w:tcPr>
          <w:p>
            <w:pPr>
              <w:pStyle w:val="TableParagraph"/>
              <w:spacing w:before="37"/>
              <w:ind w:left="259" w:right="304"/>
              <w:rPr>
                <w:sz w:val="22"/>
              </w:rPr>
            </w:pPr>
            <w:r>
              <w:rPr>
                <w:sz w:val="22"/>
              </w:rPr>
              <w:t>-21.08</w:t>
            </w:r>
          </w:p>
        </w:tc>
        <w:tc>
          <w:tcPr>
            <w:tcW w:w="1459" w:type="dxa"/>
          </w:tcPr>
          <w:p>
            <w:pPr>
              <w:pStyle w:val="TableParagraph"/>
              <w:spacing w:before="37"/>
              <w:ind w:left="300" w:right="419"/>
              <w:rPr>
                <w:sz w:val="22"/>
              </w:rPr>
            </w:pPr>
            <w:r>
              <w:rPr>
                <w:sz w:val="22"/>
              </w:rPr>
              <w:t>-6.79</w:t>
            </w:r>
          </w:p>
        </w:tc>
        <w:tc>
          <w:tcPr>
            <w:tcW w:w="1715" w:type="dxa"/>
          </w:tcPr>
          <w:p>
            <w:pPr>
              <w:pStyle w:val="TableParagraph"/>
              <w:spacing w:before="37"/>
              <w:ind w:left="415" w:right="369"/>
              <w:rPr>
                <w:sz w:val="22"/>
              </w:rPr>
            </w:pPr>
            <w:r>
              <w:rPr>
                <w:sz w:val="22"/>
              </w:rPr>
              <w:t>-1.21x10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1781" w:type="dxa"/>
          </w:tcPr>
          <w:p>
            <w:pPr>
              <w:pStyle w:val="TableParagraph"/>
              <w:spacing w:before="37"/>
              <w:ind w:left="638" w:right="644"/>
              <w:rPr>
                <w:sz w:val="22"/>
              </w:rPr>
            </w:pPr>
            <w:r>
              <w:rPr>
                <w:sz w:val="22"/>
              </w:rPr>
              <w:t>-1.26</w:t>
            </w:r>
          </w:p>
        </w:tc>
      </w:tr>
      <w:tr>
        <w:trPr>
          <w:trHeight w:val="345" w:hRule="atLeast"/>
        </w:trPr>
        <w:tc>
          <w:tcPr>
            <w:tcW w:w="1273" w:type="dxa"/>
          </w:tcPr>
          <w:p>
            <w:pPr>
              <w:pStyle w:val="TableParagraph"/>
              <w:spacing w:before="38"/>
              <w:ind w:left="109" w:right="298"/>
              <w:rPr>
                <w:sz w:val="22"/>
              </w:rPr>
            </w:pPr>
            <w:r>
              <w:rPr>
                <w:sz w:val="22"/>
              </w:rPr>
              <w:t>SP</w:t>
            </w:r>
          </w:p>
        </w:tc>
        <w:tc>
          <w:tcPr>
            <w:tcW w:w="1495" w:type="dxa"/>
          </w:tcPr>
          <w:p>
            <w:pPr>
              <w:pStyle w:val="TableParagraph"/>
              <w:spacing w:before="38"/>
              <w:ind w:left="299" w:right="472"/>
              <w:rPr>
                <w:sz w:val="22"/>
              </w:rPr>
            </w:pPr>
            <w:r>
              <w:rPr>
                <w:sz w:val="22"/>
              </w:rPr>
              <w:t>0.61</w:t>
            </w:r>
          </w:p>
        </w:tc>
        <w:tc>
          <w:tcPr>
            <w:tcW w:w="1653" w:type="dxa"/>
          </w:tcPr>
          <w:p>
            <w:pPr>
              <w:pStyle w:val="TableParagraph"/>
              <w:spacing w:before="38"/>
              <w:ind w:left="471" w:right="414"/>
              <w:rPr>
                <w:sz w:val="22"/>
              </w:rPr>
            </w:pPr>
            <w:r>
              <w:rPr>
                <w:sz w:val="22"/>
              </w:rPr>
              <w:t>-6.94</w:t>
            </w:r>
          </w:p>
        </w:tc>
        <w:tc>
          <w:tcPr>
            <w:tcW w:w="1731" w:type="dxa"/>
          </w:tcPr>
          <w:p>
            <w:pPr>
              <w:pStyle w:val="TableParagraph"/>
              <w:spacing w:before="38"/>
              <w:ind w:left="412" w:right="261"/>
              <w:rPr>
                <w:sz w:val="22"/>
              </w:rPr>
            </w:pPr>
            <w:r>
              <w:rPr>
                <w:sz w:val="22"/>
              </w:rPr>
              <w:t>-0.3</w:t>
            </w:r>
          </w:p>
        </w:tc>
        <w:tc>
          <w:tcPr>
            <w:tcW w:w="1831" w:type="dxa"/>
          </w:tcPr>
          <w:p>
            <w:pPr>
              <w:pStyle w:val="TableParagraph"/>
              <w:spacing w:before="38"/>
              <w:ind w:left="259" w:right="304"/>
              <w:rPr>
                <w:sz w:val="22"/>
              </w:rPr>
            </w:pPr>
            <w:r>
              <w:rPr>
                <w:sz w:val="22"/>
              </w:rPr>
              <w:t>-1.47</w:t>
            </w:r>
          </w:p>
        </w:tc>
        <w:tc>
          <w:tcPr>
            <w:tcW w:w="1459" w:type="dxa"/>
          </w:tcPr>
          <w:p>
            <w:pPr>
              <w:pStyle w:val="TableParagraph"/>
              <w:spacing w:before="38"/>
              <w:ind w:left="301" w:right="417"/>
              <w:rPr>
                <w:sz w:val="22"/>
              </w:rPr>
            </w:pPr>
            <w:r>
              <w:rPr>
                <w:sz w:val="22"/>
              </w:rPr>
              <w:t>-0.6</w:t>
            </w:r>
          </w:p>
        </w:tc>
        <w:tc>
          <w:tcPr>
            <w:tcW w:w="1715" w:type="dxa"/>
          </w:tcPr>
          <w:p>
            <w:pPr>
              <w:pStyle w:val="TableParagraph"/>
              <w:spacing w:before="38"/>
              <w:ind w:left="415" w:right="369"/>
              <w:rPr>
                <w:sz w:val="22"/>
              </w:rPr>
            </w:pPr>
            <w:r>
              <w:rPr>
                <w:sz w:val="22"/>
              </w:rPr>
              <w:t>-1.66x10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1781" w:type="dxa"/>
          </w:tcPr>
          <w:p>
            <w:pPr>
              <w:pStyle w:val="TableParagraph"/>
              <w:spacing w:before="38"/>
              <w:ind w:left="638" w:right="644"/>
              <w:rPr>
                <w:sz w:val="22"/>
              </w:rPr>
            </w:pPr>
            <w:r>
              <w:rPr>
                <w:sz w:val="22"/>
              </w:rPr>
              <w:t>0.02</w:t>
            </w:r>
          </w:p>
        </w:tc>
      </w:tr>
      <w:tr>
        <w:trPr>
          <w:trHeight w:val="365" w:hRule="atLeast"/>
        </w:trPr>
        <w:tc>
          <w:tcPr>
            <w:tcW w:w="1273" w:type="dxa"/>
          </w:tcPr>
          <w:p>
            <w:pPr>
              <w:pStyle w:val="TableParagraph"/>
              <w:spacing w:before="38"/>
              <w:ind w:left="397" w:right="588"/>
              <w:rPr>
                <w:sz w:val="22"/>
              </w:rPr>
            </w:pPr>
            <w:r>
              <w:rPr>
                <w:sz w:val="22"/>
              </w:rPr>
              <w:t>SD</w:t>
            </w:r>
          </w:p>
        </w:tc>
        <w:tc>
          <w:tcPr>
            <w:tcW w:w="1495" w:type="dxa"/>
          </w:tcPr>
          <w:p>
            <w:pPr>
              <w:pStyle w:val="TableParagraph"/>
              <w:spacing w:before="38"/>
              <w:ind w:left="299" w:right="472"/>
              <w:rPr>
                <w:sz w:val="22"/>
              </w:rPr>
            </w:pPr>
            <w:r>
              <w:rPr>
                <w:sz w:val="22"/>
              </w:rPr>
              <w:t>3.32</w:t>
            </w:r>
          </w:p>
        </w:tc>
        <w:tc>
          <w:tcPr>
            <w:tcW w:w="1653" w:type="dxa"/>
          </w:tcPr>
          <w:p>
            <w:pPr>
              <w:pStyle w:val="TableParagraph"/>
              <w:spacing w:before="38"/>
              <w:ind w:left="471" w:right="414"/>
              <w:rPr>
                <w:sz w:val="22"/>
              </w:rPr>
            </w:pPr>
            <w:r>
              <w:rPr>
                <w:sz w:val="22"/>
              </w:rPr>
              <w:t>1.83</w:t>
            </w:r>
          </w:p>
        </w:tc>
        <w:tc>
          <w:tcPr>
            <w:tcW w:w="1731" w:type="dxa"/>
          </w:tcPr>
          <w:p>
            <w:pPr>
              <w:pStyle w:val="TableParagraph"/>
              <w:spacing w:before="38"/>
              <w:ind w:left="410" w:right="262"/>
              <w:rPr>
                <w:sz w:val="22"/>
              </w:rPr>
            </w:pPr>
            <w:r>
              <w:rPr>
                <w:sz w:val="22"/>
              </w:rPr>
              <w:t>0.16</w:t>
            </w:r>
          </w:p>
        </w:tc>
        <w:tc>
          <w:tcPr>
            <w:tcW w:w="1831" w:type="dxa"/>
          </w:tcPr>
          <w:p>
            <w:pPr>
              <w:pStyle w:val="TableParagraph"/>
              <w:spacing w:before="38"/>
              <w:ind w:left="259" w:right="304"/>
              <w:rPr>
                <w:sz w:val="22"/>
              </w:rPr>
            </w:pPr>
            <w:r>
              <w:rPr>
                <w:sz w:val="22"/>
              </w:rPr>
              <w:t>2.48</w:t>
            </w:r>
          </w:p>
        </w:tc>
        <w:tc>
          <w:tcPr>
            <w:tcW w:w="1459" w:type="dxa"/>
          </w:tcPr>
          <w:p>
            <w:pPr>
              <w:pStyle w:val="TableParagraph"/>
              <w:spacing w:before="38"/>
              <w:ind w:left="300" w:right="419"/>
              <w:rPr>
                <w:sz w:val="22"/>
              </w:rPr>
            </w:pPr>
            <w:r>
              <w:rPr>
                <w:sz w:val="22"/>
              </w:rPr>
              <w:t>0.89</w:t>
            </w:r>
          </w:p>
        </w:tc>
        <w:tc>
          <w:tcPr>
            <w:tcW w:w="1715" w:type="dxa"/>
          </w:tcPr>
          <w:p>
            <w:pPr>
              <w:pStyle w:val="TableParagraph"/>
              <w:spacing w:before="38"/>
              <w:ind w:left="415" w:right="369"/>
              <w:rPr>
                <w:sz w:val="22"/>
              </w:rPr>
            </w:pPr>
            <w:r>
              <w:rPr>
                <w:sz w:val="22"/>
              </w:rPr>
              <w:t>4.70x10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1781" w:type="dxa"/>
          </w:tcPr>
          <w:p>
            <w:pPr>
              <w:pStyle w:val="TableParagraph"/>
              <w:spacing w:before="38"/>
              <w:ind w:left="638" w:right="644"/>
              <w:rPr>
                <w:sz w:val="22"/>
              </w:rPr>
            </w:pPr>
            <w:r>
              <w:rPr>
                <w:sz w:val="22"/>
              </w:rPr>
              <w:t>-0.03</w:t>
            </w:r>
          </w:p>
        </w:tc>
      </w:tr>
      <w:tr>
        <w:trPr>
          <w:trHeight w:val="324" w:hRule="atLeast"/>
        </w:trPr>
        <w:tc>
          <w:tcPr>
            <w:tcW w:w="1273" w:type="dxa"/>
          </w:tcPr>
          <w:p>
            <w:pPr>
              <w:pStyle w:val="TableParagraph"/>
              <w:spacing w:before="18"/>
              <w:ind w:left="108" w:right="298"/>
              <w:rPr>
                <w:sz w:val="22"/>
              </w:rPr>
            </w:pPr>
            <w:r>
              <w:rPr>
                <w:sz w:val="22"/>
              </w:rPr>
              <w:t>ST</w:t>
            </w:r>
          </w:p>
        </w:tc>
        <w:tc>
          <w:tcPr>
            <w:tcW w:w="1495" w:type="dxa"/>
          </w:tcPr>
          <w:p>
            <w:pPr>
              <w:pStyle w:val="TableParagraph"/>
              <w:spacing w:before="18"/>
              <w:ind w:left="299" w:right="471"/>
              <w:rPr>
                <w:sz w:val="22"/>
              </w:rPr>
            </w:pPr>
            <w:r>
              <w:rPr>
                <w:sz w:val="22"/>
              </w:rPr>
              <w:t>12.38</w:t>
            </w:r>
          </w:p>
        </w:tc>
        <w:tc>
          <w:tcPr>
            <w:tcW w:w="1653" w:type="dxa"/>
          </w:tcPr>
          <w:p>
            <w:pPr>
              <w:pStyle w:val="TableParagraph"/>
              <w:spacing w:before="18"/>
              <w:ind w:left="471" w:right="414"/>
              <w:rPr>
                <w:sz w:val="22"/>
              </w:rPr>
            </w:pPr>
            <w:r>
              <w:rPr>
                <w:sz w:val="22"/>
              </w:rPr>
              <w:t>-5.13</w:t>
            </w:r>
          </w:p>
        </w:tc>
        <w:tc>
          <w:tcPr>
            <w:tcW w:w="1731" w:type="dxa"/>
          </w:tcPr>
          <w:p>
            <w:pPr>
              <w:pStyle w:val="TableParagraph"/>
              <w:spacing w:before="18"/>
              <w:ind w:left="410" w:right="262"/>
              <w:rPr>
                <w:sz w:val="22"/>
              </w:rPr>
            </w:pPr>
            <w:r>
              <w:rPr>
                <w:sz w:val="22"/>
              </w:rPr>
              <w:t>-0.84</w:t>
            </w:r>
          </w:p>
        </w:tc>
        <w:tc>
          <w:tcPr>
            <w:tcW w:w="1831" w:type="dxa"/>
          </w:tcPr>
          <w:p>
            <w:pPr>
              <w:pStyle w:val="TableParagraph"/>
              <w:spacing w:before="18"/>
              <w:ind w:left="259" w:right="304"/>
              <w:rPr>
                <w:sz w:val="22"/>
              </w:rPr>
            </w:pPr>
            <w:r>
              <w:rPr>
                <w:sz w:val="22"/>
              </w:rPr>
              <w:t>-7.13</w:t>
            </w:r>
          </w:p>
        </w:tc>
        <w:tc>
          <w:tcPr>
            <w:tcW w:w="1459" w:type="dxa"/>
          </w:tcPr>
          <w:p>
            <w:pPr>
              <w:pStyle w:val="TableParagraph"/>
              <w:spacing w:before="18"/>
              <w:ind w:left="300" w:right="419"/>
              <w:rPr>
                <w:sz w:val="22"/>
              </w:rPr>
            </w:pPr>
            <w:r>
              <w:rPr>
                <w:sz w:val="22"/>
              </w:rPr>
              <w:t>-3.94</w:t>
            </w:r>
          </w:p>
        </w:tc>
        <w:tc>
          <w:tcPr>
            <w:tcW w:w="1715" w:type="dxa"/>
          </w:tcPr>
          <w:p>
            <w:pPr>
              <w:pStyle w:val="TableParagraph"/>
              <w:spacing w:before="18"/>
              <w:ind w:left="415" w:right="369"/>
              <w:rPr>
                <w:sz w:val="22"/>
              </w:rPr>
            </w:pPr>
            <w:r>
              <w:rPr>
                <w:sz w:val="22"/>
              </w:rPr>
              <w:t>0.02</w:t>
            </w:r>
          </w:p>
        </w:tc>
        <w:tc>
          <w:tcPr>
            <w:tcW w:w="1781" w:type="dxa"/>
          </w:tcPr>
          <w:p>
            <w:pPr>
              <w:pStyle w:val="TableParagraph"/>
              <w:spacing w:before="18"/>
              <w:ind w:left="638" w:right="644"/>
              <w:rPr>
                <w:sz w:val="22"/>
              </w:rPr>
            </w:pPr>
            <w:r>
              <w:rPr>
                <w:sz w:val="22"/>
              </w:rPr>
              <w:t>0.04</w:t>
            </w:r>
          </w:p>
        </w:tc>
      </w:tr>
      <w:tr>
        <w:trPr>
          <w:trHeight w:val="344" w:hRule="atLeast"/>
        </w:trPr>
        <w:tc>
          <w:tcPr>
            <w:tcW w:w="1273" w:type="dxa"/>
          </w:tcPr>
          <w:p>
            <w:pPr>
              <w:pStyle w:val="TableParagraph"/>
              <w:spacing w:before="37"/>
              <w:ind w:left="109" w:right="298"/>
              <w:rPr>
                <w:sz w:val="22"/>
              </w:rPr>
            </w:pPr>
            <w:r>
              <w:rPr>
                <w:sz w:val="22"/>
              </w:rPr>
              <w:t>PD</w:t>
            </w:r>
          </w:p>
        </w:tc>
        <w:tc>
          <w:tcPr>
            <w:tcW w:w="1495" w:type="dxa"/>
          </w:tcPr>
          <w:p>
            <w:pPr>
              <w:pStyle w:val="TableParagraph"/>
              <w:spacing w:before="37"/>
              <w:ind w:left="299" w:right="472"/>
              <w:rPr>
                <w:sz w:val="22"/>
              </w:rPr>
            </w:pPr>
            <w:r>
              <w:rPr>
                <w:sz w:val="22"/>
              </w:rPr>
              <w:t>-0.19</w:t>
            </w:r>
          </w:p>
        </w:tc>
        <w:tc>
          <w:tcPr>
            <w:tcW w:w="1653" w:type="dxa"/>
          </w:tcPr>
          <w:p>
            <w:pPr>
              <w:pStyle w:val="TableParagraph"/>
              <w:spacing w:before="37"/>
              <w:ind w:left="471" w:right="414"/>
              <w:rPr>
                <w:sz w:val="22"/>
              </w:rPr>
            </w:pPr>
            <w:r>
              <w:rPr>
                <w:sz w:val="22"/>
              </w:rPr>
              <w:t>-0.35</w:t>
            </w:r>
          </w:p>
        </w:tc>
        <w:tc>
          <w:tcPr>
            <w:tcW w:w="1731" w:type="dxa"/>
          </w:tcPr>
          <w:p>
            <w:pPr>
              <w:pStyle w:val="TableParagraph"/>
              <w:spacing w:before="37"/>
              <w:ind w:left="410" w:right="262"/>
              <w:rPr>
                <w:sz w:val="22"/>
              </w:rPr>
            </w:pPr>
            <w:r>
              <w:rPr>
                <w:sz w:val="22"/>
              </w:rPr>
              <w:t>-0.06</w:t>
            </w:r>
          </w:p>
        </w:tc>
        <w:tc>
          <w:tcPr>
            <w:tcW w:w="1831" w:type="dxa"/>
          </w:tcPr>
          <w:p>
            <w:pPr>
              <w:pStyle w:val="TableParagraph"/>
              <w:spacing w:before="37"/>
              <w:ind w:left="259" w:right="304"/>
              <w:rPr>
                <w:sz w:val="22"/>
              </w:rPr>
            </w:pPr>
            <w:r>
              <w:rPr>
                <w:sz w:val="22"/>
              </w:rPr>
              <w:t>-0.63</w:t>
            </w:r>
          </w:p>
        </w:tc>
        <w:tc>
          <w:tcPr>
            <w:tcW w:w="1459" w:type="dxa"/>
          </w:tcPr>
          <w:p>
            <w:pPr>
              <w:pStyle w:val="TableParagraph"/>
              <w:spacing w:before="37"/>
              <w:ind w:left="300" w:right="419"/>
              <w:rPr>
                <w:sz w:val="22"/>
              </w:rPr>
            </w:pPr>
            <w:r>
              <w:rPr>
                <w:sz w:val="22"/>
              </w:rPr>
              <w:t>-0.31</w:t>
            </w:r>
          </w:p>
        </w:tc>
        <w:tc>
          <w:tcPr>
            <w:tcW w:w="1715" w:type="dxa"/>
          </w:tcPr>
          <w:p>
            <w:pPr>
              <w:pStyle w:val="TableParagraph"/>
              <w:spacing w:before="37"/>
              <w:ind w:left="415" w:right="369"/>
              <w:rPr>
                <w:sz w:val="22"/>
              </w:rPr>
            </w:pPr>
            <w:r>
              <w:rPr>
                <w:sz w:val="22"/>
              </w:rPr>
              <w:t>3.78x10</w:t>
            </w:r>
            <w:r>
              <w:rPr>
                <w:sz w:val="22"/>
                <w:vertAlign w:val="superscript"/>
              </w:rPr>
              <w:t>-4</w:t>
            </w:r>
          </w:p>
        </w:tc>
        <w:tc>
          <w:tcPr>
            <w:tcW w:w="1781" w:type="dxa"/>
          </w:tcPr>
          <w:p>
            <w:pPr>
              <w:pStyle w:val="TableParagraph"/>
              <w:spacing w:before="37"/>
              <w:ind w:right="480"/>
              <w:jc w:val="right"/>
              <w:rPr>
                <w:sz w:val="22"/>
              </w:rPr>
            </w:pPr>
            <w:r>
              <w:rPr>
                <w:sz w:val="22"/>
              </w:rPr>
              <w:t>4.18x10</w:t>
            </w:r>
            <w:r>
              <w:rPr>
                <w:sz w:val="22"/>
                <w:vertAlign w:val="superscript"/>
              </w:rPr>
              <w:t>-3</w:t>
            </w:r>
          </w:p>
        </w:tc>
      </w:tr>
      <w:tr>
        <w:trPr>
          <w:trHeight w:val="345" w:hRule="atLeast"/>
        </w:trPr>
        <w:tc>
          <w:tcPr>
            <w:tcW w:w="1273" w:type="dxa"/>
          </w:tcPr>
          <w:p>
            <w:pPr>
              <w:pStyle w:val="TableParagraph"/>
              <w:spacing w:before="38"/>
              <w:ind w:left="109" w:right="298"/>
              <w:rPr>
                <w:sz w:val="22"/>
              </w:rPr>
            </w:pPr>
            <w:r>
              <w:rPr>
                <w:sz w:val="22"/>
              </w:rPr>
              <w:t>PT</w:t>
            </w:r>
          </w:p>
        </w:tc>
        <w:tc>
          <w:tcPr>
            <w:tcW w:w="1495" w:type="dxa"/>
          </w:tcPr>
          <w:p>
            <w:pPr>
              <w:pStyle w:val="TableParagraph"/>
              <w:spacing w:before="38"/>
              <w:ind w:left="299" w:right="472"/>
              <w:rPr>
                <w:sz w:val="22"/>
              </w:rPr>
            </w:pPr>
            <w:r>
              <w:rPr>
                <w:sz w:val="22"/>
              </w:rPr>
              <w:t>0.33</w:t>
            </w:r>
          </w:p>
        </w:tc>
        <w:tc>
          <w:tcPr>
            <w:tcW w:w="1653" w:type="dxa"/>
          </w:tcPr>
          <w:p>
            <w:pPr>
              <w:pStyle w:val="TableParagraph"/>
              <w:spacing w:before="38"/>
              <w:ind w:left="471" w:right="414"/>
              <w:rPr>
                <w:sz w:val="22"/>
              </w:rPr>
            </w:pPr>
            <w:r>
              <w:rPr>
                <w:sz w:val="22"/>
              </w:rPr>
              <w:t>-1.27</w:t>
            </w:r>
          </w:p>
        </w:tc>
        <w:tc>
          <w:tcPr>
            <w:tcW w:w="1731" w:type="dxa"/>
          </w:tcPr>
          <w:p>
            <w:pPr>
              <w:pStyle w:val="TableParagraph"/>
              <w:spacing w:before="38"/>
              <w:ind w:left="410" w:right="262"/>
              <w:rPr>
                <w:sz w:val="22"/>
              </w:rPr>
            </w:pPr>
            <w:r>
              <w:rPr>
                <w:sz w:val="22"/>
              </w:rPr>
              <w:t>-0.11</w:t>
            </w:r>
          </w:p>
        </w:tc>
        <w:tc>
          <w:tcPr>
            <w:tcW w:w="1831" w:type="dxa"/>
          </w:tcPr>
          <w:p>
            <w:pPr>
              <w:pStyle w:val="TableParagraph"/>
              <w:spacing w:before="38"/>
              <w:ind w:left="259" w:right="304"/>
              <w:rPr>
                <w:sz w:val="22"/>
              </w:rPr>
            </w:pPr>
            <w:r>
              <w:rPr>
                <w:sz w:val="22"/>
              </w:rPr>
              <w:t>-3.42</w:t>
            </w:r>
          </w:p>
        </w:tc>
        <w:tc>
          <w:tcPr>
            <w:tcW w:w="1459" w:type="dxa"/>
          </w:tcPr>
          <w:p>
            <w:pPr>
              <w:pStyle w:val="TableParagraph"/>
              <w:spacing w:before="38"/>
              <w:ind w:left="300" w:right="419"/>
              <w:rPr>
                <w:sz w:val="22"/>
              </w:rPr>
            </w:pPr>
            <w:r>
              <w:rPr>
                <w:sz w:val="22"/>
              </w:rPr>
              <w:t>-1.96</w:t>
            </w:r>
          </w:p>
        </w:tc>
        <w:tc>
          <w:tcPr>
            <w:tcW w:w="1715" w:type="dxa"/>
          </w:tcPr>
          <w:p>
            <w:pPr>
              <w:pStyle w:val="TableParagraph"/>
              <w:spacing w:before="38"/>
              <w:ind w:left="415" w:right="369"/>
              <w:rPr>
                <w:sz w:val="22"/>
              </w:rPr>
            </w:pPr>
            <w:r>
              <w:rPr>
                <w:sz w:val="22"/>
              </w:rPr>
              <w:t>-1.31x10</w:t>
            </w:r>
            <w:r>
              <w:rPr>
                <w:sz w:val="22"/>
                <w:vertAlign w:val="superscript"/>
              </w:rPr>
              <w:t>-3</w:t>
            </w:r>
          </w:p>
        </w:tc>
        <w:tc>
          <w:tcPr>
            <w:tcW w:w="1781" w:type="dxa"/>
          </w:tcPr>
          <w:p>
            <w:pPr>
              <w:pStyle w:val="TableParagraph"/>
              <w:spacing w:before="38"/>
              <w:ind w:right="480"/>
              <w:jc w:val="right"/>
              <w:rPr>
                <w:sz w:val="22"/>
              </w:rPr>
            </w:pPr>
            <w:r>
              <w:rPr>
                <w:sz w:val="22"/>
              </w:rPr>
              <w:t>9.05x10</w:t>
            </w:r>
            <w:r>
              <w:rPr>
                <w:sz w:val="22"/>
                <w:vertAlign w:val="superscript"/>
              </w:rPr>
              <w:t>-3</w:t>
            </w:r>
          </w:p>
        </w:tc>
      </w:tr>
      <w:tr>
        <w:trPr>
          <w:trHeight w:val="310" w:hRule="atLeast"/>
        </w:trPr>
        <w:tc>
          <w:tcPr>
            <w:tcW w:w="12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38"/>
              <w:ind w:left="402" w:right="588"/>
              <w:rPr>
                <w:sz w:val="22"/>
              </w:rPr>
            </w:pPr>
            <w:r>
              <w:rPr>
                <w:sz w:val="22"/>
              </w:rPr>
              <w:t>DT</w:t>
            </w:r>
          </w:p>
        </w:tc>
        <w:tc>
          <w:tcPr>
            <w:tcW w:w="14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38"/>
              <w:ind w:left="299" w:right="473"/>
              <w:rPr>
                <w:sz w:val="22"/>
              </w:rPr>
            </w:pPr>
            <w:r>
              <w:rPr>
                <w:sz w:val="22"/>
              </w:rPr>
              <w:t>2.4</w:t>
            </w:r>
          </w:p>
        </w:tc>
        <w:tc>
          <w:tcPr>
            <w:tcW w:w="16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38"/>
              <w:ind w:left="471" w:right="414"/>
              <w:rPr>
                <w:sz w:val="22"/>
              </w:rPr>
            </w:pPr>
            <w:r>
              <w:rPr>
                <w:sz w:val="22"/>
              </w:rPr>
              <w:t>0.26</w:t>
            </w:r>
          </w:p>
        </w:tc>
        <w:tc>
          <w:tcPr>
            <w:tcW w:w="17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38"/>
              <w:ind w:left="410" w:right="262"/>
              <w:rPr>
                <w:sz w:val="22"/>
              </w:rPr>
            </w:pPr>
            <w:r>
              <w:rPr>
                <w:sz w:val="22"/>
              </w:rPr>
              <w:t>0.16</w:t>
            </w:r>
          </w:p>
        </w:tc>
        <w:tc>
          <w:tcPr>
            <w:tcW w:w="18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38"/>
              <w:ind w:left="259" w:right="304"/>
              <w:rPr>
                <w:sz w:val="22"/>
              </w:rPr>
            </w:pPr>
            <w:r>
              <w:rPr>
                <w:sz w:val="22"/>
              </w:rPr>
              <w:t>1.45</w:t>
            </w:r>
          </w:p>
        </w:tc>
        <w:tc>
          <w:tcPr>
            <w:tcW w:w="14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38"/>
              <w:ind w:left="301" w:right="417"/>
              <w:rPr>
                <w:sz w:val="22"/>
              </w:rPr>
            </w:pPr>
            <w:r>
              <w:rPr>
                <w:sz w:val="22"/>
              </w:rPr>
              <w:t>0.8</w:t>
            </w:r>
          </w:p>
        </w:tc>
        <w:tc>
          <w:tcPr>
            <w:tcW w:w="17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38"/>
              <w:ind w:left="415" w:right="369"/>
              <w:rPr>
                <w:sz w:val="22"/>
              </w:rPr>
            </w:pPr>
            <w:r>
              <w:rPr>
                <w:sz w:val="22"/>
              </w:rPr>
              <w:t>4.36x10</w:t>
            </w:r>
            <w:r>
              <w:rPr>
                <w:sz w:val="22"/>
                <w:vertAlign w:val="superscript"/>
              </w:rPr>
              <w:t>-4</w:t>
            </w:r>
          </w:p>
        </w:tc>
        <w:tc>
          <w:tcPr>
            <w:tcW w:w="17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38"/>
              <w:ind w:right="480"/>
              <w:jc w:val="right"/>
              <w:rPr>
                <w:sz w:val="22"/>
              </w:rPr>
            </w:pPr>
            <w:r>
              <w:rPr>
                <w:sz w:val="22"/>
              </w:rPr>
              <w:t>6.42x10</w:t>
            </w:r>
            <w:r>
              <w:rPr>
                <w:sz w:val="22"/>
                <w:vertAlign w:val="superscript"/>
              </w:rPr>
              <w:t>-3</w:t>
            </w:r>
          </w:p>
        </w:tc>
      </w:tr>
    </w:tbl>
    <w:p>
      <w:pPr>
        <w:spacing w:after="0" w:line="252" w:lineRule="exact"/>
        <w:jc w:val="right"/>
        <w:rPr>
          <w:sz w:val="22"/>
        </w:rPr>
        <w:sectPr>
          <w:pgSz w:w="16840" w:h="11910" w:orient="landscape"/>
          <w:pgMar w:header="0" w:footer="922" w:top="1100" w:bottom="1120" w:left="214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9977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 w:right="118"/>
        <w:jc w:val="both"/>
      </w:pPr>
      <w:r>
        <w:rPr/>
        <w:t>also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gel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processing</w:t>
      </w:r>
      <w:r>
        <w:rPr>
          <w:spacing w:val="-4"/>
        </w:rPr>
        <w:t> </w:t>
      </w:r>
      <w:r>
        <w:rPr/>
        <w:t>(Niba</w:t>
      </w:r>
      <w:r>
        <w:rPr>
          <w:spacing w:val="2"/>
        </w:rPr>
        <w:t> </w:t>
      </w:r>
      <w:r>
        <w:rPr>
          <w:i/>
        </w:rPr>
        <w:t>et al., </w:t>
      </w:r>
      <w:r>
        <w:rPr/>
        <w:t>2001</w:t>
      </w:r>
    </w:p>
    <w:p>
      <w:pPr>
        <w:pStyle w:val="BodyText"/>
        <w:spacing w:line="360" w:lineRule="auto" w:before="199"/>
        <w:ind w:left="418" w:right="114" w:firstLine="720"/>
        <w:jc w:val="both"/>
      </w:pPr>
      <w:r>
        <w:rPr/>
        <w:t>Highest final viscosity was recorded from paddy stored</w:t>
      </w:r>
      <w:r>
        <w:rPr>
          <w:spacing w:val="1"/>
        </w:rPr>
        <w:t> </w:t>
      </w:r>
      <w:r>
        <w:rPr/>
        <w:t>for 9 months, and</w:t>
      </w:r>
      <w:r>
        <w:rPr>
          <w:spacing w:val="1"/>
        </w:rPr>
        <w:t> </w:t>
      </w:r>
      <w:r>
        <w:rPr/>
        <w:t>subjected to 1(one) day of soaking, parboiling at 80 °C and drying at 70 °C while 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was at</w:t>
      </w:r>
      <w:r>
        <w:rPr>
          <w:spacing w:val="1"/>
        </w:rPr>
        <w:t> </w:t>
      </w:r>
      <w:r>
        <w:rPr/>
        <w:t>1 month storage, 120°C</w:t>
      </w:r>
      <w:r>
        <w:rPr>
          <w:spacing w:val="1"/>
        </w:rPr>
        <w:t> </w:t>
      </w:r>
      <w:r>
        <w:rPr/>
        <w:t>parboiling and 70°C</w:t>
      </w:r>
      <w:r>
        <w:rPr>
          <w:spacing w:val="60"/>
        </w:rPr>
        <w:t> </w:t>
      </w:r>
      <w:r>
        <w:rPr/>
        <w:t>drying temperature. Rice</w:t>
      </w:r>
      <w:r>
        <w:rPr>
          <w:spacing w:val="1"/>
        </w:rPr>
        <w:t> </w:t>
      </w:r>
      <w:r>
        <w:rPr/>
        <w:t>with high viscosity has firm paste and increase in paste viscosity when a hot paste is</w:t>
      </w:r>
      <w:r>
        <w:rPr>
          <w:spacing w:val="1"/>
        </w:rPr>
        <w:t> </w:t>
      </w:r>
      <w:r>
        <w:rPr/>
        <w:t>cooled is governed 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tendency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starch to undergo retrogradation.</w:t>
      </w:r>
    </w:p>
    <w:p>
      <w:pPr>
        <w:pStyle w:val="BodyText"/>
        <w:spacing w:before="201"/>
        <w:ind w:left="1138"/>
        <w:jc w:val="both"/>
      </w:pPr>
      <w:r>
        <w:rPr/>
        <w:t>The</w:t>
      </w:r>
      <w:r>
        <w:rPr>
          <w:spacing w:val="32"/>
        </w:rPr>
        <w:t> </w:t>
      </w:r>
      <w:r>
        <w:rPr/>
        <w:t>set</w:t>
      </w:r>
      <w:r>
        <w:rPr>
          <w:spacing w:val="33"/>
        </w:rPr>
        <w:t> </w:t>
      </w:r>
      <w:r>
        <w:rPr/>
        <w:t>back</w:t>
      </w:r>
      <w:r>
        <w:rPr>
          <w:spacing w:val="34"/>
        </w:rPr>
        <w:t> </w:t>
      </w:r>
      <w:r>
        <w:rPr/>
        <w:t>viscosity</w:t>
      </w:r>
      <w:r>
        <w:rPr>
          <w:spacing w:val="28"/>
        </w:rPr>
        <w:t> </w:t>
      </w:r>
      <w:r>
        <w:rPr/>
        <w:t>ranged</w:t>
      </w:r>
      <w:r>
        <w:rPr>
          <w:spacing w:val="33"/>
        </w:rPr>
        <w:t> </w:t>
      </w:r>
      <w:r>
        <w:rPr/>
        <w:t>from</w:t>
      </w:r>
      <w:r>
        <w:rPr>
          <w:spacing w:val="34"/>
        </w:rPr>
        <w:t> </w:t>
      </w:r>
      <w:r>
        <w:rPr/>
        <w:t>14.00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1315</w:t>
      </w:r>
      <w:r>
        <w:rPr>
          <w:spacing w:val="34"/>
        </w:rPr>
        <w:t> </w:t>
      </w:r>
      <w:r>
        <w:rPr/>
        <w:t>RVA</w:t>
      </w:r>
      <w:r>
        <w:rPr>
          <w:spacing w:val="32"/>
        </w:rPr>
        <w:t> </w:t>
      </w:r>
      <w:r>
        <w:rPr/>
        <w:t>with</w:t>
      </w:r>
      <w:r>
        <w:rPr>
          <w:spacing w:val="33"/>
        </w:rPr>
        <w:t> </w:t>
      </w:r>
      <w:r>
        <w:rPr/>
        <w:t>mean</w:t>
      </w:r>
      <w:r>
        <w:rPr>
          <w:spacing w:val="36"/>
        </w:rPr>
        <w:t> </w:t>
      </w:r>
      <w:r>
        <w:rPr/>
        <w:t>value</w:t>
      </w:r>
      <w:r>
        <w:rPr>
          <w:spacing w:val="32"/>
        </w:rPr>
        <w:t> </w:t>
      </w:r>
      <w:r>
        <w:rPr/>
        <w:t>of</w:t>
      </w:r>
    </w:p>
    <w:p>
      <w:pPr>
        <w:pStyle w:val="BodyText"/>
        <w:spacing w:line="360" w:lineRule="auto" w:before="139"/>
        <w:ind w:left="418" w:right="117"/>
        <w:jc w:val="both"/>
      </w:pPr>
      <w:r>
        <w:rPr/>
        <w:t>470.84 RVA.</w:t>
      </w:r>
      <w:r>
        <w:rPr>
          <w:spacing w:val="1"/>
        </w:rPr>
        <w:t> </w:t>
      </w:r>
      <w:r>
        <w:rPr/>
        <w:t>There exist significant differences (p &lt; 0.05) in the values obtained for</w:t>
      </w:r>
      <w:r>
        <w:rPr>
          <w:spacing w:val="1"/>
        </w:rPr>
        <w:t> </w:t>
      </w:r>
      <w:r>
        <w:rPr/>
        <w:t>the setback viscosity as presented (Table 4.13). The maximum setback was obtained</w:t>
      </w:r>
      <w:r>
        <w:rPr>
          <w:spacing w:val="1"/>
        </w:rPr>
        <w:t> </w:t>
      </w:r>
      <w:r>
        <w:rPr/>
        <w:t>from the rice sample stored for 9 months, soaked for 1 day, parboiled at</w:t>
      </w:r>
      <w:r>
        <w:rPr>
          <w:spacing w:val="60"/>
        </w:rPr>
        <w:t> </w:t>
      </w:r>
      <w:r>
        <w:rPr/>
        <w:t>80°C and</w:t>
      </w:r>
      <w:r>
        <w:rPr>
          <w:spacing w:val="1"/>
        </w:rPr>
        <w:t> </w:t>
      </w:r>
      <w:r>
        <w:rPr/>
        <w:t>dried 70°C. Observation has shown that the same processing conditions for maximum</w:t>
      </w:r>
      <w:r>
        <w:rPr>
          <w:spacing w:val="1"/>
        </w:rPr>
        <w:t> </w:t>
      </w:r>
      <w:r>
        <w:rPr/>
        <w:t>setback 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recorded for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viscosity.</w:t>
      </w:r>
      <w:r>
        <w:rPr>
          <w:spacing w:val="1"/>
        </w:rPr>
        <w:t> </w:t>
      </w:r>
      <w:r>
        <w:rPr/>
        <w:t>The minimum</w:t>
      </w:r>
      <w:r>
        <w:rPr>
          <w:spacing w:val="1"/>
        </w:rPr>
        <w:t> </w:t>
      </w:r>
      <w:r>
        <w:rPr/>
        <w:t>setback</w:t>
      </w:r>
      <w:r>
        <w:rPr>
          <w:spacing w:val="1"/>
        </w:rPr>
        <w:t> </w:t>
      </w:r>
      <w:r>
        <w:rPr/>
        <w:t>was from</w:t>
      </w:r>
      <w:r>
        <w:rPr>
          <w:spacing w:val="60"/>
        </w:rPr>
        <w:t> </w:t>
      </w:r>
      <w:r>
        <w:rPr/>
        <w:t>1</w:t>
      </w:r>
      <w:r>
        <w:rPr>
          <w:spacing w:val="1"/>
        </w:rPr>
        <w:t> </w:t>
      </w:r>
      <w:r>
        <w:rPr/>
        <w:t>month storage of paddy, 1 day soaking, 120°C parboiling temperature and 30°C drying</w:t>
      </w:r>
      <w:r>
        <w:rPr>
          <w:spacing w:val="-57"/>
        </w:rPr>
        <w:t> </w:t>
      </w:r>
      <w:r>
        <w:rPr/>
        <w:t>temperature. The retrogradation tendency of rice is determined by setback (Traore,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Low setback is related to soft rice</w:t>
      </w:r>
      <w:r>
        <w:rPr>
          <w:spacing w:val="-3"/>
        </w:rPr>
        <w:t> </w:t>
      </w:r>
      <w:r>
        <w:rPr/>
        <w:t>texture.</w:t>
      </w:r>
    </w:p>
    <w:p>
      <w:pPr>
        <w:pStyle w:val="BodyText"/>
        <w:spacing w:line="360" w:lineRule="auto" w:before="200"/>
        <w:ind w:left="418" w:right="112" w:firstLine="720"/>
        <w:jc w:val="both"/>
      </w:pPr>
      <w:r>
        <w:rPr/>
        <w:t>The minimum and maximum peak times were 5.54 and 7.00 min respectively</w:t>
      </w:r>
      <w:r>
        <w:rPr>
          <w:spacing w:val="1"/>
        </w:rPr>
        <w:t> </w:t>
      </w:r>
      <w:r>
        <w:rPr/>
        <w:t>with an average of 6.39 min and the result were also significant at p &lt; 0.05. The</w:t>
      </w:r>
      <w:r>
        <w:rPr>
          <w:spacing w:val="1"/>
        </w:rPr>
        <w:t> </w:t>
      </w:r>
      <w:r>
        <w:rPr/>
        <w:t>maximum peak time was obtained from rice stored for 9(nine) months, soaked for 3</w:t>
      </w:r>
      <w:r>
        <w:rPr>
          <w:spacing w:val="1"/>
        </w:rPr>
        <w:t> </w:t>
      </w:r>
      <w:r>
        <w:rPr/>
        <w:t>days, parboiled at 120°C and dried at 30°C while the minimum peak time was from</w:t>
      </w:r>
      <w:r>
        <w:rPr>
          <w:spacing w:val="1"/>
        </w:rPr>
        <w:t> </w:t>
      </w:r>
      <w:r>
        <w:rPr/>
        <w:t>paddy with storage duration of 1 month, 5 days of soaking, 80°C and 30°C parboiling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temperatures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pasting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 were significant at p&lt;0.05 and ranged from 49.20 to 90.35°C. The pasting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viscosity</w:t>
      </w:r>
      <w:r>
        <w:rPr>
          <w:spacing w:val="1"/>
        </w:rPr>
        <w:t> </w:t>
      </w:r>
      <w:r>
        <w:rPr/>
        <w:t>start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rise.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60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>
          <w:i/>
        </w:rPr>
        <w:t>Ofada</w:t>
      </w:r>
      <w:r>
        <w:rPr>
          <w:i/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stored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month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pasting</w:t>
      </w:r>
      <w:r>
        <w:rPr>
          <w:spacing w:val="1"/>
        </w:rPr>
        <w:t> </w:t>
      </w:r>
      <w:r>
        <w:rPr/>
        <w:t>temperature (less than 50°C) compared to those stored for 5 and 9 months which fall</w:t>
      </w:r>
      <w:r>
        <w:rPr>
          <w:spacing w:val="1"/>
        </w:rPr>
        <w:t> </w:t>
      </w:r>
      <w:r>
        <w:rPr/>
        <w:t>within 78 and 90°C. The range of pasting temperature recorded in this experiment is</w:t>
      </w:r>
      <w:r>
        <w:rPr>
          <w:spacing w:val="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with result documented by</w:t>
      </w:r>
      <w:r>
        <w:rPr>
          <w:spacing w:val="-5"/>
        </w:rPr>
        <w:t> </w:t>
      </w:r>
      <w:r>
        <w:rPr/>
        <w:t>Eke-Ejiofor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(2011).</w:t>
      </w:r>
    </w:p>
    <w:p>
      <w:pPr>
        <w:spacing w:after="0" w:line="360" w:lineRule="auto"/>
        <w:jc w:val="both"/>
        <w:sectPr>
          <w:footerReference w:type="default" r:id="rId109"/>
          <w:pgSz w:w="11910" w:h="16840"/>
          <w:pgMar w:footer="0" w:header="0" w:top="1580" w:bottom="28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9926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 w:right="117" w:firstLine="720"/>
        <w:jc w:val="both"/>
      </w:pPr>
      <w:r>
        <w:rPr/>
        <w:t>Usually,</w:t>
      </w:r>
      <w:r>
        <w:rPr>
          <w:spacing w:val="1"/>
        </w:rPr>
        <w:t> </w:t>
      </w:r>
      <w:r>
        <w:rPr/>
        <w:t>pasting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gelatinization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which means that starch granules are gelatinized before the viscosity begins to rise and</w:t>
      </w:r>
      <w:r>
        <w:rPr>
          <w:spacing w:val="-57"/>
        </w:rPr>
        <w:t> </w:t>
      </w:r>
      <w:r>
        <w:rPr/>
        <w:t>detected by the RVA. Low pasting temperature indicates faster swelling. Higher peak</w:t>
      </w:r>
      <w:r>
        <w:rPr>
          <w:spacing w:val="1"/>
        </w:rPr>
        <w:t> </w:t>
      </w:r>
      <w:r>
        <w:rPr/>
        <w:t>temperature suggests the presence of higher proportion of long amylopectin chains and</w:t>
      </w:r>
      <w:r>
        <w:rPr>
          <w:spacing w:val="-57"/>
        </w:rPr>
        <w:t> </w:t>
      </w:r>
      <w:r>
        <w:rPr/>
        <w:t>would</w:t>
      </w:r>
      <w:r>
        <w:rPr>
          <w:spacing w:val="-1"/>
        </w:rPr>
        <w:t> </w:t>
      </w:r>
      <w:r>
        <w:rPr/>
        <w:t>require</w:t>
      </w:r>
      <w:r>
        <w:rPr>
          <w:spacing w:val="-2"/>
        </w:rPr>
        <w:t> </w:t>
      </w:r>
      <w:r>
        <w:rPr/>
        <w:t>higher temperatures to dissociate</w:t>
      </w:r>
      <w:r>
        <w:rPr>
          <w:spacing w:val="-2"/>
        </w:rPr>
        <w:t> </w:t>
      </w:r>
      <w:r>
        <w:rPr/>
        <w:t>(Nweta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2008).</w:t>
      </w:r>
    </w:p>
    <w:p>
      <w:pPr>
        <w:tabs>
          <w:tab w:pos="1858" w:val="left" w:leader="none"/>
        </w:tabs>
        <w:spacing w:before="205"/>
        <w:ind w:left="418" w:right="0" w:firstLine="0"/>
        <w:jc w:val="both"/>
        <w:rPr>
          <w:b/>
          <w:sz w:val="24"/>
        </w:rPr>
      </w:pPr>
      <w:r>
        <w:rPr>
          <w:b/>
          <w:sz w:val="24"/>
        </w:rPr>
        <w:t>4.5.1</w:t>
        <w:tab/>
        <w:t>Optimisation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pasting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properties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Ofada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360" w:lineRule="auto"/>
        <w:ind w:left="418" w:right="115" w:firstLine="720"/>
        <w:jc w:val="both"/>
      </w:pPr>
      <w:r>
        <w:rPr/>
        <w:t>Optimisation of pasting properties of </w:t>
      </w:r>
      <w:r>
        <w:rPr>
          <w:i/>
        </w:rPr>
        <w:t>Ofada </w:t>
      </w:r>
      <w:r>
        <w:rPr/>
        <w:t>rice is determined by the utilisation</w:t>
      </w:r>
      <w:r>
        <w:rPr>
          <w:spacing w:val="-57"/>
        </w:rPr>
        <w:t> </w:t>
      </w:r>
      <w:r>
        <w:rPr/>
        <w:t>or</w:t>
      </w:r>
      <w:r>
        <w:rPr>
          <w:spacing w:val="22"/>
        </w:rPr>
        <w:t> </w:t>
      </w:r>
      <w:r>
        <w:rPr/>
        <w:t>end</w:t>
      </w:r>
      <w:r>
        <w:rPr>
          <w:spacing w:val="22"/>
        </w:rPr>
        <w:t> </w:t>
      </w:r>
      <w:r>
        <w:rPr/>
        <w:t>use.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two</w:t>
      </w:r>
      <w:r>
        <w:rPr>
          <w:spacing w:val="22"/>
        </w:rPr>
        <w:t> </w:t>
      </w:r>
      <w:r>
        <w:rPr/>
        <w:t>major</w:t>
      </w:r>
      <w:r>
        <w:rPr>
          <w:spacing w:val="22"/>
        </w:rPr>
        <w:t> </w:t>
      </w:r>
      <w:r>
        <w:rPr/>
        <w:t>end</w:t>
      </w:r>
      <w:r>
        <w:rPr>
          <w:spacing w:val="23"/>
        </w:rPr>
        <w:t> </w:t>
      </w:r>
      <w:r>
        <w:rPr/>
        <w:t>use</w:t>
      </w:r>
      <w:r>
        <w:rPr>
          <w:spacing w:val="22"/>
        </w:rPr>
        <w:t> </w:t>
      </w:r>
      <w:r>
        <w:rPr/>
        <w:t>of</w:t>
      </w:r>
      <w:r>
        <w:rPr>
          <w:spacing w:val="25"/>
        </w:rPr>
        <w:t> </w:t>
      </w:r>
      <w:r>
        <w:rPr>
          <w:i/>
        </w:rPr>
        <w:t>Ofada</w:t>
      </w:r>
      <w:r>
        <w:rPr>
          <w:i/>
          <w:spacing w:val="24"/>
        </w:rPr>
        <w:t> </w:t>
      </w:r>
      <w:r>
        <w:rPr/>
        <w:t>rice</w:t>
      </w:r>
      <w:r>
        <w:rPr>
          <w:spacing w:val="23"/>
        </w:rPr>
        <w:t> </w:t>
      </w:r>
      <w:r>
        <w:rPr/>
        <w:t>could</w:t>
      </w:r>
      <w:r>
        <w:rPr>
          <w:spacing w:val="23"/>
        </w:rPr>
        <w:t> </w:t>
      </w:r>
      <w:r>
        <w:rPr/>
        <w:t>be</w:t>
      </w:r>
      <w:r>
        <w:rPr>
          <w:spacing w:val="22"/>
        </w:rPr>
        <w:t> </w:t>
      </w:r>
      <w:r>
        <w:rPr/>
        <w:t>classified</w:t>
      </w:r>
      <w:r>
        <w:rPr>
          <w:spacing w:val="22"/>
        </w:rPr>
        <w:t> </w:t>
      </w:r>
      <w:r>
        <w:rPr/>
        <w:t>as</w:t>
      </w:r>
      <w:r>
        <w:rPr>
          <w:spacing w:val="23"/>
        </w:rPr>
        <w:t> </w:t>
      </w:r>
      <w:r>
        <w:rPr/>
        <w:t>either</w:t>
      </w:r>
      <w:r>
        <w:rPr>
          <w:spacing w:val="22"/>
        </w:rPr>
        <w:t> </w:t>
      </w:r>
      <w:r>
        <w:rPr/>
        <w:t>boiled</w:t>
      </w:r>
      <w:r>
        <w:rPr>
          <w:spacing w:val="-57"/>
        </w:rPr>
        <w:t> </w:t>
      </w:r>
      <w:r>
        <w:rPr/>
        <w:t>rice which is the most popular mean of consumption or in the preparation of rice balls;</w:t>
      </w:r>
      <w:r>
        <w:rPr>
          <w:spacing w:val="1"/>
        </w:rPr>
        <w:t> </w:t>
      </w:r>
      <w:r>
        <w:rPr/>
        <w:t>a popular dish common in the Northern part of Nigeria in which boiled rice is mashed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moulded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balls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eaten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soup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okro/</w:t>
      </w:r>
      <w:r>
        <w:rPr>
          <w:i/>
        </w:rPr>
        <w:t>Cocorus.</w:t>
      </w:r>
      <w:r>
        <w:rPr>
          <w:i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preparation of non sticky boiled rice, the requirement for the pasting optimisation</w:t>
      </w:r>
      <w:r>
        <w:rPr>
          <w:spacing w:val="1"/>
        </w:rPr>
        <w:t> </w:t>
      </w:r>
      <w:r>
        <w:rPr/>
        <w:t>include; low breakdown viscosity, least trough value and high setback viscosity while</w:t>
      </w:r>
      <w:r>
        <w:rPr>
          <w:spacing w:val="1"/>
        </w:rPr>
        <w:t> </w:t>
      </w:r>
      <w:r>
        <w:rPr/>
        <w:t>for marshy porridge; low setback, high breakdown viscosity and high trough value are</w:t>
      </w:r>
      <w:r>
        <w:rPr>
          <w:spacing w:val="1"/>
        </w:rPr>
        <w:t> </w:t>
      </w:r>
      <w:r>
        <w:rPr/>
        <w:t>required.</w:t>
      </w:r>
    </w:p>
    <w:p>
      <w:pPr>
        <w:pStyle w:val="BodyText"/>
        <w:spacing w:line="360" w:lineRule="auto" w:before="198"/>
        <w:ind w:left="418" w:right="11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boiled</w:t>
      </w:r>
      <w:r>
        <w:rPr>
          <w:spacing w:val="1"/>
        </w:rPr>
        <w:t> </w:t>
      </w:r>
      <w:r>
        <w:rPr>
          <w:i/>
        </w:rPr>
        <w:t>Ofada</w:t>
      </w:r>
      <w:r>
        <w:rPr>
          <w:i/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include;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paddy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soaking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h,</w:t>
      </w:r>
      <w:r>
        <w:rPr>
          <w:spacing w:val="-57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90.42</w:t>
      </w:r>
      <w:r>
        <w:rPr>
          <w:spacing w:val="1"/>
        </w:rPr>
        <w:t> </w:t>
      </w:r>
      <w:r>
        <w:rPr/>
        <w:t>°C,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°C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4.20)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stiff</w:t>
      </w:r>
      <w:r>
        <w:rPr>
          <w:spacing w:val="1"/>
        </w:rPr>
        <w:t> </w:t>
      </w:r>
      <w:r>
        <w:rPr/>
        <w:t>paste/mashy/porridge rice involves storage of paddy for 1 month followed by soaking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5 days, parboiling</w:t>
      </w:r>
      <w:r>
        <w:rPr>
          <w:spacing w:val="-3"/>
        </w:rPr>
        <w:t> </w:t>
      </w:r>
      <w:r>
        <w:rPr/>
        <w:t>at</w:t>
      </w:r>
      <w:r>
        <w:rPr>
          <w:spacing w:val="1"/>
        </w:rPr>
        <w:t> </w:t>
      </w:r>
      <w:r>
        <w:rPr/>
        <w:t>80 °C and drying</w:t>
      </w:r>
      <w:r>
        <w:rPr>
          <w:spacing w:val="-2"/>
        </w:rPr>
        <w:t> </w:t>
      </w:r>
      <w:r>
        <w:rPr/>
        <w:t>at 54.22 °C (Table</w:t>
      </w:r>
      <w:r>
        <w:rPr>
          <w:spacing w:val="-1"/>
        </w:rPr>
        <w:t> </w:t>
      </w:r>
      <w:r>
        <w:rPr/>
        <w:t>4.21).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57"/>
        <w:ind w:left="300" w:right="0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155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110"/>
          <w:pgSz w:w="11910" w:h="16840"/>
          <w:pgMar w:footer="0" w:header="0" w:top="1580" w:bottom="280" w:left="1680" w:right="130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shape style="position:absolute;margin-left:79.052295pt;margin-top:265.241956pt;width:692.6pt;height:72pt;mso-position-horizontal-relative:page;mso-position-vertical-relative:page;z-index:-3149875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8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6"/>
        <w:gridCol w:w="1103"/>
        <w:gridCol w:w="1152"/>
        <w:gridCol w:w="996"/>
        <w:gridCol w:w="914"/>
        <w:gridCol w:w="941"/>
        <w:gridCol w:w="1233"/>
        <w:gridCol w:w="1089"/>
        <w:gridCol w:w="1369"/>
        <w:gridCol w:w="1159"/>
      </w:tblGrid>
      <w:tr>
        <w:trPr>
          <w:trHeight w:val="819" w:hRule="atLeast"/>
        </w:trPr>
        <w:tc>
          <w:tcPr>
            <w:tcW w:w="10432" w:type="dxa"/>
            <w:gridSpan w:val="10"/>
            <w:tcBorders>
              <w:bottom w:val="single" w:sz="4" w:space="0" w:color="000000"/>
            </w:tcBorders>
          </w:tcPr>
          <w:p>
            <w:pPr>
              <w:pStyle w:val="TableParagraph"/>
              <w:ind w:left="107" w:right="494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 4.20: Predicted solutions of pasting properties for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boiled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Ofada </w:t>
            </w:r>
            <w:r>
              <w:rPr>
                <w:rFonts w:ascii="Times New Roman"/>
                <w:sz w:val="24"/>
              </w:rPr>
              <w:t>rice</w:t>
            </w:r>
          </w:p>
        </w:tc>
      </w:tr>
      <w:tr>
        <w:trPr>
          <w:trHeight w:val="318" w:hRule="atLeast"/>
        </w:trPr>
        <w:tc>
          <w:tcPr>
            <w:tcW w:w="4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11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Soaking</w:t>
            </w:r>
          </w:p>
        </w:tc>
        <w:tc>
          <w:tcPr>
            <w:tcW w:w="11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25"/>
              <w:jc w:val="left"/>
              <w:rPr>
                <w:sz w:val="22"/>
              </w:rPr>
            </w:pPr>
            <w:r>
              <w:rPr>
                <w:sz w:val="22"/>
              </w:rPr>
              <w:t>Parboiling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30"/>
              <w:jc w:val="left"/>
              <w:rPr>
                <w:sz w:val="22"/>
              </w:rPr>
            </w:pPr>
            <w:r>
              <w:rPr>
                <w:sz w:val="22"/>
              </w:rPr>
              <w:t>Drying</w:t>
            </w:r>
          </w:p>
        </w:tc>
        <w:tc>
          <w:tcPr>
            <w:tcW w:w="9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20"/>
              <w:jc w:val="left"/>
              <w:rPr>
                <w:sz w:val="22"/>
              </w:rPr>
            </w:pPr>
            <w:r>
              <w:rPr>
                <w:sz w:val="22"/>
              </w:rPr>
              <w:t>Storage</w:t>
            </w:r>
          </w:p>
        </w:tc>
        <w:tc>
          <w:tcPr>
            <w:tcW w:w="9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11"/>
              <w:jc w:val="left"/>
              <w:rPr>
                <w:sz w:val="22"/>
              </w:rPr>
            </w:pPr>
            <w:r>
              <w:rPr>
                <w:sz w:val="22"/>
              </w:rPr>
              <w:t>Trough</w:t>
            </w:r>
          </w:p>
        </w:tc>
        <w:tc>
          <w:tcPr>
            <w:tcW w:w="12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11"/>
              <w:jc w:val="left"/>
              <w:rPr>
                <w:sz w:val="22"/>
              </w:rPr>
            </w:pPr>
            <w:r>
              <w:rPr>
                <w:sz w:val="22"/>
              </w:rPr>
              <w:t>Breakdown</w:t>
            </w:r>
          </w:p>
        </w:tc>
        <w:tc>
          <w:tcPr>
            <w:tcW w:w="10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12"/>
              <w:jc w:val="left"/>
              <w:rPr>
                <w:sz w:val="22"/>
              </w:rPr>
            </w:pPr>
            <w:r>
              <w:rPr>
                <w:sz w:val="22"/>
              </w:rPr>
              <w:t>Setback</w:t>
            </w:r>
          </w:p>
        </w:tc>
        <w:tc>
          <w:tcPr>
            <w:tcW w:w="13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Desirability</w:t>
            </w:r>
          </w:p>
        </w:tc>
        <w:tc>
          <w:tcPr>
            <w:tcW w:w="1159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556" w:hRule="atLeast"/>
        </w:trPr>
        <w:tc>
          <w:tcPr>
            <w:tcW w:w="476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spacing w:before="2"/>
              <w:jc w:val="left"/>
              <w:rPr>
                <w:sz w:val="20"/>
              </w:rPr>
            </w:pPr>
          </w:p>
          <w:p>
            <w:pPr>
              <w:pStyle w:val="TableParagraph"/>
              <w:tabs>
                <w:tab w:pos="1227" w:val="left" w:leader="none"/>
              </w:tabs>
              <w:ind w:left="-476" w:right="-130"/>
              <w:jc w:val="left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          </w:t>
            </w:r>
            <w:r>
              <w:rPr>
                <w:spacing w:val="-14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time,days</w:t>
              <w:tab/>
            </w:r>
          </w:p>
        </w:tc>
        <w:tc>
          <w:tcPr>
            <w:tcW w:w="1152" w:type="dxa"/>
          </w:tcPr>
          <w:p>
            <w:pPr>
              <w:pStyle w:val="TableParagraph"/>
              <w:spacing w:before="2"/>
              <w:jc w:val="left"/>
              <w:rPr>
                <w:sz w:val="20"/>
              </w:rPr>
            </w:pPr>
          </w:p>
          <w:p>
            <w:pPr>
              <w:pStyle w:val="TableParagraph"/>
              <w:tabs>
                <w:tab w:pos="1282" w:val="left" w:leader="none"/>
              </w:tabs>
              <w:ind w:left="125" w:right="-144"/>
              <w:jc w:val="left"/>
              <w:rPr>
                <w:sz w:val="22"/>
              </w:rPr>
            </w:pPr>
            <w:r>
              <w:rPr>
                <w:sz w:val="22"/>
                <w:u w:val="single"/>
              </w:rPr>
              <w:t>temp.</w:t>
            </w:r>
            <w:r>
              <w:rPr>
                <w:spacing w:val="-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°C</w:t>
              <w:tab/>
            </w:r>
          </w:p>
        </w:tc>
        <w:tc>
          <w:tcPr>
            <w:tcW w:w="996" w:type="dxa"/>
          </w:tcPr>
          <w:p>
            <w:pPr>
              <w:pStyle w:val="TableParagraph"/>
              <w:spacing w:before="2"/>
              <w:jc w:val="left"/>
              <w:rPr>
                <w:sz w:val="20"/>
              </w:rPr>
            </w:pPr>
          </w:p>
          <w:p>
            <w:pPr>
              <w:pStyle w:val="TableParagraph"/>
              <w:tabs>
                <w:tab w:pos="1116" w:val="left" w:leader="none"/>
              </w:tabs>
              <w:ind w:left="130" w:right="-130"/>
              <w:jc w:val="left"/>
              <w:rPr>
                <w:sz w:val="22"/>
              </w:rPr>
            </w:pPr>
            <w:r>
              <w:rPr>
                <w:sz w:val="22"/>
                <w:u w:val="single"/>
              </w:rPr>
              <w:t>Temp°</w:t>
            </w:r>
            <w:r>
              <w:rPr>
                <w:spacing w:val="-3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C</w:t>
              <w:tab/>
            </w:r>
          </w:p>
        </w:tc>
        <w:tc>
          <w:tcPr>
            <w:tcW w:w="914" w:type="dxa"/>
          </w:tcPr>
          <w:p>
            <w:pPr>
              <w:pStyle w:val="TableParagraph"/>
              <w:spacing w:line="248" w:lineRule="exact"/>
              <w:ind w:left="12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,</w:t>
            </w:r>
          </w:p>
          <w:p>
            <w:pPr>
              <w:pStyle w:val="TableParagraph"/>
              <w:tabs>
                <w:tab w:pos="6712" w:val="left" w:leader="none"/>
              </w:tabs>
              <w:spacing w:line="267" w:lineRule="exact"/>
              <w:ind w:left="120" w:right="-5804"/>
              <w:jc w:val="left"/>
              <w:rPr>
                <w:sz w:val="22"/>
              </w:rPr>
            </w:pPr>
            <w:r>
              <w:rPr>
                <w:sz w:val="22"/>
                <w:u w:val="single"/>
              </w:rPr>
              <w:t>month</w:t>
              <w:tab/>
            </w:r>
          </w:p>
        </w:tc>
        <w:tc>
          <w:tcPr>
            <w:tcW w:w="941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9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159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305" w:hRule="atLeast"/>
        </w:trPr>
        <w:tc>
          <w:tcPr>
            <w:tcW w:w="476" w:type="dxa"/>
          </w:tcPr>
          <w:p>
            <w:pPr>
              <w:pStyle w:val="TableParagraph"/>
              <w:spacing w:before="1"/>
              <w:ind w:right="10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03" w:type="dxa"/>
          </w:tcPr>
          <w:p>
            <w:pPr>
              <w:pStyle w:val="TableParagraph"/>
              <w:spacing w:before="1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2.83</w:t>
            </w:r>
          </w:p>
        </w:tc>
        <w:tc>
          <w:tcPr>
            <w:tcW w:w="1152" w:type="dxa"/>
          </w:tcPr>
          <w:p>
            <w:pPr>
              <w:pStyle w:val="TableParagraph"/>
              <w:spacing w:before="1"/>
              <w:ind w:left="125"/>
              <w:jc w:val="left"/>
              <w:rPr>
                <w:sz w:val="22"/>
              </w:rPr>
            </w:pPr>
            <w:r>
              <w:rPr>
                <w:sz w:val="22"/>
              </w:rPr>
              <w:t>90.42</w:t>
            </w:r>
          </w:p>
        </w:tc>
        <w:tc>
          <w:tcPr>
            <w:tcW w:w="996" w:type="dxa"/>
          </w:tcPr>
          <w:p>
            <w:pPr>
              <w:pStyle w:val="TableParagraph"/>
              <w:spacing w:before="1"/>
              <w:ind w:left="130"/>
              <w:jc w:val="left"/>
              <w:rPr>
                <w:sz w:val="22"/>
              </w:rPr>
            </w:pPr>
            <w:r>
              <w:rPr>
                <w:sz w:val="22"/>
              </w:rPr>
              <w:t>30.00</w:t>
            </w:r>
          </w:p>
        </w:tc>
        <w:tc>
          <w:tcPr>
            <w:tcW w:w="914" w:type="dxa"/>
          </w:tcPr>
          <w:p>
            <w:pPr>
              <w:pStyle w:val="TableParagraph"/>
              <w:spacing w:before="1"/>
              <w:ind w:left="120"/>
              <w:jc w:val="left"/>
              <w:rPr>
                <w:sz w:val="22"/>
              </w:rPr>
            </w:pPr>
            <w:r>
              <w:rPr>
                <w:sz w:val="22"/>
              </w:rPr>
              <w:t>9.00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left="111"/>
              <w:jc w:val="left"/>
              <w:rPr>
                <w:sz w:val="22"/>
              </w:rPr>
            </w:pPr>
            <w:r>
              <w:rPr>
                <w:sz w:val="22"/>
              </w:rPr>
              <w:t>762</w:t>
            </w:r>
          </w:p>
        </w:tc>
        <w:tc>
          <w:tcPr>
            <w:tcW w:w="1233" w:type="dxa"/>
          </w:tcPr>
          <w:p>
            <w:pPr>
              <w:pStyle w:val="TableParagraph"/>
              <w:spacing w:before="1"/>
              <w:ind w:left="111"/>
              <w:jc w:val="left"/>
              <w:rPr>
                <w:sz w:val="22"/>
              </w:rPr>
            </w:pPr>
            <w:r>
              <w:rPr>
                <w:sz w:val="22"/>
              </w:rPr>
              <w:t>5.358</w:t>
            </w:r>
          </w:p>
        </w:tc>
        <w:tc>
          <w:tcPr>
            <w:tcW w:w="1089" w:type="dxa"/>
          </w:tcPr>
          <w:p>
            <w:pPr>
              <w:pStyle w:val="TableParagraph"/>
              <w:spacing w:before="1"/>
              <w:ind w:left="112"/>
              <w:jc w:val="left"/>
              <w:rPr>
                <w:sz w:val="22"/>
              </w:rPr>
            </w:pPr>
            <w:r>
              <w:rPr>
                <w:sz w:val="22"/>
              </w:rPr>
              <w:t>637.115</w:t>
            </w:r>
          </w:p>
        </w:tc>
        <w:tc>
          <w:tcPr>
            <w:tcW w:w="1369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0.649</w:t>
            </w:r>
          </w:p>
        </w:tc>
        <w:tc>
          <w:tcPr>
            <w:tcW w:w="1159" w:type="dxa"/>
          </w:tcPr>
          <w:p>
            <w:pPr>
              <w:pStyle w:val="TableParagraph"/>
              <w:spacing w:before="1"/>
              <w:ind w:left="115"/>
              <w:jc w:val="left"/>
              <w:rPr>
                <w:sz w:val="22"/>
              </w:rPr>
            </w:pPr>
            <w:r>
              <w:rPr>
                <w:sz w:val="22"/>
              </w:rPr>
              <w:t>Selected</w:t>
            </w:r>
          </w:p>
        </w:tc>
      </w:tr>
      <w:tr>
        <w:trPr>
          <w:trHeight w:val="300" w:hRule="atLeast"/>
        </w:trPr>
        <w:tc>
          <w:tcPr>
            <w:tcW w:w="476" w:type="dxa"/>
          </w:tcPr>
          <w:p>
            <w:pPr>
              <w:pStyle w:val="TableParagraph"/>
              <w:spacing w:line="264" w:lineRule="exact"/>
              <w:ind w:right="10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03" w:type="dxa"/>
          </w:tcPr>
          <w:p>
            <w:pPr>
              <w:pStyle w:val="TableParagraph"/>
              <w:spacing w:line="264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2.79</w:t>
            </w:r>
          </w:p>
        </w:tc>
        <w:tc>
          <w:tcPr>
            <w:tcW w:w="1152" w:type="dxa"/>
          </w:tcPr>
          <w:p>
            <w:pPr>
              <w:pStyle w:val="TableParagraph"/>
              <w:spacing w:line="264" w:lineRule="exact"/>
              <w:ind w:left="125"/>
              <w:jc w:val="left"/>
              <w:rPr>
                <w:sz w:val="22"/>
              </w:rPr>
            </w:pPr>
            <w:r>
              <w:rPr>
                <w:sz w:val="22"/>
              </w:rPr>
              <w:t>90.98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130"/>
              <w:jc w:val="left"/>
              <w:rPr>
                <w:sz w:val="22"/>
              </w:rPr>
            </w:pPr>
            <w:r>
              <w:rPr>
                <w:sz w:val="22"/>
              </w:rPr>
              <w:t>30.00</w:t>
            </w:r>
          </w:p>
        </w:tc>
        <w:tc>
          <w:tcPr>
            <w:tcW w:w="914" w:type="dxa"/>
          </w:tcPr>
          <w:p>
            <w:pPr>
              <w:pStyle w:val="TableParagraph"/>
              <w:spacing w:line="264" w:lineRule="exact"/>
              <w:ind w:left="120"/>
              <w:jc w:val="left"/>
              <w:rPr>
                <w:sz w:val="22"/>
              </w:rPr>
            </w:pPr>
            <w:r>
              <w:rPr>
                <w:sz w:val="22"/>
              </w:rPr>
              <w:t>9.00</w:t>
            </w:r>
          </w:p>
        </w:tc>
        <w:tc>
          <w:tcPr>
            <w:tcW w:w="941" w:type="dxa"/>
          </w:tcPr>
          <w:p>
            <w:pPr>
              <w:pStyle w:val="TableParagraph"/>
              <w:spacing w:line="264" w:lineRule="exact"/>
              <w:ind w:left="111"/>
              <w:jc w:val="left"/>
              <w:rPr>
                <w:sz w:val="22"/>
              </w:rPr>
            </w:pPr>
            <w:r>
              <w:rPr>
                <w:sz w:val="22"/>
              </w:rPr>
              <w:t>752.536</w:t>
            </w:r>
          </w:p>
        </w:tc>
        <w:tc>
          <w:tcPr>
            <w:tcW w:w="1233" w:type="dxa"/>
          </w:tcPr>
          <w:p>
            <w:pPr>
              <w:pStyle w:val="TableParagraph"/>
              <w:spacing w:line="264" w:lineRule="exact"/>
              <w:ind w:left="111"/>
              <w:jc w:val="left"/>
              <w:rPr>
                <w:sz w:val="22"/>
              </w:rPr>
            </w:pPr>
            <w:r>
              <w:rPr>
                <w:sz w:val="22"/>
              </w:rPr>
              <w:t>4.461</w:t>
            </w:r>
          </w:p>
        </w:tc>
        <w:tc>
          <w:tcPr>
            <w:tcW w:w="1089" w:type="dxa"/>
          </w:tcPr>
          <w:p>
            <w:pPr>
              <w:pStyle w:val="TableParagraph"/>
              <w:spacing w:line="264" w:lineRule="exact"/>
              <w:ind w:left="112"/>
              <w:jc w:val="left"/>
              <w:rPr>
                <w:sz w:val="22"/>
              </w:rPr>
            </w:pPr>
            <w:r>
              <w:rPr>
                <w:sz w:val="22"/>
              </w:rPr>
              <w:t>627.122</w:t>
            </w:r>
          </w:p>
        </w:tc>
        <w:tc>
          <w:tcPr>
            <w:tcW w:w="1369" w:type="dxa"/>
          </w:tcPr>
          <w:p>
            <w:pPr>
              <w:pStyle w:val="TableParagraph"/>
              <w:spacing w:line="264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0.629</w:t>
            </w:r>
          </w:p>
        </w:tc>
        <w:tc>
          <w:tcPr>
            <w:tcW w:w="115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476" w:type="dxa"/>
          </w:tcPr>
          <w:p>
            <w:pPr>
              <w:pStyle w:val="TableParagraph"/>
              <w:spacing w:line="264" w:lineRule="exact"/>
              <w:ind w:right="10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03" w:type="dxa"/>
          </w:tcPr>
          <w:p>
            <w:pPr>
              <w:pStyle w:val="TableParagraph"/>
              <w:spacing w:line="264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2.91</w:t>
            </w:r>
          </w:p>
        </w:tc>
        <w:tc>
          <w:tcPr>
            <w:tcW w:w="1152" w:type="dxa"/>
          </w:tcPr>
          <w:p>
            <w:pPr>
              <w:pStyle w:val="TableParagraph"/>
              <w:spacing w:line="264" w:lineRule="exact"/>
              <w:ind w:left="125"/>
              <w:jc w:val="left"/>
              <w:rPr>
                <w:sz w:val="22"/>
              </w:rPr>
            </w:pPr>
            <w:r>
              <w:rPr>
                <w:sz w:val="22"/>
              </w:rPr>
              <w:t>89.35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130"/>
              <w:jc w:val="left"/>
              <w:rPr>
                <w:sz w:val="22"/>
              </w:rPr>
            </w:pPr>
            <w:r>
              <w:rPr>
                <w:sz w:val="22"/>
              </w:rPr>
              <w:t>30.00</w:t>
            </w:r>
          </w:p>
        </w:tc>
        <w:tc>
          <w:tcPr>
            <w:tcW w:w="914" w:type="dxa"/>
          </w:tcPr>
          <w:p>
            <w:pPr>
              <w:pStyle w:val="TableParagraph"/>
              <w:spacing w:line="264" w:lineRule="exact"/>
              <w:ind w:left="120"/>
              <w:jc w:val="left"/>
              <w:rPr>
                <w:sz w:val="22"/>
              </w:rPr>
            </w:pPr>
            <w:r>
              <w:rPr>
                <w:sz w:val="22"/>
              </w:rPr>
              <w:t>8.96</w:t>
            </w:r>
          </w:p>
        </w:tc>
        <w:tc>
          <w:tcPr>
            <w:tcW w:w="941" w:type="dxa"/>
          </w:tcPr>
          <w:p>
            <w:pPr>
              <w:pStyle w:val="TableParagraph"/>
              <w:spacing w:line="264" w:lineRule="exact"/>
              <w:ind w:left="111"/>
              <w:jc w:val="left"/>
              <w:rPr>
                <w:sz w:val="22"/>
              </w:rPr>
            </w:pPr>
            <w:r>
              <w:rPr>
                <w:sz w:val="22"/>
              </w:rPr>
              <w:t>782.291</w:t>
            </w:r>
          </w:p>
        </w:tc>
        <w:tc>
          <w:tcPr>
            <w:tcW w:w="1233" w:type="dxa"/>
          </w:tcPr>
          <w:p>
            <w:pPr>
              <w:pStyle w:val="TableParagraph"/>
              <w:spacing w:line="264" w:lineRule="exact"/>
              <w:ind w:left="111"/>
              <w:jc w:val="left"/>
              <w:rPr>
                <w:sz w:val="22"/>
              </w:rPr>
            </w:pPr>
            <w:r>
              <w:rPr>
                <w:sz w:val="22"/>
              </w:rPr>
              <w:t>7.516</w:t>
            </w:r>
          </w:p>
        </w:tc>
        <w:tc>
          <w:tcPr>
            <w:tcW w:w="1089" w:type="dxa"/>
          </w:tcPr>
          <w:p>
            <w:pPr>
              <w:pStyle w:val="TableParagraph"/>
              <w:spacing w:line="264" w:lineRule="exact"/>
              <w:ind w:left="112"/>
              <w:jc w:val="left"/>
              <w:rPr>
                <w:sz w:val="22"/>
              </w:rPr>
            </w:pPr>
            <w:r>
              <w:rPr>
                <w:sz w:val="22"/>
              </w:rPr>
              <w:t>655.152</w:t>
            </w:r>
          </w:p>
        </w:tc>
        <w:tc>
          <w:tcPr>
            <w:tcW w:w="1369" w:type="dxa"/>
          </w:tcPr>
          <w:p>
            <w:pPr>
              <w:pStyle w:val="TableParagraph"/>
              <w:spacing w:line="264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0.628</w:t>
            </w:r>
          </w:p>
        </w:tc>
        <w:tc>
          <w:tcPr>
            <w:tcW w:w="115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476" w:type="dxa"/>
          </w:tcPr>
          <w:p>
            <w:pPr>
              <w:pStyle w:val="TableParagraph"/>
              <w:spacing w:line="264" w:lineRule="exact"/>
              <w:ind w:right="10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03" w:type="dxa"/>
          </w:tcPr>
          <w:p>
            <w:pPr>
              <w:pStyle w:val="TableParagraph"/>
              <w:spacing w:line="264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2.69</w:t>
            </w:r>
          </w:p>
        </w:tc>
        <w:tc>
          <w:tcPr>
            <w:tcW w:w="1152" w:type="dxa"/>
          </w:tcPr>
          <w:p>
            <w:pPr>
              <w:pStyle w:val="TableParagraph"/>
              <w:spacing w:line="264" w:lineRule="exact"/>
              <w:ind w:left="125"/>
              <w:jc w:val="left"/>
              <w:rPr>
                <w:sz w:val="22"/>
              </w:rPr>
            </w:pPr>
            <w:r>
              <w:rPr>
                <w:sz w:val="22"/>
              </w:rPr>
              <w:t>92.32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130"/>
              <w:jc w:val="left"/>
              <w:rPr>
                <w:sz w:val="22"/>
              </w:rPr>
            </w:pPr>
            <w:r>
              <w:rPr>
                <w:sz w:val="22"/>
              </w:rPr>
              <w:t>30.82</w:t>
            </w:r>
          </w:p>
        </w:tc>
        <w:tc>
          <w:tcPr>
            <w:tcW w:w="914" w:type="dxa"/>
          </w:tcPr>
          <w:p>
            <w:pPr>
              <w:pStyle w:val="TableParagraph"/>
              <w:spacing w:line="264" w:lineRule="exact"/>
              <w:ind w:left="120"/>
              <w:jc w:val="left"/>
              <w:rPr>
                <w:sz w:val="22"/>
              </w:rPr>
            </w:pPr>
            <w:r>
              <w:rPr>
                <w:sz w:val="22"/>
              </w:rPr>
              <w:t>9.00</w:t>
            </w:r>
          </w:p>
        </w:tc>
        <w:tc>
          <w:tcPr>
            <w:tcW w:w="941" w:type="dxa"/>
          </w:tcPr>
          <w:p>
            <w:pPr>
              <w:pStyle w:val="TableParagraph"/>
              <w:spacing w:line="264" w:lineRule="exact"/>
              <w:ind w:left="111"/>
              <w:jc w:val="left"/>
              <w:rPr>
                <w:sz w:val="22"/>
              </w:rPr>
            </w:pPr>
            <w:r>
              <w:rPr>
                <w:sz w:val="22"/>
              </w:rPr>
              <w:t>756.632</w:t>
            </w:r>
          </w:p>
        </w:tc>
        <w:tc>
          <w:tcPr>
            <w:tcW w:w="1233" w:type="dxa"/>
          </w:tcPr>
          <w:p>
            <w:pPr>
              <w:pStyle w:val="TableParagraph"/>
              <w:spacing w:line="264" w:lineRule="exact"/>
              <w:ind w:left="111"/>
              <w:jc w:val="left"/>
              <w:rPr>
                <w:sz w:val="22"/>
              </w:rPr>
            </w:pPr>
            <w:r>
              <w:rPr>
                <w:sz w:val="22"/>
              </w:rPr>
              <w:t>6.868</w:t>
            </w:r>
          </w:p>
        </w:tc>
        <w:tc>
          <w:tcPr>
            <w:tcW w:w="1089" w:type="dxa"/>
          </w:tcPr>
          <w:p>
            <w:pPr>
              <w:pStyle w:val="TableParagraph"/>
              <w:spacing w:line="264" w:lineRule="exact"/>
              <w:ind w:left="112"/>
              <w:jc w:val="left"/>
              <w:rPr>
                <w:sz w:val="22"/>
              </w:rPr>
            </w:pPr>
            <w:r>
              <w:rPr>
                <w:sz w:val="22"/>
              </w:rPr>
              <w:t>629.514</w:t>
            </w:r>
          </w:p>
        </w:tc>
        <w:tc>
          <w:tcPr>
            <w:tcW w:w="1369" w:type="dxa"/>
          </w:tcPr>
          <w:p>
            <w:pPr>
              <w:pStyle w:val="TableParagraph"/>
              <w:spacing w:line="264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0.627</w:t>
            </w:r>
          </w:p>
        </w:tc>
        <w:tc>
          <w:tcPr>
            <w:tcW w:w="115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476" w:type="dxa"/>
          </w:tcPr>
          <w:p>
            <w:pPr>
              <w:pStyle w:val="TableParagraph"/>
              <w:spacing w:line="264" w:lineRule="exact"/>
              <w:ind w:right="10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03" w:type="dxa"/>
          </w:tcPr>
          <w:p>
            <w:pPr>
              <w:pStyle w:val="TableParagraph"/>
              <w:spacing w:line="264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2.52</w:t>
            </w:r>
          </w:p>
        </w:tc>
        <w:tc>
          <w:tcPr>
            <w:tcW w:w="1152" w:type="dxa"/>
          </w:tcPr>
          <w:p>
            <w:pPr>
              <w:pStyle w:val="TableParagraph"/>
              <w:spacing w:line="264" w:lineRule="exact"/>
              <w:ind w:left="125"/>
              <w:jc w:val="left"/>
              <w:rPr>
                <w:sz w:val="22"/>
              </w:rPr>
            </w:pPr>
            <w:r>
              <w:rPr>
                <w:sz w:val="22"/>
              </w:rPr>
              <w:t>104.88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130"/>
              <w:jc w:val="left"/>
              <w:rPr>
                <w:sz w:val="22"/>
              </w:rPr>
            </w:pPr>
            <w:r>
              <w:rPr>
                <w:sz w:val="22"/>
              </w:rPr>
              <w:t>70.00</w:t>
            </w:r>
          </w:p>
        </w:tc>
        <w:tc>
          <w:tcPr>
            <w:tcW w:w="914" w:type="dxa"/>
          </w:tcPr>
          <w:p>
            <w:pPr>
              <w:pStyle w:val="TableParagraph"/>
              <w:spacing w:line="264" w:lineRule="exact"/>
              <w:ind w:left="120"/>
              <w:jc w:val="left"/>
              <w:rPr>
                <w:sz w:val="22"/>
              </w:rPr>
            </w:pPr>
            <w:r>
              <w:rPr>
                <w:sz w:val="22"/>
              </w:rPr>
              <w:t>9.00</w:t>
            </w:r>
          </w:p>
        </w:tc>
        <w:tc>
          <w:tcPr>
            <w:tcW w:w="941" w:type="dxa"/>
          </w:tcPr>
          <w:p>
            <w:pPr>
              <w:pStyle w:val="TableParagraph"/>
              <w:spacing w:line="264" w:lineRule="exact"/>
              <w:ind w:left="111"/>
              <w:jc w:val="left"/>
              <w:rPr>
                <w:sz w:val="22"/>
              </w:rPr>
            </w:pPr>
            <w:r>
              <w:rPr>
                <w:sz w:val="22"/>
              </w:rPr>
              <w:t>693.246</w:t>
            </w:r>
          </w:p>
        </w:tc>
        <w:tc>
          <w:tcPr>
            <w:tcW w:w="1233" w:type="dxa"/>
          </w:tcPr>
          <w:p>
            <w:pPr>
              <w:pStyle w:val="TableParagraph"/>
              <w:spacing w:line="264" w:lineRule="exact"/>
              <w:ind w:left="111"/>
              <w:jc w:val="left"/>
              <w:rPr>
                <w:sz w:val="22"/>
              </w:rPr>
            </w:pPr>
            <w:r>
              <w:rPr>
                <w:sz w:val="22"/>
              </w:rPr>
              <w:t>35.995</w:t>
            </w:r>
          </w:p>
        </w:tc>
        <w:tc>
          <w:tcPr>
            <w:tcW w:w="1089" w:type="dxa"/>
          </w:tcPr>
          <w:p>
            <w:pPr>
              <w:pStyle w:val="TableParagraph"/>
              <w:spacing w:line="264" w:lineRule="exact"/>
              <w:ind w:left="112"/>
              <w:jc w:val="left"/>
              <w:rPr>
                <w:sz w:val="22"/>
              </w:rPr>
            </w:pPr>
            <w:r>
              <w:rPr>
                <w:sz w:val="22"/>
              </w:rPr>
              <w:t>677.479</w:t>
            </w:r>
          </w:p>
        </w:tc>
        <w:tc>
          <w:tcPr>
            <w:tcW w:w="1369" w:type="dxa"/>
          </w:tcPr>
          <w:p>
            <w:pPr>
              <w:pStyle w:val="TableParagraph"/>
              <w:spacing w:line="264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0.626</w:t>
            </w:r>
          </w:p>
        </w:tc>
        <w:tc>
          <w:tcPr>
            <w:tcW w:w="115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476" w:type="dxa"/>
          </w:tcPr>
          <w:p>
            <w:pPr>
              <w:pStyle w:val="TableParagraph"/>
              <w:spacing w:line="264" w:lineRule="exact"/>
              <w:ind w:right="10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103" w:type="dxa"/>
          </w:tcPr>
          <w:p>
            <w:pPr>
              <w:pStyle w:val="TableParagraph"/>
              <w:spacing w:line="264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2.66</w:t>
            </w:r>
          </w:p>
        </w:tc>
        <w:tc>
          <w:tcPr>
            <w:tcW w:w="1152" w:type="dxa"/>
          </w:tcPr>
          <w:p>
            <w:pPr>
              <w:pStyle w:val="TableParagraph"/>
              <w:spacing w:line="264" w:lineRule="exact"/>
              <w:ind w:left="125"/>
              <w:jc w:val="left"/>
              <w:rPr>
                <w:sz w:val="22"/>
              </w:rPr>
            </w:pPr>
            <w:r>
              <w:rPr>
                <w:sz w:val="22"/>
              </w:rPr>
              <w:t>105.21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130"/>
              <w:jc w:val="left"/>
              <w:rPr>
                <w:sz w:val="22"/>
              </w:rPr>
            </w:pPr>
            <w:r>
              <w:rPr>
                <w:sz w:val="22"/>
              </w:rPr>
              <w:t>70.00</w:t>
            </w:r>
          </w:p>
        </w:tc>
        <w:tc>
          <w:tcPr>
            <w:tcW w:w="914" w:type="dxa"/>
          </w:tcPr>
          <w:p>
            <w:pPr>
              <w:pStyle w:val="TableParagraph"/>
              <w:spacing w:line="264" w:lineRule="exact"/>
              <w:ind w:left="120"/>
              <w:jc w:val="left"/>
              <w:rPr>
                <w:sz w:val="22"/>
              </w:rPr>
            </w:pPr>
            <w:r>
              <w:rPr>
                <w:sz w:val="22"/>
              </w:rPr>
              <w:t>9.00</w:t>
            </w:r>
          </w:p>
        </w:tc>
        <w:tc>
          <w:tcPr>
            <w:tcW w:w="941" w:type="dxa"/>
          </w:tcPr>
          <w:p>
            <w:pPr>
              <w:pStyle w:val="TableParagraph"/>
              <w:spacing w:line="264" w:lineRule="exact"/>
              <w:ind w:left="111"/>
              <w:jc w:val="left"/>
              <w:rPr>
                <w:sz w:val="22"/>
              </w:rPr>
            </w:pPr>
            <w:r>
              <w:rPr>
                <w:sz w:val="22"/>
              </w:rPr>
              <w:t>691.091</w:t>
            </w:r>
          </w:p>
        </w:tc>
        <w:tc>
          <w:tcPr>
            <w:tcW w:w="1233" w:type="dxa"/>
          </w:tcPr>
          <w:p>
            <w:pPr>
              <w:pStyle w:val="TableParagraph"/>
              <w:spacing w:line="264" w:lineRule="exact"/>
              <w:ind w:left="111"/>
              <w:jc w:val="left"/>
              <w:rPr>
                <w:sz w:val="22"/>
              </w:rPr>
            </w:pPr>
            <w:r>
              <w:rPr>
                <w:sz w:val="22"/>
              </w:rPr>
              <w:t>36.162</w:t>
            </w:r>
          </w:p>
        </w:tc>
        <w:tc>
          <w:tcPr>
            <w:tcW w:w="1089" w:type="dxa"/>
          </w:tcPr>
          <w:p>
            <w:pPr>
              <w:pStyle w:val="TableParagraph"/>
              <w:spacing w:line="264" w:lineRule="exact"/>
              <w:ind w:left="112"/>
              <w:jc w:val="left"/>
              <w:rPr>
                <w:sz w:val="22"/>
              </w:rPr>
            </w:pPr>
            <w:r>
              <w:rPr>
                <w:sz w:val="22"/>
              </w:rPr>
              <w:t>675.672</w:t>
            </w:r>
          </w:p>
        </w:tc>
        <w:tc>
          <w:tcPr>
            <w:tcW w:w="1369" w:type="dxa"/>
          </w:tcPr>
          <w:p>
            <w:pPr>
              <w:pStyle w:val="TableParagraph"/>
              <w:spacing w:line="264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0.626</w:t>
            </w:r>
          </w:p>
        </w:tc>
        <w:tc>
          <w:tcPr>
            <w:tcW w:w="115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476" w:type="dxa"/>
          </w:tcPr>
          <w:p>
            <w:pPr>
              <w:pStyle w:val="TableParagraph"/>
              <w:spacing w:line="264" w:lineRule="exact"/>
              <w:ind w:right="10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103" w:type="dxa"/>
          </w:tcPr>
          <w:p>
            <w:pPr>
              <w:pStyle w:val="TableParagraph"/>
              <w:spacing w:line="264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2.38</w:t>
            </w:r>
          </w:p>
        </w:tc>
        <w:tc>
          <w:tcPr>
            <w:tcW w:w="1152" w:type="dxa"/>
          </w:tcPr>
          <w:p>
            <w:pPr>
              <w:pStyle w:val="TableParagraph"/>
              <w:spacing w:line="264" w:lineRule="exact"/>
              <w:ind w:left="125"/>
              <w:jc w:val="left"/>
              <w:rPr>
                <w:sz w:val="22"/>
              </w:rPr>
            </w:pPr>
            <w:r>
              <w:rPr>
                <w:sz w:val="22"/>
              </w:rPr>
              <w:t>104.14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130"/>
              <w:jc w:val="left"/>
              <w:rPr>
                <w:sz w:val="22"/>
              </w:rPr>
            </w:pPr>
            <w:r>
              <w:rPr>
                <w:sz w:val="22"/>
              </w:rPr>
              <w:t>70.00</w:t>
            </w:r>
          </w:p>
        </w:tc>
        <w:tc>
          <w:tcPr>
            <w:tcW w:w="914" w:type="dxa"/>
          </w:tcPr>
          <w:p>
            <w:pPr>
              <w:pStyle w:val="TableParagraph"/>
              <w:spacing w:line="264" w:lineRule="exact"/>
              <w:ind w:left="120"/>
              <w:jc w:val="left"/>
              <w:rPr>
                <w:sz w:val="22"/>
              </w:rPr>
            </w:pPr>
            <w:r>
              <w:rPr>
                <w:sz w:val="22"/>
              </w:rPr>
              <w:t>9.00</w:t>
            </w:r>
          </w:p>
        </w:tc>
        <w:tc>
          <w:tcPr>
            <w:tcW w:w="941" w:type="dxa"/>
          </w:tcPr>
          <w:p>
            <w:pPr>
              <w:pStyle w:val="TableParagraph"/>
              <w:spacing w:line="264" w:lineRule="exact"/>
              <w:ind w:left="111"/>
              <w:jc w:val="left"/>
              <w:rPr>
                <w:sz w:val="22"/>
              </w:rPr>
            </w:pPr>
            <w:r>
              <w:rPr>
                <w:sz w:val="22"/>
              </w:rPr>
              <w:t>704.594</w:t>
            </w:r>
          </w:p>
        </w:tc>
        <w:tc>
          <w:tcPr>
            <w:tcW w:w="1233" w:type="dxa"/>
          </w:tcPr>
          <w:p>
            <w:pPr>
              <w:pStyle w:val="TableParagraph"/>
              <w:spacing w:line="264" w:lineRule="exact"/>
              <w:ind w:left="111"/>
              <w:jc w:val="left"/>
              <w:rPr>
                <w:sz w:val="22"/>
              </w:rPr>
            </w:pPr>
            <w:r>
              <w:rPr>
                <w:sz w:val="22"/>
              </w:rPr>
              <w:t>37.205</w:t>
            </w:r>
          </w:p>
        </w:tc>
        <w:tc>
          <w:tcPr>
            <w:tcW w:w="1089" w:type="dxa"/>
          </w:tcPr>
          <w:p>
            <w:pPr>
              <w:pStyle w:val="TableParagraph"/>
              <w:spacing w:line="264" w:lineRule="exact"/>
              <w:ind w:left="112"/>
              <w:jc w:val="left"/>
              <w:rPr>
                <w:sz w:val="22"/>
              </w:rPr>
            </w:pPr>
            <w:r>
              <w:rPr>
                <w:sz w:val="22"/>
              </w:rPr>
              <w:t>689.195</w:t>
            </w:r>
          </w:p>
        </w:tc>
        <w:tc>
          <w:tcPr>
            <w:tcW w:w="1369" w:type="dxa"/>
          </w:tcPr>
          <w:p>
            <w:pPr>
              <w:pStyle w:val="TableParagraph"/>
              <w:spacing w:line="264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0.625</w:t>
            </w:r>
          </w:p>
        </w:tc>
        <w:tc>
          <w:tcPr>
            <w:tcW w:w="115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476" w:type="dxa"/>
          </w:tcPr>
          <w:p>
            <w:pPr>
              <w:pStyle w:val="TableParagraph"/>
              <w:spacing w:line="264" w:lineRule="exact"/>
              <w:ind w:right="10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103" w:type="dxa"/>
          </w:tcPr>
          <w:p>
            <w:pPr>
              <w:pStyle w:val="TableParagraph"/>
              <w:spacing w:line="264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2.35</w:t>
            </w:r>
          </w:p>
        </w:tc>
        <w:tc>
          <w:tcPr>
            <w:tcW w:w="1152" w:type="dxa"/>
          </w:tcPr>
          <w:p>
            <w:pPr>
              <w:pStyle w:val="TableParagraph"/>
              <w:spacing w:line="264" w:lineRule="exact"/>
              <w:ind w:left="125"/>
              <w:jc w:val="left"/>
              <w:rPr>
                <w:sz w:val="22"/>
              </w:rPr>
            </w:pPr>
            <w:r>
              <w:rPr>
                <w:sz w:val="22"/>
              </w:rPr>
              <w:t>103.72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130"/>
              <w:jc w:val="left"/>
              <w:rPr>
                <w:sz w:val="22"/>
              </w:rPr>
            </w:pPr>
            <w:r>
              <w:rPr>
                <w:sz w:val="22"/>
              </w:rPr>
              <w:t>70.00</w:t>
            </w:r>
          </w:p>
        </w:tc>
        <w:tc>
          <w:tcPr>
            <w:tcW w:w="914" w:type="dxa"/>
          </w:tcPr>
          <w:p>
            <w:pPr>
              <w:pStyle w:val="TableParagraph"/>
              <w:spacing w:line="264" w:lineRule="exact"/>
              <w:ind w:left="120"/>
              <w:jc w:val="left"/>
              <w:rPr>
                <w:sz w:val="22"/>
              </w:rPr>
            </w:pPr>
            <w:r>
              <w:rPr>
                <w:sz w:val="22"/>
              </w:rPr>
              <w:t>9.00</w:t>
            </w:r>
          </w:p>
        </w:tc>
        <w:tc>
          <w:tcPr>
            <w:tcW w:w="941" w:type="dxa"/>
          </w:tcPr>
          <w:p>
            <w:pPr>
              <w:pStyle w:val="TableParagraph"/>
              <w:spacing w:line="264" w:lineRule="exact"/>
              <w:ind w:left="111"/>
              <w:jc w:val="left"/>
              <w:rPr>
                <w:sz w:val="22"/>
              </w:rPr>
            </w:pPr>
            <w:r>
              <w:rPr>
                <w:sz w:val="22"/>
              </w:rPr>
              <w:t>712.048</w:t>
            </w:r>
          </w:p>
        </w:tc>
        <w:tc>
          <w:tcPr>
            <w:tcW w:w="1233" w:type="dxa"/>
          </w:tcPr>
          <w:p>
            <w:pPr>
              <w:pStyle w:val="TableParagraph"/>
              <w:spacing w:line="264" w:lineRule="exact"/>
              <w:ind w:left="111"/>
              <w:jc w:val="left"/>
              <w:rPr>
                <w:sz w:val="22"/>
              </w:rPr>
            </w:pPr>
            <w:r>
              <w:rPr>
                <w:sz w:val="22"/>
              </w:rPr>
              <w:t>38.221</w:t>
            </w:r>
          </w:p>
        </w:tc>
        <w:tc>
          <w:tcPr>
            <w:tcW w:w="1089" w:type="dxa"/>
          </w:tcPr>
          <w:p>
            <w:pPr>
              <w:pStyle w:val="TableParagraph"/>
              <w:spacing w:line="264" w:lineRule="exact"/>
              <w:ind w:left="112"/>
              <w:jc w:val="left"/>
              <w:rPr>
                <w:sz w:val="22"/>
              </w:rPr>
            </w:pPr>
            <w:r>
              <w:rPr>
                <w:sz w:val="22"/>
              </w:rPr>
              <w:t>697.901</w:t>
            </w:r>
          </w:p>
        </w:tc>
        <w:tc>
          <w:tcPr>
            <w:tcW w:w="1369" w:type="dxa"/>
          </w:tcPr>
          <w:p>
            <w:pPr>
              <w:pStyle w:val="TableParagraph"/>
              <w:spacing w:line="264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0.625</w:t>
            </w:r>
          </w:p>
        </w:tc>
        <w:tc>
          <w:tcPr>
            <w:tcW w:w="115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476" w:type="dxa"/>
          </w:tcPr>
          <w:p>
            <w:pPr>
              <w:pStyle w:val="TableParagraph"/>
              <w:spacing w:line="264" w:lineRule="exact"/>
              <w:ind w:right="10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103" w:type="dxa"/>
          </w:tcPr>
          <w:p>
            <w:pPr>
              <w:pStyle w:val="TableParagraph"/>
              <w:spacing w:line="264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2.55</w:t>
            </w:r>
          </w:p>
        </w:tc>
        <w:tc>
          <w:tcPr>
            <w:tcW w:w="1152" w:type="dxa"/>
          </w:tcPr>
          <w:p>
            <w:pPr>
              <w:pStyle w:val="TableParagraph"/>
              <w:spacing w:line="264" w:lineRule="exact"/>
              <w:ind w:left="125"/>
              <w:jc w:val="left"/>
              <w:rPr>
                <w:sz w:val="22"/>
              </w:rPr>
            </w:pPr>
            <w:r>
              <w:rPr>
                <w:sz w:val="22"/>
              </w:rPr>
              <w:t>106.95</w:t>
            </w:r>
          </w:p>
        </w:tc>
        <w:tc>
          <w:tcPr>
            <w:tcW w:w="996" w:type="dxa"/>
          </w:tcPr>
          <w:p>
            <w:pPr>
              <w:pStyle w:val="TableParagraph"/>
              <w:spacing w:line="264" w:lineRule="exact"/>
              <w:ind w:left="130"/>
              <w:jc w:val="left"/>
              <w:rPr>
                <w:sz w:val="22"/>
              </w:rPr>
            </w:pPr>
            <w:r>
              <w:rPr>
                <w:sz w:val="22"/>
              </w:rPr>
              <w:t>69.49</w:t>
            </w:r>
          </w:p>
        </w:tc>
        <w:tc>
          <w:tcPr>
            <w:tcW w:w="914" w:type="dxa"/>
          </w:tcPr>
          <w:p>
            <w:pPr>
              <w:pStyle w:val="TableParagraph"/>
              <w:spacing w:line="264" w:lineRule="exact"/>
              <w:ind w:left="120"/>
              <w:jc w:val="left"/>
              <w:rPr>
                <w:sz w:val="22"/>
              </w:rPr>
            </w:pPr>
            <w:r>
              <w:rPr>
                <w:sz w:val="22"/>
              </w:rPr>
              <w:t>9.00</w:t>
            </w:r>
          </w:p>
        </w:tc>
        <w:tc>
          <w:tcPr>
            <w:tcW w:w="941" w:type="dxa"/>
          </w:tcPr>
          <w:p>
            <w:pPr>
              <w:pStyle w:val="TableParagraph"/>
              <w:spacing w:line="264" w:lineRule="exact"/>
              <w:ind w:left="111"/>
              <w:jc w:val="left"/>
              <w:rPr>
                <w:sz w:val="22"/>
              </w:rPr>
            </w:pPr>
            <w:r>
              <w:rPr>
                <w:sz w:val="22"/>
              </w:rPr>
              <w:t>671.799</w:t>
            </w:r>
          </w:p>
        </w:tc>
        <w:tc>
          <w:tcPr>
            <w:tcW w:w="1233" w:type="dxa"/>
          </w:tcPr>
          <w:p>
            <w:pPr>
              <w:pStyle w:val="TableParagraph"/>
              <w:spacing w:line="264" w:lineRule="exact"/>
              <w:ind w:left="111"/>
              <w:jc w:val="left"/>
              <w:rPr>
                <w:sz w:val="22"/>
              </w:rPr>
            </w:pPr>
            <w:r>
              <w:rPr>
                <w:sz w:val="22"/>
              </w:rPr>
              <w:t>31.732</w:t>
            </w:r>
          </w:p>
        </w:tc>
        <w:tc>
          <w:tcPr>
            <w:tcW w:w="1089" w:type="dxa"/>
          </w:tcPr>
          <w:p>
            <w:pPr>
              <w:pStyle w:val="TableParagraph"/>
              <w:spacing w:line="264" w:lineRule="exact"/>
              <w:ind w:left="112"/>
              <w:jc w:val="left"/>
              <w:rPr>
                <w:sz w:val="22"/>
              </w:rPr>
            </w:pPr>
            <w:r>
              <w:rPr>
                <w:sz w:val="22"/>
              </w:rPr>
              <w:t>639.308</w:t>
            </w:r>
          </w:p>
        </w:tc>
        <w:tc>
          <w:tcPr>
            <w:tcW w:w="1369" w:type="dxa"/>
          </w:tcPr>
          <w:p>
            <w:pPr>
              <w:pStyle w:val="TableParagraph"/>
              <w:spacing w:line="264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0.623</w:t>
            </w:r>
          </w:p>
        </w:tc>
        <w:tc>
          <w:tcPr>
            <w:tcW w:w="115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65" w:hRule="atLeast"/>
        </w:trPr>
        <w:tc>
          <w:tcPr>
            <w:tcW w:w="4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5" w:lineRule="exact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1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5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3.05</w:t>
            </w:r>
          </w:p>
        </w:tc>
        <w:tc>
          <w:tcPr>
            <w:tcW w:w="11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5" w:lineRule="exact"/>
              <w:ind w:left="125"/>
              <w:jc w:val="left"/>
              <w:rPr>
                <w:sz w:val="22"/>
              </w:rPr>
            </w:pPr>
            <w:r>
              <w:rPr>
                <w:sz w:val="22"/>
              </w:rPr>
              <w:t>104.82</w:t>
            </w: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5" w:lineRule="exact"/>
              <w:ind w:left="130"/>
              <w:jc w:val="left"/>
              <w:rPr>
                <w:sz w:val="22"/>
              </w:rPr>
            </w:pPr>
            <w:r>
              <w:rPr>
                <w:sz w:val="22"/>
              </w:rPr>
              <w:t>70.00</w:t>
            </w:r>
          </w:p>
        </w:tc>
        <w:tc>
          <w:tcPr>
            <w:tcW w:w="9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5" w:lineRule="exact"/>
              <w:ind w:left="120"/>
              <w:jc w:val="left"/>
              <w:rPr>
                <w:sz w:val="22"/>
              </w:rPr>
            </w:pPr>
            <w:r>
              <w:rPr>
                <w:sz w:val="22"/>
              </w:rPr>
              <w:t>9.00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5" w:lineRule="exact"/>
              <w:ind w:left="111"/>
              <w:jc w:val="left"/>
              <w:rPr>
                <w:sz w:val="22"/>
              </w:rPr>
            </w:pPr>
            <w:r>
              <w:rPr>
                <w:sz w:val="22"/>
              </w:rPr>
              <w:t>718.327</w:t>
            </w:r>
          </w:p>
        </w:tc>
        <w:tc>
          <w:tcPr>
            <w:tcW w:w="12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5" w:lineRule="exact"/>
              <w:ind w:left="111"/>
              <w:jc w:val="left"/>
              <w:rPr>
                <w:sz w:val="22"/>
              </w:rPr>
            </w:pPr>
            <w:r>
              <w:rPr>
                <w:sz w:val="22"/>
              </w:rPr>
              <w:t>41.795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5" w:lineRule="exact"/>
              <w:ind w:left="112"/>
              <w:jc w:val="left"/>
              <w:rPr>
                <w:sz w:val="22"/>
              </w:rPr>
            </w:pPr>
            <w:r>
              <w:rPr>
                <w:sz w:val="22"/>
              </w:rPr>
              <w:t>703.684</w:t>
            </w:r>
          </w:p>
        </w:tc>
        <w:tc>
          <w:tcPr>
            <w:tcW w:w="13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5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0.621</w:t>
            </w:r>
          </w:p>
        </w:tc>
        <w:tc>
          <w:tcPr>
            <w:tcW w:w="115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8"/>
        </w:rPr>
        <w:sectPr>
          <w:footerReference w:type="default" r:id="rId111"/>
          <w:pgSz w:w="16840" w:h="11910" w:orient="landscape"/>
          <w:pgMar w:footer="0" w:header="0" w:top="1100" w:bottom="280" w:left="2140" w:right="242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shape style="position:absolute;margin-left:79.052295pt;margin-top:265.241956pt;width:692.6pt;height:72pt;mso-position-horizontal-relative:page;mso-position-vertical-relative:page;z-index:-3149824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after="1"/>
        <w:rPr>
          <w:rFonts w:ascii="Calibri"/>
          <w:sz w:val="19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1089"/>
        <w:gridCol w:w="1115"/>
        <w:gridCol w:w="870"/>
        <w:gridCol w:w="951"/>
        <w:gridCol w:w="1233"/>
        <w:gridCol w:w="1120"/>
        <w:gridCol w:w="1213"/>
        <w:gridCol w:w="1245"/>
      </w:tblGrid>
      <w:tr>
        <w:trPr>
          <w:trHeight w:val="802" w:hRule="atLeast"/>
        </w:trPr>
        <w:tc>
          <w:tcPr>
            <w:tcW w:w="9321" w:type="dxa"/>
            <w:gridSpan w:val="9"/>
          </w:tcPr>
          <w:p>
            <w:pPr>
              <w:pStyle w:val="TableParagraph"/>
              <w:spacing w:line="225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Table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4.21: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Predicted solutions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 pasting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properties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stiff</w:t>
            </w: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tabs>
                <w:tab w:pos="9321" w:val="left" w:leader="none"/>
              </w:tabs>
              <w:ind w:left="10" w:right="-15"/>
              <w:jc w:val="left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pacing w:val="8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mash</w:t>
              <w:tab/>
            </w:r>
          </w:p>
        </w:tc>
      </w:tr>
      <w:tr>
        <w:trPr>
          <w:trHeight w:val="289" w:hRule="atLeast"/>
        </w:trPr>
        <w:tc>
          <w:tcPr>
            <w:tcW w:w="485" w:type="dxa"/>
          </w:tcPr>
          <w:p>
            <w:pPr>
              <w:pStyle w:val="TableParagraph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1089" w:type="dxa"/>
          </w:tcPr>
          <w:p>
            <w:pPr>
              <w:pStyle w:val="TableParagraph"/>
              <w:ind w:left="109"/>
              <w:jc w:val="left"/>
              <w:rPr>
                <w:sz w:val="22"/>
              </w:rPr>
            </w:pPr>
            <w:r>
              <w:rPr>
                <w:sz w:val="22"/>
              </w:rPr>
              <w:t>Soaking</w:t>
            </w:r>
          </w:p>
        </w:tc>
        <w:tc>
          <w:tcPr>
            <w:tcW w:w="1115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Parboiling</w:t>
            </w:r>
          </w:p>
        </w:tc>
        <w:tc>
          <w:tcPr>
            <w:tcW w:w="870" w:type="dxa"/>
          </w:tcPr>
          <w:p>
            <w:pPr>
              <w:pStyle w:val="TableParagraph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Drying</w:t>
            </w:r>
          </w:p>
        </w:tc>
        <w:tc>
          <w:tcPr>
            <w:tcW w:w="951" w:type="dxa"/>
          </w:tcPr>
          <w:p>
            <w:pPr>
              <w:pStyle w:val="TableParagraph"/>
              <w:ind w:left="136" w:right="88"/>
              <w:rPr>
                <w:sz w:val="22"/>
              </w:rPr>
            </w:pPr>
            <w:r>
              <w:rPr>
                <w:sz w:val="22"/>
              </w:rPr>
              <w:t>Storage</w:t>
            </w:r>
          </w:p>
        </w:tc>
        <w:tc>
          <w:tcPr>
            <w:tcW w:w="1233" w:type="dxa"/>
          </w:tcPr>
          <w:p>
            <w:pPr>
              <w:pStyle w:val="TableParagraph"/>
              <w:ind w:left="88" w:right="89"/>
              <w:rPr>
                <w:sz w:val="22"/>
              </w:rPr>
            </w:pPr>
            <w:r>
              <w:rPr>
                <w:sz w:val="22"/>
              </w:rPr>
              <w:t>Breakdown</w:t>
            </w:r>
          </w:p>
        </w:tc>
        <w:tc>
          <w:tcPr>
            <w:tcW w:w="1120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Setback</w:t>
            </w:r>
          </w:p>
        </w:tc>
        <w:tc>
          <w:tcPr>
            <w:tcW w:w="1213" w:type="dxa"/>
          </w:tcPr>
          <w:p>
            <w:pPr>
              <w:pStyle w:val="TableParagraph"/>
              <w:ind w:left="146" w:right="22"/>
              <w:rPr>
                <w:sz w:val="22"/>
              </w:rPr>
            </w:pPr>
            <w:r>
              <w:rPr>
                <w:sz w:val="22"/>
              </w:rPr>
              <w:t>Desirability</w:t>
            </w:r>
          </w:p>
        </w:tc>
        <w:tc>
          <w:tcPr>
            <w:tcW w:w="1245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520" w:hRule="atLeast"/>
        </w:trPr>
        <w:tc>
          <w:tcPr>
            <w:tcW w:w="485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20"/>
              </w:rPr>
            </w:pPr>
          </w:p>
          <w:p>
            <w:pPr>
              <w:pStyle w:val="TableParagraph"/>
              <w:spacing w:line="252" w:lineRule="exact"/>
              <w:ind w:left="109"/>
              <w:jc w:val="left"/>
              <w:rPr>
                <w:sz w:val="22"/>
              </w:rPr>
            </w:pPr>
            <w:r>
              <w:rPr>
                <w:sz w:val="22"/>
              </w:rPr>
              <w:t>time,days</w:t>
            </w:r>
          </w:p>
        </w:tc>
        <w:tc>
          <w:tcPr>
            <w:tcW w:w="11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20"/>
              </w:rPr>
            </w:pPr>
          </w:p>
          <w:p>
            <w:pPr>
              <w:pStyle w:val="TableParagraph"/>
              <w:spacing w:line="252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temp.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°C</w:t>
            </w:r>
          </w:p>
        </w:tc>
        <w:tc>
          <w:tcPr>
            <w:tcW w:w="8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06"/>
              <w:jc w:val="left"/>
              <w:rPr>
                <w:sz w:val="22"/>
              </w:rPr>
            </w:pPr>
            <w:r>
              <w:rPr>
                <w:sz w:val="22"/>
              </w:rPr>
              <w:t>temp.°</w:t>
            </w:r>
          </w:p>
          <w:p>
            <w:pPr>
              <w:pStyle w:val="TableParagraph"/>
              <w:spacing w:line="252" w:lineRule="exact"/>
              <w:ind w:left="106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C</w:t>
            </w:r>
          </w:p>
        </w:tc>
        <w:tc>
          <w:tcPr>
            <w:tcW w:w="9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,</w:t>
            </w:r>
          </w:p>
          <w:p>
            <w:pPr>
              <w:pStyle w:val="TableParagraph"/>
              <w:spacing w:line="252" w:lineRule="exact"/>
              <w:ind w:left="155"/>
              <w:jc w:val="left"/>
              <w:rPr>
                <w:sz w:val="22"/>
              </w:rPr>
            </w:pPr>
            <w:r>
              <w:rPr>
                <w:sz w:val="22"/>
              </w:rPr>
              <w:t>month</w:t>
            </w:r>
          </w:p>
        </w:tc>
        <w:tc>
          <w:tcPr>
            <w:tcW w:w="1233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120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213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245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332" w:hRule="atLeast"/>
        </w:trPr>
        <w:tc>
          <w:tcPr>
            <w:tcW w:w="4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93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349"/>
              <w:jc w:val="left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1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303"/>
              <w:jc w:val="left"/>
              <w:rPr>
                <w:sz w:val="22"/>
              </w:rPr>
            </w:pPr>
            <w:r>
              <w:rPr>
                <w:sz w:val="22"/>
              </w:rPr>
              <w:t>80.00</w:t>
            </w:r>
          </w:p>
        </w:tc>
        <w:tc>
          <w:tcPr>
            <w:tcW w:w="8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right="158"/>
              <w:jc w:val="right"/>
              <w:rPr>
                <w:sz w:val="22"/>
              </w:rPr>
            </w:pPr>
            <w:r>
              <w:rPr>
                <w:sz w:val="22"/>
              </w:rPr>
              <w:t>54.22</w:t>
            </w:r>
          </w:p>
        </w:tc>
        <w:tc>
          <w:tcPr>
            <w:tcW w:w="9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32" w:right="88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12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88" w:right="88"/>
              <w:rPr>
                <w:sz w:val="22"/>
              </w:rPr>
            </w:pPr>
            <w:r>
              <w:rPr>
                <w:sz w:val="22"/>
              </w:rPr>
              <w:t>128.22</w:t>
            </w:r>
          </w:p>
        </w:tc>
        <w:tc>
          <w:tcPr>
            <w:tcW w:w="11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right="221"/>
              <w:jc w:val="right"/>
              <w:rPr>
                <w:sz w:val="22"/>
              </w:rPr>
            </w:pPr>
            <w:r>
              <w:rPr>
                <w:sz w:val="22"/>
              </w:rPr>
              <w:t>529.96</w:t>
            </w:r>
          </w:p>
        </w:tc>
        <w:tc>
          <w:tcPr>
            <w:tcW w:w="12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46" w:right="1"/>
              <w:rPr>
                <w:sz w:val="22"/>
              </w:rPr>
            </w:pPr>
            <w:r>
              <w:rPr>
                <w:sz w:val="22"/>
              </w:rPr>
              <w:t>0.603</w:t>
            </w:r>
          </w:p>
        </w:tc>
        <w:tc>
          <w:tcPr>
            <w:tcW w:w="12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82"/>
              <w:jc w:val="left"/>
              <w:rPr>
                <w:sz w:val="22"/>
              </w:rPr>
            </w:pPr>
            <w:r>
              <w:rPr>
                <w:sz w:val="22"/>
              </w:rPr>
              <w:t>Selected</w:t>
            </w:r>
          </w:p>
        </w:tc>
      </w:tr>
      <w:tr>
        <w:trPr>
          <w:trHeight w:val="300" w:hRule="atLeast"/>
        </w:trPr>
        <w:tc>
          <w:tcPr>
            <w:tcW w:w="485" w:type="dxa"/>
          </w:tcPr>
          <w:p>
            <w:pPr>
              <w:pStyle w:val="TableParagraph"/>
              <w:spacing w:line="264" w:lineRule="exact"/>
              <w:ind w:left="193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89" w:type="dxa"/>
          </w:tcPr>
          <w:p>
            <w:pPr>
              <w:pStyle w:val="TableParagraph"/>
              <w:spacing w:line="264" w:lineRule="exact"/>
              <w:ind w:left="349"/>
              <w:jc w:val="left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115" w:type="dxa"/>
          </w:tcPr>
          <w:p>
            <w:pPr>
              <w:pStyle w:val="TableParagraph"/>
              <w:spacing w:line="264" w:lineRule="exact"/>
              <w:ind w:left="303"/>
              <w:jc w:val="left"/>
              <w:rPr>
                <w:sz w:val="22"/>
              </w:rPr>
            </w:pPr>
            <w:r>
              <w:rPr>
                <w:sz w:val="22"/>
              </w:rPr>
              <w:t>80.00</w:t>
            </w:r>
          </w:p>
        </w:tc>
        <w:tc>
          <w:tcPr>
            <w:tcW w:w="870" w:type="dxa"/>
          </w:tcPr>
          <w:p>
            <w:pPr>
              <w:pStyle w:val="TableParagraph"/>
              <w:spacing w:line="264" w:lineRule="exact"/>
              <w:ind w:right="158"/>
              <w:jc w:val="right"/>
              <w:rPr>
                <w:sz w:val="22"/>
              </w:rPr>
            </w:pPr>
            <w:r>
              <w:rPr>
                <w:sz w:val="22"/>
              </w:rPr>
              <w:t>50.30</w:t>
            </w:r>
          </w:p>
        </w:tc>
        <w:tc>
          <w:tcPr>
            <w:tcW w:w="951" w:type="dxa"/>
          </w:tcPr>
          <w:p>
            <w:pPr>
              <w:pStyle w:val="TableParagraph"/>
              <w:spacing w:line="264" w:lineRule="exact"/>
              <w:ind w:left="132" w:right="88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1233" w:type="dxa"/>
          </w:tcPr>
          <w:p>
            <w:pPr>
              <w:pStyle w:val="TableParagraph"/>
              <w:spacing w:line="264" w:lineRule="exact"/>
              <w:ind w:left="88" w:right="88"/>
              <w:rPr>
                <w:sz w:val="22"/>
              </w:rPr>
            </w:pPr>
            <w:r>
              <w:rPr>
                <w:sz w:val="22"/>
              </w:rPr>
              <w:t>123.12</w:t>
            </w:r>
          </w:p>
        </w:tc>
        <w:tc>
          <w:tcPr>
            <w:tcW w:w="1120" w:type="dxa"/>
          </w:tcPr>
          <w:p>
            <w:pPr>
              <w:pStyle w:val="TableParagraph"/>
              <w:spacing w:line="264" w:lineRule="exact"/>
              <w:ind w:right="164"/>
              <w:jc w:val="right"/>
              <w:rPr>
                <w:sz w:val="22"/>
              </w:rPr>
            </w:pPr>
            <w:r>
              <w:rPr>
                <w:sz w:val="22"/>
              </w:rPr>
              <w:t>502.276</w:t>
            </w:r>
          </w:p>
        </w:tc>
        <w:tc>
          <w:tcPr>
            <w:tcW w:w="1213" w:type="dxa"/>
          </w:tcPr>
          <w:p>
            <w:pPr>
              <w:pStyle w:val="TableParagraph"/>
              <w:spacing w:line="264" w:lineRule="exact"/>
              <w:ind w:left="146" w:right="1"/>
              <w:rPr>
                <w:sz w:val="22"/>
              </w:rPr>
            </w:pPr>
            <w:r>
              <w:rPr>
                <w:sz w:val="22"/>
              </w:rPr>
              <w:t>0.601</w:t>
            </w:r>
          </w:p>
        </w:tc>
        <w:tc>
          <w:tcPr>
            <w:tcW w:w="1245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485" w:type="dxa"/>
          </w:tcPr>
          <w:p>
            <w:pPr>
              <w:pStyle w:val="TableParagraph"/>
              <w:spacing w:line="264" w:lineRule="exact"/>
              <w:ind w:left="193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89" w:type="dxa"/>
          </w:tcPr>
          <w:p>
            <w:pPr>
              <w:pStyle w:val="TableParagraph"/>
              <w:spacing w:line="264" w:lineRule="exact"/>
              <w:ind w:left="349"/>
              <w:jc w:val="left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115" w:type="dxa"/>
          </w:tcPr>
          <w:p>
            <w:pPr>
              <w:pStyle w:val="TableParagraph"/>
              <w:spacing w:line="264" w:lineRule="exact"/>
              <w:ind w:left="303"/>
              <w:jc w:val="left"/>
              <w:rPr>
                <w:sz w:val="22"/>
              </w:rPr>
            </w:pPr>
            <w:r>
              <w:rPr>
                <w:sz w:val="22"/>
              </w:rPr>
              <w:t>80.22</w:t>
            </w:r>
          </w:p>
        </w:tc>
        <w:tc>
          <w:tcPr>
            <w:tcW w:w="870" w:type="dxa"/>
          </w:tcPr>
          <w:p>
            <w:pPr>
              <w:pStyle w:val="TableParagraph"/>
              <w:spacing w:line="264" w:lineRule="exact"/>
              <w:ind w:right="158"/>
              <w:jc w:val="right"/>
              <w:rPr>
                <w:sz w:val="22"/>
              </w:rPr>
            </w:pPr>
            <w:r>
              <w:rPr>
                <w:sz w:val="22"/>
              </w:rPr>
              <w:t>50.38</w:t>
            </w:r>
          </w:p>
        </w:tc>
        <w:tc>
          <w:tcPr>
            <w:tcW w:w="951" w:type="dxa"/>
          </w:tcPr>
          <w:p>
            <w:pPr>
              <w:pStyle w:val="TableParagraph"/>
              <w:spacing w:line="264" w:lineRule="exact"/>
              <w:ind w:left="132" w:right="88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1233" w:type="dxa"/>
          </w:tcPr>
          <w:p>
            <w:pPr>
              <w:pStyle w:val="TableParagraph"/>
              <w:spacing w:line="264" w:lineRule="exact"/>
              <w:ind w:left="88" w:right="88"/>
              <w:rPr>
                <w:sz w:val="22"/>
              </w:rPr>
            </w:pPr>
            <w:r>
              <w:rPr>
                <w:sz w:val="22"/>
              </w:rPr>
              <w:t>122.73</w:t>
            </w:r>
          </w:p>
        </w:tc>
        <w:tc>
          <w:tcPr>
            <w:tcW w:w="1120" w:type="dxa"/>
          </w:tcPr>
          <w:p>
            <w:pPr>
              <w:pStyle w:val="TableParagraph"/>
              <w:spacing w:line="264" w:lineRule="exact"/>
              <w:ind w:right="164"/>
              <w:jc w:val="right"/>
              <w:rPr>
                <w:sz w:val="22"/>
              </w:rPr>
            </w:pPr>
            <w:r>
              <w:rPr>
                <w:sz w:val="22"/>
              </w:rPr>
              <w:t>500.371</w:t>
            </w:r>
          </w:p>
        </w:tc>
        <w:tc>
          <w:tcPr>
            <w:tcW w:w="1213" w:type="dxa"/>
          </w:tcPr>
          <w:p>
            <w:pPr>
              <w:pStyle w:val="TableParagraph"/>
              <w:spacing w:line="264" w:lineRule="exact"/>
              <w:ind w:left="146" w:right="1"/>
              <w:rPr>
                <w:sz w:val="22"/>
              </w:rPr>
            </w:pPr>
            <w:r>
              <w:rPr>
                <w:sz w:val="22"/>
              </w:rPr>
              <w:t>0.601</w:t>
            </w:r>
          </w:p>
        </w:tc>
        <w:tc>
          <w:tcPr>
            <w:tcW w:w="1245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485" w:type="dxa"/>
          </w:tcPr>
          <w:p>
            <w:pPr>
              <w:pStyle w:val="TableParagraph"/>
              <w:spacing w:line="264" w:lineRule="exact"/>
              <w:ind w:left="193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89" w:type="dxa"/>
          </w:tcPr>
          <w:p>
            <w:pPr>
              <w:pStyle w:val="TableParagraph"/>
              <w:spacing w:line="264" w:lineRule="exact"/>
              <w:ind w:left="349"/>
              <w:jc w:val="left"/>
              <w:rPr>
                <w:sz w:val="22"/>
              </w:rPr>
            </w:pPr>
            <w:r>
              <w:rPr>
                <w:sz w:val="22"/>
              </w:rPr>
              <w:t>4.93</w:t>
            </w:r>
          </w:p>
        </w:tc>
        <w:tc>
          <w:tcPr>
            <w:tcW w:w="1115" w:type="dxa"/>
          </w:tcPr>
          <w:p>
            <w:pPr>
              <w:pStyle w:val="TableParagraph"/>
              <w:spacing w:line="264" w:lineRule="exact"/>
              <w:ind w:left="303"/>
              <w:jc w:val="left"/>
              <w:rPr>
                <w:sz w:val="22"/>
              </w:rPr>
            </w:pPr>
            <w:r>
              <w:rPr>
                <w:sz w:val="22"/>
              </w:rPr>
              <w:t>80.00</w:t>
            </w:r>
          </w:p>
        </w:tc>
        <w:tc>
          <w:tcPr>
            <w:tcW w:w="870" w:type="dxa"/>
          </w:tcPr>
          <w:p>
            <w:pPr>
              <w:pStyle w:val="TableParagraph"/>
              <w:spacing w:line="264" w:lineRule="exact"/>
              <w:ind w:right="158"/>
              <w:jc w:val="right"/>
              <w:rPr>
                <w:sz w:val="22"/>
              </w:rPr>
            </w:pPr>
            <w:r>
              <w:rPr>
                <w:sz w:val="22"/>
              </w:rPr>
              <w:t>61.64</w:t>
            </w:r>
          </w:p>
        </w:tc>
        <w:tc>
          <w:tcPr>
            <w:tcW w:w="951" w:type="dxa"/>
          </w:tcPr>
          <w:p>
            <w:pPr>
              <w:pStyle w:val="TableParagraph"/>
              <w:spacing w:line="264" w:lineRule="exact"/>
              <w:ind w:left="132" w:right="88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1233" w:type="dxa"/>
          </w:tcPr>
          <w:p>
            <w:pPr>
              <w:pStyle w:val="TableParagraph"/>
              <w:spacing w:line="264" w:lineRule="exact"/>
              <w:ind w:left="88" w:right="88"/>
              <w:rPr>
                <w:sz w:val="22"/>
              </w:rPr>
            </w:pPr>
            <w:r>
              <w:rPr>
                <w:sz w:val="22"/>
              </w:rPr>
              <w:t>126.51</w:t>
            </w:r>
          </w:p>
        </w:tc>
        <w:tc>
          <w:tcPr>
            <w:tcW w:w="1120" w:type="dxa"/>
          </w:tcPr>
          <w:p>
            <w:pPr>
              <w:pStyle w:val="TableParagraph"/>
              <w:spacing w:line="264" w:lineRule="exact"/>
              <w:ind w:right="164"/>
              <w:jc w:val="right"/>
              <w:rPr>
                <w:sz w:val="22"/>
              </w:rPr>
            </w:pPr>
            <w:r>
              <w:rPr>
                <w:sz w:val="22"/>
              </w:rPr>
              <w:t>526.428</w:t>
            </w:r>
          </w:p>
        </w:tc>
        <w:tc>
          <w:tcPr>
            <w:tcW w:w="1213" w:type="dxa"/>
          </w:tcPr>
          <w:p>
            <w:pPr>
              <w:pStyle w:val="TableParagraph"/>
              <w:spacing w:line="264" w:lineRule="exact"/>
              <w:ind w:left="146" w:right="1"/>
              <w:rPr>
                <w:sz w:val="22"/>
              </w:rPr>
            </w:pPr>
            <w:r>
              <w:rPr>
                <w:sz w:val="22"/>
              </w:rPr>
              <w:t>0.601</w:t>
            </w:r>
          </w:p>
        </w:tc>
        <w:tc>
          <w:tcPr>
            <w:tcW w:w="1245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485" w:type="dxa"/>
          </w:tcPr>
          <w:p>
            <w:pPr>
              <w:pStyle w:val="TableParagraph"/>
              <w:spacing w:line="265" w:lineRule="exact"/>
              <w:ind w:left="193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89" w:type="dxa"/>
          </w:tcPr>
          <w:p>
            <w:pPr>
              <w:pStyle w:val="TableParagraph"/>
              <w:spacing w:line="265" w:lineRule="exact"/>
              <w:ind w:left="349"/>
              <w:jc w:val="left"/>
              <w:rPr>
                <w:sz w:val="22"/>
              </w:rPr>
            </w:pPr>
            <w:r>
              <w:rPr>
                <w:sz w:val="22"/>
              </w:rPr>
              <w:t>4.92</w:t>
            </w:r>
          </w:p>
        </w:tc>
        <w:tc>
          <w:tcPr>
            <w:tcW w:w="1115" w:type="dxa"/>
          </w:tcPr>
          <w:p>
            <w:pPr>
              <w:pStyle w:val="TableParagraph"/>
              <w:spacing w:line="265" w:lineRule="exact"/>
              <w:ind w:left="303"/>
              <w:jc w:val="left"/>
              <w:rPr>
                <w:sz w:val="22"/>
              </w:rPr>
            </w:pPr>
            <w:r>
              <w:rPr>
                <w:sz w:val="22"/>
              </w:rPr>
              <w:t>80.00</w:t>
            </w:r>
          </w:p>
        </w:tc>
        <w:tc>
          <w:tcPr>
            <w:tcW w:w="870" w:type="dxa"/>
          </w:tcPr>
          <w:p>
            <w:pPr>
              <w:pStyle w:val="TableParagraph"/>
              <w:spacing w:line="265" w:lineRule="exact"/>
              <w:ind w:right="158"/>
              <w:jc w:val="right"/>
              <w:rPr>
                <w:sz w:val="22"/>
              </w:rPr>
            </w:pPr>
            <w:r>
              <w:rPr>
                <w:sz w:val="22"/>
              </w:rPr>
              <w:t>61.89</w:t>
            </w:r>
          </w:p>
        </w:tc>
        <w:tc>
          <w:tcPr>
            <w:tcW w:w="951" w:type="dxa"/>
          </w:tcPr>
          <w:p>
            <w:pPr>
              <w:pStyle w:val="TableParagraph"/>
              <w:spacing w:line="265" w:lineRule="exact"/>
              <w:ind w:left="132" w:right="88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1233" w:type="dxa"/>
          </w:tcPr>
          <w:p>
            <w:pPr>
              <w:pStyle w:val="TableParagraph"/>
              <w:spacing w:line="265" w:lineRule="exact"/>
              <w:ind w:left="88" w:right="88"/>
              <w:rPr>
                <w:sz w:val="22"/>
              </w:rPr>
            </w:pPr>
            <w:r>
              <w:rPr>
                <w:sz w:val="22"/>
              </w:rPr>
              <w:t>125.95</w:t>
            </w:r>
          </w:p>
        </w:tc>
        <w:tc>
          <w:tcPr>
            <w:tcW w:w="1120" w:type="dxa"/>
          </w:tcPr>
          <w:p>
            <w:pPr>
              <w:pStyle w:val="TableParagraph"/>
              <w:spacing w:line="265" w:lineRule="exact"/>
              <w:ind w:right="164"/>
              <w:jc w:val="right"/>
              <w:rPr>
                <w:sz w:val="22"/>
              </w:rPr>
            </w:pPr>
            <w:r>
              <w:rPr>
                <w:sz w:val="22"/>
              </w:rPr>
              <w:t>524.397</w:t>
            </w:r>
          </w:p>
        </w:tc>
        <w:tc>
          <w:tcPr>
            <w:tcW w:w="1213" w:type="dxa"/>
          </w:tcPr>
          <w:p>
            <w:pPr>
              <w:pStyle w:val="TableParagraph"/>
              <w:spacing w:line="265" w:lineRule="exact"/>
              <w:ind w:left="146" w:right="3"/>
              <w:rPr>
                <w:sz w:val="22"/>
              </w:rPr>
            </w:pPr>
            <w:r>
              <w:rPr>
                <w:sz w:val="22"/>
              </w:rPr>
              <w:t>0.6</w:t>
            </w:r>
          </w:p>
        </w:tc>
        <w:tc>
          <w:tcPr>
            <w:tcW w:w="1245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485" w:type="dxa"/>
          </w:tcPr>
          <w:p>
            <w:pPr>
              <w:pStyle w:val="TableParagraph"/>
              <w:spacing w:line="264" w:lineRule="exact"/>
              <w:ind w:left="193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89" w:type="dxa"/>
          </w:tcPr>
          <w:p>
            <w:pPr>
              <w:pStyle w:val="TableParagraph"/>
              <w:spacing w:line="264" w:lineRule="exact"/>
              <w:ind w:left="349"/>
              <w:jc w:val="left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115" w:type="dxa"/>
          </w:tcPr>
          <w:p>
            <w:pPr>
              <w:pStyle w:val="TableParagraph"/>
              <w:spacing w:line="264" w:lineRule="exact"/>
              <w:ind w:left="303"/>
              <w:jc w:val="left"/>
              <w:rPr>
                <w:sz w:val="22"/>
              </w:rPr>
            </w:pPr>
            <w:r>
              <w:rPr>
                <w:sz w:val="22"/>
              </w:rPr>
              <w:t>86.54</w:t>
            </w:r>
          </w:p>
        </w:tc>
        <w:tc>
          <w:tcPr>
            <w:tcW w:w="870" w:type="dxa"/>
          </w:tcPr>
          <w:p>
            <w:pPr>
              <w:pStyle w:val="TableParagraph"/>
              <w:spacing w:line="264" w:lineRule="exact"/>
              <w:ind w:right="158"/>
              <w:jc w:val="right"/>
              <w:rPr>
                <w:sz w:val="22"/>
              </w:rPr>
            </w:pPr>
            <w:r>
              <w:rPr>
                <w:sz w:val="22"/>
              </w:rPr>
              <w:t>70.00</w:t>
            </w:r>
          </w:p>
        </w:tc>
        <w:tc>
          <w:tcPr>
            <w:tcW w:w="951" w:type="dxa"/>
          </w:tcPr>
          <w:p>
            <w:pPr>
              <w:pStyle w:val="TableParagraph"/>
              <w:spacing w:line="264" w:lineRule="exact"/>
              <w:ind w:left="132" w:right="88"/>
              <w:rPr>
                <w:sz w:val="22"/>
              </w:rPr>
            </w:pPr>
            <w:r>
              <w:rPr>
                <w:sz w:val="22"/>
              </w:rPr>
              <w:t>2.49</w:t>
            </w:r>
          </w:p>
        </w:tc>
        <w:tc>
          <w:tcPr>
            <w:tcW w:w="1233" w:type="dxa"/>
          </w:tcPr>
          <w:p>
            <w:pPr>
              <w:pStyle w:val="TableParagraph"/>
              <w:spacing w:line="264" w:lineRule="exact"/>
              <w:ind w:left="88" w:right="88"/>
              <w:rPr>
                <w:sz w:val="22"/>
              </w:rPr>
            </w:pPr>
            <w:r>
              <w:rPr>
                <w:sz w:val="22"/>
              </w:rPr>
              <w:t>125.24</w:t>
            </w:r>
          </w:p>
        </w:tc>
        <w:tc>
          <w:tcPr>
            <w:tcW w:w="1120" w:type="dxa"/>
          </w:tcPr>
          <w:p>
            <w:pPr>
              <w:pStyle w:val="TableParagraph"/>
              <w:spacing w:line="264" w:lineRule="exact"/>
              <w:ind w:right="164"/>
              <w:jc w:val="right"/>
              <w:rPr>
                <w:sz w:val="22"/>
              </w:rPr>
            </w:pPr>
            <w:r>
              <w:rPr>
                <w:sz w:val="22"/>
              </w:rPr>
              <w:t>611.877</w:t>
            </w:r>
          </w:p>
        </w:tc>
        <w:tc>
          <w:tcPr>
            <w:tcW w:w="1213" w:type="dxa"/>
          </w:tcPr>
          <w:p>
            <w:pPr>
              <w:pStyle w:val="TableParagraph"/>
              <w:spacing w:line="264" w:lineRule="exact"/>
              <w:ind w:left="146" w:right="1"/>
              <w:rPr>
                <w:sz w:val="22"/>
              </w:rPr>
            </w:pPr>
            <w:r>
              <w:rPr>
                <w:sz w:val="22"/>
              </w:rPr>
              <w:t>0.564</w:t>
            </w:r>
          </w:p>
        </w:tc>
        <w:tc>
          <w:tcPr>
            <w:tcW w:w="1245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485" w:type="dxa"/>
          </w:tcPr>
          <w:p>
            <w:pPr>
              <w:pStyle w:val="TableParagraph"/>
              <w:spacing w:line="264" w:lineRule="exact"/>
              <w:ind w:left="193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89" w:type="dxa"/>
          </w:tcPr>
          <w:p>
            <w:pPr>
              <w:pStyle w:val="TableParagraph"/>
              <w:spacing w:line="264" w:lineRule="exact"/>
              <w:ind w:left="349"/>
              <w:jc w:val="left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115" w:type="dxa"/>
          </w:tcPr>
          <w:p>
            <w:pPr>
              <w:pStyle w:val="TableParagraph"/>
              <w:spacing w:line="264" w:lineRule="exact"/>
              <w:ind w:left="303"/>
              <w:jc w:val="left"/>
              <w:rPr>
                <w:sz w:val="22"/>
              </w:rPr>
            </w:pPr>
            <w:r>
              <w:rPr>
                <w:sz w:val="22"/>
              </w:rPr>
              <w:t>92.31</w:t>
            </w:r>
          </w:p>
        </w:tc>
        <w:tc>
          <w:tcPr>
            <w:tcW w:w="870" w:type="dxa"/>
          </w:tcPr>
          <w:p>
            <w:pPr>
              <w:pStyle w:val="TableParagraph"/>
              <w:spacing w:line="264" w:lineRule="exact"/>
              <w:ind w:right="158"/>
              <w:jc w:val="right"/>
              <w:rPr>
                <w:sz w:val="22"/>
              </w:rPr>
            </w:pPr>
            <w:r>
              <w:rPr>
                <w:sz w:val="22"/>
              </w:rPr>
              <w:t>69.95</w:t>
            </w:r>
          </w:p>
        </w:tc>
        <w:tc>
          <w:tcPr>
            <w:tcW w:w="951" w:type="dxa"/>
          </w:tcPr>
          <w:p>
            <w:pPr>
              <w:pStyle w:val="TableParagraph"/>
              <w:spacing w:line="264" w:lineRule="exact"/>
              <w:ind w:left="132" w:right="88"/>
              <w:rPr>
                <w:sz w:val="22"/>
              </w:rPr>
            </w:pPr>
            <w:r>
              <w:rPr>
                <w:sz w:val="22"/>
              </w:rPr>
              <w:t>4.04</w:t>
            </w:r>
          </w:p>
        </w:tc>
        <w:tc>
          <w:tcPr>
            <w:tcW w:w="1233" w:type="dxa"/>
          </w:tcPr>
          <w:p>
            <w:pPr>
              <w:pStyle w:val="TableParagraph"/>
              <w:spacing w:line="264" w:lineRule="exact"/>
              <w:ind w:left="88" w:right="88"/>
              <w:rPr>
                <w:sz w:val="22"/>
              </w:rPr>
            </w:pPr>
            <w:r>
              <w:rPr>
                <w:sz w:val="22"/>
              </w:rPr>
              <w:t>126.15</w:t>
            </w:r>
          </w:p>
        </w:tc>
        <w:tc>
          <w:tcPr>
            <w:tcW w:w="1120" w:type="dxa"/>
          </w:tcPr>
          <w:p>
            <w:pPr>
              <w:pStyle w:val="TableParagraph"/>
              <w:spacing w:line="264" w:lineRule="exact"/>
              <w:ind w:right="164"/>
              <w:jc w:val="right"/>
              <w:rPr>
                <w:sz w:val="22"/>
              </w:rPr>
            </w:pPr>
            <w:r>
              <w:rPr>
                <w:sz w:val="22"/>
              </w:rPr>
              <w:t>725.065</w:t>
            </w:r>
          </w:p>
        </w:tc>
        <w:tc>
          <w:tcPr>
            <w:tcW w:w="1213" w:type="dxa"/>
          </w:tcPr>
          <w:p>
            <w:pPr>
              <w:pStyle w:val="TableParagraph"/>
              <w:spacing w:line="264" w:lineRule="exact"/>
              <w:ind w:left="146" w:right="1"/>
              <w:rPr>
                <w:sz w:val="22"/>
              </w:rPr>
            </w:pPr>
            <w:r>
              <w:rPr>
                <w:sz w:val="22"/>
              </w:rPr>
              <w:t>0.519</w:t>
            </w:r>
          </w:p>
        </w:tc>
        <w:tc>
          <w:tcPr>
            <w:tcW w:w="1245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37" w:hRule="atLeast"/>
        </w:trPr>
        <w:tc>
          <w:tcPr>
            <w:tcW w:w="485" w:type="dxa"/>
          </w:tcPr>
          <w:p>
            <w:pPr>
              <w:pStyle w:val="TableParagraph"/>
              <w:spacing w:line="264" w:lineRule="exact"/>
              <w:ind w:left="193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089" w:type="dxa"/>
          </w:tcPr>
          <w:p>
            <w:pPr>
              <w:pStyle w:val="TableParagraph"/>
              <w:spacing w:line="264" w:lineRule="exact"/>
              <w:ind w:left="349"/>
              <w:jc w:val="left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1115" w:type="dxa"/>
          </w:tcPr>
          <w:p>
            <w:pPr>
              <w:pStyle w:val="TableParagraph"/>
              <w:spacing w:line="264" w:lineRule="exact"/>
              <w:ind w:left="303"/>
              <w:jc w:val="left"/>
              <w:rPr>
                <w:sz w:val="22"/>
              </w:rPr>
            </w:pPr>
            <w:r>
              <w:rPr>
                <w:sz w:val="22"/>
              </w:rPr>
              <w:t>80.00</w:t>
            </w:r>
          </w:p>
        </w:tc>
        <w:tc>
          <w:tcPr>
            <w:tcW w:w="870" w:type="dxa"/>
          </w:tcPr>
          <w:p>
            <w:pPr>
              <w:pStyle w:val="TableParagraph"/>
              <w:spacing w:line="264" w:lineRule="exact"/>
              <w:ind w:right="158"/>
              <w:jc w:val="right"/>
              <w:rPr>
                <w:sz w:val="22"/>
              </w:rPr>
            </w:pPr>
            <w:r>
              <w:rPr>
                <w:sz w:val="22"/>
              </w:rPr>
              <w:t>59.38</w:t>
            </w:r>
          </w:p>
        </w:tc>
        <w:tc>
          <w:tcPr>
            <w:tcW w:w="951" w:type="dxa"/>
          </w:tcPr>
          <w:p>
            <w:pPr>
              <w:pStyle w:val="TableParagraph"/>
              <w:spacing w:line="264" w:lineRule="exact"/>
              <w:ind w:left="132" w:right="88"/>
              <w:rPr>
                <w:sz w:val="22"/>
              </w:rPr>
            </w:pPr>
            <w:r>
              <w:rPr>
                <w:sz w:val="22"/>
              </w:rPr>
              <w:t>3.27</w:t>
            </w:r>
          </w:p>
        </w:tc>
        <w:tc>
          <w:tcPr>
            <w:tcW w:w="1233" w:type="dxa"/>
          </w:tcPr>
          <w:p>
            <w:pPr>
              <w:pStyle w:val="TableParagraph"/>
              <w:spacing w:line="264" w:lineRule="exact"/>
              <w:ind w:left="88" w:right="88"/>
              <w:rPr>
                <w:sz w:val="22"/>
              </w:rPr>
            </w:pPr>
            <w:r>
              <w:rPr>
                <w:sz w:val="22"/>
              </w:rPr>
              <w:t>70.74</w:t>
            </w:r>
          </w:p>
        </w:tc>
        <w:tc>
          <w:tcPr>
            <w:tcW w:w="1120" w:type="dxa"/>
          </w:tcPr>
          <w:p>
            <w:pPr>
              <w:pStyle w:val="TableParagraph"/>
              <w:spacing w:line="264" w:lineRule="exact"/>
              <w:ind w:right="164"/>
              <w:jc w:val="right"/>
              <w:rPr>
                <w:sz w:val="22"/>
              </w:rPr>
            </w:pPr>
            <w:r>
              <w:rPr>
                <w:sz w:val="22"/>
              </w:rPr>
              <w:t>603.468</w:t>
            </w:r>
          </w:p>
        </w:tc>
        <w:tc>
          <w:tcPr>
            <w:tcW w:w="1213" w:type="dxa"/>
          </w:tcPr>
          <w:p>
            <w:pPr>
              <w:pStyle w:val="TableParagraph"/>
              <w:spacing w:line="264" w:lineRule="exact"/>
              <w:ind w:left="146" w:right="1"/>
              <w:rPr>
                <w:sz w:val="22"/>
              </w:rPr>
            </w:pPr>
            <w:r>
              <w:rPr>
                <w:sz w:val="22"/>
              </w:rPr>
              <w:t>0.422</w:t>
            </w:r>
          </w:p>
        </w:tc>
        <w:tc>
          <w:tcPr>
            <w:tcW w:w="1245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337" w:hRule="atLeast"/>
        </w:trPr>
        <w:tc>
          <w:tcPr>
            <w:tcW w:w="485" w:type="dxa"/>
          </w:tcPr>
          <w:p>
            <w:pPr>
              <w:pStyle w:val="TableParagraph"/>
              <w:spacing w:before="33"/>
              <w:ind w:left="193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089" w:type="dxa"/>
          </w:tcPr>
          <w:p>
            <w:pPr>
              <w:pStyle w:val="TableParagraph"/>
              <w:spacing w:before="33"/>
              <w:ind w:left="349"/>
              <w:jc w:val="left"/>
              <w:rPr>
                <w:sz w:val="22"/>
              </w:rPr>
            </w:pPr>
            <w:r>
              <w:rPr>
                <w:sz w:val="22"/>
              </w:rPr>
              <w:t>1.02</w:t>
            </w:r>
          </w:p>
        </w:tc>
        <w:tc>
          <w:tcPr>
            <w:tcW w:w="1115" w:type="dxa"/>
          </w:tcPr>
          <w:p>
            <w:pPr>
              <w:pStyle w:val="TableParagraph"/>
              <w:spacing w:before="33"/>
              <w:ind w:left="303"/>
              <w:jc w:val="left"/>
              <w:rPr>
                <w:sz w:val="22"/>
              </w:rPr>
            </w:pPr>
            <w:r>
              <w:rPr>
                <w:sz w:val="22"/>
              </w:rPr>
              <w:t>80.00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33"/>
              <w:ind w:right="158"/>
              <w:jc w:val="right"/>
              <w:rPr>
                <w:sz w:val="22"/>
              </w:rPr>
            </w:pPr>
            <w:r>
              <w:rPr>
                <w:sz w:val="22"/>
              </w:rPr>
              <w:t>59.31</w:t>
            </w:r>
          </w:p>
        </w:tc>
        <w:tc>
          <w:tcPr>
            <w:tcW w:w="951" w:type="dxa"/>
          </w:tcPr>
          <w:p>
            <w:pPr>
              <w:pStyle w:val="TableParagraph"/>
              <w:spacing w:before="33"/>
              <w:ind w:left="132" w:right="88"/>
              <w:rPr>
                <w:sz w:val="22"/>
              </w:rPr>
            </w:pPr>
            <w:r>
              <w:rPr>
                <w:sz w:val="22"/>
              </w:rPr>
              <w:t>3.29</w:t>
            </w:r>
          </w:p>
        </w:tc>
        <w:tc>
          <w:tcPr>
            <w:tcW w:w="1233" w:type="dxa"/>
          </w:tcPr>
          <w:p>
            <w:pPr>
              <w:pStyle w:val="TableParagraph"/>
              <w:spacing w:before="33"/>
              <w:ind w:left="88" w:right="88"/>
              <w:rPr>
                <w:sz w:val="22"/>
              </w:rPr>
            </w:pPr>
            <w:r>
              <w:rPr>
                <w:sz w:val="22"/>
              </w:rPr>
              <w:t>70.95</w:t>
            </w:r>
          </w:p>
        </w:tc>
        <w:tc>
          <w:tcPr>
            <w:tcW w:w="1120" w:type="dxa"/>
          </w:tcPr>
          <w:p>
            <w:pPr>
              <w:pStyle w:val="TableParagraph"/>
              <w:spacing w:before="33"/>
              <w:ind w:right="164"/>
              <w:jc w:val="right"/>
              <w:rPr>
                <w:sz w:val="22"/>
              </w:rPr>
            </w:pPr>
            <w:r>
              <w:rPr>
                <w:sz w:val="22"/>
              </w:rPr>
              <w:t>606.957</w:t>
            </w:r>
          </w:p>
        </w:tc>
        <w:tc>
          <w:tcPr>
            <w:tcW w:w="1213" w:type="dxa"/>
          </w:tcPr>
          <w:p>
            <w:pPr>
              <w:pStyle w:val="TableParagraph"/>
              <w:spacing w:before="33"/>
              <w:ind w:left="146" w:right="1"/>
              <w:rPr>
                <w:sz w:val="22"/>
              </w:rPr>
            </w:pPr>
            <w:r>
              <w:rPr>
                <w:sz w:val="22"/>
              </w:rPr>
              <w:t>0.422</w:t>
            </w:r>
          </w:p>
        </w:tc>
        <w:tc>
          <w:tcPr>
            <w:tcW w:w="1245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267" w:hRule="atLeast"/>
        </w:trPr>
        <w:tc>
          <w:tcPr>
            <w:tcW w:w="4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35"/>
              <w:jc w:val="lef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349"/>
              <w:jc w:val="left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11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248"/>
              <w:jc w:val="left"/>
              <w:rPr>
                <w:sz w:val="22"/>
              </w:rPr>
            </w:pPr>
            <w:r>
              <w:rPr>
                <w:sz w:val="22"/>
              </w:rPr>
              <w:t>120.00</w:t>
            </w:r>
          </w:p>
        </w:tc>
        <w:tc>
          <w:tcPr>
            <w:tcW w:w="8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right="158"/>
              <w:jc w:val="right"/>
              <w:rPr>
                <w:sz w:val="22"/>
              </w:rPr>
            </w:pPr>
            <w:r>
              <w:rPr>
                <w:sz w:val="22"/>
              </w:rPr>
              <w:t>45.12</w:t>
            </w:r>
          </w:p>
        </w:tc>
        <w:tc>
          <w:tcPr>
            <w:tcW w:w="9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32" w:right="88"/>
              <w:rPr>
                <w:sz w:val="22"/>
              </w:rPr>
            </w:pPr>
            <w:r>
              <w:rPr>
                <w:sz w:val="22"/>
              </w:rPr>
              <w:t>5.48</w:t>
            </w:r>
          </w:p>
        </w:tc>
        <w:tc>
          <w:tcPr>
            <w:tcW w:w="12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88" w:right="88"/>
              <w:rPr>
                <w:sz w:val="22"/>
              </w:rPr>
            </w:pPr>
            <w:r>
              <w:rPr>
                <w:sz w:val="22"/>
              </w:rPr>
              <w:t>54.33</w:t>
            </w:r>
          </w:p>
        </w:tc>
        <w:tc>
          <w:tcPr>
            <w:tcW w:w="11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right="164"/>
              <w:jc w:val="right"/>
              <w:rPr>
                <w:sz w:val="22"/>
              </w:rPr>
            </w:pPr>
            <w:r>
              <w:rPr>
                <w:sz w:val="22"/>
              </w:rPr>
              <w:t>457.548</w:t>
            </w:r>
          </w:p>
        </w:tc>
        <w:tc>
          <w:tcPr>
            <w:tcW w:w="12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46" w:right="1"/>
              <w:rPr>
                <w:sz w:val="22"/>
              </w:rPr>
            </w:pPr>
            <w:r>
              <w:rPr>
                <w:sz w:val="22"/>
              </w:rPr>
              <w:t>0.403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0"/>
        <w:ind w:left="6234" w:right="5670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157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112"/>
          <w:pgSz w:w="16840" w:h="11910" w:orient="landscape"/>
          <w:pgMar w:footer="0" w:header="0" w:top="1100" w:bottom="280" w:left="2140" w:right="242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9772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5"/>
        <w:rPr>
          <w:rFonts w:ascii="Calibri"/>
          <w:sz w:val="27"/>
        </w:rPr>
      </w:pPr>
    </w:p>
    <w:p>
      <w:pPr>
        <w:spacing w:before="90"/>
        <w:ind w:left="418" w:right="0" w:firstLine="0"/>
        <w:jc w:val="both"/>
        <w:rPr>
          <w:b/>
          <w:sz w:val="24"/>
        </w:rPr>
      </w:pPr>
      <w:r>
        <w:rPr>
          <w:b/>
          <w:sz w:val="24"/>
        </w:rPr>
        <w:t>4.6  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Overall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optimisation 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validation of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storage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processing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conditions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</w:p>
    <w:p>
      <w:pPr>
        <w:pStyle w:val="BodyText"/>
        <w:spacing w:before="1"/>
        <w:rPr>
          <w:b/>
          <w:sz w:val="21"/>
        </w:rPr>
      </w:pPr>
    </w:p>
    <w:p>
      <w:pPr>
        <w:spacing w:before="0"/>
        <w:ind w:left="418" w:right="0" w:firstLine="0"/>
        <w:jc w:val="left"/>
        <w:rPr>
          <w:b/>
          <w:sz w:val="24"/>
        </w:rPr>
      </w:pPr>
      <w:r>
        <w:rPr>
          <w:b/>
          <w:i/>
          <w:sz w:val="24"/>
        </w:rPr>
        <w:t>Ofada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360" w:lineRule="auto"/>
        <w:ind w:left="418" w:right="110" w:firstLine="720"/>
        <w:jc w:val="both"/>
      </w:pPr>
      <w:r>
        <w:rPr/>
        <w:t>The result of the overall optimisation of quality properties (physical, chemical,</w:t>
      </w:r>
      <w:r>
        <w:rPr>
          <w:spacing w:val="1"/>
        </w:rPr>
        <w:t> </w:t>
      </w:r>
      <w:r>
        <w:rPr/>
        <w:t>cooking,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mineral)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Ofada</w:t>
      </w:r>
      <w:r>
        <w:rPr>
          <w:i/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4.22).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optimisation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length,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width,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breadth, maximum head rice yield, thousand grain weight in range, minimum broken</w:t>
      </w:r>
      <w:r>
        <w:rPr>
          <w:spacing w:val="1"/>
        </w:rPr>
        <w:t> </w:t>
      </w:r>
      <w:r>
        <w:rPr/>
        <w:t>grain, minimum chalkiness, low moisture content, maximum protein, minimum ether</w:t>
      </w:r>
      <w:r>
        <w:rPr>
          <w:spacing w:val="1"/>
        </w:rPr>
        <w:t> </w:t>
      </w:r>
      <w:r>
        <w:rPr/>
        <w:t>extract,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carbohydrate,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fatty</w:t>
      </w:r>
      <w:r>
        <w:rPr>
          <w:spacing w:val="1"/>
        </w:rPr>
        <w:t> </w:t>
      </w:r>
      <w:r>
        <w:rPr/>
        <w:t>acids,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metebolizable</w:t>
      </w:r>
      <w:r>
        <w:rPr>
          <w:spacing w:val="1"/>
        </w:rPr>
        <w:t> </w:t>
      </w:r>
      <w:r>
        <w:rPr/>
        <w:t>energy,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amylose,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maximum elongation, minimum solid loss, maximum water absorption ratio, minimum</w:t>
      </w:r>
      <w:r>
        <w:rPr>
          <w:spacing w:val="-57"/>
        </w:rPr>
        <w:t> </w:t>
      </w:r>
      <w:r>
        <w:rPr/>
        <w:t>zinc</w:t>
      </w:r>
      <w:r>
        <w:rPr>
          <w:spacing w:val="1"/>
        </w:rPr>
        <w:t> </w:t>
      </w:r>
      <w:r>
        <w:rPr/>
        <w:t>level,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iron,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concentration,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magnesium,</w:t>
      </w:r>
      <w:r>
        <w:rPr>
          <w:spacing w:val="-1"/>
        </w:rPr>
        <w:t> </w:t>
      </w:r>
      <w:r>
        <w:rPr/>
        <w:t>potassium and calcium.</w:t>
      </w:r>
    </w:p>
    <w:p>
      <w:pPr>
        <w:pStyle w:val="BodyText"/>
        <w:spacing w:line="362" w:lineRule="auto" w:before="200"/>
        <w:ind w:left="418" w:right="11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optimisation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paddy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conditions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achieve</w:t>
      </w:r>
      <w:r>
        <w:rPr>
          <w:spacing w:val="23"/>
        </w:rPr>
        <w:t> </w:t>
      </w:r>
      <w:r>
        <w:rPr/>
        <w:t>these</w:t>
      </w:r>
      <w:r>
        <w:rPr>
          <w:spacing w:val="24"/>
        </w:rPr>
        <w:t> </w:t>
      </w:r>
      <w:r>
        <w:rPr/>
        <w:t>parameters</w:t>
      </w:r>
      <w:r>
        <w:rPr>
          <w:spacing w:val="24"/>
        </w:rPr>
        <w:t> </w:t>
      </w:r>
      <w:r>
        <w:rPr/>
        <w:t>as</w:t>
      </w:r>
      <w:r>
        <w:rPr>
          <w:spacing w:val="25"/>
        </w:rPr>
        <w:t> </w:t>
      </w:r>
      <w:r>
        <w:rPr/>
        <w:t>predicted</w:t>
      </w:r>
      <w:r>
        <w:rPr>
          <w:spacing w:val="25"/>
        </w:rPr>
        <w:t> </w:t>
      </w:r>
      <w:r>
        <w:rPr/>
        <w:t>include</w:t>
      </w:r>
      <w:r>
        <w:rPr>
          <w:spacing w:val="24"/>
        </w:rPr>
        <w:t> </w:t>
      </w:r>
      <w:r>
        <w:rPr/>
        <w:t>storage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rough</w:t>
      </w:r>
      <w:r>
        <w:rPr>
          <w:spacing w:val="25"/>
        </w:rPr>
        <w:t> </w:t>
      </w:r>
      <w:r>
        <w:rPr/>
        <w:t>rice</w:t>
      </w:r>
      <w:r>
        <w:rPr>
          <w:spacing w:val="24"/>
        </w:rPr>
        <w:t> </w:t>
      </w:r>
      <w:r>
        <w:rPr/>
        <w:t>for</w:t>
      </w:r>
    </w:p>
    <w:p>
      <w:pPr>
        <w:pStyle w:val="BodyText"/>
        <w:spacing w:line="360" w:lineRule="auto"/>
        <w:ind w:left="418" w:right="113"/>
        <w:jc w:val="both"/>
      </w:pPr>
      <w:r>
        <w:rPr/>
        <w:t>8.63 months(8months and 19 days), soaking for 1 (one) day and19h:55min, parboiling</w:t>
      </w:r>
      <w:r>
        <w:rPr>
          <w:spacing w:val="1"/>
        </w:rPr>
        <w:t> </w:t>
      </w:r>
      <w:r>
        <w:rPr/>
        <w:t>at 113.04°C,</w:t>
      </w:r>
      <w:r>
        <w:rPr>
          <w:spacing w:val="1"/>
        </w:rPr>
        <w:t> </w:t>
      </w:r>
      <w:r>
        <w:rPr/>
        <w:t>and drying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43.23°C to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length of 5.92mm,</w:t>
      </w:r>
      <w:r>
        <w:rPr>
          <w:spacing w:val="1"/>
        </w:rPr>
        <w:t> </w:t>
      </w:r>
      <w:r>
        <w:rPr/>
        <w:t>breadth 2.06</w:t>
      </w:r>
      <w:r>
        <w:rPr>
          <w:spacing w:val="1"/>
        </w:rPr>
        <w:t> </w:t>
      </w:r>
      <w:r>
        <w:rPr/>
        <w:t>mm,</w:t>
      </w:r>
      <w:r>
        <w:rPr>
          <w:spacing w:val="1"/>
        </w:rPr>
        <w:t> </w:t>
      </w:r>
      <w:r>
        <w:rPr/>
        <w:t>width</w:t>
      </w:r>
    </w:p>
    <w:p>
      <w:pPr>
        <w:pStyle w:val="BodyText"/>
        <w:spacing w:line="360" w:lineRule="auto"/>
        <w:ind w:left="418" w:right="114"/>
        <w:jc w:val="both"/>
      </w:pPr>
      <w:r>
        <w:rPr/>
        <w:t>2.75</w:t>
      </w:r>
      <w:r>
        <w:rPr>
          <w:spacing w:val="1"/>
        </w:rPr>
        <w:t> </w:t>
      </w:r>
      <w:r>
        <w:rPr/>
        <w:t>mm,</w:t>
      </w:r>
      <w:r>
        <w:rPr>
          <w:spacing w:val="1"/>
        </w:rPr>
        <w:t> </w:t>
      </w:r>
      <w:r>
        <w:rPr/>
        <w:t>278.02</w:t>
      </w:r>
      <w:r>
        <w:rPr>
          <w:spacing w:val="1"/>
        </w:rPr>
        <w:t> </w:t>
      </w:r>
      <w:r>
        <w:rPr/>
        <w:t>g</w:t>
      </w:r>
      <w:r>
        <w:rPr>
          <w:spacing w:val="1"/>
        </w:rPr>
        <w:t> </w:t>
      </w:r>
      <w:r>
        <w:rPr/>
        <w:t>thousand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weight,</w:t>
      </w:r>
      <w:r>
        <w:rPr>
          <w:spacing w:val="1"/>
        </w:rPr>
        <w:t> </w:t>
      </w:r>
      <w:r>
        <w:rPr/>
        <w:t>74.91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yield,</w:t>
      </w:r>
      <w:r>
        <w:rPr>
          <w:spacing w:val="1"/>
        </w:rPr>
        <w:t> </w:t>
      </w:r>
      <w:r>
        <w:rPr/>
        <w:t>2.64</w:t>
      </w:r>
      <w:r>
        <w:rPr>
          <w:spacing w:val="60"/>
        </w:rPr>
        <w:t> </w:t>
      </w:r>
      <w:r>
        <w:rPr/>
        <w:t>%</w:t>
      </w:r>
      <w:r>
        <w:rPr>
          <w:spacing w:val="1"/>
        </w:rPr>
        <w:t> </w:t>
      </w:r>
      <w:r>
        <w:rPr/>
        <w:t>brokenness,</w:t>
      </w:r>
      <w:r>
        <w:rPr>
          <w:spacing w:val="26"/>
        </w:rPr>
        <w:t> </w:t>
      </w:r>
      <w:r>
        <w:rPr/>
        <w:t>0.08</w:t>
      </w:r>
      <w:r>
        <w:rPr>
          <w:spacing w:val="25"/>
        </w:rPr>
        <w:t> </w:t>
      </w:r>
      <w:r>
        <w:rPr/>
        <w:t>%</w:t>
      </w:r>
      <w:r>
        <w:rPr>
          <w:spacing w:val="27"/>
        </w:rPr>
        <w:t> </w:t>
      </w:r>
      <w:r>
        <w:rPr/>
        <w:t>chalkiness,</w:t>
      </w:r>
      <w:r>
        <w:rPr>
          <w:spacing w:val="25"/>
        </w:rPr>
        <w:t> </w:t>
      </w:r>
      <w:r>
        <w:rPr/>
        <w:t>71.05</w:t>
      </w:r>
      <w:r>
        <w:rPr>
          <w:spacing w:val="25"/>
        </w:rPr>
        <w:t> </w:t>
      </w:r>
      <w:r>
        <w:rPr/>
        <w:t>%</w:t>
      </w:r>
      <w:r>
        <w:rPr>
          <w:spacing w:val="25"/>
        </w:rPr>
        <w:t> </w:t>
      </w:r>
      <w:r>
        <w:rPr/>
        <w:t>lightness,</w:t>
      </w:r>
      <w:r>
        <w:rPr>
          <w:spacing w:val="25"/>
        </w:rPr>
        <w:t> </w:t>
      </w:r>
      <w:r>
        <w:rPr/>
        <w:t>5.68</w:t>
      </w:r>
      <w:r>
        <w:rPr>
          <w:spacing w:val="26"/>
        </w:rPr>
        <w:t> </w:t>
      </w:r>
      <w:r>
        <w:rPr/>
        <w:t>%</w:t>
      </w:r>
      <w:r>
        <w:rPr>
          <w:spacing w:val="24"/>
        </w:rPr>
        <w:t> </w:t>
      </w:r>
      <w:r>
        <w:rPr/>
        <w:t>moisture,</w:t>
      </w:r>
      <w:r>
        <w:rPr>
          <w:spacing w:val="26"/>
        </w:rPr>
        <w:t> </w:t>
      </w:r>
      <w:r>
        <w:rPr/>
        <w:t>9.28</w:t>
      </w:r>
      <w:r>
        <w:rPr>
          <w:spacing w:val="25"/>
        </w:rPr>
        <w:t> </w:t>
      </w:r>
      <w:r>
        <w:rPr/>
        <w:t>%</w:t>
      </w:r>
      <w:r>
        <w:rPr>
          <w:spacing w:val="24"/>
        </w:rPr>
        <w:t> </w:t>
      </w:r>
      <w:r>
        <w:rPr/>
        <w:t>protein,</w:t>
      </w:r>
    </w:p>
    <w:p>
      <w:pPr>
        <w:pStyle w:val="BodyText"/>
        <w:spacing w:line="360" w:lineRule="auto"/>
        <w:ind w:left="418" w:right="112"/>
        <w:jc w:val="both"/>
      </w:pPr>
      <w:r>
        <w:rPr/>
        <w:t>1.49 % ether extract, 0.65 % ash, 82.63 % carbohydrate, 0.17 crude fibre, 1.95 % fatty</w:t>
      </w:r>
      <w:r>
        <w:rPr>
          <w:spacing w:val="1"/>
        </w:rPr>
        <w:t> </w:t>
      </w:r>
      <w:r>
        <w:rPr/>
        <w:t>acid, 392.122 kcal/100g metabolizable energy, 22.10 % amylase, 38.68 min cooking</w:t>
      </w:r>
      <w:r>
        <w:rPr>
          <w:spacing w:val="1"/>
        </w:rPr>
        <w:t> </w:t>
      </w:r>
      <w:r>
        <w:rPr/>
        <w:t>time,</w:t>
      </w:r>
      <w:r>
        <w:rPr>
          <w:spacing w:val="5"/>
        </w:rPr>
        <w:t> </w:t>
      </w:r>
      <w:r>
        <w:rPr/>
        <w:t>3.81</w:t>
      </w:r>
      <w:r>
        <w:rPr>
          <w:spacing w:val="6"/>
        </w:rPr>
        <w:t> </w:t>
      </w:r>
      <w:r>
        <w:rPr/>
        <w:t>water</w:t>
      </w:r>
      <w:r>
        <w:rPr>
          <w:spacing w:val="4"/>
        </w:rPr>
        <w:t> </w:t>
      </w:r>
      <w:r>
        <w:rPr/>
        <w:t>uptake</w:t>
      </w:r>
      <w:r>
        <w:rPr>
          <w:spacing w:val="6"/>
        </w:rPr>
        <w:t> </w:t>
      </w:r>
      <w:r>
        <w:rPr/>
        <w:t>ratio,</w:t>
      </w:r>
      <w:r>
        <w:rPr>
          <w:spacing w:val="72"/>
        </w:rPr>
        <w:t> </w:t>
      </w:r>
      <w:r>
        <w:rPr/>
        <w:t>3.73</w:t>
      </w:r>
      <w:r>
        <w:rPr>
          <w:spacing w:val="5"/>
        </w:rPr>
        <w:t> </w:t>
      </w:r>
      <w:r>
        <w:rPr/>
        <w:t>%</w:t>
      </w:r>
      <w:r>
        <w:rPr>
          <w:spacing w:val="6"/>
        </w:rPr>
        <w:t> </w:t>
      </w:r>
      <w:r>
        <w:rPr/>
        <w:t>solid</w:t>
      </w:r>
      <w:r>
        <w:rPr>
          <w:spacing w:val="6"/>
        </w:rPr>
        <w:t> </w:t>
      </w:r>
      <w:r>
        <w:rPr/>
        <w:t>loss,</w:t>
      </w:r>
      <w:r>
        <w:rPr>
          <w:spacing w:val="5"/>
        </w:rPr>
        <w:t> </w:t>
      </w:r>
      <w:r>
        <w:rPr/>
        <w:t>9.49mm</w:t>
      </w:r>
      <w:r>
        <w:rPr>
          <w:spacing w:val="7"/>
        </w:rPr>
        <w:t> </w:t>
      </w:r>
      <w:r>
        <w:rPr/>
        <w:t>elongation,</w:t>
      </w:r>
      <w:r>
        <w:rPr>
          <w:spacing w:val="5"/>
        </w:rPr>
        <w:t> </w:t>
      </w:r>
      <w:r>
        <w:rPr/>
        <w:t>24.66</w:t>
      </w:r>
      <w:r>
        <w:rPr>
          <w:spacing w:val="6"/>
        </w:rPr>
        <w:t> </w:t>
      </w:r>
      <w:r>
        <w:rPr/>
        <w:t>mg/kg</w:t>
      </w:r>
      <w:r>
        <w:rPr>
          <w:spacing w:val="5"/>
        </w:rPr>
        <w:t> </w:t>
      </w:r>
      <w:r>
        <w:rPr/>
        <w:t>Zn,</w:t>
      </w:r>
    </w:p>
    <w:p>
      <w:pPr>
        <w:pStyle w:val="BodyText"/>
        <w:ind w:left="418"/>
        <w:jc w:val="both"/>
      </w:pPr>
      <w:r>
        <w:rPr/>
        <w:t>48.58</w:t>
      </w:r>
      <w:r>
        <w:rPr>
          <w:spacing w:val="-1"/>
        </w:rPr>
        <w:t> </w:t>
      </w:r>
      <w:r>
        <w:rPr/>
        <w:t>mg/kg</w:t>
      </w:r>
      <w:r>
        <w:rPr>
          <w:spacing w:val="-3"/>
        </w:rPr>
        <w:t> </w:t>
      </w:r>
      <w:r>
        <w:rPr/>
        <w:t>Fe, 6.83 mg/kg</w:t>
      </w:r>
      <w:r>
        <w:rPr>
          <w:spacing w:val="-3"/>
        </w:rPr>
        <w:t> </w:t>
      </w:r>
      <w:r>
        <w:rPr/>
        <w:t>Cu, 24.02 mg/kg</w:t>
      </w:r>
      <w:r>
        <w:rPr>
          <w:spacing w:val="-3"/>
        </w:rPr>
        <w:t> </w:t>
      </w:r>
      <w:r>
        <w:rPr/>
        <w:t>K,</w:t>
      </w:r>
      <w:r>
        <w:rPr>
          <w:spacing w:val="1"/>
        </w:rPr>
        <w:t> </w:t>
      </w:r>
      <w:r>
        <w:rPr/>
        <w:t>and 0.34 mg/kg</w:t>
      </w:r>
      <w:r>
        <w:rPr>
          <w:spacing w:val="-3"/>
        </w:rPr>
        <w:t> </w:t>
      </w:r>
      <w:r>
        <w:rPr/>
        <w:t>Ca.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360" w:lineRule="auto"/>
        <w:ind w:left="418" w:right="11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validation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presented</w:t>
      </w:r>
      <w:r>
        <w:rPr>
          <w:spacing w:val="-57"/>
        </w:rPr>
        <w:t> </w:t>
      </w:r>
      <w:r>
        <w:rPr/>
        <w:t>(Table 4.22). Observation showed that most of the values were close to the predicted</w:t>
      </w:r>
      <w:r>
        <w:rPr>
          <w:spacing w:val="1"/>
        </w:rPr>
        <w:t> </w:t>
      </w:r>
      <w:r>
        <w:rPr/>
        <w:t>value</w:t>
      </w:r>
      <w:r>
        <w:rPr>
          <w:spacing w:val="27"/>
        </w:rPr>
        <w:t> </w:t>
      </w:r>
      <w:r>
        <w:rPr/>
        <w:t>except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few</w:t>
      </w:r>
      <w:r>
        <w:rPr>
          <w:spacing w:val="27"/>
        </w:rPr>
        <w:t> </w:t>
      </w:r>
      <w:r>
        <w:rPr/>
        <w:t>cases</w:t>
      </w:r>
      <w:r>
        <w:rPr>
          <w:spacing w:val="27"/>
        </w:rPr>
        <w:t> </w:t>
      </w:r>
      <w:r>
        <w:rPr/>
        <w:t>especially</w:t>
      </w:r>
      <w:r>
        <w:rPr>
          <w:spacing w:val="23"/>
        </w:rPr>
        <w:t> </w:t>
      </w:r>
      <w:r>
        <w:rPr/>
        <w:t>in</w:t>
      </w:r>
      <w:r>
        <w:rPr>
          <w:spacing w:val="28"/>
        </w:rPr>
        <w:t> </w:t>
      </w:r>
      <w:r>
        <w:rPr/>
        <w:t>mineral</w:t>
      </w:r>
      <w:r>
        <w:rPr>
          <w:spacing w:val="30"/>
        </w:rPr>
        <w:t> </w:t>
      </w:r>
      <w:r>
        <w:rPr/>
        <w:t>levels</w:t>
      </w:r>
      <w:r>
        <w:rPr>
          <w:spacing w:val="29"/>
        </w:rPr>
        <w:t> </w:t>
      </w:r>
      <w:r>
        <w:rPr/>
        <w:t>(Zn,</w:t>
      </w:r>
      <w:r>
        <w:rPr>
          <w:spacing w:val="27"/>
        </w:rPr>
        <w:t> </w:t>
      </w:r>
      <w:r>
        <w:rPr/>
        <w:t>Fe</w:t>
      </w:r>
      <w:r>
        <w:rPr>
          <w:spacing w:val="26"/>
        </w:rPr>
        <w:t> </w:t>
      </w:r>
      <w:r>
        <w:rPr/>
        <w:t>and</w:t>
      </w:r>
      <w:r>
        <w:rPr>
          <w:spacing w:val="30"/>
        </w:rPr>
        <w:t> </w:t>
      </w:r>
      <w:r>
        <w:rPr/>
        <w:t>K),</w:t>
      </w:r>
      <w:r>
        <w:rPr>
          <w:spacing w:val="27"/>
        </w:rPr>
        <w:t> </w:t>
      </w:r>
      <w:r>
        <w:rPr/>
        <w:t>cooking</w:t>
      </w:r>
      <w:r>
        <w:rPr>
          <w:spacing w:val="25"/>
        </w:rPr>
        <w:t> </w:t>
      </w:r>
      <w:r>
        <w:rPr/>
        <w:t>time</w:t>
      </w:r>
      <w:r>
        <w:rPr>
          <w:spacing w:val="-57"/>
        </w:rPr>
        <w:t> </w:t>
      </w:r>
      <w:r>
        <w:rPr/>
        <w:t>and brokenness. The result of the validation demonstrated that the model is substantial</w:t>
      </w:r>
      <w:r>
        <w:rPr>
          <w:spacing w:val="1"/>
        </w:rPr>
        <w:t> </w:t>
      </w:r>
      <w:r>
        <w:rPr/>
        <w:t>in predicting the quality indices of </w:t>
      </w:r>
      <w:r>
        <w:rPr>
          <w:i/>
        </w:rPr>
        <w:t>Ofada </w:t>
      </w:r>
      <w:r>
        <w:rPr/>
        <w:t>rice which could be applied in arriving at a</w:t>
      </w:r>
      <w:r>
        <w:rPr>
          <w:spacing w:val="1"/>
        </w:rPr>
        <w:t> </w:t>
      </w:r>
      <w:r>
        <w:rPr/>
        <w:t>particular</w:t>
      </w:r>
      <w:r>
        <w:rPr>
          <w:spacing w:val="-1"/>
        </w:rPr>
        <w:t> </w:t>
      </w:r>
      <w:r>
        <w:rPr/>
        <w:t>quality</w:t>
      </w:r>
      <w:r>
        <w:rPr>
          <w:spacing w:val="-6"/>
        </w:rPr>
        <w:t> </w:t>
      </w:r>
      <w:r>
        <w:rPr/>
        <w:t>of rice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demand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dictated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consumer‟s</w:t>
      </w:r>
      <w:r>
        <w:rPr>
          <w:spacing w:val="-2"/>
        </w:rPr>
        <w:t> </w:t>
      </w:r>
      <w:r>
        <w:rPr/>
        <w:t>market.</w:t>
      </w:r>
    </w:p>
    <w:p>
      <w:pPr>
        <w:spacing w:after="0" w:line="360" w:lineRule="auto"/>
        <w:jc w:val="both"/>
        <w:sectPr>
          <w:footerReference w:type="default" r:id="rId113"/>
          <w:pgSz w:w="11910" w:h="16840"/>
          <w:pgMar w:footer="0" w:header="0" w:top="1580" w:bottom="28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9721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tbl>
      <w:tblPr>
        <w:tblW w:w="0" w:type="auto"/>
        <w:jc w:val="left"/>
        <w:tblInd w:w="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7"/>
        <w:gridCol w:w="1655"/>
        <w:gridCol w:w="1262"/>
      </w:tblGrid>
      <w:tr>
        <w:trPr>
          <w:trHeight w:val="876" w:hRule="atLeast"/>
        </w:trPr>
        <w:tc>
          <w:tcPr>
            <w:tcW w:w="6314" w:type="dxa"/>
            <w:gridSpan w:val="3"/>
          </w:tcPr>
          <w:p>
            <w:pPr>
              <w:pStyle w:val="TableParagraph"/>
              <w:spacing w:line="278" w:lineRule="exact"/>
              <w:ind w:left="118"/>
              <w:jc w:val="left"/>
              <w:rPr>
                <w:rFonts w:ascii="Times New Roman"/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4.22:</w:t>
            </w:r>
            <w:r>
              <w:rPr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Optimisation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validation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storage and</w:t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tabs>
                <w:tab w:pos="1259" w:val="left" w:leader="none"/>
                <w:tab w:pos="6312" w:val="left" w:leader="none"/>
              </w:tabs>
              <w:spacing w:before="1"/>
              <w:ind w:left="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 </w:t>
              <w:tab/>
            </w:r>
            <w:r>
              <w:rPr>
                <w:rFonts w:ascii="Times New Roman"/>
                <w:sz w:val="24"/>
                <w:u w:val="single"/>
              </w:rPr>
              <w:t>processing</w:t>
            </w:r>
            <w:r>
              <w:rPr>
                <w:rFonts w:ascii="Times New Roman"/>
                <w:spacing w:val="-4"/>
                <w:sz w:val="24"/>
                <w:u w:val="single"/>
              </w:rPr>
              <w:t> </w:t>
            </w:r>
            <w:r>
              <w:rPr>
                <w:rFonts w:ascii="Times New Roman"/>
                <w:sz w:val="24"/>
                <w:u w:val="single"/>
              </w:rPr>
              <w:t>conditions of</w:t>
            </w:r>
            <w:r>
              <w:rPr>
                <w:rFonts w:ascii="Times New Roman"/>
                <w:spacing w:val="-1"/>
                <w:sz w:val="24"/>
                <w:u w:val="single"/>
              </w:rPr>
              <w:t> </w:t>
            </w:r>
            <w:r>
              <w:rPr>
                <w:rFonts w:ascii="Times New Roman"/>
                <w:i/>
                <w:sz w:val="24"/>
                <w:u w:val="single"/>
              </w:rPr>
              <w:t>Ofada </w:t>
            </w:r>
            <w:r>
              <w:rPr>
                <w:rFonts w:ascii="Times New Roman"/>
                <w:sz w:val="24"/>
                <w:u w:val="single"/>
              </w:rPr>
              <w:t>rice</w:t>
              <w:tab/>
            </w:r>
          </w:p>
        </w:tc>
      </w:tr>
      <w:tr>
        <w:trPr>
          <w:trHeight w:val="263" w:hRule="atLeast"/>
        </w:trPr>
        <w:tc>
          <w:tcPr>
            <w:tcW w:w="33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Parameters</w:t>
            </w:r>
          </w:p>
        </w:tc>
        <w:tc>
          <w:tcPr>
            <w:tcW w:w="16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572" w:right="185"/>
              <w:rPr>
                <w:sz w:val="22"/>
              </w:rPr>
            </w:pPr>
            <w:r>
              <w:rPr>
                <w:sz w:val="22"/>
              </w:rPr>
              <w:t>Predicted</w:t>
            </w:r>
          </w:p>
        </w:tc>
        <w:tc>
          <w:tcPr>
            <w:tcW w:w="12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183" w:right="187"/>
              <w:rPr>
                <w:sz w:val="22"/>
              </w:rPr>
            </w:pPr>
            <w:r>
              <w:rPr>
                <w:sz w:val="22"/>
              </w:rPr>
              <w:t>Validated</w:t>
            </w:r>
          </w:p>
        </w:tc>
      </w:tr>
      <w:tr>
        <w:trPr>
          <w:trHeight w:val="332" w:hRule="atLeast"/>
        </w:trPr>
        <w:tc>
          <w:tcPr>
            <w:tcW w:w="33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Length,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mm</w:t>
            </w:r>
          </w:p>
        </w:tc>
        <w:tc>
          <w:tcPr>
            <w:tcW w:w="16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570" w:right="185"/>
              <w:rPr>
                <w:sz w:val="22"/>
              </w:rPr>
            </w:pPr>
            <w:r>
              <w:rPr>
                <w:sz w:val="22"/>
              </w:rPr>
              <w:t>5.92</w:t>
            </w:r>
          </w:p>
        </w:tc>
        <w:tc>
          <w:tcPr>
            <w:tcW w:w="12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83" w:right="186"/>
              <w:rPr>
                <w:sz w:val="22"/>
              </w:rPr>
            </w:pPr>
            <w:r>
              <w:rPr>
                <w:sz w:val="22"/>
              </w:rPr>
              <w:t>6.01</w:t>
            </w:r>
          </w:p>
        </w:tc>
      </w:tr>
      <w:tr>
        <w:trPr>
          <w:trHeight w:val="300" w:hRule="atLeast"/>
        </w:trPr>
        <w:tc>
          <w:tcPr>
            <w:tcW w:w="3397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Width,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mm</w:t>
            </w:r>
          </w:p>
        </w:tc>
        <w:tc>
          <w:tcPr>
            <w:tcW w:w="1655" w:type="dxa"/>
          </w:tcPr>
          <w:p>
            <w:pPr>
              <w:pStyle w:val="TableParagraph"/>
              <w:spacing w:line="264" w:lineRule="exact"/>
              <w:ind w:left="570" w:right="185"/>
              <w:rPr>
                <w:sz w:val="22"/>
              </w:rPr>
            </w:pPr>
            <w:r>
              <w:rPr>
                <w:sz w:val="22"/>
              </w:rPr>
              <w:t>2.75</w:t>
            </w:r>
          </w:p>
        </w:tc>
        <w:tc>
          <w:tcPr>
            <w:tcW w:w="1262" w:type="dxa"/>
          </w:tcPr>
          <w:p>
            <w:pPr>
              <w:pStyle w:val="TableParagraph"/>
              <w:spacing w:line="264" w:lineRule="exact"/>
              <w:ind w:left="183" w:right="186"/>
              <w:rPr>
                <w:sz w:val="22"/>
              </w:rPr>
            </w:pPr>
            <w:r>
              <w:rPr>
                <w:sz w:val="22"/>
              </w:rPr>
              <w:t>2.72</w:t>
            </w:r>
          </w:p>
        </w:tc>
      </w:tr>
      <w:tr>
        <w:trPr>
          <w:trHeight w:val="300" w:hRule="atLeast"/>
        </w:trPr>
        <w:tc>
          <w:tcPr>
            <w:tcW w:w="3397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Breadth,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mm</w:t>
            </w:r>
          </w:p>
        </w:tc>
        <w:tc>
          <w:tcPr>
            <w:tcW w:w="1655" w:type="dxa"/>
          </w:tcPr>
          <w:p>
            <w:pPr>
              <w:pStyle w:val="TableParagraph"/>
              <w:spacing w:line="264" w:lineRule="exact"/>
              <w:ind w:left="570" w:right="185"/>
              <w:rPr>
                <w:sz w:val="22"/>
              </w:rPr>
            </w:pPr>
            <w:r>
              <w:rPr>
                <w:sz w:val="22"/>
              </w:rPr>
              <w:t>2.06</w:t>
            </w:r>
          </w:p>
        </w:tc>
        <w:tc>
          <w:tcPr>
            <w:tcW w:w="1262" w:type="dxa"/>
          </w:tcPr>
          <w:p>
            <w:pPr>
              <w:pStyle w:val="TableParagraph"/>
              <w:spacing w:line="264" w:lineRule="exact"/>
              <w:ind w:left="183" w:right="186"/>
              <w:rPr>
                <w:sz w:val="22"/>
              </w:rPr>
            </w:pPr>
            <w:r>
              <w:rPr>
                <w:sz w:val="22"/>
              </w:rPr>
              <w:t>2.07</w:t>
            </w:r>
          </w:p>
        </w:tc>
      </w:tr>
      <w:tr>
        <w:trPr>
          <w:trHeight w:val="300" w:hRule="atLeast"/>
        </w:trPr>
        <w:tc>
          <w:tcPr>
            <w:tcW w:w="3397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TGW,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</w:t>
            </w:r>
          </w:p>
        </w:tc>
        <w:tc>
          <w:tcPr>
            <w:tcW w:w="1655" w:type="dxa"/>
          </w:tcPr>
          <w:p>
            <w:pPr>
              <w:pStyle w:val="TableParagraph"/>
              <w:spacing w:line="264" w:lineRule="exact"/>
              <w:ind w:left="570" w:right="185"/>
              <w:rPr>
                <w:sz w:val="22"/>
              </w:rPr>
            </w:pPr>
            <w:r>
              <w:rPr>
                <w:sz w:val="22"/>
              </w:rPr>
              <w:t>278.02</w:t>
            </w:r>
          </w:p>
        </w:tc>
        <w:tc>
          <w:tcPr>
            <w:tcW w:w="1262" w:type="dxa"/>
          </w:tcPr>
          <w:p>
            <w:pPr>
              <w:pStyle w:val="TableParagraph"/>
              <w:spacing w:line="264" w:lineRule="exact"/>
              <w:ind w:left="183" w:right="187"/>
              <w:rPr>
                <w:sz w:val="22"/>
              </w:rPr>
            </w:pPr>
            <w:r>
              <w:rPr>
                <w:sz w:val="22"/>
              </w:rPr>
              <w:t>266.32</w:t>
            </w:r>
          </w:p>
        </w:tc>
      </w:tr>
      <w:tr>
        <w:trPr>
          <w:trHeight w:val="300" w:hRule="atLeast"/>
        </w:trPr>
        <w:tc>
          <w:tcPr>
            <w:tcW w:w="3397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HRY,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655" w:type="dxa"/>
          </w:tcPr>
          <w:p>
            <w:pPr>
              <w:pStyle w:val="TableParagraph"/>
              <w:spacing w:line="264" w:lineRule="exact"/>
              <w:ind w:left="570" w:right="185"/>
              <w:rPr>
                <w:sz w:val="22"/>
              </w:rPr>
            </w:pPr>
            <w:r>
              <w:rPr>
                <w:sz w:val="22"/>
              </w:rPr>
              <w:t>74.91</w:t>
            </w:r>
          </w:p>
        </w:tc>
        <w:tc>
          <w:tcPr>
            <w:tcW w:w="1262" w:type="dxa"/>
          </w:tcPr>
          <w:p>
            <w:pPr>
              <w:pStyle w:val="TableParagraph"/>
              <w:spacing w:line="264" w:lineRule="exact"/>
              <w:ind w:left="183" w:right="186"/>
              <w:rPr>
                <w:sz w:val="22"/>
              </w:rPr>
            </w:pPr>
            <w:r>
              <w:rPr>
                <w:sz w:val="22"/>
              </w:rPr>
              <w:t>72.48</w:t>
            </w:r>
          </w:p>
        </w:tc>
      </w:tr>
      <w:tr>
        <w:trPr>
          <w:trHeight w:val="300" w:hRule="atLeast"/>
        </w:trPr>
        <w:tc>
          <w:tcPr>
            <w:tcW w:w="3397" w:type="dxa"/>
          </w:tcPr>
          <w:p>
            <w:pPr>
              <w:pStyle w:val="TableParagraph"/>
              <w:spacing w:line="265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Brokenness,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655" w:type="dxa"/>
          </w:tcPr>
          <w:p>
            <w:pPr>
              <w:pStyle w:val="TableParagraph"/>
              <w:spacing w:line="265" w:lineRule="exact"/>
              <w:ind w:left="570" w:right="185"/>
              <w:rPr>
                <w:sz w:val="22"/>
              </w:rPr>
            </w:pPr>
            <w:r>
              <w:rPr>
                <w:sz w:val="22"/>
              </w:rPr>
              <w:t>2.64</w:t>
            </w:r>
          </w:p>
        </w:tc>
        <w:tc>
          <w:tcPr>
            <w:tcW w:w="1262" w:type="dxa"/>
          </w:tcPr>
          <w:p>
            <w:pPr>
              <w:pStyle w:val="TableParagraph"/>
              <w:spacing w:line="265" w:lineRule="exact"/>
              <w:ind w:left="183" w:right="186"/>
              <w:rPr>
                <w:sz w:val="22"/>
              </w:rPr>
            </w:pPr>
            <w:r>
              <w:rPr>
                <w:sz w:val="22"/>
              </w:rPr>
              <w:t>7.08</w:t>
            </w:r>
          </w:p>
        </w:tc>
      </w:tr>
      <w:tr>
        <w:trPr>
          <w:trHeight w:val="300" w:hRule="atLeast"/>
        </w:trPr>
        <w:tc>
          <w:tcPr>
            <w:tcW w:w="3397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Chalkiness,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655" w:type="dxa"/>
          </w:tcPr>
          <w:p>
            <w:pPr>
              <w:pStyle w:val="TableParagraph"/>
              <w:spacing w:line="264" w:lineRule="exact"/>
              <w:ind w:left="570" w:right="185"/>
              <w:rPr>
                <w:sz w:val="22"/>
              </w:rPr>
            </w:pPr>
            <w:r>
              <w:rPr>
                <w:sz w:val="22"/>
              </w:rPr>
              <w:t>-0.08</w:t>
            </w:r>
          </w:p>
        </w:tc>
        <w:tc>
          <w:tcPr>
            <w:tcW w:w="1262" w:type="dxa"/>
          </w:tcPr>
          <w:p>
            <w:pPr>
              <w:pStyle w:val="TableParagraph"/>
              <w:spacing w:line="264" w:lineRule="exact"/>
              <w:ind w:left="183" w:right="186"/>
              <w:rPr>
                <w:sz w:val="22"/>
              </w:rPr>
            </w:pPr>
            <w:r>
              <w:rPr>
                <w:sz w:val="22"/>
              </w:rPr>
              <w:t>0.21</w:t>
            </w:r>
          </w:p>
        </w:tc>
      </w:tr>
      <w:tr>
        <w:trPr>
          <w:trHeight w:val="300" w:hRule="atLeast"/>
        </w:trPr>
        <w:tc>
          <w:tcPr>
            <w:tcW w:w="3397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Lightness,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L*</w:t>
            </w:r>
          </w:p>
        </w:tc>
        <w:tc>
          <w:tcPr>
            <w:tcW w:w="1655" w:type="dxa"/>
          </w:tcPr>
          <w:p>
            <w:pPr>
              <w:pStyle w:val="TableParagraph"/>
              <w:spacing w:line="264" w:lineRule="exact"/>
              <w:ind w:left="570" w:right="185"/>
              <w:rPr>
                <w:sz w:val="22"/>
              </w:rPr>
            </w:pPr>
            <w:r>
              <w:rPr>
                <w:sz w:val="22"/>
              </w:rPr>
              <w:t>71.05</w:t>
            </w:r>
          </w:p>
        </w:tc>
        <w:tc>
          <w:tcPr>
            <w:tcW w:w="1262" w:type="dxa"/>
          </w:tcPr>
          <w:p>
            <w:pPr>
              <w:pStyle w:val="TableParagraph"/>
              <w:spacing w:line="264" w:lineRule="exact"/>
              <w:ind w:left="183" w:right="186"/>
              <w:rPr>
                <w:sz w:val="22"/>
              </w:rPr>
            </w:pPr>
            <w:r>
              <w:rPr>
                <w:sz w:val="22"/>
              </w:rPr>
              <w:t>73.28</w:t>
            </w:r>
          </w:p>
        </w:tc>
      </w:tr>
      <w:tr>
        <w:trPr>
          <w:trHeight w:val="338" w:hRule="atLeast"/>
        </w:trPr>
        <w:tc>
          <w:tcPr>
            <w:tcW w:w="3397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Moisture,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655" w:type="dxa"/>
          </w:tcPr>
          <w:p>
            <w:pPr>
              <w:pStyle w:val="TableParagraph"/>
              <w:spacing w:line="264" w:lineRule="exact"/>
              <w:ind w:left="570" w:right="185"/>
              <w:rPr>
                <w:sz w:val="22"/>
              </w:rPr>
            </w:pPr>
            <w:r>
              <w:rPr>
                <w:sz w:val="22"/>
              </w:rPr>
              <w:t>5.68</w:t>
            </w:r>
          </w:p>
        </w:tc>
        <w:tc>
          <w:tcPr>
            <w:tcW w:w="1262" w:type="dxa"/>
          </w:tcPr>
          <w:p>
            <w:pPr>
              <w:pStyle w:val="TableParagraph"/>
              <w:spacing w:line="264" w:lineRule="exact"/>
              <w:ind w:left="183" w:right="186"/>
              <w:rPr>
                <w:sz w:val="22"/>
              </w:rPr>
            </w:pPr>
            <w:r>
              <w:rPr>
                <w:sz w:val="22"/>
              </w:rPr>
              <w:t>8.59</w:t>
            </w:r>
          </w:p>
        </w:tc>
      </w:tr>
      <w:tr>
        <w:trPr>
          <w:trHeight w:val="338" w:hRule="atLeast"/>
        </w:trPr>
        <w:tc>
          <w:tcPr>
            <w:tcW w:w="3397" w:type="dxa"/>
          </w:tcPr>
          <w:p>
            <w:pPr>
              <w:pStyle w:val="TableParagraph"/>
              <w:spacing w:before="34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Protein,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655" w:type="dxa"/>
          </w:tcPr>
          <w:p>
            <w:pPr>
              <w:pStyle w:val="TableParagraph"/>
              <w:spacing w:before="34"/>
              <w:ind w:left="570" w:right="185"/>
              <w:rPr>
                <w:sz w:val="22"/>
              </w:rPr>
            </w:pPr>
            <w:r>
              <w:rPr>
                <w:sz w:val="22"/>
              </w:rPr>
              <w:t>9.28</w:t>
            </w:r>
          </w:p>
        </w:tc>
        <w:tc>
          <w:tcPr>
            <w:tcW w:w="1262" w:type="dxa"/>
          </w:tcPr>
          <w:p>
            <w:pPr>
              <w:pStyle w:val="TableParagraph"/>
              <w:spacing w:before="34"/>
              <w:ind w:left="183" w:right="186"/>
              <w:rPr>
                <w:sz w:val="22"/>
              </w:rPr>
            </w:pPr>
            <w:r>
              <w:rPr>
                <w:sz w:val="22"/>
              </w:rPr>
              <w:t>10.01</w:t>
            </w:r>
          </w:p>
        </w:tc>
      </w:tr>
      <w:tr>
        <w:trPr>
          <w:trHeight w:val="299" w:hRule="atLeast"/>
        </w:trPr>
        <w:tc>
          <w:tcPr>
            <w:tcW w:w="3397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Alter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Ether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extract,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655" w:type="dxa"/>
          </w:tcPr>
          <w:p>
            <w:pPr>
              <w:pStyle w:val="TableParagraph"/>
              <w:spacing w:line="264" w:lineRule="exact"/>
              <w:ind w:left="570" w:right="185"/>
              <w:rPr>
                <w:sz w:val="22"/>
              </w:rPr>
            </w:pPr>
            <w:r>
              <w:rPr>
                <w:sz w:val="22"/>
              </w:rPr>
              <w:t>1.49</w:t>
            </w:r>
          </w:p>
        </w:tc>
        <w:tc>
          <w:tcPr>
            <w:tcW w:w="1262" w:type="dxa"/>
          </w:tcPr>
          <w:p>
            <w:pPr>
              <w:pStyle w:val="TableParagraph"/>
              <w:spacing w:line="264" w:lineRule="exact"/>
              <w:ind w:left="183" w:right="186"/>
              <w:rPr>
                <w:sz w:val="22"/>
              </w:rPr>
            </w:pPr>
            <w:r>
              <w:rPr>
                <w:sz w:val="22"/>
              </w:rPr>
              <w:t>1.64</w:t>
            </w:r>
          </w:p>
        </w:tc>
      </w:tr>
      <w:tr>
        <w:trPr>
          <w:trHeight w:val="300" w:hRule="atLeast"/>
        </w:trPr>
        <w:tc>
          <w:tcPr>
            <w:tcW w:w="3397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Ash,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655" w:type="dxa"/>
          </w:tcPr>
          <w:p>
            <w:pPr>
              <w:pStyle w:val="TableParagraph"/>
              <w:spacing w:line="264" w:lineRule="exact"/>
              <w:ind w:left="570" w:right="185"/>
              <w:rPr>
                <w:sz w:val="22"/>
              </w:rPr>
            </w:pPr>
            <w:r>
              <w:rPr>
                <w:sz w:val="22"/>
              </w:rPr>
              <w:t>0.65</w:t>
            </w:r>
          </w:p>
        </w:tc>
        <w:tc>
          <w:tcPr>
            <w:tcW w:w="1262" w:type="dxa"/>
          </w:tcPr>
          <w:p>
            <w:pPr>
              <w:pStyle w:val="TableParagraph"/>
              <w:spacing w:line="264" w:lineRule="exact"/>
              <w:ind w:left="183" w:right="186"/>
              <w:rPr>
                <w:sz w:val="22"/>
              </w:rPr>
            </w:pPr>
            <w:r>
              <w:rPr>
                <w:sz w:val="22"/>
              </w:rPr>
              <w:t>0.73</w:t>
            </w:r>
          </w:p>
        </w:tc>
      </w:tr>
      <w:tr>
        <w:trPr>
          <w:trHeight w:val="300" w:hRule="atLeast"/>
        </w:trPr>
        <w:tc>
          <w:tcPr>
            <w:tcW w:w="3397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Carbohydrate,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655" w:type="dxa"/>
          </w:tcPr>
          <w:p>
            <w:pPr>
              <w:pStyle w:val="TableParagraph"/>
              <w:spacing w:line="264" w:lineRule="exact"/>
              <w:ind w:left="570" w:right="185"/>
              <w:rPr>
                <w:sz w:val="22"/>
              </w:rPr>
            </w:pPr>
            <w:r>
              <w:rPr>
                <w:sz w:val="22"/>
              </w:rPr>
              <w:t>82.63</w:t>
            </w:r>
          </w:p>
        </w:tc>
        <w:tc>
          <w:tcPr>
            <w:tcW w:w="1262" w:type="dxa"/>
          </w:tcPr>
          <w:p>
            <w:pPr>
              <w:pStyle w:val="TableParagraph"/>
              <w:spacing w:line="264" w:lineRule="exact"/>
              <w:ind w:left="183" w:right="186"/>
              <w:rPr>
                <w:sz w:val="22"/>
              </w:rPr>
            </w:pPr>
            <w:r>
              <w:rPr>
                <w:sz w:val="22"/>
              </w:rPr>
              <w:t>78.84</w:t>
            </w:r>
          </w:p>
        </w:tc>
      </w:tr>
      <w:tr>
        <w:trPr>
          <w:trHeight w:val="300" w:hRule="atLeast"/>
        </w:trPr>
        <w:tc>
          <w:tcPr>
            <w:tcW w:w="3397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Crude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fibre,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655" w:type="dxa"/>
          </w:tcPr>
          <w:p>
            <w:pPr>
              <w:pStyle w:val="TableParagraph"/>
              <w:spacing w:line="264" w:lineRule="exact"/>
              <w:ind w:left="570" w:right="185"/>
              <w:rPr>
                <w:sz w:val="22"/>
              </w:rPr>
            </w:pPr>
            <w:r>
              <w:rPr>
                <w:sz w:val="22"/>
              </w:rPr>
              <w:t>0.17</w:t>
            </w:r>
          </w:p>
        </w:tc>
        <w:tc>
          <w:tcPr>
            <w:tcW w:w="1262" w:type="dxa"/>
          </w:tcPr>
          <w:p>
            <w:pPr>
              <w:pStyle w:val="TableParagraph"/>
              <w:spacing w:line="264" w:lineRule="exact"/>
              <w:ind w:left="183" w:right="186"/>
              <w:rPr>
                <w:sz w:val="22"/>
              </w:rPr>
            </w:pPr>
            <w:r>
              <w:rPr>
                <w:sz w:val="22"/>
              </w:rPr>
              <w:t>0.19</w:t>
            </w:r>
          </w:p>
        </w:tc>
      </w:tr>
      <w:tr>
        <w:trPr>
          <w:trHeight w:val="300" w:hRule="atLeast"/>
        </w:trPr>
        <w:tc>
          <w:tcPr>
            <w:tcW w:w="3397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Fatty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acids,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655" w:type="dxa"/>
          </w:tcPr>
          <w:p>
            <w:pPr>
              <w:pStyle w:val="TableParagraph"/>
              <w:spacing w:line="264" w:lineRule="exact"/>
              <w:ind w:left="570" w:right="185"/>
              <w:rPr>
                <w:sz w:val="22"/>
              </w:rPr>
            </w:pPr>
            <w:r>
              <w:rPr>
                <w:sz w:val="22"/>
              </w:rPr>
              <w:t>1.95</w:t>
            </w:r>
          </w:p>
        </w:tc>
        <w:tc>
          <w:tcPr>
            <w:tcW w:w="1262" w:type="dxa"/>
          </w:tcPr>
          <w:p>
            <w:pPr>
              <w:pStyle w:val="TableParagraph"/>
              <w:spacing w:line="264" w:lineRule="exact"/>
              <w:ind w:left="183" w:right="186"/>
              <w:rPr>
                <w:sz w:val="22"/>
              </w:rPr>
            </w:pPr>
            <w:r>
              <w:rPr>
                <w:sz w:val="22"/>
              </w:rPr>
              <w:t>1.67</w:t>
            </w:r>
          </w:p>
        </w:tc>
      </w:tr>
      <w:tr>
        <w:trPr>
          <w:trHeight w:val="300" w:hRule="atLeast"/>
        </w:trPr>
        <w:tc>
          <w:tcPr>
            <w:tcW w:w="3397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Metabolizable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energy,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kcal/kg</w:t>
            </w:r>
          </w:p>
        </w:tc>
        <w:tc>
          <w:tcPr>
            <w:tcW w:w="1655" w:type="dxa"/>
          </w:tcPr>
          <w:p>
            <w:pPr>
              <w:pStyle w:val="TableParagraph"/>
              <w:spacing w:line="264" w:lineRule="exact"/>
              <w:ind w:left="570" w:right="185"/>
              <w:rPr>
                <w:sz w:val="22"/>
              </w:rPr>
            </w:pPr>
            <w:r>
              <w:rPr>
                <w:sz w:val="22"/>
              </w:rPr>
              <w:t>392.12</w:t>
            </w:r>
          </w:p>
        </w:tc>
        <w:tc>
          <w:tcPr>
            <w:tcW w:w="1262" w:type="dxa"/>
          </w:tcPr>
          <w:p>
            <w:pPr>
              <w:pStyle w:val="TableParagraph"/>
              <w:spacing w:line="264" w:lineRule="exact"/>
              <w:ind w:left="183" w:right="187"/>
              <w:rPr>
                <w:sz w:val="22"/>
              </w:rPr>
            </w:pPr>
            <w:r>
              <w:rPr>
                <w:sz w:val="22"/>
              </w:rPr>
              <w:t>379.94</w:t>
            </w:r>
          </w:p>
        </w:tc>
      </w:tr>
      <w:tr>
        <w:trPr>
          <w:trHeight w:val="300" w:hRule="atLeast"/>
        </w:trPr>
        <w:tc>
          <w:tcPr>
            <w:tcW w:w="3397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Amylose,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655" w:type="dxa"/>
          </w:tcPr>
          <w:p>
            <w:pPr>
              <w:pStyle w:val="TableParagraph"/>
              <w:spacing w:line="264" w:lineRule="exact"/>
              <w:ind w:left="571" w:right="185"/>
              <w:rPr>
                <w:sz w:val="22"/>
              </w:rPr>
            </w:pPr>
            <w:r>
              <w:rPr>
                <w:sz w:val="22"/>
              </w:rPr>
              <w:t>22.1</w:t>
            </w:r>
          </w:p>
        </w:tc>
        <w:tc>
          <w:tcPr>
            <w:tcW w:w="1262" w:type="dxa"/>
          </w:tcPr>
          <w:p>
            <w:pPr>
              <w:pStyle w:val="TableParagraph"/>
              <w:spacing w:line="264" w:lineRule="exact"/>
              <w:ind w:left="183" w:right="186"/>
              <w:rPr>
                <w:sz w:val="22"/>
              </w:rPr>
            </w:pPr>
            <w:r>
              <w:rPr>
                <w:sz w:val="22"/>
              </w:rPr>
              <w:t>22.86</w:t>
            </w:r>
          </w:p>
        </w:tc>
      </w:tr>
      <w:tr>
        <w:trPr>
          <w:trHeight w:val="300" w:hRule="atLeast"/>
        </w:trPr>
        <w:tc>
          <w:tcPr>
            <w:tcW w:w="3397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Cooking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time,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min</w:t>
            </w:r>
          </w:p>
        </w:tc>
        <w:tc>
          <w:tcPr>
            <w:tcW w:w="1655" w:type="dxa"/>
          </w:tcPr>
          <w:p>
            <w:pPr>
              <w:pStyle w:val="TableParagraph"/>
              <w:spacing w:line="264" w:lineRule="exact"/>
              <w:ind w:left="570" w:right="185"/>
              <w:rPr>
                <w:sz w:val="22"/>
              </w:rPr>
            </w:pPr>
            <w:r>
              <w:rPr>
                <w:sz w:val="22"/>
              </w:rPr>
              <w:t>38.68</w:t>
            </w:r>
          </w:p>
        </w:tc>
        <w:tc>
          <w:tcPr>
            <w:tcW w:w="1262" w:type="dxa"/>
          </w:tcPr>
          <w:p>
            <w:pPr>
              <w:pStyle w:val="TableParagraph"/>
              <w:spacing w:line="264" w:lineRule="exact"/>
              <w:ind w:left="183" w:right="184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</w:tr>
      <w:tr>
        <w:trPr>
          <w:trHeight w:val="300" w:hRule="atLeast"/>
        </w:trPr>
        <w:tc>
          <w:tcPr>
            <w:tcW w:w="3397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Water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uptake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ratio</w:t>
            </w:r>
          </w:p>
        </w:tc>
        <w:tc>
          <w:tcPr>
            <w:tcW w:w="1655" w:type="dxa"/>
          </w:tcPr>
          <w:p>
            <w:pPr>
              <w:pStyle w:val="TableParagraph"/>
              <w:spacing w:line="264" w:lineRule="exact"/>
              <w:ind w:left="570" w:right="185"/>
              <w:rPr>
                <w:sz w:val="22"/>
              </w:rPr>
            </w:pPr>
            <w:r>
              <w:rPr>
                <w:sz w:val="22"/>
              </w:rPr>
              <w:t>3.81</w:t>
            </w:r>
          </w:p>
        </w:tc>
        <w:tc>
          <w:tcPr>
            <w:tcW w:w="1262" w:type="dxa"/>
          </w:tcPr>
          <w:p>
            <w:pPr>
              <w:pStyle w:val="TableParagraph"/>
              <w:spacing w:line="264" w:lineRule="exact"/>
              <w:ind w:left="183" w:right="186"/>
              <w:rPr>
                <w:sz w:val="22"/>
              </w:rPr>
            </w:pPr>
            <w:r>
              <w:rPr>
                <w:sz w:val="22"/>
              </w:rPr>
              <w:t>4.02</w:t>
            </w:r>
          </w:p>
        </w:tc>
      </w:tr>
      <w:tr>
        <w:trPr>
          <w:trHeight w:val="300" w:hRule="atLeast"/>
        </w:trPr>
        <w:tc>
          <w:tcPr>
            <w:tcW w:w="3397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Solid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loss, %</w:t>
            </w:r>
          </w:p>
        </w:tc>
        <w:tc>
          <w:tcPr>
            <w:tcW w:w="1655" w:type="dxa"/>
          </w:tcPr>
          <w:p>
            <w:pPr>
              <w:pStyle w:val="TableParagraph"/>
              <w:spacing w:line="264" w:lineRule="exact"/>
              <w:ind w:left="570" w:right="185"/>
              <w:rPr>
                <w:sz w:val="22"/>
              </w:rPr>
            </w:pPr>
            <w:r>
              <w:rPr>
                <w:sz w:val="22"/>
              </w:rPr>
              <w:t>3.73</w:t>
            </w:r>
          </w:p>
        </w:tc>
        <w:tc>
          <w:tcPr>
            <w:tcW w:w="1262" w:type="dxa"/>
          </w:tcPr>
          <w:p>
            <w:pPr>
              <w:pStyle w:val="TableParagraph"/>
              <w:spacing w:line="264" w:lineRule="exact"/>
              <w:ind w:left="183" w:right="186"/>
              <w:rPr>
                <w:sz w:val="22"/>
              </w:rPr>
            </w:pPr>
            <w:r>
              <w:rPr>
                <w:sz w:val="22"/>
              </w:rPr>
              <w:t>2.28</w:t>
            </w:r>
          </w:p>
        </w:tc>
      </w:tr>
      <w:tr>
        <w:trPr>
          <w:trHeight w:val="300" w:hRule="atLeast"/>
        </w:trPr>
        <w:tc>
          <w:tcPr>
            <w:tcW w:w="3397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Elongation,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mm</w:t>
            </w:r>
          </w:p>
        </w:tc>
        <w:tc>
          <w:tcPr>
            <w:tcW w:w="1655" w:type="dxa"/>
          </w:tcPr>
          <w:p>
            <w:pPr>
              <w:pStyle w:val="TableParagraph"/>
              <w:spacing w:line="264" w:lineRule="exact"/>
              <w:ind w:left="570" w:right="185"/>
              <w:rPr>
                <w:sz w:val="22"/>
              </w:rPr>
            </w:pPr>
            <w:r>
              <w:rPr>
                <w:sz w:val="22"/>
              </w:rPr>
              <w:t>9.49</w:t>
            </w:r>
          </w:p>
        </w:tc>
        <w:tc>
          <w:tcPr>
            <w:tcW w:w="1262" w:type="dxa"/>
          </w:tcPr>
          <w:p>
            <w:pPr>
              <w:pStyle w:val="TableParagraph"/>
              <w:spacing w:line="264" w:lineRule="exact"/>
              <w:ind w:left="183" w:right="186"/>
              <w:rPr>
                <w:sz w:val="22"/>
              </w:rPr>
            </w:pPr>
            <w:r>
              <w:rPr>
                <w:sz w:val="22"/>
              </w:rPr>
              <w:t>9.15</w:t>
            </w:r>
          </w:p>
        </w:tc>
      </w:tr>
      <w:tr>
        <w:trPr>
          <w:trHeight w:val="300" w:hRule="atLeast"/>
        </w:trPr>
        <w:tc>
          <w:tcPr>
            <w:tcW w:w="3397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Zinc,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mg/kg</w:t>
            </w:r>
          </w:p>
        </w:tc>
        <w:tc>
          <w:tcPr>
            <w:tcW w:w="1655" w:type="dxa"/>
          </w:tcPr>
          <w:p>
            <w:pPr>
              <w:pStyle w:val="TableParagraph"/>
              <w:spacing w:line="264" w:lineRule="exact"/>
              <w:ind w:left="570" w:right="185"/>
              <w:rPr>
                <w:sz w:val="22"/>
              </w:rPr>
            </w:pPr>
            <w:r>
              <w:rPr>
                <w:sz w:val="22"/>
              </w:rPr>
              <w:t>24.66</w:t>
            </w:r>
          </w:p>
        </w:tc>
        <w:tc>
          <w:tcPr>
            <w:tcW w:w="1262" w:type="dxa"/>
          </w:tcPr>
          <w:p>
            <w:pPr>
              <w:pStyle w:val="TableParagraph"/>
              <w:spacing w:line="264" w:lineRule="exact"/>
              <w:ind w:left="183" w:right="186"/>
              <w:rPr>
                <w:sz w:val="22"/>
              </w:rPr>
            </w:pPr>
            <w:r>
              <w:rPr>
                <w:sz w:val="22"/>
              </w:rPr>
              <w:t>33.27</w:t>
            </w:r>
          </w:p>
        </w:tc>
      </w:tr>
      <w:tr>
        <w:trPr>
          <w:trHeight w:val="300" w:hRule="atLeast"/>
        </w:trPr>
        <w:tc>
          <w:tcPr>
            <w:tcW w:w="3397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Iron,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mg/kg</w:t>
            </w:r>
          </w:p>
        </w:tc>
        <w:tc>
          <w:tcPr>
            <w:tcW w:w="1655" w:type="dxa"/>
          </w:tcPr>
          <w:p>
            <w:pPr>
              <w:pStyle w:val="TableParagraph"/>
              <w:spacing w:line="264" w:lineRule="exact"/>
              <w:ind w:left="570" w:right="185"/>
              <w:rPr>
                <w:sz w:val="22"/>
              </w:rPr>
            </w:pPr>
            <w:r>
              <w:rPr>
                <w:sz w:val="22"/>
              </w:rPr>
              <w:t>48.58</w:t>
            </w:r>
          </w:p>
        </w:tc>
        <w:tc>
          <w:tcPr>
            <w:tcW w:w="1262" w:type="dxa"/>
          </w:tcPr>
          <w:p>
            <w:pPr>
              <w:pStyle w:val="TableParagraph"/>
              <w:spacing w:line="264" w:lineRule="exact"/>
              <w:ind w:left="183" w:right="186"/>
              <w:rPr>
                <w:sz w:val="22"/>
              </w:rPr>
            </w:pPr>
            <w:r>
              <w:rPr>
                <w:sz w:val="22"/>
              </w:rPr>
              <w:t>77.36</w:t>
            </w:r>
          </w:p>
        </w:tc>
      </w:tr>
      <w:tr>
        <w:trPr>
          <w:trHeight w:val="300" w:hRule="atLeast"/>
        </w:trPr>
        <w:tc>
          <w:tcPr>
            <w:tcW w:w="3397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Copper,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mg/kg</w:t>
            </w:r>
          </w:p>
        </w:tc>
        <w:tc>
          <w:tcPr>
            <w:tcW w:w="1655" w:type="dxa"/>
          </w:tcPr>
          <w:p>
            <w:pPr>
              <w:pStyle w:val="TableParagraph"/>
              <w:spacing w:line="264" w:lineRule="exact"/>
              <w:ind w:left="570" w:right="185"/>
              <w:rPr>
                <w:sz w:val="22"/>
              </w:rPr>
            </w:pPr>
            <w:r>
              <w:rPr>
                <w:sz w:val="22"/>
              </w:rPr>
              <w:t>6.83</w:t>
            </w:r>
          </w:p>
        </w:tc>
        <w:tc>
          <w:tcPr>
            <w:tcW w:w="1262" w:type="dxa"/>
          </w:tcPr>
          <w:p>
            <w:pPr>
              <w:pStyle w:val="TableParagraph"/>
              <w:spacing w:line="264" w:lineRule="exact"/>
              <w:ind w:left="183" w:right="186"/>
              <w:rPr>
                <w:sz w:val="22"/>
              </w:rPr>
            </w:pPr>
            <w:r>
              <w:rPr>
                <w:sz w:val="22"/>
              </w:rPr>
              <w:t>8.06</w:t>
            </w:r>
          </w:p>
        </w:tc>
      </w:tr>
      <w:tr>
        <w:trPr>
          <w:trHeight w:val="300" w:hRule="atLeast"/>
        </w:trPr>
        <w:tc>
          <w:tcPr>
            <w:tcW w:w="3397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Potassium,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mg/kg</w:t>
            </w:r>
          </w:p>
        </w:tc>
        <w:tc>
          <w:tcPr>
            <w:tcW w:w="1655" w:type="dxa"/>
          </w:tcPr>
          <w:p>
            <w:pPr>
              <w:pStyle w:val="TableParagraph"/>
              <w:spacing w:line="264" w:lineRule="exact"/>
              <w:ind w:left="570" w:right="185"/>
              <w:rPr>
                <w:sz w:val="22"/>
              </w:rPr>
            </w:pPr>
            <w:r>
              <w:rPr>
                <w:sz w:val="22"/>
              </w:rPr>
              <w:t>24.02</w:t>
            </w:r>
          </w:p>
        </w:tc>
        <w:tc>
          <w:tcPr>
            <w:tcW w:w="1262" w:type="dxa"/>
          </w:tcPr>
          <w:p>
            <w:pPr>
              <w:pStyle w:val="TableParagraph"/>
              <w:spacing w:line="264" w:lineRule="exact"/>
              <w:ind w:left="183" w:right="186"/>
              <w:rPr>
                <w:sz w:val="22"/>
              </w:rPr>
            </w:pPr>
            <w:r>
              <w:rPr>
                <w:sz w:val="22"/>
              </w:rPr>
              <w:t>17.61</w:t>
            </w:r>
          </w:p>
        </w:tc>
      </w:tr>
      <w:tr>
        <w:trPr>
          <w:trHeight w:val="267" w:hRule="atLeast"/>
        </w:trPr>
        <w:tc>
          <w:tcPr>
            <w:tcW w:w="33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Calcium,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6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570" w:right="185"/>
              <w:rPr>
                <w:sz w:val="22"/>
              </w:rPr>
            </w:pPr>
            <w:r>
              <w:rPr>
                <w:sz w:val="22"/>
              </w:rPr>
              <w:t>0.34</w:t>
            </w:r>
          </w:p>
        </w:tc>
        <w:tc>
          <w:tcPr>
            <w:tcW w:w="12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83" w:right="186"/>
              <w:rPr>
                <w:sz w:val="22"/>
              </w:rPr>
            </w:pPr>
            <w:r>
              <w:rPr>
                <w:sz w:val="22"/>
              </w:rPr>
              <w:t>0.36</w:t>
            </w:r>
          </w:p>
        </w:tc>
      </w:tr>
    </w:tbl>
    <w:p>
      <w:pPr>
        <w:spacing w:after="0" w:line="247" w:lineRule="exact"/>
        <w:rPr>
          <w:sz w:val="22"/>
        </w:rPr>
        <w:sectPr>
          <w:footerReference w:type="default" r:id="rId114"/>
          <w:pgSz w:w="11910" w:h="16840"/>
          <w:pgMar w:footer="0" w:header="0" w:top="1580" w:bottom="28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9670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44"/>
        </w:numPr>
        <w:tabs>
          <w:tab w:pos="1077" w:val="left" w:leader="none"/>
          <w:tab w:pos="1078" w:val="left" w:leader="none"/>
        </w:tabs>
        <w:spacing w:line="240" w:lineRule="auto" w:before="209" w:after="0"/>
        <w:ind w:left="1078" w:right="0" w:hanging="660"/>
        <w:jc w:val="left"/>
        <w:rPr>
          <w:b/>
          <w:sz w:val="24"/>
        </w:rPr>
      </w:pPr>
      <w:r>
        <w:rPr>
          <w:b/>
          <w:sz w:val="24"/>
        </w:rPr>
        <w:t>Volatile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volatile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components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optimised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Ofada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rice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418" w:right="113" w:firstLine="720"/>
        <w:jc w:val="both"/>
      </w:pPr>
      <w:r>
        <w:rPr/>
        <w:t>Ofada rice at optimum conditions for storage and processing were subjected to</w:t>
      </w:r>
      <w:r>
        <w:rPr>
          <w:spacing w:val="1"/>
        </w:rPr>
        <w:t> </w:t>
      </w:r>
      <w:r>
        <w:rPr/>
        <w:t>volatile and non volatile components analyses.The components in rough,parboiled and</w:t>
      </w:r>
      <w:r>
        <w:rPr>
          <w:spacing w:val="1"/>
        </w:rPr>
        <w:t> </w:t>
      </w:r>
      <w:r>
        <w:rPr/>
        <w:t>cooked rice grain were presented in Table 4.23. The rough rice contained more of</w:t>
      </w:r>
      <w:r>
        <w:rPr>
          <w:spacing w:val="1"/>
        </w:rPr>
        <w:t> </w:t>
      </w:r>
      <w:r>
        <w:rPr/>
        <w:t>alcohols, aldehydes and unsaturated fatty acids (6-octadecenoic acid, oleic acid, 11-</w:t>
      </w:r>
      <w:r>
        <w:rPr>
          <w:spacing w:val="1"/>
        </w:rPr>
        <w:t> </w:t>
      </w:r>
      <w:r>
        <w:rPr/>
        <w:t>octadecenoic acid, and 9-dodecenoic acid) while parboiled and cooked rice have more</w:t>
      </w:r>
      <w:r>
        <w:rPr>
          <w:spacing w:val="1"/>
        </w:rPr>
        <w:t> </w:t>
      </w:r>
      <w:r>
        <w:rPr/>
        <w:t>of aldehydes and ketones. A major focus has been on 2-acetyl-1-pyrroline (2-AP), the</w:t>
      </w:r>
      <w:r>
        <w:rPr>
          <w:spacing w:val="1"/>
        </w:rPr>
        <w:t> </w:t>
      </w:r>
      <w:r>
        <w:rPr/>
        <w:t>primary volatile compound in aromatic rice. However, this was not detected in rough,</w:t>
      </w:r>
      <w:r>
        <w:rPr>
          <w:spacing w:val="1"/>
        </w:rPr>
        <w:t> </w:t>
      </w:r>
      <w:r>
        <w:rPr/>
        <w:t>parboiled</w:t>
      </w:r>
      <w:r>
        <w:rPr>
          <w:spacing w:val="-1"/>
        </w:rPr>
        <w:t> </w:t>
      </w:r>
      <w:r>
        <w:rPr/>
        <w:t>and cooked</w:t>
      </w:r>
      <w:r>
        <w:rPr>
          <w:spacing w:val="1"/>
        </w:rPr>
        <w:t> </w:t>
      </w:r>
      <w:r>
        <w:rPr>
          <w:i/>
        </w:rPr>
        <w:t>Ofada </w:t>
      </w:r>
      <w:r>
        <w:rPr/>
        <w:t>rice.</w:t>
      </w:r>
    </w:p>
    <w:p>
      <w:pPr>
        <w:pStyle w:val="BodyText"/>
        <w:spacing w:line="360" w:lineRule="auto" w:before="200"/>
        <w:ind w:left="418" w:right="116" w:firstLine="720"/>
        <w:jc w:val="both"/>
      </w:pPr>
      <w:r>
        <w:rPr/>
        <w:t>The presence of certain aldehydes, pentanal, indole and benzothiazole might</w:t>
      </w:r>
      <w:r>
        <w:rPr>
          <w:spacing w:val="1"/>
        </w:rPr>
        <w:t> </w:t>
      </w:r>
      <w:r>
        <w:rPr/>
        <w:t>have been responsible for the aroma in cooked and parboiled rice. According to Bryant</w:t>
      </w:r>
      <w:r>
        <w:rPr>
          <w:spacing w:val="-57"/>
        </w:rPr>
        <w:t> </w:t>
      </w:r>
      <w:r>
        <w:rPr>
          <w:i/>
        </w:rPr>
        <w:t>et al., </w:t>
      </w:r>
      <w:r>
        <w:rPr/>
        <w:t>(2011), benzothiazole is notable for slightly sweet aroma while pentanal is also</w:t>
      </w:r>
      <w:r>
        <w:rPr>
          <w:spacing w:val="1"/>
        </w:rPr>
        <w:t> </w:t>
      </w:r>
      <w:r>
        <w:rPr/>
        <w:t>found responsible for certain fruity flavour in rice while indole is known with sweet,</w:t>
      </w:r>
      <w:r>
        <w:rPr>
          <w:spacing w:val="1"/>
        </w:rPr>
        <w:t> </w:t>
      </w:r>
      <w:r>
        <w:rPr/>
        <w:t>floral and burnt flavour characteristics. Other groups of compounds such as ketones,</w:t>
      </w:r>
      <w:r>
        <w:rPr>
          <w:spacing w:val="1"/>
        </w:rPr>
        <w:t> </w:t>
      </w:r>
      <w:r>
        <w:rPr/>
        <w:t>esters and organic acids present may also have contributed to the aroma of cooked</w:t>
      </w:r>
      <w:r>
        <w:rPr>
          <w:spacing w:val="1"/>
        </w:rPr>
        <w:t> </w:t>
      </w:r>
      <w:r>
        <w:rPr>
          <w:i/>
        </w:rPr>
        <w:t>Ofada</w:t>
      </w:r>
      <w:r>
        <w:rPr>
          <w:i/>
          <w:spacing w:val="-1"/>
        </w:rPr>
        <w:t> </w:t>
      </w:r>
      <w:r>
        <w:rPr/>
        <w:t>rice.</w:t>
      </w:r>
    </w:p>
    <w:p>
      <w:pPr>
        <w:pStyle w:val="BodyText"/>
        <w:spacing w:line="360" w:lineRule="auto"/>
        <w:ind w:left="418" w:right="114" w:firstLine="720"/>
        <w:jc w:val="both"/>
      </w:pPr>
      <w:r>
        <w:rPr/>
        <w:t>Lipid oxidation products and unsaturated fatty acids were identified in rough</w:t>
      </w:r>
      <w:r>
        <w:rPr>
          <w:spacing w:val="1"/>
        </w:rPr>
        <w:t> </w:t>
      </w:r>
      <w:r>
        <w:rPr/>
        <w:t>paddy which is known to have a negative impact on acceptability (Champagne, 2008).</w:t>
      </w:r>
      <w:r>
        <w:rPr>
          <w:spacing w:val="1"/>
        </w:rPr>
        <w:t> </w:t>
      </w:r>
      <w:r>
        <w:rPr/>
        <w:t>Unsaturated fatty acids like oleic acid and decenoic are antifungal. It is known that</w:t>
      </w:r>
      <w:r>
        <w:rPr>
          <w:spacing w:val="1"/>
        </w:rPr>
        <w:t> </w:t>
      </w:r>
      <w:r>
        <w:rPr/>
        <w:t>some fatty acids inhibit </w:t>
      </w:r>
      <w:r>
        <w:rPr>
          <w:rFonts w:ascii="Symbol" w:hAnsi="Symbol"/>
        </w:rPr>
        <w:t></w:t>
      </w:r>
      <w:r>
        <w:rPr/>
        <w:t>-oxidation in mammals. These unsaturated fatty acids were</w:t>
      </w:r>
      <w:r>
        <w:rPr>
          <w:spacing w:val="1"/>
        </w:rPr>
        <w:t> </w:t>
      </w:r>
      <w:r>
        <w:rPr/>
        <w:t>not found in parboiled and cooked rice. The result revealed that processing parameters</w:t>
      </w:r>
      <w:r>
        <w:rPr>
          <w:spacing w:val="1"/>
        </w:rPr>
        <w:t> </w:t>
      </w:r>
      <w:r>
        <w:rPr/>
        <w:t>could eliminate unsaturated fatty acids in paddy during processing. The unsaturated</w:t>
      </w:r>
      <w:r>
        <w:rPr>
          <w:spacing w:val="1"/>
        </w:rPr>
        <w:t> </w:t>
      </w:r>
      <w:r>
        <w:rPr/>
        <w:t>fatty acids may become more prevalent with the length of storage time or due to poor</w:t>
      </w:r>
      <w:r>
        <w:rPr>
          <w:spacing w:val="1"/>
        </w:rPr>
        <w:t> </w:t>
      </w:r>
      <w:r>
        <w:rPr/>
        <w:t>post-harvest</w:t>
      </w:r>
      <w:r>
        <w:rPr>
          <w:spacing w:val="-1"/>
        </w:rPr>
        <w:t> </w:t>
      </w:r>
      <w:r>
        <w:rPr/>
        <w:t>handling</w:t>
      </w:r>
      <w:r>
        <w:rPr>
          <w:spacing w:val="-3"/>
        </w:rPr>
        <w:t> </w:t>
      </w:r>
      <w:r>
        <w:rPr/>
        <w:t>(Bryant</w:t>
      </w:r>
      <w:r>
        <w:rPr>
          <w:spacing w:val="4"/>
        </w:rPr>
        <w:t> </w:t>
      </w:r>
      <w:r>
        <w:rPr>
          <w:i/>
        </w:rPr>
        <w:t>et al</w:t>
      </w:r>
      <w:r>
        <w:rPr/>
        <w:t>., 2011).</w:t>
      </w:r>
    </w:p>
    <w:p>
      <w:pPr>
        <w:pStyle w:val="BodyText"/>
        <w:spacing w:line="360" w:lineRule="auto" w:before="2"/>
        <w:ind w:left="418" w:right="113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acetic</w:t>
      </w:r>
      <w:r>
        <w:rPr>
          <w:spacing w:val="1"/>
        </w:rPr>
        <w:t> </w:t>
      </w:r>
      <w:r>
        <w:rPr/>
        <w:t>(organic</w:t>
      </w:r>
      <w:r>
        <w:rPr>
          <w:spacing w:val="1"/>
        </w:rPr>
        <w:t> </w:t>
      </w:r>
      <w:r>
        <w:rPr/>
        <w:t>acid),</w:t>
      </w:r>
      <w:r>
        <w:rPr>
          <w:spacing w:val="1"/>
        </w:rPr>
        <w:t> </w:t>
      </w:r>
      <w:r>
        <w:rPr/>
        <w:t>acetaldehydes</w:t>
      </w:r>
      <w:r>
        <w:rPr>
          <w:spacing w:val="1"/>
        </w:rPr>
        <w:t> </w:t>
      </w:r>
      <w:r>
        <w:rPr/>
        <w:t>(aldehydes)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glycoaldehydes contribute to aromatic nature of foods. The acetic acid and furfural can</w:t>
      </w:r>
      <w:r>
        <w:rPr>
          <w:spacing w:val="-57"/>
        </w:rPr>
        <w:t> </w:t>
      </w:r>
      <w:r>
        <w:rPr/>
        <w:t>be generated as a result of hydrolysis of sugar or lignocelluloses materials of the rice</w:t>
      </w:r>
      <w:r>
        <w:rPr>
          <w:spacing w:val="1"/>
        </w:rPr>
        <w:t> </w:t>
      </w:r>
      <w:r>
        <w:rPr/>
        <w:t>bran (Cunha-Pereira </w:t>
      </w:r>
      <w:r>
        <w:rPr>
          <w:i/>
        </w:rPr>
        <w:t>et al., </w:t>
      </w:r>
      <w:r>
        <w:rPr/>
        <w:t>2010). Most of the volatiles identified in cooked </w:t>
      </w:r>
      <w:r>
        <w:rPr>
          <w:i/>
        </w:rPr>
        <w:t>Ofada </w:t>
      </w:r>
      <w:r>
        <w:rPr/>
        <w:t>rice</w:t>
      </w:r>
      <w:r>
        <w:rPr>
          <w:spacing w:val="1"/>
        </w:rPr>
        <w:t> </w:t>
      </w:r>
      <w:r>
        <w:rPr/>
        <w:t>were</w:t>
      </w:r>
      <w:r>
        <w:rPr>
          <w:spacing w:val="37"/>
        </w:rPr>
        <w:t> </w:t>
      </w:r>
      <w:r>
        <w:rPr/>
        <w:t>aldehydes</w:t>
      </w:r>
      <w:r>
        <w:rPr>
          <w:spacing w:val="39"/>
        </w:rPr>
        <w:t> </w:t>
      </w:r>
      <w:r>
        <w:rPr/>
        <w:t>(carbonicdihydrazide,</w:t>
      </w:r>
      <w:r>
        <w:rPr>
          <w:spacing w:val="36"/>
        </w:rPr>
        <w:t> </w:t>
      </w:r>
      <w:r>
        <w:rPr/>
        <w:t>2-butyl-2-octenal,</w:t>
      </w:r>
      <w:r>
        <w:rPr>
          <w:spacing w:val="37"/>
        </w:rPr>
        <w:t> </w:t>
      </w:r>
      <w:r>
        <w:rPr/>
        <w:t>2,4-pentadiene</w:t>
      </w:r>
      <w:r>
        <w:rPr>
          <w:spacing w:val="36"/>
        </w:rPr>
        <w:t> </w:t>
      </w:r>
      <w:r>
        <w:rPr/>
        <w:t>aldehyde,</w:t>
      </w:r>
    </w:p>
    <w:p>
      <w:pPr>
        <w:spacing w:after="0" w:line="360" w:lineRule="auto"/>
        <w:jc w:val="both"/>
        <w:sectPr>
          <w:footerReference w:type="default" r:id="rId115"/>
          <w:pgSz w:w="11910" w:h="16840"/>
          <w:pgMar w:footer="0" w:header="0" w:top="1580" w:bottom="28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9619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 w:right="112"/>
        <w:jc w:val="both"/>
      </w:pPr>
      <w:r>
        <w:rPr/>
        <w:t>pentanal),</w:t>
      </w:r>
      <w:r>
        <w:rPr>
          <w:spacing w:val="1"/>
        </w:rPr>
        <w:t> </w:t>
      </w:r>
      <w:r>
        <w:rPr/>
        <w:t>ketones</w:t>
      </w:r>
      <w:r>
        <w:rPr>
          <w:spacing w:val="1"/>
        </w:rPr>
        <w:t> </w:t>
      </w:r>
      <w:r>
        <w:rPr/>
        <w:t>(2-dodecanone,</w:t>
      </w:r>
      <w:r>
        <w:rPr>
          <w:spacing w:val="1"/>
        </w:rPr>
        <w:t> </w:t>
      </w:r>
      <w:r>
        <w:rPr/>
        <w:t>4-hydroxy-4methyl-2-pentanone),</w:t>
      </w:r>
      <w:r>
        <w:rPr>
          <w:spacing w:val="1"/>
        </w:rPr>
        <w:t> </w:t>
      </w:r>
      <w:r>
        <w:rPr/>
        <w:t>siloxane</w:t>
      </w:r>
      <w:r>
        <w:rPr>
          <w:spacing w:val="1"/>
        </w:rPr>
        <w:t> </w:t>
      </w:r>
      <w:r>
        <w:rPr/>
        <w:t>derivative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dimethyl</w:t>
      </w:r>
      <w:r>
        <w:rPr>
          <w:spacing w:val="1"/>
        </w:rPr>
        <w:t> </w:t>
      </w:r>
      <w:r>
        <w:rPr/>
        <w:t>silanediol)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volatile</w:t>
      </w:r>
      <w:r>
        <w:rPr>
          <w:spacing w:val="1"/>
        </w:rPr>
        <w:t> </w:t>
      </w:r>
      <w:r>
        <w:rPr/>
        <w:t>alcohols</w:t>
      </w:r>
      <w:r>
        <w:rPr>
          <w:spacing w:val="1"/>
        </w:rPr>
        <w:t> </w:t>
      </w:r>
      <w:r>
        <w:rPr/>
        <w:t>(1,2</w:t>
      </w:r>
      <w:r>
        <w:rPr>
          <w:spacing w:val="1"/>
        </w:rPr>
        <w:t> </w:t>
      </w:r>
      <w:r>
        <w:rPr/>
        <w:t>ethane</w:t>
      </w:r>
      <w:r>
        <w:rPr>
          <w:spacing w:val="1"/>
        </w:rPr>
        <w:t> </w:t>
      </w:r>
      <w:r>
        <w:rPr/>
        <w:t>diol,,</w:t>
      </w:r>
      <w:r>
        <w:rPr>
          <w:spacing w:val="60"/>
        </w:rPr>
        <w:t> </w:t>
      </w:r>
      <w:r>
        <w:rPr/>
        <w:t>methyl</w:t>
      </w:r>
      <w:r>
        <w:rPr>
          <w:spacing w:val="1"/>
        </w:rPr>
        <w:t> </w:t>
      </w:r>
      <w:r>
        <w:rPr/>
        <w:t>alcohol).</w:t>
      </w:r>
      <w:r>
        <w:rPr>
          <w:spacing w:val="1"/>
        </w:rPr>
        <w:t> </w:t>
      </w:r>
      <w:r>
        <w:rPr/>
        <w:t>According to Lin </w:t>
      </w:r>
      <w:r>
        <w:rPr>
          <w:i/>
        </w:rPr>
        <w:t>et al., </w:t>
      </w:r>
      <w:r>
        <w:rPr/>
        <w:t>(2010), rice contains aldehydes, ketones, esters,</w:t>
      </w:r>
      <w:r>
        <w:rPr>
          <w:spacing w:val="1"/>
        </w:rPr>
        <w:t> </w:t>
      </w:r>
      <w:r>
        <w:rPr/>
        <w:t>hydrocarbons,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heterocyclic</w:t>
      </w:r>
      <w:r>
        <w:rPr>
          <w:spacing w:val="1"/>
        </w:rPr>
        <w:t> </w:t>
      </w:r>
      <w:r>
        <w:rPr/>
        <w:t>volatile</w:t>
      </w:r>
      <w:r>
        <w:rPr>
          <w:spacing w:val="1"/>
        </w:rPr>
        <w:t> </w:t>
      </w:r>
      <w:r>
        <w:rPr/>
        <w:t>compounds.</w:t>
      </w:r>
      <w:r>
        <w:rPr>
          <w:spacing w:val="1"/>
        </w:rPr>
        <w:t> </w:t>
      </w:r>
      <w:r>
        <w:rPr/>
        <w:t>Aldol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glycolaldehyde</w:t>
      </w:r>
      <w:r>
        <w:rPr>
          <w:spacing w:val="1"/>
        </w:rPr>
        <w:t> </w:t>
      </w:r>
      <w:r>
        <w:rPr/>
        <w:t>catalyzed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dipeptides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pentose</w:t>
      </w:r>
      <w:r>
        <w:rPr>
          <w:spacing w:val="1"/>
        </w:rPr>
        <w:t> </w:t>
      </w:r>
      <w:r>
        <w:rPr/>
        <w:t>sugars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enantioselective</w:t>
      </w:r>
      <w:r>
        <w:rPr>
          <w:spacing w:val="1"/>
        </w:rPr>
        <w:t> </w:t>
      </w:r>
      <w:r>
        <w:rPr/>
        <w:t>way,</w:t>
      </w:r>
      <w:r>
        <w:rPr>
          <w:spacing w:val="1"/>
        </w:rPr>
        <w:t> </w:t>
      </w:r>
      <w:r>
        <w:rPr/>
        <w:t>adding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glycolaldehyde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prebiotic</w:t>
      </w:r>
      <w:r>
        <w:rPr>
          <w:spacing w:val="1"/>
        </w:rPr>
        <w:t> </w:t>
      </w:r>
      <w:r>
        <w:rPr/>
        <w:t>chemistry</w:t>
      </w:r>
      <w:r>
        <w:rPr>
          <w:spacing w:val="-4"/>
        </w:rPr>
        <w:t> </w:t>
      </w:r>
      <w:r>
        <w:rPr/>
        <w:t>(Altnoder</w:t>
      </w:r>
      <w:r>
        <w:rPr>
          <w:spacing w:val="3"/>
        </w:rPr>
        <w:t> </w:t>
      </w:r>
      <w:r>
        <w:rPr>
          <w:i/>
        </w:rPr>
        <w:t>et al</w:t>
      </w:r>
      <w:r>
        <w:rPr/>
        <w:t>., 2012).</w:t>
      </w:r>
    </w:p>
    <w:p>
      <w:pPr>
        <w:pStyle w:val="BodyText"/>
        <w:spacing w:line="360" w:lineRule="auto"/>
        <w:ind w:left="418" w:right="116" w:firstLine="720"/>
        <w:jc w:val="both"/>
      </w:pPr>
      <w:r>
        <w:rPr/>
        <w:t>As reported by Bergman </w:t>
      </w:r>
      <w:r>
        <w:rPr>
          <w:i/>
        </w:rPr>
        <w:t>et al</w:t>
      </w:r>
      <w:r>
        <w:rPr/>
        <w:t>., (2000) and Champagne (2008), more than 200</w:t>
      </w:r>
      <w:r>
        <w:rPr>
          <w:spacing w:val="1"/>
        </w:rPr>
        <w:t> </w:t>
      </w:r>
      <w:r>
        <w:rPr/>
        <w:t>volatile compounds have been identified in rice. 2-AP, 2-acetyl-pyrrole,a-pyrrolidone,</w:t>
      </w:r>
      <w:r>
        <w:rPr>
          <w:spacing w:val="1"/>
        </w:rPr>
        <w:t> </w:t>
      </w:r>
      <w:r>
        <w:rPr/>
        <w:t>and pyridine, have been identified as enhancing the consumer acceptability of rice,</w:t>
      </w:r>
      <w:r>
        <w:rPr>
          <w:spacing w:val="1"/>
        </w:rPr>
        <w:t> </w:t>
      </w:r>
      <w:r>
        <w:rPr/>
        <w:t>while other compounds, such as lipid oxidation products,</w:t>
      </w:r>
      <w:r>
        <w:rPr>
          <w:spacing w:val="1"/>
        </w:rPr>
        <w:t> </w:t>
      </w:r>
      <w:r>
        <w:rPr/>
        <w:t>hexanal, acetic acid, and</w:t>
      </w:r>
      <w:r>
        <w:rPr>
          <w:spacing w:val="1"/>
        </w:rPr>
        <w:t> </w:t>
      </w:r>
      <w:r>
        <w:rPr/>
        <w:t>pentanoic acid, can have a negative effect on acceptability. Alcohols, phenols, and</w:t>
      </w:r>
      <w:r>
        <w:rPr>
          <w:spacing w:val="1"/>
        </w:rPr>
        <w:t> </w:t>
      </w:r>
      <w:r>
        <w:rPr/>
        <w:t>amines can give a pleasant aroma like 2-AP. Bryant </w:t>
      </w:r>
      <w:r>
        <w:rPr>
          <w:i/>
        </w:rPr>
        <w:t>et al., </w:t>
      </w:r>
      <w:r>
        <w:rPr/>
        <w:t>2011 identified sixty four</w:t>
      </w:r>
      <w:r>
        <w:rPr>
          <w:spacing w:val="1"/>
        </w:rPr>
        <w:t> </w:t>
      </w:r>
      <w:r>
        <w:rPr/>
        <w:t>volatile compounds in aromatic and non aromatic rice cultivar. It was discovered that</w:t>
      </w:r>
      <w:r>
        <w:rPr>
          <w:spacing w:val="1"/>
        </w:rPr>
        <w:t> </w:t>
      </w:r>
      <w:r>
        <w:rPr/>
        <w:t>volatile compounds were more present in freshly harvested rice, with reduction or very</w:t>
      </w:r>
      <w:r>
        <w:rPr>
          <w:spacing w:val="-57"/>
        </w:rPr>
        <w:t> </w:t>
      </w:r>
      <w:r>
        <w:rPr/>
        <w:t>few new compounds being identified only after storage. The major variation in the</w:t>
      </w:r>
      <w:r>
        <w:rPr>
          <w:spacing w:val="1"/>
        </w:rPr>
        <w:t> </w:t>
      </w:r>
      <w:r>
        <w:rPr/>
        <w:t>result could be the difference in the extraction method as solid phase microextraction</w:t>
      </w:r>
      <w:r>
        <w:rPr>
          <w:spacing w:val="1"/>
        </w:rPr>
        <w:t> </w:t>
      </w:r>
      <w:r>
        <w:rPr/>
        <w:t>(SPME)</w:t>
      </w:r>
      <w:r>
        <w:rPr>
          <w:spacing w:val="-2"/>
        </w:rPr>
        <w:t> </w:t>
      </w:r>
      <w:r>
        <w:rPr/>
        <w:t>was used by</w:t>
      </w:r>
      <w:r>
        <w:rPr>
          <w:spacing w:val="-5"/>
        </w:rPr>
        <w:t> </w:t>
      </w:r>
      <w:r>
        <w:rPr/>
        <w:t>Bryant</w:t>
      </w:r>
      <w:r>
        <w:rPr>
          <w:spacing w:val="2"/>
        </w:rPr>
        <w:t> </w:t>
      </w:r>
      <w:r>
        <w:rPr>
          <w:i/>
        </w:rPr>
        <w:t>et al., </w:t>
      </w:r>
      <w:r>
        <w:rPr/>
        <w:t>(2011).</w:t>
      </w:r>
    </w:p>
    <w:p>
      <w:pPr>
        <w:pStyle w:val="BodyText"/>
        <w:spacing w:line="360" w:lineRule="auto" w:before="1"/>
        <w:ind w:left="418" w:right="110" w:firstLine="720"/>
        <w:jc w:val="both"/>
      </w:pPr>
      <w:r>
        <w:rPr/>
        <w:t>Various methods have been reported in the literature for the synthesis of 2-</w:t>
      </w:r>
      <w:r>
        <w:rPr>
          <w:spacing w:val="1"/>
        </w:rPr>
        <w:t> </w:t>
      </w:r>
      <w:r>
        <w:rPr/>
        <w:t>acetyl-1-pyrroline (2AP). The first synthesis started from the hydrogenation process</w:t>
      </w:r>
      <w:r>
        <w:rPr>
          <w:spacing w:val="1"/>
        </w:rPr>
        <w:t> </w:t>
      </w:r>
      <w:r>
        <w:rPr/>
        <w:t>that reduced 2-acetyl-1-pyrrole into 2-(1-hydroxyethyl) pyrrolidine via rhodium on</w:t>
      </w:r>
      <w:r>
        <w:rPr>
          <w:spacing w:val="1"/>
        </w:rPr>
        <w:t> </w:t>
      </w:r>
      <w:r>
        <w:rPr/>
        <w:t>alumina catalyst and hydrogen. Because nitrogen heterocyclic compounds deactivate</w:t>
      </w:r>
      <w:r>
        <w:rPr>
          <w:spacing w:val="1"/>
        </w:rPr>
        <w:t> </w:t>
      </w:r>
      <w:r>
        <w:rPr/>
        <w:t>hydrogenation</w:t>
      </w:r>
      <w:r>
        <w:rPr>
          <w:spacing w:val="1"/>
        </w:rPr>
        <w:t> </w:t>
      </w:r>
      <w:r>
        <w:rPr/>
        <w:t>catalysts,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quantity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expensive</w:t>
      </w:r>
      <w:r>
        <w:rPr>
          <w:spacing w:val="1"/>
        </w:rPr>
        <w:t> </w:t>
      </w:r>
      <w:r>
        <w:rPr/>
        <w:t>rhodium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hydrogenation.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oxidation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silver</w:t>
      </w:r>
      <w:r>
        <w:rPr>
          <w:spacing w:val="1"/>
        </w:rPr>
        <w:t> </w:t>
      </w:r>
      <w:r>
        <w:rPr/>
        <w:t>carbonate on celite in benzene also produced the product 2AP (Ming-Chih, 2013). 2-</w:t>
      </w:r>
      <w:r>
        <w:rPr>
          <w:spacing w:val="1"/>
        </w:rPr>
        <w:t> </w:t>
      </w:r>
      <w:r>
        <w:rPr/>
        <w:t>Acetyl-1-pyrroline (2AP) which provides a rice-like and roasty aroma was reported as</w:t>
      </w:r>
      <w:r>
        <w:rPr>
          <w:spacing w:val="1"/>
        </w:rPr>
        <w:t> </w:t>
      </w:r>
      <w:r>
        <w:rPr/>
        <w:t>the primary odorant</w:t>
      </w:r>
      <w:r>
        <w:rPr>
          <w:spacing w:val="1"/>
        </w:rPr>
        <w:t> </w:t>
      </w:r>
      <w:r>
        <w:rPr/>
        <w:t>in various foods.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due to the</w:t>
      </w:r>
      <w:r>
        <w:rPr>
          <w:spacing w:val="60"/>
        </w:rPr>
        <w:t> </w:t>
      </w:r>
      <w:r>
        <w:rPr/>
        <w:t>highly unstable nature of</w:t>
      </w:r>
      <w:r>
        <w:rPr>
          <w:spacing w:val="1"/>
        </w:rPr>
        <w:t> </w:t>
      </w:r>
      <w:r>
        <w:rPr/>
        <w:t>this compound, it is scarcely used commercially in flavor formulations. A novel and</w:t>
      </w:r>
      <w:r>
        <w:rPr>
          <w:spacing w:val="1"/>
        </w:rPr>
        <w:t> </w:t>
      </w:r>
      <w:r>
        <w:rPr/>
        <w:t>attractive method for stabilizing 2AP was successfully developed by formation of 2AP</w:t>
      </w:r>
      <w:r>
        <w:rPr>
          <w:spacing w:val="1"/>
        </w:rPr>
        <w:t> </w:t>
      </w:r>
      <w:r>
        <w:rPr/>
        <w:t>zinc iodide</w:t>
      </w:r>
      <w:r>
        <w:rPr>
          <w:spacing w:val="1"/>
        </w:rPr>
        <w:t> </w:t>
      </w:r>
      <w:r>
        <w:rPr/>
        <w:t>complex. Stability</w:t>
      </w:r>
      <w:r>
        <w:rPr>
          <w:spacing w:val="-7"/>
        </w:rPr>
        <w:t> </w:t>
      </w:r>
      <w:r>
        <w:rPr/>
        <w:t>studies</w:t>
      </w:r>
      <w:r>
        <w:rPr>
          <w:spacing w:val="1"/>
        </w:rPr>
        <w:t> </w:t>
      </w:r>
      <w:r>
        <w:rPr/>
        <w:t>showed</w:t>
      </w:r>
      <w:r>
        <w:rPr>
          <w:spacing w:val="2"/>
        </w:rPr>
        <w:t> </w:t>
      </w:r>
      <w:r>
        <w:rPr/>
        <w:t>that</w:t>
      </w:r>
      <w:r>
        <w:rPr>
          <w:spacing w:val="3"/>
        </w:rPr>
        <w:t> </w:t>
      </w:r>
      <w:r>
        <w:rPr/>
        <w:t>2AP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iodide complex</w:t>
      </w:r>
      <w:r>
        <w:rPr>
          <w:spacing w:val="3"/>
        </w:rPr>
        <w:t> </w:t>
      </w:r>
      <w:r>
        <w:rPr/>
        <w:t>was</w:t>
      </w:r>
      <w:r>
        <w:rPr>
          <w:spacing w:val="2"/>
        </w:rPr>
        <w:t> </w:t>
      </w:r>
      <w:r>
        <w:rPr/>
        <w:t>stable</w:t>
      </w:r>
    </w:p>
    <w:p>
      <w:pPr>
        <w:spacing w:after="0" w:line="360" w:lineRule="auto"/>
        <w:jc w:val="both"/>
        <w:sectPr>
          <w:footerReference w:type="default" r:id="rId116"/>
          <w:pgSz w:w="11910" w:h="16840"/>
          <w:pgMar w:footer="1002" w:header="0" w:top="1580" w:bottom="1200" w:left="1680" w:right="1300"/>
          <w:pgNumType w:start="161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9568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 w:right="118"/>
        <w:jc w:val="both"/>
      </w:pPr>
      <w:r>
        <w:rPr/>
        <w:t>at</w:t>
      </w:r>
      <w:r>
        <w:rPr>
          <w:spacing w:val="1"/>
        </w:rPr>
        <w:t> </w:t>
      </w:r>
      <w:r>
        <w:rPr/>
        <w:t>ambient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(only</w:t>
      </w:r>
      <w:r>
        <w:rPr>
          <w:spacing w:val="1"/>
        </w:rPr>
        <w:t> </w:t>
      </w:r>
      <w:r>
        <w:rPr/>
        <w:t>6%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25°C).</w:t>
      </w:r>
      <w:r>
        <w:rPr>
          <w:spacing w:val="1"/>
        </w:rPr>
        <w:t> </w:t>
      </w:r>
      <w:r>
        <w:rPr/>
        <w:t>Meanwhile,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ATHP-ZnI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complex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similarly</w:t>
      </w:r>
      <w:r>
        <w:rPr>
          <w:spacing w:val="1"/>
          <w:vertAlign w:val="baseline"/>
        </w:rPr>
        <w:t> </w:t>
      </w:r>
      <w:r>
        <w:rPr>
          <w:vertAlign w:val="baseline"/>
        </w:rPr>
        <w:t>stable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over</w:t>
      </w:r>
      <w:r>
        <w:rPr>
          <w:spacing w:val="1"/>
          <w:vertAlign w:val="baseline"/>
        </w:rPr>
        <w:t> </w:t>
      </w:r>
      <w:r>
        <w:rPr>
          <w:vertAlign w:val="baseline"/>
        </w:rPr>
        <w:t>88%</w:t>
      </w:r>
      <w:r>
        <w:rPr>
          <w:spacing w:val="1"/>
          <w:vertAlign w:val="baseline"/>
        </w:rPr>
        <w:t> </w:t>
      </w:r>
      <w:r>
        <w:rPr>
          <w:vertAlign w:val="baseline"/>
        </w:rPr>
        <w:t>retention</w:t>
      </w:r>
      <w:r>
        <w:rPr>
          <w:spacing w:val="-1"/>
          <w:vertAlign w:val="baseline"/>
        </w:rPr>
        <w:t> </w:t>
      </w:r>
      <w:r>
        <w:rPr>
          <w:vertAlign w:val="baseline"/>
        </w:rPr>
        <w:t>after 2 months of storage.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9.052295pt;margin-top:265.241956pt;width:692.6pt;height:72pt;mso-position-horizontal-relative:page;mso-position-vertical-relative:page;z-index:-3149516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8"/>
        <w:gridCol w:w="4222"/>
        <w:gridCol w:w="3163"/>
      </w:tblGrid>
      <w:tr>
        <w:trPr>
          <w:trHeight w:val="496" w:hRule="atLeast"/>
        </w:trPr>
        <w:tc>
          <w:tcPr>
            <w:tcW w:w="10783" w:type="dxa"/>
            <w:gridSpan w:val="3"/>
          </w:tcPr>
          <w:p>
            <w:pPr>
              <w:pStyle w:val="TableParagraph"/>
              <w:spacing w:line="225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Table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4.23:Volatile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and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non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volatile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components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in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Ofada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rice</w:t>
            </w:r>
          </w:p>
        </w:tc>
      </w:tr>
      <w:tr>
        <w:trPr>
          <w:trHeight w:val="268" w:hRule="atLeast"/>
        </w:trPr>
        <w:tc>
          <w:tcPr>
            <w:tcW w:w="33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Rough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rice</w:t>
            </w:r>
          </w:p>
        </w:tc>
        <w:tc>
          <w:tcPr>
            <w:tcW w:w="42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77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Cooked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rice</w:t>
            </w:r>
          </w:p>
        </w:tc>
        <w:tc>
          <w:tcPr>
            <w:tcW w:w="31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45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Parboiled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rice</w:t>
            </w:r>
          </w:p>
        </w:tc>
      </w:tr>
      <w:tr>
        <w:trPr>
          <w:trHeight w:val="543" w:hRule="atLeast"/>
        </w:trPr>
        <w:tc>
          <w:tcPr>
            <w:tcW w:w="33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Methyl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alcohol</w:t>
            </w:r>
          </w:p>
        </w:tc>
        <w:tc>
          <w:tcPr>
            <w:tcW w:w="42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773"/>
              <w:jc w:val="left"/>
              <w:rPr>
                <w:sz w:val="22"/>
              </w:rPr>
            </w:pPr>
            <w:r>
              <w:rPr>
                <w:sz w:val="22"/>
              </w:rPr>
              <w:t>1,2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ethane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diol</w:t>
            </w:r>
          </w:p>
        </w:tc>
        <w:tc>
          <w:tcPr>
            <w:tcW w:w="31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454"/>
              <w:jc w:val="left"/>
              <w:rPr>
                <w:sz w:val="22"/>
              </w:rPr>
            </w:pPr>
            <w:r>
              <w:rPr>
                <w:sz w:val="22"/>
              </w:rPr>
              <w:t>Methyl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alcohol</w:t>
            </w:r>
          </w:p>
        </w:tc>
      </w:tr>
      <w:tr>
        <w:trPr>
          <w:trHeight w:val="300" w:hRule="atLeast"/>
        </w:trPr>
        <w:tc>
          <w:tcPr>
            <w:tcW w:w="3398" w:type="dxa"/>
          </w:tcPr>
          <w:p>
            <w:pPr>
              <w:pStyle w:val="TableParagraph"/>
              <w:spacing w:line="264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Acetaldehyde</w:t>
            </w:r>
          </w:p>
        </w:tc>
        <w:tc>
          <w:tcPr>
            <w:tcW w:w="4222" w:type="dxa"/>
          </w:tcPr>
          <w:p>
            <w:pPr>
              <w:pStyle w:val="TableParagraph"/>
              <w:spacing w:line="264" w:lineRule="exact"/>
              <w:ind w:left="773"/>
              <w:jc w:val="left"/>
              <w:rPr>
                <w:sz w:val="22"/>
              </w:rPr>
            </w:pPr>
            <w:r>
              <w:rPr>
                <w:sz w:val="22"/>
              </w:rPr>
              <w:t>Methyl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alcohol</w:t>
            </w:r>
          </w:p>
        </w:tc>
        <w:tc>
          <w:tcPr>
            <w:tcW w:w="3163" w:type="dxa"/>
          </w:tcPr>
          <w:p>
            <w:pPr>
              <w:pStyle w:val="TableParagraph"/>
              <w:spacing w:line="264" w:lineRule="exact"/>
              <w:ind w:left="454"/>
              <w:jc w:val="left"/>
              <w:rPr>
                <w:sz w:val="22"/>
              </w:rPr>
            </w:pPr>
            <w:r>
              <w:rPr>
                <w:sz w:val="22"/>
              </w:rPr>
              <w:t>Acetaldehyde,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hydroxyl</w:t>
            </w:r>
          </w:p>
        </w:tc>
      </w:tr>
      <w:tr>
        <w:trPr>
          <w:trHeight w:val="300" w:hRule="atLeast"/>
        </w:trPr>
        <w:tc>
          <w:tcPr>
            <w:tcW w:w="3398" w:type="dxa"/>
          </w:tcPr>
          <w:p>
            <w:pPr>
              <w:pStyle w:val="TableParagraph"/>
              <w:spacing w:line="264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Glycolaldehyde</w:t>
            </w:r>
          </w:p>
        </w:tc>
        <w:tc>
          <w:tcPr>
            <w:tcW w:w="4222" w:type="dxa"/>
          </w:tcPr>
          <w:p>
            <w:pPr>
              <w:pStyle w:val="TableParagraph"/>
              <w:spacing w:line="264" w:lineRule="exact"/>
              <w:ind w:left="773"/>
              <w:jc w:val="left"/>
              <w:rPr>
                <w:sz w:val="22"/>
              </w:rPr>
            </w:pPr>
            <w:r>
              <w:rPr>
                <w:sz w:val="22"/>
              </w:rPr>
              <w:t>Acetic acid</w:t>
            </w:r>
          </w:p>
        </w:tc>
        <w:tc>
          <w:tcPr>
            <w:tcW w:w="3163" w:type="dxa"/>
          </w:tcPr>
          <w:p>
            <w:pPr>
              <w:pStyle w:val="TableParagraph"/>
              <w:spacing w:line="264" w:lineRule="exact"/>
              <w:ind w:left="454"/>
              <w:jc w:val="left"/>
              <w:rPr>
                <w:sz w:val="22"/>
              </w:rPr>
            </w:pPr>
            <w:r>
              <w:rPr>
                <w:sz w:val="22"/>
              </w:rPr>
              <w:t>Carbonic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dihydrazines</w:t>
            </w:r>
          </w:p>
        </w:tc>
      </w:tr>
      <w:tr>
        <w:trPr>
          <w:trHeight w:val="300" w:hRule="atLeast"/>
        </w:trPr>
        <w:tc>
          <w:tcPr>
            <w:tcW w:w="3398" w:type="dxa"/>
          </w:tcPr>
          <w:p>
            <w:pPr>
              <w:pStyle w:val="TableParagraph"/>
              <w:spacing w:line="264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6-octadecenoic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acid</w:t>
            </w:r>
          </w:p>
        </w:tc>
        <w:tc>
          <w:tcPr>
            <w:tcW w:w="4222" w:type="dxa"/>
          </w:tcPr>
          <w:p>
            <w:pPr>
              <w:pStyle w:val="TableParagraph"/>
              <w:spacing w:line="264" w:lineRule="exact"/>
              <w:ind w:left="773"/>
              <w:jc w:val="left"/>
              <w:rPr>
                <w:sz w:val="22"/>
              </w:rPr>
            </w:pPr>
            <w:r>
              <w:rPr>
                <w:sz w:val="22"/>
              </w:rPr>
              <w:t>Carbonicdihydrazide</w:t>
            </w:r>
          </w:p>
        </w:tc>
        <w:tc>
          <w:tcPr>
            <w:tcW w:w="3163" w:type="dxa"/>
          </w:tcPr>
          <w:p>
            <w:pPr>
              <w:pStyle w:val="TableParagraph"/>
              <w:spacing w:line="264" w:lineRule="exact"/>
              <w:ind w:left="454"/>
              <w:jc w:val="left"/>
              <w:rPr>
                <w:sz w:val="22"/>
              </w:rPr>
            </w:pPr>
            <w:r>
              <w:rPr>
                <w:sz w:val="22"/>
              </w:rPr>
              <w:t>2-dodecanone</w:t>
            </w:r>
          </w:p>
        </w:tc>
      </w:tr>
      <w:tr>
        <w:trPr>
          <w:trHeight w:val="300" w:hRule="atLeast"/>
        </w:trPr>
        <w:tc>
          <w:tcPr>
            <w:tcW w:w="3398" w:type="dxa"/>
          </w:tcPr>
          <w:p>
            <w:pPr>
              <w:pStyle w:val="TableParagraph"/>
              <w:spacing w:line="264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Oleic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acid</w:t>
            </w:r>
          </w:p>
        </w:tc>
        <w:tc>
          <w:tcPr>
            <w:tcW w:w="4222" w:type="dxa"/>
          </w:tcPr>
          <w:p>
            <w:pPr>
              <w:pStyle w:val="TableParagraph"/>
              <w:spacing w:line="264" w:lineRule="exact"/>
              <w:ind w:left="773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benzothiazole</w:t>
            </w:r>
          </w:p>
        </w:tc>
        <w:tc>
          <w:tcPr>
            <w:tcW w:w="3163" w:type="dxa"/>
          </w:tcPr>
          <w:p>
            <w:pPr>
              <w:pStyle w:val="TableParagraph"/>
              <w:spacing w:line="264" w:lineRule="exact"/>
              <w:ind w:left="454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benzothiazole</w:t>
            </w:r>
          </w:p>
        </w:tc>
      </w:tr>
      <w:tr>
        <w:trPr>
          <w:trHeight w:val="300" w:hRule="atLeast"/>
        </w:trPr>
        <w:tc>
          <w:tcPr>
            <w:tcW w:w="3398" w:type="dxa"/>
          </w:tcPr>
          <w:p>
            <w:pPr>
              <w:pStyle w:val="TableParagraph"/>
              <w:spacing w:line="264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11-octadecenoic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acid</w:t>
            </w:r>
          </w:p>
        </w:tc>
        <w:tc>
          <w:tcPr>
            <w:tcW w:w="4222" w:type="dxa"/>
          </w:tcPr>
          <w:p>
            <w:pPr>
              <w:pStyle w:val="TableParagraph"/>
              <w:spacing w:line="264" w:lineRule="exact"/>
              <w:ind w:left="773"/>
              <w:jc w:val="left"/>
              <w:rPr>
                <w:sz w:val="22"/>
              </w:rPr>
            </w:pPr>
            <w:r>
              <w:rPr>
                <w:sz w:val="22"/>
              </w:rPr>
              <w:t>Dimethyl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silanediol</w:t>
            </w:r>
          </w:p>
        </w:tc>
        <w:tc>
          <w:tcPr>
            <w:tcW w:w="3163" w:type="dxa"/>
          </w:tcPr>
          <w:p>
            <w:pPr>
              <w:pStyle w:val="TableParagraph"/>
              <w:spacing w:line="264" w:lineRule="exact"/>
              <w:ind w:left="454"/>
              <w:jc w:val="left"/>
              <w:rPr>
                <w:sz w:val="22"/>
              </w:rPr>
            </w:pPr>
            <w:r>
              <w:rPr>
                <w:sz w:val="22"/>
              </w:rPr>
              <w:t>1,2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ethane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diol</w:t>
            </w:r>
          </w:p>
        </w:tc>
      </w:tr>
      <w:tr>
        <w:trPr>
          <w:trHeight w:val="300" w:hRule="atLeast"/>
        </w:trPr>
        <w:tc>
          <w:tcPr>
            <w:tcW w:w="3398" w:type="dxa"/>
          </w:tcPr>
          <w:p>
            <w:pPr>
              <w:pStyle w:val="TableParagraph"/>
              <w:spacing w:line="264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9-dodecenoic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acid</w:t>
            </w:r>
          </w:p>
        </w:tc>
        <w:tc>
          <w:tcPr>
            <w:tcW w:w="4222" w:type="dxa"/>
          </w:tcPr>
          <w:p>
            <w:pPr>
              <w:pStyle w:val="TableParagraph"/>
              <w:spacing w:line="264" w:lineRule="exact"/>
              <w:ind w:left="773"/>
              <w:jc w:val="left"/>
              <w:rPr>
                <w:sz w:val="22"/>
              </w:rPr>
            </w:pPr>
            <w:r>
              <w:rPr>
                <w:sz w:val="22"/>
              </w:rPr>
              <w:t>2-butyl-2-Octenal</w:t>
            </w:r>
          </w:p>
        </w:tc>
        <w:tc>
          <w:tcPr>
            <w:tcW w:w="3163" w:type="dxa"/>
          </w:tcPr>
          <w:p>
            <w:pPr>
              <w:pStyle w:val="TableParagraph"/>
              <w:spacing w:line="264" w:lineRule="exact"/>
              <w:ind w:left="454"/>
              <w:jc w:val="left"/>
              <w:rPr>
                <w:sz w:val="22"/>
              </w:rPr>
            </w:pPr>
            <w:r>
              <w:rPr>
                <w:sz w:val="22"/>
              </w:rPr>
              <w:t>dodecane</w:t>
            </w:r>
          </w:p>
        </w:tc>
      </w:tr>
      <w:tr>
        <w:trPr>
          <w:trHeight w:val="300" w:hRule="atLeast"/>
        </w:trPr>
        <w:tc>
          <w:tcPr>
            <w:tcW w:w="3398" w:type="dxa"/>
          </w:tcPr>
          <w:p>
            <w:pPr>
              <w:pStyle w:val="TableParagraph"/>
              <w:spacing w:line="264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cyclopropanepentanoic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acid</w:t>
            </w:r>
          </w:p>
        </w:tc>
        <w:tc>
          <w:tcPr>
            <w:tcW w:w="4222" w:type="dxa"/>
          </w:tcPr>
          <w:p>
            <w:pPr>
              <w:pStyle w:val="TableParagraph"/>
              <w:spacing w:line="264" w:lineRule="exact"/>
              <w:ind w:left="773"/>
              <w:jc w:val="left"/>
              <w:rPr>
                <w:sz w:val="22"/>
              </w:rPr>
            </w:pPr>
            <w:r>
              <w:rPr>
                <w:sz w:val="22"/>
              </w:rPr>
              <w:t>2,4-pentadiene aldehyde</w:t>
            </w:r>
          </w:p>
        </w:tc>
        <w:tc>
          <w:tcPr>
            <w:tcW w:w="3163" w:type="dxa"/>
          </w:tcPr>
          <w:p>
            <w:pPr>
              <w:pStyle w:val="TableParagraph"/>
              <w:spacing w:line="264" w:lineRule="exact"/>
              <w:ind w:left="454"/>
              <w:jc w:val="left"/>
              <w:rPr>
                <w:sz w:val="22"/>
              </w:rPr>
            </w:pPr>
            <w:r>
              <w:rPr>
                <w:sz w:val="22"/>
              </w:rPr>
              <w:t>hexadecane</w:t>
            </w:r>
          </w:p>
        </w:tc>
      </w:tr>
      <w:tr>
        <w:trPr>
          <w:trHeight w:val="300" w:hRule="atLeast"/>
        </w:trPr>
        <w:tc>
          <w:tcPr>
            <w:tcW w:w="3398" w:type="dxa"/>
          </w:tcPr>
          <w:p>
            <w:pPr>
              <w:pStyle w:val="TableParagraph"/>
              <w:spacing w:line="264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2-dodecanone</w:t>
            </w:r>
          </w:p>
        </w:tc>
        <w:tc>
          <w:tcPr>
            <w:tcW w:w="4222" w:type="dxa"/>
          </w:tcPr>
          <w:p>
            <w:pPr>
              <w:pStyle w:val="TableParagraph"/>
              <w:spacing w:line="264" w:lineRule="exact"/>
              <w:ind w:left="773"/>
              <w:jc w:val="left"/>
              <w:rPr>
                <w:sz w:val="22"/>
              </w:rPr>
            </w:pPr>
            <w:r>
              <w:rPr>
                <w:sz w:val="22"/>
              </w:rPr>
              <w:t>benzene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formaldehyde</w:t>
            </w:r>
          </w:p>
        </w:tc>
        <w:tc>
          <w:tcPr>
            <w:tcW w:w="3163" w:type="dxa"/>
          </w:tcPr>
          <w:p>
            <w:pPr>
              <w:pStyle w:val="TableParagraph"/>
              <w:spacing w:line="264" w:lineRule="exact"/>
              <w:ind w:left="454"/>
              <w:jc w:val="left"/>
              <w:rPr>
                <w:sz w:val="22"/>
              </w:rPr>
            </w:pPr>
            <w:r>
              <w:rPr>
                <w:sz w:val="22"/>
              </w:rPr>
              <w:t>2-pentyl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 furan</w:t>
            </w:r>
          </w:p>
        </w:tc>
      </w:tr>
      <w:tr>
        <w:trPr>
          <w:trHeight w:val="300" w:hRule="atLeast"/>
        </w:trPr>
        <w:tc>
          <w:tcPr>
            <w:tcW w:w="3398" w:type="dxa"/>
          </w:tcPr>
          <w:p>
            <w:pPr>
              <w:pStyle w:val="TableParagraph"/>
              <w:spacing w:line="264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1,2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ethane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diol</w:t>
            </w:r>
          </w:p>
        </w:tc>
        <w:tc>
          <w:tcPr>
            <w:tcW w:w="4222" w:type="dxa"/>
          </w:tcPr>
          <w:p>
            <w:pPr>
              <w:pStyle w:val="TableParagraph"/>
              <w:spacing w:line="264" w:lineRule="exact"/>
              <w:ind w:left="773"/>
              <w:jc w:val="left"/>
              <w:rPr>
                <w:sz w:val="22"/>
              </w:rPr>
            </w:pPr>
            <w:r>
              <w:rPr>
                <w:sz w:val="22"/>
              </w:rPr>
              <w:t>4-hydroxy-4-methyl-2-pentanone</w:t>
            </w:r>
          </w:p>
        </w:tc>
        <w:tc>
          <w:tcPr>
            <w:tcW w:w="3163" w:type="dxa"/>
          </w:tcPr>
          <w:p>
            <w:pPr>
              <w:pStyle w:val="TableParagraph"/>
              <w:spacing w:line="264" w:lineRule="exact"/>
              <w:ind w:left="454"/>
              <w:jc w:val="left"/>
              <w:rPr>
                <w:sz w:val="22"/>
              </w:rPr>
            </w:pPr>
            <w:r>
              <w:rPr>
                <w:sz w:val="22"/>
              </w:rPr>
              <w:t>Indole</w:t>
            </w:r>
          </w:p>
        </w:tc>
      </w:tr>
      <w:tr>
        <w:trPr>
          <w:trHeight w:val="284" w:hRule="atLeast"/>
        </w:trPr>
        <w:tc>
          <w:tcPr>
            <w:tcW w:w="3398" w:type="dxa"/>
          </w:tcPr>
          <w:p>
            <w:pPr>
              <w:pStyle w:val="TableParagraph"/>
              <w:spacing w:line="264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dodecane</w:t>
            </w:r>
          </w:p>
        </w:tc>
        <w:tc>
          <w:tcPr>
            <w:tcW w:w="4222" w:type="dxa"/>
          </w:tcPr>
          <w:p>
            <w:pPr>
              <w:pStyle w:val="TableParagraph"/>
              <w:spacing w:line="264" w:lineRule="exact"/>
              <w:ind w:left="773"/>
              <w:jc w:val="left"/>
              <w:rPr>
                <w:sz w:val="22"/>
              </w:rPr>
            </w:pPr>
            <w:r>
              <w:rPr>
                <w:sz w:val="22"/>
              </w:rPr>
              <w:t>2-dodecanone</w:t>
            </w:r>
          </w:p>
        </w:tc>
        <w:tc>
          <w:tcPr>
            <w:tcW w:w="3163" w:type="dxa"/>
          </w:tcPr>
          <w:p>
            <w:pPr>
              <w:pStyle w:val="TableParagraph"/>
              <w:spacing w:line="264" w:lineRule="exact"/>
              <w:ind w:left="454"/>
              <w:jc w:val="left"/>
              <w:rPr>
                <w:sz w:val="22"/>
              </w:rPr>
            </w:pPr>
            <w:r>
              <w:rPr>
                <w:sz w:val="22"/>
              </w:rPr>
              <w:t>undecane</w:t>
            </w:r>
          </w:p>
        </w:tc>
      </w:tr>
      <w:tr>
        <w:trPr>
          <w:trHeight w:val="553" w:hRule="atLeast"/>
        </w:trPr>
        <w:tc>
          <w:tcPr>
            <w:tcW w:w="3398" w:type="dxa"/>
          </w:tcPr>
          <w:p>
            <w:pPr>
              <w:pStyle w:val="TableParagraph"/>
              <w:spacing w:line="249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2,6,10-trimethyl-</w:t>
            </w:r>
          </w:p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pentadecane</w:t>
            </w:r>
          </w:p>
        </w:tc>
        <w:tc>
          <w:tcPr>
            <w:tcW w:w="4222" w:type="dxa"/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773"/>
              <w:jc w:val="left"/>
              <w:rPr>
                <w:sz w:val="22"/>
              </w:rPr>
            </w:pPr>
            <w:r>
              <w:rPr>
                <w:sz w:val="22"/>
              </w:rPr>
              <w:t>Pentanal</w:t>
            </w:r>
          </w:p>
        </w:tc>
        <w:tc>
          <w:tcPr>
            <w:tcW w:w="3163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300" w:hRule="atLeast"/>
        </w:trPr>
        <w:tc>
          <w:tcPr>
            <w:tcW w:w="3398" w:type="dxa"/>
          </w:tcPr>
          <w:p>
            <w:pPr>
              <w:pStyle w:val="TableParagraph"/>
              <w:spacing w:line="265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hexadecane</w:t>
            </w:r>
          </w:p>
        </w:tc>
        <w:tc>
          <w:tcPr>
            <w:tcW w:w="4222" w:type="dxa"/>
          </w:tcPr>
          <w:p>
            <w:pPr>
              <w:pStyle w:val="TableParagraph"/>
              <w:spacing w:line="265" w:lineRule="exact"/>
              <w:ind w:left="773"/>
              <w:jc w:val="left"/>
              <w:rPr>
                <w:sz w:val="22"/>
              </w:rPr>
            </w:pPr>
            <w:r>
              <w:rPr>
                <w:sz w:val="22"/>
              </w:rPr>
              <w:t>Naphthalene</w:t>
            </w:r>
          </w:p>
        </w:tc>
        <w:tc>
          <w:tcPr>
            <w:tcW w:w="3163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60" w:hRule="atLeast"/>
        </w:trPr>
        <w:tc>
          <w:tcPr>
            <w:tcW w:w="3398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222" w:type="dxa"/>
          </w:tcPr>
          <w:p>
            <w:pPr>
              <w:pStyle w:val="TableParagraph"/>
              <w:tabs>
                <w:tab w:pos="7160" w:val="left" w:leader="none"/>
              </w:tabs>
              <w:spacing w:line="240" w:lineRule="exact"/>
              <w:ind w:left="-3413" w:right="-2952"/>
              <w:jc w:val="left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                                                                                  </w:t>
            </w:r>
            <w:r>
              <w:rPr>
                <w:spacing w:val="8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Indole</w:t>
              <w:tab/>
            </w:r>
          </w:p>
        </w:tc>
        <w:tc>
          <w:tcPr>
            <w:tcW w:w="3163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8"/>
        </w:rPr>
        <w:sectPr>
          <w:footerReference w:type="default" r:id="rId117"/>
          <w:pgSz w:w="16840" w:h="11910" w:orient="landscape"/>
          <w:pgMar w:footer="0" w:header="0" w:top="1100" w:bottom="280" w:left="2140" w:right="24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9465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44"/>
        </w:numPr>
        <w:tabs>
          <w:tab w:pos="779" w:val="left" w:leader="none"/>
        </w:tabs>
        <w:spacing w:line="240" w:lineRule="auto" w:before="209" w:after="0"/>
        <w:ind w:left="779" w:right="0" w:hanging="361"/>
        <w:jc w:val="left"/>
        <w:rPr>
          <w:b/>
          <w:sz w:val="24"/>
        </w:rPr>
      </w:pPr>
      <w:r>
        <w:rPr>
          <w:b/>
          <w:sz w:val="24"/>
        </w:rPr>
        <w:t>Chemical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functional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qualities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 ready-to-eat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Ofada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rice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flakes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418" w:right="117" w:firstLine="720"/>
        <w:jc w:val="both"/>
      </w:pPr>
      <w:r>
        <w:rPr/>
        <w:t>The result of chemical and functional qualities of ready-to-eat </w:t>
      </w:r>
      <w:r>
        <w:rPr>
          <w:i/>
        </w:rPr>
        <w:t>Ofada </w:t>
      </w:r>
      <w:r>
        <w:rPr/>
        <w:t>rice flakes</w:t>
      </w:r>
      <w:r>
        <w:rPr>
          <w:spacing w:val="-57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from </w:t>
      </w:r>
      <w:r>
        <w:rPr>
          <w:i/>
        </w:rPr>
        <w:t>Ofada </w:t>
      </w:r>
      <w:r>
        <w:rPr/>
        <w:t>rice</w:t>
      </w:r>
      <w:r>
        <w:rPr>
          <w:spacing w:val="-1"/>
        </w:rPr>
        <w:t> </w:t>
      </w:r>
      <w:r>
        <w:rPr/>
        <w:t>is presented</w:t>
      </w:r>
      <w:r>
        <w:rPr>
          <w:spacing w:val="1"/>
        </w:rPr>
        <w:t> </w:t>
      </w:r>
      <w:r>
        <w:rPr/>
        <w:t>(Table 4.24).</w:t>
      </w:r>
    </w:p>
    <w:p>
      <w:pPr>
        <w:pStyle w:val="ListParagraph"/>
        <w:numPr>
          <w:ilvl w:val="2"/>
          <w:numId w:val="44"/>
        </w:numPr>
        <w:tabs>
          <w:tab w:pos="1138" w:val="left" w:leader="none"/>
        </w:tabs>
        <w:spacing w:line="240" w:lineRule="auto" w:before="204" w:after="0"/>
        <w:ind w:left="1138" w:right="0" w:hanging="660"/>
        <w:jc w:val="both"/>
        <w:rPr>
          <w:b/>
          <w:sz w:val="24"/>
        </w:rPr>
      </w:pPr>
      <w:r>
        <w:rPr>
          <w:b/>
          <w:sz w:val="24"/>
        </w:rPr>
        <w:t>Moisture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composition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ready-to-eat</w:t>
      </w:r>
      <w:r>
        <w:rPr>
          <w:b/>
          <w:i/>
          <w:sz w:val="24"/>
        </w:rPr>
        <w:t>Ofada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rice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flakes</w:t>
      </w:r>
    </w:p>
    <w:p>
      <w:pPr>
        <w:pStyle w:val="BodyText"/>
        <w:rPr>
          <w:b/>
          <w:sz w:val="29"/>
        </w:rPr>
      </w:pPr>
    </w:p>
    <w:p>
      <w:pPr>
        <w:pStyle w:val="BodyText"/>
        <w:ind w:left="1138"/>
        <w:jc w:val="both"/>
      </w:pPr>
      <w:r>
        <w:rPr/>
        <w:t>The</w:t>
      </w:r>
      <w:r>
        <w:rPr>
          <w:spacing w:val="7"/>
        </w:rPr>
        <w:t> </w:t>
      </w:r>
      <w:r>
        <w:rPr/>
        <w:t>minimum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maximum</w:t>
      </w:r>
      <w:r>
        <w:rPr>
          <w:spacing w:val="12"/>
        </w:rPr>
        <w:t> </w:t>
      </w:r>
      <w:r>
        <w:rPr/>
        <w:t>moisture</w:t>
      </w:r>
      <w:r>
        <w:rPr>
          <w:spacing w:val="8"/>
        </w:rPr>
        <w:t> </w:t>
      </w:r>
      <w:r>
        <w:rPr/>
        <w:t>content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rice</w:t>
      </w:r>
      <w:r>
        <w:rPr>
          <w:spacing w:val="10"/>
        </w:rPr>
        <w:t> </w:t>
      </w:r>
      <w:r>
        <w:rPr/>
        <w:t>flakes</w:t>
      </w:r>
      <w:r>
        <w:rPr>
          <w:spacing w:val="11"/>
        </w:rPr>
        <w:t> </w:t>
      </w:r>
      <w:r>
        <w:rPr/>
        <w:t>were</w:t>
      </w:r>
      <w:r>
        <w:rPr>
          <w:spacing w:val="8"/>
        </w:rPr>
        <w:t> </w:t>
      </w:r>
      <w:r>
        <w:rPr/>
        <w:t>3.10</w:t>
      </w:r>
      <w:r>
        <w:rPr>
          <w:spacing w:val="9"/>
        </w:rPr>
        <w:t> </w:t>
      </w:r>
      <w:r>
        <w:rPr/>
        <w:t>and</w:t>
      </w:r>
    </w:p>
    <w:p>
      <w:pPr>
        <w:pStyle w:val="BodyText"/>
        <w:spacing w:line="360" w:lineRule="auto" w:before="138"/>
        <w:ind w:left="418" w:right="114"/>
        <w:jc w:val="both"/>
      </w:pPr>
      <w:r>
        <w:rPr/>
        <w:t>6.89 respectively (Table 4.24). The standard deviation was 0.66 while the mean value</w:t>
      </w:r>
      <w:r>
        <w:rPr>
          <w:spacing w:val="1"/>
        </w:rPr>
        <w:t> </w:t>
      </w:r>
      <w:r>
        <w:rPr/>
        <w:t>obtained was 5.22 %. The least percentage moisture content was obtained from flake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>
          <w:i/>
        </w:rPr>
        <w:t>Ofada</w:t>
      </w:r>
      <w:r>
        <w:rPr>
          <w:i/>
          <w:spacing w:val="1"/>
        </w:rPr>
        <w:t> </w:t>
      </w:r>
      <w:r>
        <w:rPr/>
        <w:t>paddy</w:t>
      </w:r>
      <w:r>
        <w:rPr>
          <w:spacing w:val="1"/>
        </w:rPr>
        <w:t> </w:t>
      </w:r>
      <w:r>
        <w:rPr/>
        <w:t>stored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operations which involved 5 days of soaking,</w:t>
      </w:r>
      <w:r>
        <w:rPr>
          <w:spacing w:val="1"/>
        </w:rPr>
        <w:t> </w:t>
      </w:r>
      <w:r>
        <w:rPr/>
        <w:t>80</w:t>
      </w:r>
      <w:r>
        <w:rPr>
          <w:spacing w:val="1"/>
        </w:rPr>
        <w:t> </w:t>
      </w:r>
      <w:r>
        <w:rPr/>
        <w:t>°C parboiling,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30°C drying</w:t>
      </w:r>
      <w:r>
        <w:rPr>
          <w:spacing w:val="1"/>
        </w:rPr>
        <w:t> </w:t>
      </w:r>
      <w:r>
        <w:rPr/>
        <w:t>temperature while the maximum moisture in the flake was obtained from the paddy</w:t>
      </w:r>
      <w:r>
        <w:rPr>
          <w:spacing w:val="1"/>
        </w:rPr>
        <w:t> </w:t>
      </w:r>
      <w:r>
        <w:rPr/>
        <w:t>stored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1 month, soaked for</w:t>
      </w:r>
      <w:r>
        <w:rPr>
          <w:spacing w:val="-2"/>
        </w:rPr>
        <w:t> </w:t>
      </w:r>
      <w:r>
        <w:rPr/>
        <w:t>1 day, parboiled</w:t>
      </w:r>
      <w:r>
        <w:rPr>
          <w:spacing w:val="-1"/>
        </w:rPr>
        <w:t> </w:t>
      </w:r>
      <w:r>
        <w:rPr/>
        <w:t>at</w:t>
      </w:r>
      <w:r>
        <w:rPr>
          <w:spacing w:val="2"/>
        </w:rPr>
        <w:t> </w:t>
      </w:r>
      <w:r>
        <w:rPr/>
        <w:t>120 °C, and dried at 30 °C.</w:t>
      </w:r>
    </w:p>
    <w:p>
      <w:pPr>
        <w:pStyle w:val="BodyText"/>
        <w:spacing w:line="360" w:lineRule="auto" w:before="201"/>
        <w:ind w:left="418" w:right="114" w:firstLine="720"/>
        <w:jc w:val="both"/>
      </w:pPr>
      <w:r>
        <w:rPr/>
        <w:t>There were significant differences in the result of moisture contents obtained at</w:t>
      </w:r>
      <w:r>
        <w:rPr>
          <w:spacing w:val="1"/>
        </w:rPr>
        <w:t> </w:t>
      </w:r>
      <w:r>
        <w:rPr/>
        <w:t>p &lt; 0.05.The R</w:t>
      </w:r>
      <w:r>
        <w:rPr>
          <w:vertAlign w:val="superscript"/>
        </w:rPr>
        <w:t>2</w:t>
      </w:r>
      <w:r>
        <w:rPr>
          <w:vertAlign w:val="baseline"/>
        </w:rPr>
        <w:t>, Adjusted R</w:t>
      </w:r>
      <w:r>
        <w:rPr>
          <w:vertAlign w:val="superscript"/>
        </w:rPr>
        <w:t>2</w:t>
      </w:r>
      <w:r>
        <w:rPr>
          <w:vertAlign w:val="baseline"/>
        </w:rPr>
        <w:t>, predicted R</w:t>
      </w:r>
      <w:r>
        <w:rPr>
          <w:vertAlign w:val="superscript"/>
        </w:rPr>
        <w:t>2</w:t>
      </w:r>
      <w:r>
        <w:rPr>
          <w:vertAlign w:val="baseline"/>
        </w:rPr>
        <w:t>, and adequate precision were presented in</w:t>
      </w:r>
      <w:r>
        <w:rPr>
          <w:spacing w:val="1"/>
          <w:vertAlign w:val="baseline"/>
        </w:rPr>
        <w:t> </w:t>
      </w:r>
      <w:r>
        <w:rPr>
          <w:vertAlign w:val="baseline"/>
        </w:rPr>
        <w:t>Table 4.245and coefficient of the model depicting effect of processing condition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storage</w:t>
      </w:r>
      <w:r>
        <w:rPr>
          <w:spacing w:val="43"/>
          <w:vertAlign w:val="baseline"/>
        </w:rPr>
        <w:t> </w:t>
      </w:r>
      <w:r>
        <w:rPr>
          <w:vertAlign w:val="baseline"/>
        </w:rPr>
        <w:t>duration</w:t>
      </w:r>
      <w:r>
        <w:rPr>
          <w:spacing w:val="45"/>
          <w:vertAlign w:val="baseline"/>
        </w:rPr>
        <w:t> </w:t>
      </w:r>
      <w:r>
        <w:rPr>
          <w:vertAlign w:val="baseline"/>
        </w:rPr>
        <w:t>on</w:t>
      </w:r>
      <w:r>
        <w:rPr>
          <w:spacing w:val="44"/>
          <w:vertAlign w:val="baseline"/>
        </w:rPr>
        <w:t> </w:t>
      </w:r>
      <w:r>
        <w:rPr>
          <w:i/>
          <w:vertAlign w:val="baseline"/>
        </w:rPr>
        <w:t>Ofada</w:t>
      </w:r>
      <w:r>
        <w:rPr>
          <w:i/>
          <w:spacing w:val="45"/>
          <w:vertAlign w:val="baseline"/>
        </w:rPr>
        <w:t> </w:t>
      </w:r>
      <w:r>
        <w:rPr>
          <w:vertAlign w:val="baseline"/>
        </w:rPr>
        <w:t>rice</w:t>
      </w:r>
      <w:r>
        <w:rPr>
          <w:spacing w:val="43"/>
          <w:vertAlign w:val="baseline"/>
        </w:rPr>
        <w:t> </w:t>
      </w:r>
      <w:r>
        <w:rPr>
          <w:vertAlign w:val="baseline"/>
        </w:rPr>
        <w:t>in</w:t>
      </w:r>
      <w:r>
        <w:rPr>
          <w:spacing w:val="44"/>
          <w:vertAlign w:val="baseline"/>
        </w:rPr>
        <w:t> </w:t>
      </w:r>
      <w:r>
        <w:rPr>
          <w:vertAlign w:val="baseline"/>
        </w:rPr>
        <w:t>the</w:t>
      </w:r>
      <w:r>
        <w:rPr>
          <w:spacing w:val="44"/>
          <w:vertAlign w:val="baseline"/>
        </w:rPr>
        <w:t> </w:t>
      </w:r>
      <w:r>
        <w:rPr>
          <w:vertAlign w:val="baseline"/>
        </w:rPr>
        <w:t>production</w:t>
      </w:r>
      <w:r>
        <w:rPr>
          <w:spacing w:val="44"/>
          <w:vertAlign w:val="baseline"/>
        </w:rPr>
        <w:t> </w:t>
      </w:r>
      <w:r>
        <w:rPr>
          <w:vertAlign w:val="baseline"/>
        </w:rPr>
        <w:t>of</w:t>
      </w:r>
      <w:r>
        <w:rPr>
          <w:spacing w:val="43"/>
          <w:vertAlign w:val="baseline"/>
        </w:rPr>
        <w:t> </w:t>
      </w:r>
      <w:r>
        <w:rPr>
          <w:vertAlign w:val="baseline"/>
        </w:rPr>
        <w:t>rice</w:t>
      </w:r>
      <w:r>
        <w:rPr>
          <w:spacing w:val="44"/>
          <w:vertAlign w:val="baseline"/>
        </w:rPr>
        <w:t> </w:t>
      </w:r>
      <w:r>
        <w:rPr>
          <w:vertAlign w:val="baseline"/>
        </w:rPr>
        <w:t>flour</w:t>
      </w:r>
      <w:r>
        <w:rPr>
          <w:spacing w:val="43"/>
          <w:vertAlign w:val="baseline"/>
        </w:rPr>
        <w:t> </w:t>
      </w:r>
      <w:r>
        <w:rPr>
          <w:vertAlign w:val="baseline"/>
        </w:rPr>
        <w:t>in</w:t>
      </w:r>
      <w:r>
        <w:rPr>
          <w:spacing w:val="47"/>
          <w:vertAlign w:val="baseline"/>
        </w:rPr>
        <w:t> </w:t>
      </w:r>
      <w:r>
        <w:rPr>
          <w:vertAlign w:val="baseline"/>
        </w:rPr>
        <w:t>manufacturing</w:t>
      </w:r>
      <w:r>
        <w:rPr>
          <w:spacing w:val="42"/>
          <w:vertAlign w:val="baseline"/>
        </w:rPr>
        <w:t> </w:t>
      </w:r>
      <w:r>
        <w:rPr>
          <w:vertAlign w:val="baseline"/>
        </w:rPr>
        <w:t>of</w:t>
      </w:r>
      <w:r>
        <w:rPr>
          <w:spacing w:val="-58"/>
          <w:vertAlign w:val="baseline"/>
        </w:rPr>
        <w:t> </w:t>
      </w:r>
      <w:r>
        <w:rPr>
          <w:vertAlign w:val="baseline"/>
        </w:rPr>
        <w:t>flakes is presented (Table 4.26). Positive coefficient of drying temperature showed that</w:t>
      </w:r>
      <w:r>
        <w:rPr>
          <w:spacing w:val="-57"/>
          <w:vertAlign w:val="baseline"/>
        </w:rPr>
        <w:t> </w:t>
      </w:r>
      <w:r>
        <w:rPr>
          <w:vertAlign w:val="baseline"/>
        </w:rPr>
        <w:t>drying of paddy has a major influence on moisture content of flake. The movement of</w:t>
      </w:r>
      <w:r>
        <w:rPr>
          <w:spacing w:val="1"/>
          <w:vertAlign w:val="baseline"/>
        </w:rPr>
        <w:t> </w:t>
      </w:r>
      <w:r>
        <w:rPr>
          <w:vertAlign w:val="baseline"/>
        </w:rPr>
        <w:t>water out of the flake during drying and into the flake during food processing(water</w:t>
      </w:r>
      <w:r>
        <w:rPr>
          <w:spacing w:val="1"/>
          <w:vertAlign w:val="baseline"/>
        </w:rPr>
        <w:t> </w:t>
      </w:r>
      <w:r>
        <w:rPr>
          <w:vertAlign w:val="baseline"/>
        </w:rPr>
        <w:t>absorption) has implications on quality (Free,</w:t>
      </w:r>
      <w:r>
        <w:rPr>
          <w:spacing w:val="1"/>
          <w:vertAlign w:val="baseline"/>
        </w:rPr>
        <w:t> </w:t>
      </w:r>
      <w:r>
        <w:rPr>
          <w:vertAlign w:val="baseline"/>
        </w:rPr>
        <w:t>2007). Flake thickness influences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rate of diffusion of water during drying. However, Machado </w:t>
      </w:r>
      <w:r>
        <w:rPr>
          <w:i/>
          <w:vertAlign w:val="baseline"/>
        </w:rPr>
        <w:t>et al</w:t>
      </w:r>
      <w:r>
        <w:rPr>
          <w:vertAlign w:val="baseline"/>
        </w:rPr>
        <w:t>, (1998) argued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range</w:t>
      </w:r>
      <w:r>
        <w:rPr>
          <w:spacing w:val="-2"/>
          <w:vertAlign w:val="baseline"/>
        </w:rPr>
        <w:t> </w:t>
      </w:r>
      <w:r>
        <w:rPr>
          <w:vertAlign w:val="baseline"/>
        </w:rPr>
        <w:t>of thickness did not correlate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water absorption.</w:t>
      </w:r>
    </w:p>
    <w:p>
      <w:pPr>
        <w:pStyle w:val="BodyText"/>
        <w:spacing w:line="360" w:lineRule="auto" w:before="201"/>
        <w:ind w:left="418" w:right="114" w:firstLine="720"/>
        <w:jc w:val="both"/>
      </w:pPr>
      <w:r>
        <w:rPr/>
        <w:t>Oeding (1996) has profound that higher steam temperature and moisture during</w:t>
      </w:r>
      <w:r>
        <w:rPr>
          <w:spacing w:val="-57"/>
        </w:rPr>
        <w:t> </w:t>
      </w:r>
      <w:r>
        <w:rPr/>
        <w:t>steaming</w:t>
      </w:r>
      <w:r>
        <w:rPr>
          <w:spacing w:val="56"/>
        </w:rPr>
        <w:t> </w:t>
      </w:r>
      <w:r>
        <w:rPr/>
        <w:t>resulted</w:t>
      </w:r>
      <w:r>
        <w:rPr>
          <w:spacing w:val="57"/>
        </w:rPr>
        <w:t> </w:t>
      </w:r>
      <w:r>
        <w:rPr/>
        <w:t>in</w:t>
      </w:r>
      <w:r>
        <w:rPr>
          <w:spacing w:val="56"/>
        </w:rPr>
        <w:t> </w:t>
      </w:r>
      <w:r>
        <w:rPr/>
        <w:t>increased</w:t>
      </w:r>
      <w:r>
        <w:rPr>
          <w:spacing w:val="56"/>
        </w:rPr>
        <w:t> </w:t>
      </w:r>
      <w:r>
        <w:rPr/>
        <w:t>water</w:t>
      </w:r>
      <w:r>
        <w:rPr>
          <w:spacing w:val="57"/>
        </w:rPr>
        <w:t> </w:t>
      </w:r>
      <w:r>
        <w:rPr/>
        <w:t>absorption,</w:t>
      </w:r>
      <w:r>
        <w:rPr>
          <w:spacing w:val="56"/>
        </w:rPr>
        <w:t> </w:t>
      </w:r>
      <w:r>
        <w:rPr/>
        <w:t>and</w:t>
      </w:r>
      <w:r>
        <w:rPr>
          <w:spacing w:val="58"/>
        </w:rPr>
        <w:t> </w:t>
      </w:r>
      <w:r>
        <w:rPr/>
        <w:t>also</w:t>
      </w:r>
      <w:r>
        <w:rPr>
          <w:spacing w:val="57"/>
        </w:rPr>
        <w:t> </w:t>
      </w:r>
      <w:r>
        <w:rPr/>
        <w:t>suggested</w:t>
      </w:r>
      <w:r>
        <w:rPr>
          <w:spacing w:val="58"/>
        </w:rPr>
        <w:t> </w:t>
      </w:r>
      <w:r>
        <w:rPr/>
        <w:t>that</w:t>
      </w:r>
      <w:r>
        <w:rPr>
          <w:spacing w:val="56"/>
        </w:rPr>
        <w:t> </w:t>
      </w:r>
      <w:r>
        <w:rPr/>
        <w:t>this</w:t>
      </w:r>
      <w:r>
        <w:rPr>
          <w:spacing w:val="56"/>
        </w:rPr>
        <w:t> </w:t>
      </w:r>
      <w:r>
        <w:rPr/>
        <w:t>was</w:t>
      </w:r>
      <w:r>
        <w:rPr>
          <w:spacing w:val="-57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pasting</w:t>
      </w:r>
      <w:r>
        <w:rPr>
          <w:spacing w:val="1"/>
        </w:rPr>
        <w:t> </w:t>
      </w:r>
      <w:r>
        <w:rPr/>
        <w:t>behaviour.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justified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experiment with rice parboiled at highest temperature measuring highest percentage of</w:t>
      </w:r>
      <w:r>
        <w:rPr>
          <w:spacing w:val="1"/>
        </w:rPr>
        <w:t> </w:t>
      </w:r>
      <w:r>
        <w:rPr/>
        <w:t>moisture while this decreased with reduction in parboiled temperature. Mid parboiling</w:t>
      </w:r>
      <w:r>
        <w:rPr>
          <w:spacing w:val="1"/>
        </w:rPr>
        <w:t> </w:t>
      </w:r>
      <w:r>
        <w:rPr/>
        <w:t>temperature (100 °C) and soaking time (3 day) are adequate to produce rice flakes of</w:t>
      </w:r>
      <w:r>
        <w:rPr>
          <w:spacing w:val="1"/>
        </w:rPr>
        <w:t> </w:t>
      </w:r>
      <w:r>
        <w:rPr/>
        <w:t>low</w:t>
      </w:r>
      <w:r>
        <w:rPr>
          <w:spacing w:val="25"/>
        </w:rPr>
        <w:t> </w:t>
      </w:r>
      <w:r>
        <w:rPr/>
        <w:t>moisture</w:t>
      </w:r>
      <w:r>
        <w:rPr>
          <w:spacing w:val="25"/>
        </w:rPr>
        <w:t> </w:t>
      </w:r>
      <w:r>
        <w:rPr/>
        <w:t>content</w:t>
      </w:r>
      <w:r>
        <w:rPr>
          <w:spacing w:val="26"/>
        </w:rPr>
        <w:t> </w:t>
      </w:r>
      <w:r>
        <w:rPr/>
        <w:t>that</w:t>
      </w:r>
      <w:r>
        <w:rPr>
          <w:spacing w:val="26"/>
        </w:rPr>
        <w:t> </w:t>
      </w:r>
      <w:r>
        <w:rPr/>
        <w:t>can</w:t>
      </w:r>
      <w:r>
        <w:rPr>
          <w:spacing w:val="25"/>
        </w:rPr>
        <w:t> </w:t>
      </w:r>
      <w:r>
        <w:rPr/>
        <w:t>be</w:t>
      </w:r>
      <w:r>
        <w:rPr>
          <w:spacing w:val="25"/>
        </w:rPr>
        <w:t> </w:t>
      </w:r>
      <w:r>
        <w:rPr/>
        <w:t>stable</w:t>
      </w:r>
      <w:r>
        <w:rPr>
          <w:spacing w:val="25"/>
        </w:rPr>
        <w:t> </w:t>
      </w:r>
      <w:r>
        <w:rPr/>
        <w:t>as</w:t>
      </w:r>
      <w:r>
        <w:rPr>
          <w:spacing w:val="28"/>
        </w:rPr>
        <w:t> </w:t>
      </w:r>
      <w:r>
        <w:rPr/>
        <w:t>required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standard</w:t>
      </w:r>
      <w:r>
        <w:rPr>
          <w:spacing w:val="25"/>
        </w:rPr>
        <w:t> </w:t>
      </w:r>
      <w:r>
        <w:rPr/>
        <w:t>quality</w:t>
      </w:r>
      <w:r>
        <w:rPr>
          <w:spacing w:val="21"/>
        </w:rPr>
        <w:t> </w:t>
      </w:r>
      <w:r>
        <w:rPr/>
        <w:t>of</w:t>
      </w:r>
      <w:r>
        <w:rPr>
          <w:spacing w:val="26"/>
        </w:rPr>
        <w:t> </w:t>
      </w:r>
      <w:r>
        <w:rPr/>
        <w:t>flakes.</w:t>
      </w:r>
    </w:p>
    <w:p>
      <w:pPr>
        <w:spacing w:after="0" w:line="360" w:lineRule="auto"/>
        <w:jc w:val="both"/>
        <w:sectPr>
          <w:footerReference w:type="default" r:id="rId118"/>
          <w:pgSz w:w="11910" w:h="16840"/>
          <w:pgMar w:footer="0" w:header="0" w:top="1580" w:bottom="28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9414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 w:right="124"/>
        <w:jc w:val="both"/>
      </w:pPr>
      <w:r>
        <w:rPr/>
        <w:t>The extreme low and high drying temperature and storage duration are recommended</w:t>
      </w:r>
      <w:r>
        <w:rPr>
          <w:spacing w:val="1"/>
        </w:rPr>
        <w:t> </w:t>
      </w:r>
      <w:r>
        <w:rPr/>
        <w:t>to give rice flakes of least moisture composition. High drying temperature causes</w:t>
      </w:r>
      <w:r>
        <w:rPr>
          <w:spacing w:val="1"/>
        </w:rPr>
        <w:t> </w:t>
      </w:r>
      <w:r>
        <w:rPr/>
        <w:t>thermal</w:t>
      </w:r>
      <w:r>
        <w:rPr>
          <w:spacing w:val="-1"/>
        </w:rPr>
        <w:t> </w:t>
      </w:r>
      <w:r>
        <w:rPr/>
        <w:t>damage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dehydration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56"/>
        <w:ind w:left="300" w:right="0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165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119"/>
          <w:pgSz w:w="11910" w:h="16840"/>
          <w:pgMar w:footer="0" w:header="0" w:top="1580" w:bottom="280" w:left="1680" w:right="130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shape style="position:absolute;margin-left:79.052295pt;margin-top:265.241956pt;width:692.6pt;height:72pt;mso-position-horizontal-relative:page;mso-position-vertical-relative:page;z-index:-3149363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5" w:after="1"/>
        <w:rPr>
          <w:rFonts w:ascii="Calibri"/>
          <w:sz w:val="11"/>
        </w:r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3"/>
        <w:gridCol w:w="982"/>
        <w:gridCol w:w="1057"/>
        <w:gridCol w:w="900"/>
        <w:gridCol w:w="948"/>
        <w:gridCol w:w="989"/>
        <w:gridCol w:w="855"/>
        <w:gridCol w:w="1346"/>
        <w:gridCol w:w="824"/>
        <w:gridCol w:w="1352"/>
        <w:gridCol w:w="964"/>
        <w:gridCol w:w="1800"/>
        <w:gridCol w:w="1629"/>
      </w:tblGrid>
      <w:tr>
        <w:trPr>
          <w:trHeight w:val="286" w:hRule="atLeast"/>
        </w:trPr>
        <w:tc>
          <w:tcPr>
            <w:tcW w:w="14599" w:type="dxa"/>
            <w:gridSpan w:val="13"/>
          </w:tcPr>
          <w:p>
            <w:pPr>
              <w:pStyle w:val="TableParagraph"/>
              <w:tabs>
                <w:tab w:pos="14595" w:val="left" w:leader="none"/>
              </w:tabs>
              <w:spacing w:line="225" w:lineRule="exact"/>
              <w:ind w:left="10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  <w:u w:val="single"/>
              </w:rPr>
              <w:t> </w:t>
            </w:r>
            <w:r>
              <w:rPr>
                <w:b/>
                <w:spacing w:val="8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Table</w:t>
            </w:r>
            <w:r>
              <w:rPr>
                <w:b/>
                <w:spacing w:val="-4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4.24:</w:t>
            </w:r>
            <w:r>
              <w:rPr>
                <w:b/>
                <w:spacing w:val="-4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Chemical</w:t>
            </w:r>
            <w:r>
              <w:rPr>
                <w:b/>
                <w:spacing w:val="-1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and</w:t>
            </w:r>
            <w:r>
              <w:rPr>
                <w:b/>
                <w:spacing w:val="-3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functional</w:t>
            </w:r>
            <w:r>
              <w:rPr>
                <w:b/>
                <w:spacing w:val="-5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composition</w:t>
            </w:r>
            <w:r>
              <w:rPr>
                <w:b/>
                <w:spacing w:val="-3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of</w:t>
            </w:r>
            <w:r>
              <w:rPr>
                <w:b/>
                <w:spacing w:val="-4"/>
                <w:sz w:val="22"/>
                <w:u w:val="single"/>
              </w:rPr>
              <w:t> </w:t>
            </w:r>
            <w:r>
              <w:rPr>
                <w:b/>
                <w:i/>
                <w:sz w:val="22"/>
                <w:u w:val="single"/>
              </w:rPr>
              <w:t>Ofada</w:t>
            </w:r>
            <w:r>
              <w:rPr>
                <w:b/>
                <w:i/>
                <w:spacing w:val="-2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rice</w:t>
            </w:r>
            <w:r>
              <w:rPr>
                <w:b/>
                <w:spacing w:val="-3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flakes</w:t>
              <w:tab/>
            </w:r>
          </w:p>
        </w:tc>
      </w:tr>
      <w:tr>
        <w:trPr>
          <w:trHeight w:val="305" w:hRule="atLeast"/>
        </w:trPr>
        <w:tc>
          <w:tcPr>
            <w:tcW w:w="953" w:type="dxa"/>
          </w:tcPr>
          <w:p>
            <w:pPr>
              <w:pStyle w:val="TableParagraph"/>
              <w:spacing w:before="29"/>
              <w:ind w:left="118" w:right="139"/>
              <w:rPr>
                <w:sz w:val="18"/>
              </w:rPr>
            </w:pPr>
            <w:r>
              <w:rPr>
                <w:sz w:val="18"/>
              </w:rPr>
              <w:t>Number</w:t>
            </w:r>
          </w:p>
        </w:tc>
        <w:tc>
          <w:tcPr>
            <w:tcW w:w="982" w:type="dxa"/>
          </w:tcPr>
          <w:p>
            <w:pPr>
              <w:pStyle w:val="TableParagraph"/>
              <w:spacing w:before="29"/>
              <w:ind w:left="116" w:right="155"/>
              <w:rPr>
                <w:sz w:val="18"/>
              </w:rPr>
            </w:pPr>
            <w:r>
              <w:rPr>
                <w:sz w:val="18"/>
              </w:rPr>
              <w:t>Soaking</w:t>
            </w:r>
          </w:p>
        </w:tc>
        <w:tc>
          <w:tcPr>
            <w:tcW w:w="1057" w:type="dxa"/>
          </w:tcPr>
          <w:p>
            <w:pPr>
              <w:pStyle w:val="TableParagraph"/>
              <w:spacing w:before="29"/>
              <w:ind w:left="157" w:right="125"/>
              <w:rPr>
                <w:sz w:val="18"/>
              </w:rPr>
            </w:pPr>
            <w:r>
              <w:rPr>
                <w:sz w:val="18"/>
              </w:rPr>
              <w:t>Parboiling</w:t>
            </w:r>
          </w:p>
        </w:tc>
        <w:tc>
          <w:tcPr>
            <w:tcW w:w="900" w:type="dxa"/>
          </w:tcPr>
          <w:p>
            <w:pPr>
              <w:pStyle w:val="TableParagraph"/>
              <w:spacing w:before="29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Drying</w:t>
            </w:r>
          </w:p>
        </w:tc>
        <w:tc>
          <w:tcPr>
            <w:tcW w:w="948" w:type="dxa"/>
          </w:tcPr>
          <w:p>
            <w:pPr>
              <w:pStyle w:val="TableParagraph"/>
              <w:spacing w:before="29"/>
              <w:ind w:left="114" w:right="144"/>
              <w:rPr>
                <w:sz w:val="18"/>
              </w:rPr>
            </w:pPr>
            <w:r>
              <w:rPr>
                <w:sz w:val="18"/>
              </w:rPr>
              <w:t>Storage</w:t>
            </w:r>
          </w:p>
        </w:tc>
        <w:tc>
          <w:tcPr>
            <w:tcW w:w="989" w:type="dxa"/>
          </w:tcPr>
          <w:p>
            <w:pPr>
              <w:pStyle w:val="TableParagraph"/>
              <w:spacing w:before="29"/>
              <w:ind w:left="144" w:right="136"/>
              <w:rPr>
                <w:sz w:val="18"/>
              </w:rPr>
            </w:pPr>
            <w:r>
              <w:rPr>
                <w:sz w:val="18"/>
              </w:rPr>
              <w:t>Moisture</w:t>
            </w:r>
          </w:p>
        </w:tc>
        <w:tc>
          <w:tcPr>
            <w:tcW w:w="855" w:type="dxa"/>
          </w:tcPr>
          <w:p>
            <w:pPr>
              <w:pStyle w:val="TableParagraph"/>
              <w:spacing w:before="29"/>
              <w:ind w:left="135" w:right="143"/>
              <w:rPr>
                <w:sz w:val="18"/>
              </w:rPr>
            </w:pPr>
            <w:r>
              <w:rPr>
                <w:sz w:val="18"/>
              </w:rPr>
              <w:t>Protein</w:t>
            </w:r>
          </w:p>
        </w:tc>
        <w:tc>
          <w:tcPr>
            <w:tcW w:w="1346" w:type="dxa"/>
          </w:tcPr>
          <w:p>
            <w:pPr>
              <w:pStyle w:val="TableParagraph"/>
              <w:spacing w:before="29"/>
              <w:ind w:left="142" w:right="217"/>
              <w:rPr>
                <w:sz w:val="18"/>
              </w:rPr>
            </w:pPr>
            <w:r>
              <w:rPr>
                <w:sz w:val="18"/>
              </w:rPr>
              <w:t>Ether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extract</w:t>
            </w:r>
          </w:p>
        </w:tc>
        <w:tc>
          <w:tcPr>
            <w:tcW w:w="824" w:type="dxa"/>
          </w:tcPr>
          <w:p>
            <w:pPr>
              <w:pStyle w:val="TableParagraph"/>
              <w:spacing w:before="29"/>
              <w:ind w:left="213" w:right="179"/>
              <w:rPr>
                <w:sz w:val="18"/>
              </w:rPr>
            </w:pPr>
            <w:r>
              <w:rPr>
                <w:sz w:val="18"/>
              </w:rPr>
              <w:t>Ash</w:t>
            </w:r>
          </w:p>
        </w:tc>
        <w:tc>
          <w:tcPr>
            <w:tcW w:w="1352" w:type="dxa"/>
          </w:tcPr>
          <w:p>
            <w:pPr>
              <w:pStyle w:val="TableParagraph"/>
              <w:spacing w:before="29"/>
              <w:ind w:left="172" w:right="135"/>
              <w:rPr>
                <w:sz w:val="18"/>
              </w:rPr>
            </w:pPr>
            <w:r>
              <w:rPr>
                <w:sz w:val="18"/>
              </w:rPr>
              <w:t>Carbohydrate</w:t>
            </w:r>
          </w:p>
        </w:tc>
        <w:tc>
          <w:tcPr>
            <w:tcW w:w="964" w:type="dxa"/>
          </w:tcPr>
          <w:p>
            <w:pPr>
              <w:pStyle w:val="TableParagraph"/>
              <w:spacing w:before="29"/>
              <w:ind w:left="131" w:right="227"/>
              <w:rPr>
                <w:sz w:val="18"/>
              </w:rPr>
            </w:pPr>
            <w:r>
              <w:rPr>
                <w:sz w:val="18"/>
              </w:rPr>
              <w:t>Phytate</w:t>
            </w:r>
          </w:p>
        </w:tc>
        <w:tc>
          <w:tcPr>
            <w:tcW w:w="1800" w:type="dxa"/>
          </w:tcPr>
          <w:p>
            <w:pPr>
              <w:pStyle w:val="TableParagraph"/>
              <w:spacing w:before="29"/>
              <w:ind w:left="223" w:right="244"/>
              <w:rPr>
                <w:sz w:val="18"/>
              </w:rPr>
            </w:pPr>
            <w:r>
              <w:rPr>
                <w:sz w:val="18"/>
              </w:rPr>
              <w:t>Water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absorption</w:t>
            </w:r>
          </w:p>
        </w:tc>
        <w:tc>
          <w:tcPr>
            <w:tcW w:w="1629" w:type="dxa"/>
          </w:tcPr>
          <w:p>
            <w:pPr>
              <w:pStyle w:val="TableParagraph"/>
              <w:spacing w:before="29"/>
              <w:ind w:left="237" w:right="89"/>
              <w:rPr>
                <w:sz w:val="18"/>
              </w:rPr>
            </w:pPr>
            <w:r>
              <w:rPr>
                <w:sz w:val="18"/>
              </w:rPr>
              <w:t>Metabolisable</w:t>
            </w:r>
          </w:p>
        </w:tc>
      </w:tr>
      <w:tr>
        <w:trPr>
          <w:trHeight w:val="245" w:hRule="atLeast"/>
        </w:trPr>
        <w:tc>
          <w:tcPr>
            <w:tcW w:w="953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left="116" w:right="156"/>
              <w:rPr>
                <w:sz w:val="18"/>
              </w:rPr>
            </w:pPr>
            <w:r>
              <w:rPr>
                <w:sz w:val="18"/>
              </w:rPr>
              <w:t>Time,day</w:t>
            </w:r>
          </w:p>
        </w:tc>
        <w:tc>
          <w:tcPr>
            <w:tcW w:w="10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left="151" w:right="125"/>
              <w:rPr>
                <w:sz w:val="18"/>
              </w:rPr>
            </w:pPr>
            <w:r>
              <w:rPr>
                <w:sz w:val="18"/>
              </w:rPr>
              <w:t>temp.°C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right="134"/>
              <w:jc w:val="right"/>
              <w:rPr>
                <w:sz w:val="18"/>
              </w:rPr>
            </w:pPr>
            <w:r>
              <w:rPr>
                <w:sz w:val="18"/>
              </w:rPr>
              <w:t>Temp.°C</w:t>
            </w:r>
          </w:p>
        </w:tc>
        <w:tc>
          <w:tcPr>
            <w:tcW w:w="9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left="117" w:right="144"/>
              <w:rPr>
                <w:sz w:val="18"/>
              </w:rPr>
            </w:pPr>
            <w:r>
              <w:rPr>
                <w:sz w:val="18"/>
              </w:rPr>
              <w:t>Duration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left="8"/>
              <w:rPr>
                <w:sz w:val="18"/>
              </w:rPr>
            </w:pPr>
            <w:r>
              <w:rPr>
                <w:sz w:val="18"/>
              </w:rPr>
              <w:t>%</w:t>
            </w:r>
          </w:p>
        </w:tc>
        <w:tc>
          <w:tcPr>
            <w:tcW w:w="8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right="8"/>
              <w:rPr>
                <w:sz w:val="18"/>
              </w:rPr>
            </w:pPr>
            <w:r>
              <w:rPr>
                <w:sz w:val="18"/>
              </w:rPr>
              <w:t>%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right="73"/>
              <w:rPr>
                <w:sz w:val="18"/>
              </w:rPr>
            </w:pPr>
            <w:r>
              <w:rPr>
                <w:sz w:val="18"/>
              </w:rPr>
              <w:t>%</w:t>
            </w:r>
          </w:p>
        </w:tc>
        <w:tc>
          <w:tcPr>
            <w:tcW w:w="8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left="34"/>
              <w:rPr>
                <w:sz w:val="18"/>
              </w:rPr>
            </w:pPr>
            <w:r>
              <w:rPr>
                <w:sz w:val="18"/>
              </w:rPr>
              <w:t>%</w:t>
            </w:r>
          </w:p>
        </w:tc>
        <w:tc>
          <w:tcPr>
            <w:tcW w:w="13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left="39"/>
              <w:rPr>
                <w:sz w:val="18"/>
              </w:rPr>
            </w:pPr>
            <w:r>
              <w:rPr>
                <w:sz w:val="18"/>
              </w:rPr>
              <w:t>%</w:t>
            </w:r>
          </w:p>
        </w:tc>
        <w:tc>
          <w:tcPr>
            <w:tcW w:w="9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right="95"/>
              <w:rPr>
                <w:sz w:val="18"/>
              </w:rPr>
            </w:pPr>
            <w:r>
              <w:rPr>
                <w:sz w:val="18"/>
              </w:rPr>
              <w:t>%</w:t>
            </w: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left="222" w:right="244"/>
              <w:rPr>
                <w:sz w:val="18"/>
              </w:rPr>
            </w:pPr>
            <w:r>
              <w:rPr>
                <w:sz w:val="18"/>
              </w:rPr>
              <w:t>ratio</w:t>
            </w:r>
          </w:p>
        </w:tc>
        <w:tc>
          <w:tcPr>
            <w:tcW w:w="16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left="239" w:right="89"/>
              <w:rPr>
                <w:sz w:val="18"/>
              </w:rPr>
            </w:pPr>
            <w:r>
              <w:rPr>
                <w:sz w:val="18"/>
              </w:rPr>
              <w:t>energy,kcal/100g</w:t>
            </w:r>
          </w:p>
        </w:tc>
      </w:tr>
      <w:tr>
        <w:trPr>
          <w:trHeight w:val="332" w:hRule="atLeast"/>
        </w:trPr>
        <w:tc>
          <w:tcPr>
            <w:tcW w:w="9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right="2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right="3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57" w:right="125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324" w:right="312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9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right="2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44" w:right="133"/>
              <w:rPr>
                <w:sz w:val="22"/>
              </w:rPr>
            </w:pPr>
            <w:r>
              <w:rPr>
                <w:sz w:val="22"/>
              </w:rPr>
              <w:t>5.9</w:t>
            </w:r>
          </w:p>
        </w:tc>
        <w:tc>
          <w:tcPr>
            <w:tcW w:w="8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35" w:right="140"/>
              <w:rPr>
                <w:sz w:val="22"/>
              </w:rPr>
            </w:pPr>
            <w:r>
              <w:rPr>
                <w:sz w:val="22"/>
              </w:rPr>
              <w:t>8.5</w:t>
            </w:r>
          </w:p>
        </w:tc>
        <w:tc>
          <w:tcPr>
            <w:tcW w:w="13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42" w:right="216"/>
              <w:rPr>
                <w:sz w:val="22"/>
              </w:rPr>
            </w:pPr>
            <w:r>
              <w:rPr>
                <w:sz w:val="22"/>
              </w:rPr>
              <w:t>0.89</w:t>
            </w:r>
          </w:p>
        </w:tc>
        <w:tc>
          <w:tcPr>
            <w:tcW w:w="8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13" w:right="180"/>
              <w:rPr>
                <w:sz w:val="22"/>
              </w:rPr>
            </w:pPr>
            <w:r>
              <w:rPr>
                <w:sz w:val="22"/>
              </w:rPr>
              <w:t>2.93</w:t>
            </w:r>
          </w:p>
        </w:tc>
        <w:tc>
          <w:tcPr>
            <w:tcW w:w="13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72" w:right="134"/>
              <w:rPr>
                <w:sz w:val="22"/>
              </w:rPr>
            </w:pPr>
            <w:r>
              <w:rPr>
                <w:sz w:val="22"/>
              </w:rPr>
              <w:t>81.78</w:t>
            </w:r>
          </w:p>
        </w:tc>
        <w:tc>
          <w:tcPr>
            <w:tcW w:w="9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31" w:right="224"/>
              <w:rPr>
                <w:sz w:val="22"/>
              </w:rPr>
            </w:pPr>
            <w:r>
              <w:rPr>
                <w:sz w:val="22"/>
              </w:rPr>
              <w:t>0.8</w:t>
            </w:r>
          </w:p>
        </w:tc>
        <w:tc>
          <w:tcPr>
            <w:tcW w:w="18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23" w:right="241"/>
              <w:rPr>
                <w:sz w:val="22"/>
              </w:rPr>
            </w:pPr>
            <w:r>
              <w:rPr>
                <w:sz w:val="22"/>
              </w:rPr>
              <w:t>2.37</w:t>
            </w:r>
          </w:p>
        </w:tc>
        <w:tc>
          <w:tcPr>
            <w:tcW w:w="16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39" w:right="88"/>
              <w:rPr>
                <w:sz w:val="22"/>
              </w:rPr>
            </w:pPr>
            <w:r>
              <w:rPr>
                <w:sz w:val="22"/>
              </w:rPr>
              <w:t>368.46</w:t>
            </w:r>
          </w:p>
        </w:tc>
      </w:tr>
      <w:tr>
        <w:trPr>
          <w:trHeight w:val="300" w:hRule="atLeast"/>
        </w:trPr>
        <w:tc>
          <w:tcPr>
            <w:tcW w:w="953" w:type="dxa"/>
          </w:tcPr>
          <w:p>
            <w:pPr>
              <w:pStyle w:val="TableParagraph"/>
              <w:spacing w:line="264" w:lineRule="exact"/>
              <w:ind w:right="2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82" w:type="dxa"/>
          </w:tcPr>
          <w:p>
            <w:pPr>
              <w:pStyle w:val="TableParagraph"/>
              <w:spacing w:line="264" w:lineRule="exact"/>
              <w:ind w:right="3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57" w:type="dxa"/>
          </w:tcPr>
          <w:p>
            <w:pPr>
              <w:pStyle w:val="TableParagraph"/>
              <w:spacing w:line="264" w:lineRule="exact"/>
              <w:ind w:left="157" w:right="124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00" w:type="dxa"/>
          </w:tcPr>
          <w:p>
            <w:pPr>
              <w:pStyle w:val="TableParagraph"/>
              <w:spacing w:line="264" w:lineRule="exact"/>
              <w:ind w:left="324" w:right="312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948" w:type="dxa"/>
          </w:tcPr>
          <w:p>
            <w:pPr>
              <w:pStyle w:val="TableParagraph"/>
              <w:spacing w:line="264" w:lineRule="exact"/>
              <w:ind w:right="2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spacing w:line="264" w:lineRule="exact"/>
              <w:ind w:left="144" w:right="133"/>
              <w:rPr>
                <w:sz w:val="22"/>
              </w:rPr>
            </w:pPr>
            <w:r>
              <w:rPr>
                <w:sz w:val="22"/>
              </w:rPr>
              <w:t>5.6</w:t>
            </w:r>
          </w:p>
        </w:tc>
        <w:tc>
          <w:tcPr>
            <w:tcW w:w="855" w:type="dxa"/>
          </w:tcPr>
          <w:p>
            <w:pPr>
              <w:pStyle w:val="TableParagraph"/>
              <w:spacing w:line="264" w:lineRule="exact"/>
              <w:ind w:left="134" w:right="143"/>
              <w:rPr>
                <w:sz w:val="22"/>
              </w:rPr>
            </w:pPr>
            <w:r>
              <w:rPr>
                <w:sz w:val="22"/>
              </w:rPr>
              <w:t>8.81</w:t>
            </w:r>
          </w:p>
        </w:tc>
        <w:tc>
          <w:tcPr>
            <w:tcW w:w="1346" w:type="dxa"/>
          </w:tcPr>
          <w:p>
            <w:pPr>
              <w:pStyle w:val="TableParagraph"/>
              <w:spacing w:line="264" w:lineRule="exact"/>
              <w:ind w:left="142" w:right="216"/>
              <w:rPr>
                <w:sz w:val="22"/>
              </w:rPr>
            </w:pPr>
            <w:r>
              <w:rPr>
                <w:sz w:val="22"/>
              </w:rPr>
              <w:t>1.49</w:t>
            </w:r>
          </w:p>
        </w:tc>
        <w:tc>
          <w:tcPr>
            <w:tcW w:w="824" w:type="dxa"/>
          </w:tcPr>
          <w:p>
            <w:pPr>
              <w:pStyle w:val="TableParagraph"/>
              <w:spacing w:line="264" w:lineRule="exact"/>
              <w:ind w:left="213" w:right="176"/>
              <w:rPr>
                <w:sz w:val="22"/>
              </w:rPr>
            </w:pPr>
            <w:r>
              <w:rPr>
                <w:sz w:val="22"/>
              </w:rPr>
              <w:t>2.4</w:t>
            </w:r>
          </w:p>
        </w:tc>
        <w:tc>
          <w:tcPr>
            <w:tcW w:w="1352" w:type="dxa"/>
          </w:tcPr>
          <w:p>
            <w:pPr>
              <w:pStyle w:val="TableParagraph"/>
              <w:spacing w:line="264" w:lineRule="exact"/>
              <w:ind w:left="172" w:right="133"/>
              <w:rPr>
                <w:sz w:val="22"/>
              </w:rPr>
            </w:pPr>
            <w:r>
              <w:rPr>
                <w:sz w:val="22"/>
              </w:rPr>
              <w:t>81.7</w:t>
            </w:r>
          </w:p>
        </w:tc>
        <w:tc>
          <w:tcPr>
            <w:tcW w:w="964" w:type="dxa"/>
          </w:tcPr>
          <w:p>
            <w:pPr>
              <w:pStyle w:val="TableParagraph"/>
              <w:spacing w:line="264" w:lineRule="exact"/>
              <w:ind w:left="131" w:right="227"/>
              <w:rPr>
                <w:sz w:val="22"/>
              </w:rPr>
            </w:pPr>
            <w:r>
              <w:rPr>
                <w:sz w:val="22"/>
              </w:rPr>
              <w:t>1.51</w:t>
            </w:r>
          </w:p>
        </w:tc>
        <w:tc>
          <w:tcPr>
            <w:tcW w:w="1800" w:type="dxa"/>
          </w:tcPr>
          <w:p>
            <w:pPr>
              <w:pStyle w:val="TableParagraph"/>
              <w:spacing w:line="264" w:lineRule="exact"/>
              <w:ind w:left="223" w:right="241"/>
              <w:rPr>
                <w:sz w:val="22"/>
              </w:rPr>
            </w:pPr>
            <w:r>
              <w:rPr>
                <w:sz w:val="22"/>
              </w:rPr>
              <w:t>3.43</w:t>
            </w:r>
          </w:p>
        </w:tc>
        <w:tc>
          <w:tcPr>
            <w:tcW w:w="1629" w:type="dxa"/>
          </w:tcPr>
          <w:p>
            <w:pPr>
              <w:pStyle w:val="TableParagraph"/>
              <w:spacing w:line="264" w:lineRule="exact"/>
              <w:ind w:left="239" w:right="88"/>
              <w:rPr>
                <w:sz w:val="22"/>
              </w:rPr>
            </w:pPr>
            <w:r>
              <w:rPr>
                <w:sz w:val="22"/>
              </w:rPr>
              <w:t>374.81</w:t>
            </w:r>
          </w:p>
        </w:tc>
      </w:tr>
      <w:tr>
        <w:trPr>
          <w:trHeight w:val="338" w:hRule="atLeast"/>
        </w:trPr>
        <w:tc>
          <w:tcPr>
            <w:tcW w:w="953" w:type="dxa"/>
          </w:tcPr>
          <w:p>
            <w:pPr>
              <w:pStyle w:val="TableParagraph"/>
              <w:spacing w:line="264" w:lineRule="exact"/>
              <w:ind w:right="2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82" w:type="dxa"/>
          </w:tcPr>
          <w:p>
            <w:pPr>
              <w:pStyle w:val="TableParagraph"/>
              <w:spacing w:line="264" w:lineRule="exact"/>
              <w:ind w:right="3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57" w:type="dxa"/>
          </w:tcPr>
          <w:p>
            <w:pPr>
              <w:pStyle w:val="TableParagraph"/>
              <w:spacing w:line="264" w:lineRule="exact"/>
              <w:ind w:left="157" w:right="124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00" w:type="dxa"/>
          </w:tcPr>
          <w:p>
            <w:pPr>
              <w:pStyle w:val="TableParagraph"/>
              <w:spacing w:line="264" w:lineRule="exact"/>
              <w:ind w:left="324" w:right="31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948" w:type="dxa"/>
          </w:tcPr>
          <w:p>
            <w:pPr>
              <w:pStyle w:val="TableParagraph"/>
              <w:spacing w:line="264" w:lineRule="exact"/>
              <w:ind w:right="2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spacing w:line="264" w:lineRule="exact"/>
              <w:ind w:left="144" w:right="132"/>
              <w:rPr>
                <w:sz w:val="22"/>
              </w:rPr>
            </w:pPr>
            <w:r>
              <w:rPr>
                <w:sz w:val="22"/>
              </w:rPr>
              <w:t>6.25</w:t>
            </w:r>
          </w:p>
        </w:tc>
        <w:tc>
          <w:tcPr>
            <w:tcW w:w="855" w:type="dxa"/>
          </w:tcPr>
          <w:p>
            <w:pPr>
              <w:pStyle w:val="TableParagraph"/>
              <w:spacing w:line="264" w:lineRule="exact"/>
              <w:ind w:left="134" w:right="143"/>
              <w:rPr>
                <w:sz w:val="22"/>
              </w:rPr>
            </w:pPr>
            <w:r>
              <w:rPr>
                <w:sz w:val="22"/>
              </w:rPr>
              <w:t>9.73</w:t>
            </w:r>
          </w:p>
        </w:tc>
        <w:tc>
          <w:tcPr>
            <w:tcW w:w="1346" w:type="dxa"/>
          </w:tcPr>
          <w:p>
            <w:pPr>
              <w:pStyle w:val="TableParagraph"/>
              <w:spacing w:line="264" w:lineRule="exact"/>
              <w:ind w:left="142" w:right="212"/>
              <w:rPr>
                <w:sz w:val="22"/>
              </w:rPr>
            </w:pPr>
            <w:r>
              <w:rPr>
                <w:sz w:val="22"/>
              </w:rPr>
              <w:t>0.3</w:t>
            </w:r>
          </w:p>
        </w:tc>
        <w:tc>
          <w:tcPr>
            <w:tcW w:w="824" w:type="dxa"/>
          </w:tcPr>
          <w:p>
            <w:pPr>
              <w:pStyle w:val="TableParagraph"/>
              <w:spacing w:line="264" w:lineRule="exact"/>
              <w:ind w:left="213" w:right="180"/>
              <w:rPr>
                <w:sz w:val="22"/>
              </w:rPr>
            </w:pPr>
            <w:r>
              <w:rPr>
                <w:sz w:val="22"/>
              </w:rPr>
              <w:t>1.28</w:t>
            </w:r>
          </w:p>
        </w:tc>
        <w:tc>
          <w:tcPr>
            <w:tcW w:w="1352" w:type="dxa"/>
          </w:tcPr>
          <w:p>
            <w:pPr>
              <w:pStyle w:val="TableParagraph"/>
              <w:spacing w:line="264" w:lineRule="exact"/>
              <w:ind w:left="172" w:right="134"/>
              <w:rPr>
                <w:sz w:val="22"/>
              </w:rPr>
            </w:pPr>
            <w:r>
              <w:rPr>
                <w:sz w:val="22"/>
              </w:rPr>
              <w:t>82.44</w:t>
            </w:r>
          </w:p>
        </w:tc>
        <w:tc>
          <w:tcPr>
            <w:tcW w:w="964" w:type="dxa"/>
          </w:tcPr>
          <w:p>
            <w:pPr>
              <w:pStyle w:val="TableParagraph"/>
              <w:spacing w:line="264" w:lineRule="exact"/>
              <w:ind w:left="131" w:right="227"/>
              <w:rPr>
                <w:sz w:val="22"/>
              </w:rPr>
            </w:pPr>
            <w:r>
              <w:rPr>
                <w:sz w:val="22"/>
              </w:rPr>
              <w:t>1.47</w:t>
            </w:r>
          </w:p>
        </w:tc>
        <w:tc>
          <w:tcPr>
            <w:tcW w:w="1800" w:type="dxa"/>
          </w:tcPr>
          <w:p>
            <w:pPr>
              <w:pStyle w:val="TableParagraph"/>
              <w:spacing w:line="264" w:lineRule="exact"/>
              <w:ind w:left="223" w:right="241"/>
              <w:rPr>
                <w:sz w:val="22"/>
              </w:rPr>
            </w:pPr>
            <w:r>
              <w:rPr>
                <w:sz w:val="22"/>
              </w:rPr>
              <w:t>4.34</w:t>
            </w:r>
          </w:p>
        </w:tc>
        <w:tc>
          <w:tcPr>
            <w:tcW w:w="1629" w:type="dxa"/>
          </w:tcPr>
          <w:p>
            <w:pPr>
              <w:pStyle w:val="TableParagraph"/>
              <w:spacing w:line="264" w:lineRule="exact"/>
              <w:ind w:left="239" w:right="88"/>
              <w:rPr>
                <w:sz w:val="22"/>
              </w:rPr>
            </w:pPr>
            <w:r>
              <w:rPr>
                <w:sz w:val="22"/>
              </w:rPr>
              <w:t>382.63</w:t>
            </w:r>
          </w:p>
        </w:tc>
      </w:tr>
      <w:tr>
        <w:trPr>
          <w:trHeight w:val="338" w:hRule="atLeast"/>
        </w:trPr>
        <w:tc>
          <w:tcPr>
            <w:tcW w:w="953" w:type="dxa"/>
          </w:tcPr>
          <w:p>
            <w:pPr>
              <w:pStyle w:val="TableParagraph"/>
              <w:spacing w:before="34"/>
              <w:ind w:right="2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82" w:type="dxa"/>
          </w:tcPr>
          <w:p>
            <w:pPr>
              <w:pStyle w:val="TableParagraph"/>
              <w:spacing w:before="34"/>
              <w:ind w:right="3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57" w:type="dxa"/>
          </w:tcPr>
          <w:p>
            <w:pPr>
              <w:pStyle w:val="TableParagraph"/>
              <w:spacing w:before="34"/>
              <w:ind w:left="157" w:right="124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00" w:type="dxa"/>
          </w:tcPr>
          <w:p>
            <w:pPr>
              <w:pStyle w:val="TableParagraph"/>
              <w:spacing w:before="34"/>
              <w:ind w:left="324" w:right="31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948" w:type="dxa"/>
          </w:tcPr>
          <w:p>
            <w:pPr>
              <w:pStyle w:val="TableParagraph"/>
              <w:spacing w:before="34"/>
              <w:ind w:right="2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spacing w:before="34"/>
              <w:ind w:left="144" w:right="133"/>
              <w:rPr>
                <w:sz w:val="22"/>
              </w:rPr>
            </w:pPr>
            <w:r>
              <w:rPr>
                <w:sz w:val="22"/>
              </w:rPr>
              <w:t>5.6</w:t>
            </w:r>
          </w:p>
        </w:tc>
        <w:tc>
          <w:tcPr>
            <w:tcW w:w="855" w:type="dxa"/>
          </w:tcPr>
          <w:p>
            <w:pPr>
              <w:pStyle w:val="TableParagraph"/>
              <w:spacing w:before="34"/>
              <w:ind w:left="134" w:right="143"/>
              <w:rPr>
                <w:sz w:val="22"/>
              </w:rPr>
            </w:pPr>
            <w:r>
              <w:rPr>
                <w:sz w:val="22"/>
              </w:rPr>
              <w:t>8.77</w:t>
            </w:r>
          </w:p>
        </w:tc>
        <w:tc>
          <w:tcPr>
            <w:tcW w:w="1346" w:type="dxa"/>
          </w:tcPr>
          <w:p>
            <w:pPr>
              <w:pStyle w:val="TableParagraph"/>
              <w:spacing w:before="34"/>
              <w:ind w:left="142" w:right="216"/>
              <w:rPr>
                <w:sz w:val="22"/>
              </w:rPr>
            </w:pPr>
            <w:r>
              <w:rPr>
                <w:sz w:val="22"/>
              </w:rPr>
              <w:t>0.49</w:t>
            </w:r>
          </w:p>
        </w:tc>
        <w:tc>
          <w:tcPr>
            <w:tcW w:w="824" w:type="dxa"/>
          </w:tcPr>
          <w:p>
            <w:pPr>
              <w:pStyle w:val="TableParagraph"/>
              <w:spacing w:before="34"/>
              <w:ind w:left="213" w:right="180"/>
              <w:rPr>
                <w:sz w:val="22"/>
              </w:rPr>
            </w:pPr>
            <w:r>
              <w:rPr>
                <w:sz w:val="22"/>
              </w:rPr>
              <w:t>1.57</w:t>
            </w:r>
          </w:p>
        </w:tc>
        <w:tc>
          <w:tcPr>
            <w:tcW w:w="1352" w:type="dxa"/>
          </w:tcPr>
          <w:p>
            <w:pPr>
              <w:pStyle w:val="TableParagraph"/>
              <w:spacing w:before="34"/>
              <w:ind w:left="172" w:right="134"/>
              <w:rPr>
                <w:sz w:val="22"/>
              </w:rPr>
            </w:pPr>
            <w:r>
              <w:rPr>
                <w:sz w:val="22"/>
              </w:rPr>
              <w:t>83.57</w:t>
            </w:r>
          </w:p>
        </w:tc>
        <w:tc>
          <w:tcPr>
            <w:tcW w:w="964" w:type="dxa"/>
          </w:tcPr>
          <w:p>
            <w:pPr>
              <w:pStyle w:val="TableParagraph"/>
              <w:spacing w:before="34"/>
              <w:ind w:left="131" w:right="227"/>
              <w:rPr>
                <w:sz w:val="22"/>
              </w:rPr>
            </w:pPr>
            <w:r>
              <w:rPr>
                <w:sz w:val="22"/>
              </w:rPr>
              <w:t>0.69</w:t>
            </w:r>
          </w:p>
        </w:tc>
        <w:tc>
          <w:tcPr>
            <w:tcW w:w="1800" w:type="dxa"/>
          </w:tcPr>
          <w:p>
            <w:pPr>
              <w:pStyle w:val="TableParagraph"/>
              <w:spacing w:before="34"/>
              <w:ind w:left="223" w:right="241"/>
              <w:rPr>
                <w:sz w:val="22"/>
              </w:rPr>
            </w:pPr>
            <w:r>
              <w:rPr>
                <w:sz w:val="22"/>
              </w:rPr>
              <w:t>2.65</w:t>
            </w:r>
          </w:p>
        </w:tc>
        <w:tc>
          <w:tcPr>
            <w:tcW w:w="1629" w:type="dxa"/>
          </w:tcPr>
          <w:p>
            <w:pPr>
              <w:pStyle w:val="TableParagraph"/>
              <w:spacing w:before="34"/>
              <w:ind w:left="239" w:right="88"/>
              <w:rPr>
                <w:sz w:val="22"/>
              </w:rPr>
            </w:pPr>
            <w:r>
              <w:rPr>
                <w:sz w:val="22"/>
              </w:rPr>
              <w:t>373.03</w:t>
            </w:r>
          </w:p>
        </w:tc>
      </w:tr>
      <w:tr>
        <w:trPr>
          <w:trHeight w:val="300" w:hRule="atLeast"/>
        </w:trPr>
        <w:tc>
          <w:tcPr>
            <w:tcW w:w="953" w:type="dxa"/>
          </w:tcPr>
          <w:p>
            <w:pPr>
              <w:pStyle w:val="TableParagraph"/>
              <w:spacing w:line="264" w:lineRule="exact"/>
              <w:ind w:right="2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82" w:type="dxa"/>
          </w:tcPr>
          <w:p>
            <w:pPr>
              <w:pStyle w:val="TableParagraph"/>
              <w:spacing w:line="264" w:lineRule="exact"/>
              <w:ind w:right="3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57" w:type="dxa"/>
          </w:tcPr>
          <w:p>
            <w:pPr>
              <w:pStyle w:val="TableParagraph"/>
              <w:spacing w:line="264" w:lineRule="exact"/>
              <w:ind w:left="157" w:right="124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00" w:type="dxa"/>
          </w:tcPr>
          <w:p>
            <w:pPr>
              <w:pStyle w:val="TableParagraph"/>
              <w:spacing w:line="264" w:lineRule="exact"/>
              <w:ind w:left="324" w:right="31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948" w:type="dxa"/>
          </w:tcPr>
          <w:p>
            <w:pPr>
              <w:pStyle w:val="TableParagraph"/>
              <w:spacing w:line="264" w:lineRule="exact"/>
              <w:ind w:right="2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989" w:type="dxa"/>
          </w:tcPr>
          <w:p>
            <w:pPr>
              <w:pStyle w:val="TableParagraph"/>
              <w:spacing w:line="264" w:lineRule="exact"/>
              <w:ind w:left="144" w:right="132"/>
              <w:rPr>
                <w:sz w:val="22"/>
              </w:rPr>
            </w:pPr>
            <w:r>
              <w:rPr>
                <w:sz w:val="22"/>
              </w:rPr>
              <w:t>5.65</w:t>
            </w:r>
          </w:p>
        </w:tc>
        <w:tc>
          <w:tcPr>
            <w:tcW w:w="855" w:type="dxa"/>
          </w:tcPr>
          <w:p>
            <w:pPr>
              <w:pStyle w:val="TableParagraph"/>
              <w:spacing w:line="264" w:lineRule="exact"/>
              <w:ind w:left="135" w:right="143"/>
              <w:rPr>
                <w:sz w:val="22"/>
              </w:rPr>
            </w:pPr>
            <w:r>
              <w:rPr>
                <w:sz w:val="22"/>
              </w:rPr>
              <w:t>12.84</w:t>
            </w:r>
          </w:p>
        </w:tc>
        <w:tc>
          <w:tcPr>
            <w:tcW w:w="1346" w:type="dxa"/>
          </w:tcPr>
          <w:p>
            <w:pPr>
              <w:pStyle w:val="TableParagraph"/>
              <w:spacing w:line="264" w:lineRule="exact"/>
              <w:ind w:left="142" w:right="216"/>
              <w:rPr>
                <w:sz w:val="22"/>
              </w:rPr>
            </w:pPr>
            <w:r>
              <w:rPr>
                <w:sz w:val="22"/>
              </w:rPr>
              <w:t>0.49</w:t>
            </w:r>
          </w:p>
        </w:tc>
        <w:tc>
          <w:tcPr>
            <w:tcW w:w="824" w:type="dxa"/>
          </w:tcPr>
          <w:p>
            <w:pPr>
              <w:pStyle w:val="TableParagraph"/>
              <w:spacing w:line="264" w:lineRule="exact"/>
              <w:ind w:left="213" w:right="180"/>
              <w:rPr>
                <w:sz w:val="22"/>
              </w:rPr>
            </w:pPr>
            <w:r>
              <w:rPr>
                <w:sz w:val="22"/>
              </w:rPr>
              <w:t>1.59</w:t>
            </w:r>
          </w:p>
        </w:tc>
        <w:tc>
          <w:tcPr>
            <w:tcW w:w="1352" w:type="dxa"/>
          </w:tcPr>
          <w:p>
            <w:pPr>
              <w:pStyle w:val="TableParagraph"/>
              <w:spacing w:line="264" w:lineRule="exact"/>
              <w:ind w:left="172" w:right="134"/>
              <w:rPr>
                <w:sz w:val="22"/>
              </w:rPr>
            </w:pPr>
            <w:r>
              <w:rPr>
                <w:sz w:val="22"/>
              </w:rPr>
              <w:t>79.43</w:t>
            </w:r>
          </w:p>
        </w:tc>
        <w:tc>
          <w:tcPr>
            <w:tcW w:w="964" w:type="dxa"/>
          </w:tcPr>
          <w:p>
            <w:pPr>
              <w:pStyle w:val="TableParagraph"/>
              <w:spacing w:line="264" w:lineRule="exact"/>
              <w:ind w:left="131" w:right="227"/>
              <w:rPr>
                <w:sz w:val="22"/>
              </w:rPr>
            </w:pPr>
            <w:r>
              <w:rPr>
                <w:sz w:val="22"/>
              </w:rPr>
              <w:t>1.15</w:t>
            </w:r>
          </w:p>
        </w:tc>
        <w:tc>
          <w:tcPr>
            <w:tcW w:w="1800" w:type="dxa"/>
          </w:tcPr>
          <w:p>
            <w:pPr>
              <w:pStyle w:val="TableParagraph"/>
              <w:spacing w:line="264" w:lineRule="exact"/>
              <w:ind w:left="223" w:right="241"/>
              <w:rPr>
                <w:sz w:val="22"/>
              </w:rPr>
            </w:pPr>
            <w:r>
              <w:rPr>
                <w:sz w:val="22"/>
              </w:rPr>
              <w:t>4.29</w:t>
            </w:r>
          </w:p>
        </w:tc>
        <w:tc>
          <w:tcPr>
            <w:tcW w:w="1629" w:type="dxa"/>
          </w:tcPr>
          <w:p>
            <w:pPr>
              <w:pStyle w:val="TableParagraph"/>
              <w:spacing w:line="264" w:lineRule="exact"/>
              <w:ind w:left="239" w:right="88"/>
              <w:rPr>
                <w:sz w:val="22"/>
              </w:rPr>
            </w:pPr>
            <w:r>
              <w:rPr>
                <w:sz w:val="22"/>
              </w:rPr>
              <w:t>383.53</w:t>
            </w:r>
          </w:p>
        </w:tc>
      </w:tr>
      <w:tr>
        <w:trPr>
          <w:trHeight w:val="300" w:hRule="atLeast"/>
        </w:trPr>
        <w:tc>
          <w:tcPr>
            <w:tcW w:w="953" w:type="dxa"/>
          </w:tcPr>
          <w:p>
            <w:pPr>
              <w:pStyle w:val="TableParagraph"/>
              <w:spacing w:line="264" w:lineRule="exact"/>
              <w:ind w:right="20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982" w:type="dxa"/>
          </w:tcPr>
          <w:p>
            <w:pPr>
              <w:pStyle w:val="TableParagraph"/>
              <w:spacing w:line="264" w:lineRule="exact"/>
              <w:ind w:right="3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57" w:type="dxa"/>
          </w:tcPr>
          <w:p>
            <w:pPr>
              <w:pStyle w:val="TableParagraph"/>
              <w:spacing w:line="264" w:lineRule="exact"/>
              <w:ind w:left="157" w:right="124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00" w:type="dxa"/>
          </w:tcPr>
          <w:p>
            <w:pPr>
              <w:pStyle w:val="TableParagraph"/>
              <w:spacing w:line="264" w:lineRule="exact"/>
              <w:ind w:left="324" w:right="312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48" w:type="dxa"/>
          </w:tcPr>
          <w:p>
            <w:pPr>
              <w:pStyle w:val="TableParagraph"/>
              <w:spacing w:line="264" w:lineRule="exact"/>
              <w:ind w:right="2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spacing w:line="264" w:lineRule="exact"/>
              <w:ind w:left="144" w:right="132"/>
              <w:rPr>
                <w:sz w:val="22"/>
              </w:rPr>
            </w:pPr>
            <w:r>
              <w:rPr>
                <w:sz w:val="22"/>
              </w:rPr>
              <w:t>5.15</w:t>
            </w:r>
          </w:p>
        </w:tc>
        <w:tc>
          <w:tcPr>
            <w:tcW w:w="855" w:type="dxa"/>
          </w:tcPr>
          <w:p>
            <w:pPr>
              <w:pStyle w:val="TableParagraph"/>
              <w:spacing w:line="264" w:lineRule="exact"/>
              <w:ind w:left="135" w:right="143"/>
              <w:rPr>
                <w:sz w:val="22"/>
              </w:rPr>
            </w:pPr>
            <w:r>
              <w:rPr>
                <w:sz w:val="22"/>
              </w:rPr>
              <w:t>10.26</w:t>
            </w:r>
          </w:p>
        </w:tc>
        <w:tc>
          <w:tcPr>
            <w:tcW w:w="1346" w:type="dxa"/>
          </w:tcPr>
          <w:p>
            <w:pPr>
              <w:pStyle w:val="TableParagraph"/>
              <w:spacing w:line="264" w:lineRule="exact"/>
              <w:ind w:left="142" w:right="216"/>
              <w:rPr>
                <w:sz w:val="22"/>
              </w:rPr>
            </w:pPr>
            <w:r>
              <w:rPr>
                <w:sz w:val="22"/>
              </w:rPr>
              <w:t>0.52</w:t>
            </w:r>
          </w:p>
        </w:tc>
        <w:tc>
          <w:tcPr>
            <w:tcW w:w="824" w:type="dxa"/>
          </w:tcPr>
          <w:p>
            <w:pPr>
              <w:pStyle w:val="TableParagraph"/>
              <w:spacing w:line="264" w:lineRule="exact"/>
              <w:ind w:left="213" w:right="180"/>
              <w:rPr>
                <w:sz w:val="22"/>
              </w:rPr>
            </w:pPr>
            <w:r>
              <w:rPr>
                <w:sz w:val="22"/>
              </w:rPr>
              <w:t>0.95</w:t>
            </w:r>
          </w:p>
        </w:tc>
        <w:tc>
          <w:tcPr>
            <w:tcW w:w="1352" w:type="dxa"/>
          </w:tcPr>
          <w:p>
            <w:pPr>
              <w:pStyle w:val="TableParagraph"/>
              <w:spacing w:line="264" w:lineRule="exact"/>
              <w:ind w:left="172" w:right="134"/>
              <w:rPr>
                <w:sz w:val="22"/>
              </w:rPr>
            </w:pPr>
            <w:r>
              <w:rPr>
                <w:sz w:val="22"/>
              </w:rPr>
              <w:t>83.12</w:t>
            </w:r>
          </w:p>
        </w:tc>
        <w:tc>
          <w:tcPr>
            <w:tcW w:w="964" w:type="dxa"/>
          </w:tcPr>
          <w:p>
            <w:pPr>
              <w:pStyle w:val="TableParagraph"/>
              <w:spacing w:line="264" w:lineRule="exact"/>
              <w:ind w:left="131" w:right="227"/>
              <w:rPr>
                <w:sz w:val="22"/>
              </w:rPr>
            </w:pPr>
            <w:r>
              <w:rPr>
                <w:sz w:val="22"/>
              </w:rPr>
              <w:t>1.46</w:t>
            </w:r>
          </w:p>
        </w:tc>
        <w:tc>
          <w:tcPr>
            <w:tcW w:w="1800" w:type="dxa"/>
          </w:tcPr>
          <w:p>
            <w:pPr>
              <w:pStyle w:val="TableParagraph"/>
              <w:spacing w:line="264" w:lineRule="exact"/>
              <w:ind w:left="223" w:right="241"/>
              <w:rPr>
                <w:sz w:val="22"/>
              </w:rPr>
            </w:pPr>
            <w:r>
              <w:rPr>
                <w:sz w:val="22"/>
              </w:rPr>
              <w:t>4.77</w:t>
            </w:r>
          </w:p>
        </w:tc>
        <w:tc>
          <w:tcPr>
            <w:tcW w:w="1629" w:type="dxa"/>
          </w:tcPr>
          <w:p>
            <w:pPr>
              <w:pStyle w:val="TableParagraph"/>
              <w:spacing w:line="264" w:lineRule="exact"/>
              <w:ind w:left="239" w:right="88"/>
              <w:rPr>
                <w:sz w:val="22"/>
              </w:rPr>
            </w:pPr>
            <w:r>
              <w:rPr>
                <w:sz w:val="22"/>
              </w:rPr>
              <w:t>389.33</w:t>
            </w:r>
          </w:p>
        </w:tc>
      </w:tr>
      <w:tr>
        <w:trPr>
          <w:trHeight w:val="300" w:hRule="atLeast"/>
        </w:trPr>
        <w:tc>
          <w:tcPr>
            <w:tcW w:w="953" w:type="dxa"/>
          </w:tcPr>
          <w:p>
            <w:pPr>
              <w:pStyle w:val="TableParagraph"/>
              <w:spacing w:line="264" w:lineRule="exact"/>
              <w:ind w:right="20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982" w:type="dxa"/>
          </w:tcPr>
          <w:p>
            <w:pPr>
              <w:pStyle w:val="TableParagraph"/>
              <w:spacing w:line="264" w:lineRule="exact"/>
              <w:ind w:right="3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57" w:type="dxa"/>
          </w:tcPr>
          <w:p>
            <w:pPr>
              <w:pStyle w:val="TableParagraph"/>
              <w:spacing w:line="264" w:lineRule="exact"/>
              <w:ind w:left="157" w:right="125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900" w:type="dxa"/>
          </w:tcPr>
          <w:p>
            <w:pPr>
              <w:pStyle w:val="TableParagraph"/>
              <w:spacing w:line="264" w:lineRule="exact"/>
              <w:ind w:left="324" w:right="31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948" w:type="dxa"/>
          </w:tcPr>
          <w:p>
            <w:pPr>
              <w:pStyle w:val="TableParagraph"/>
              <w:spacing w:line="264" w:lineRule="exact"/>
              <w:ind w:right="2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spacing w:line="264" w:lineRule="exact"/>
              <w:ind w:left="144" w:right="133"/>
              <w:rPr>
                <w:sz w:val="22"/>
              </w:rPr>
            </w:pPr>
            <w:r>
              <w:rPr>
                <w:sz w:val="22"/>
              </w:rPr>
              <w:t>5.4</w:t>
            </w:r>
          </w:p>
        </w:tc>
        <w:tc>
          <w:tcPr>
            <w:tcW w:w="855" w:type="dxa"/>
          </w:tcPr>
          <w:p>
            <w:pPr>
              <w:pStyle w:val="TableParagraph"/>
              <w:spacing w:line="264" w:lineRule="exact"/>
              <w:ind w:left="134" w:right="143"/>
              <w:rPr>
                <w:sz w:val="22"/>
              </w:rPr>
            </w:pPr>
            <w:r>
              <w:rPr>
                <w:sz w:val="22"/>
              </w:rPr>
              <w:t>9.64</w:t>
            </w:r>
          </w:p>
        </w:tc>
        <w:tc>
          <w:tcPr>
            <w:tcW w:w="1346" w:type="dxa"/>
          </w:tcPr>
          <w:p>
            <w:pPr>
              <w:pStyle w:val="TableParagraph"/>
              <w:spacing w:line="264" w:lineRule="exact"/>
              <w:ind w:left="142" w:right="212"/>
              <w:rPr>
                <w:sz w:val="22"/>
              </w:rPr>
            </w:pPr>
            <w:r>
              <w:rPr>
                <w:sz w:val="22"/>
              </w:rPr>
              <w:t>0.4</w:t>
            </w:r>
          </w:p>
        </w:tc>
        <w:tc>
          <w:tcPr>
            <w:tcW w:w="824" w:type="dxa"/>
          </w:tcPr>
          <w:p>
            <w:pPr>
              <w:pStyle w:val="TableParagraph"/>
              <w:spacing w:line="264" w:lineRule="exact"/>
              <w:ind w:left="213" w:right="176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1352" w:type="dxa"/>
          </w:tcPr>
          <w:p>
            <w:pPr>
              <w:pStyle w:val="TableParagraph"/>
              <w:spacing w:line="264" w:lineRule="exact"/>
              <w:ind w:left="172" w:right="134"/>
              <w:rPr>
                <w:sz w:val="22"/>
              </w:rPr>
            </w:pPr>
            <w:r>
              <w:rPr>
                <w:sz w:val="22"/>
              </w:rPr>
              <w:t>84.36</w:t>
            </w:r>
          </w:p>
        </w:tc>
        <w:tc>
          <w:tcPr>
            <w:tcW w:w="964" w:type="dxa"/>
          </w:tcPr>
          <w:p>
            <w:pPr>
              <w:pStyle w:val="TableParagraph"/>
              <w:spacing w:line="264" w:lineRule="exact"/>
              <w:ind w:left="131" w:right="227"/>
              <w:rPr>
                <w:sz w:val="22"/>
              </w:rPr>
            </w:pPr>
            <w:r>
              <w:rPr>
                <w:sz w:val="22"/>
              </w:rPr>
              <w:t>0.39</w:t>
            </w:r>
          </w:p>
        </w:tc>
        <w:tc>
          <w:tcPr>
            <w:tcW w:w="1800" w:type="dxa"/>
          </w:tcPr>
          <w:p>
            <w:pPr>
              <w:pStyle w:val="TableParagraph"/>
              <w:spacing w:line="264" w:lineRule="exact"/>
              <w:ind w:left="223" w:right="241"/>
              <w:rPr>
                <w:sz w:val="22"/>
              </w:rPr>
            </w:pPr>
            <w:r>
              <w:rPr>
                <w:sz w:val="22"/>
              </w:rPr>
              <w:t>4.51</w:t>
            </w:r>
          </w:p>
        </w:tc>
        <w:tc>
          <w:tcPr>
            <w:tcW w:w="1629" w:type="dxa"/>
          </w:tcPr>
          <w:p>
            <w:pPr>
              <w:pStyle w:val="TableParagraph"/>
              <w:spacing w:line="264" w:lineRule="exact"/>
              <w:ind w:left="239" w:right="88"/>
              <w:rPr>
                <w:sz w:val="22"/>
              </w:rPr>
            </w:pPr>
            <w:r>
              <w:rPr>
                <w:sz w:val="22"/>
              </w:rPr>
              <w:t>391.11</w:t>
            </w:r>
          </w:p>
        </w:tc>
      </w:tr>
      <w:tr>
        <w:trPr>
          <w:trHeight w:val="300" w:hRule="atLeast"/>
        </w:trPr>
        <w:tc>
          <w:tcPr>
            <w:tcW w:w="953" w:type="dxa"/>
          </w:tcPr>
          <w:p>
            <w:pPr>
              <w:pStyle w:val="TableParagraph"/>
              <w:spacing w:line="264" w:lineRule="exact"/>
              <w:ind w:right="20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982" w:type="dxa"/>
          </w:tcPr>
          <w:p>
            <w:pPr>
              <w:pStyle w:val="TableParagraph"/>
              <w:spacing w:line="264" w:lineRule="exact"/>
              <w:ind w:right="3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57" w:type="dxa"/>
          </w:tcPr>
          <w:p>
            <w:pPr>
              <w:pStyle w:val="TableParagraph"/>
              <w:spacing w:line="264" w:lineRule="exact"/>
              <w:ind w:left="157" w:right="124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00" w:type="dxa"/>
          </w:tcPr>
          <w:p>
            <w:pPr>
              <w:pStyle w:val="TableParagraph"/>
              <w:spacing w:line="264" w:lineRule="exact"/>
              <w:ind w:left="324" w:right="312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948" w:type="dxa"/>
          </w:tcPr>
          <w:p>
            <w:pPr>
              <w:pStyle w:val="TableParagraph"/>
              <w:spacing w:line="264" w:lineRule="exact"/>
              <w:ind w:right="2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spacing w:line="264" w:lineRule="exact"/>
              <w:ind w:left="144" w:right="132"/>
              <w:rPr>
                <w:sz w:val="22"/>
              </w:rPr>
            </w:pPr>
            <w:r>
              <w:rPr>
                <w:sz w:val="22"/>
              </w:rPr>
              <w:t>5.69</w:t>
            </w:r>
          </w:p>
        </w:tc>
        <w:tc>
          <w:tcPr>
            <w:tcW w:w="855" w:type="dxa"/>
          </w:tcPr>
          <w:p>
            <w:pPr>
              <w:pStyle w:val="TableParagraph"/>
              <w:spacing w:line="264" w:lineRule="exact"/>
              <w:ind w:left="135" w:right="140"/>
              <w:rPr>
                <w:sz w:val="22"/>
              </w:rPr>
            </w:pPr>
            <w:r>
              <w:rPr>
                <w:sz w:val="22"/>
              </w:rPr>
              <w:t>8.9</w:t>
            </w:r>
          </w:p>
        </w:tc>
        <w:tc>
          <w:tcPr>
            <w:tcW w:w="1346" w:type="dxa"/>
          </w:tcPr>
          <w:p>
            <w:pPr>
              <w:pStyle w:val="TableParagraph"/>
              <w:spacing w:line="264" w:lineRule="exact"/>
              <w:ind w:left="142" w:right="216"/>
              <w:rPr>
                <w:sz w:val="22"/>
              </w:rPr>
            </w:pPr>
            <w:r>
              <w:rPr>
                <w:sz w:val="22"/>
              </w:rPr>
              <w:t>0.97</w:t>
            </w:r>
          </w:p>
        </w:tc>
        <w:tc>
          <w:tcPr>
            <w:tcW w:w="824" w:type="dxa"/>
          </w:tcPr>
          <w:p>
            <w:pPr>
              <w:pStyle w:val="TableParagraph"/>
              <w:spacing w:line="264" w:lineRule="exact"/>
              <w:ind w:left="213" w:right="180"/>
              <w:rPr>
                <w:sz w:val="22"/>
              </w:rPr>
            </w:pPr>
            <w:r>
              <w:rPr>
                <w:sz w:val="22"/>
              </w:rPr>
              <w:t>2.43</w:t>
            </w:r>
          </w:p>
        </w:tc>
        <w:tc>
          <w:tcPr>
            <w:tcW w:w="1352" w:type="dxa"/>
          </w:tcPr>
          <w:p>
            <w:pPr>
              <w:pStyle w:val="TableParagraph"/>
              <w:spacing w:line="264" w:lineRule="exact"/>
              <w:ind w:left="172" w:right="134"/>
              <w:rPr>
                <w:sz w:val="22"/>
              </w:rPr>
            </w:pPr>
            <w:r>
              <w:rPr>
                <w:sz w:val="22"/>
              </w:rPr>
              <w:t>82.01</w:t>
            </w:r>
          </w:p>
        </w:tc>
        <w:tc>
          <w:tcPr>
            <w:tcW w:w="964" w:type="dxa"/>
          </w:tcPr>
          <w:p>
            <w:pPr>
              <w:pStyle w:val="TableParagraph"/>
              <w:spacing w:line="264" w:lineRule="exact"/>
              <w:ind w:left="131" w:right="227"/>
              <w:rPr>
                <w:sz w:val="22"/>
              </w:rPr>
            </w:pPr>
            <w:r>
              <w:rPr>
                <w:sz w:val="22"/>
              </w:rPr>
              <w:t>1.36</w:t>
            </w:r>
          </w:p>
        </w:tc>
        <w:tc>
          <w:tcPr>
            <w:tcW w:w="1800" w:type="dxa"/>
          </w:tcPr>
          <w:p>
            <w:pPr>
              <w:pStyle w:val="TableParagraph"/>
              <w:spacing w:line="264" w:lineRule="exact"/>
              <w:ind w:left="223" w:right="241"/>
              <w:rPr>
                <w:sz w:val="22"/>
              </w:rPr>
            </w:pPr>
            <w:r>
              <w:rPr>
                <w:sz w:val="22"/>
              </w:rPr>
              <w:t>3.41</w:t>
            </w:r>
          </w:p>
        </w:tc>
        <w:tc>
          <w:tcPr>
            <w:tcW w:w="1629" w:type="dxa"/>
          </w:tcPr>
          <w:p>
            <w:pPr>
              <w:pStyle w:val="TableParagraph"/>
              <w:spacing w:line="264" w:lineRule="exact"/>
              <w:ind w:left="239" w:right="88"/>
              <w:rPr>
                <w:sz w:val="22"/>
              </w:rPr>
            </w:pPr>
            <w:r>
              <w:rPr>
                <w:sz w:val="22"/>
              </w:rPr>
              <w:t>371.67</w:t>
            </w:r>
          </w:p>
        </w:tc>
      </w:tr>
      <w:tr>
        <w:trPr>
          <w:trHeight w:val="300" w:hRule="atLeast"/>
        </w:trPr>
        <w:tc>
          <w:tcPr>
            <w:tcW w:w="953" w:type="dxa"/>
          </w:tcPr>
          <w:p>
            <w:pPr>
              <w:pStyle w:val="TableParagraph"/>
              <w:spacing w:line="264" w:lineRule="exact"/>
              <w:ind w:right="20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982" w:type="dxa"/>
          </w:tcPr>
          <w:p>
            <w:pPr>
              <w:pStyle w:val="TableParagraph"/>
              <w:spacing w:line="264" w:lineRule="exact"/>
              <w:ind w:right="3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57" w:type="dxa"/>
          </w:tcPr>
          <w:p>
            <w:pPr>
              <w:pStyle w:val="TableParagraph"/>
              <w:spacing w:line="264" w:lineRule="exact"/>
              <w:ind w:left="157" w:right="125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900" w:type="dxa"/>
          </w:tcPr>
          <w:p>
            <w:pPr>
              <w:pStyle w:val="TableParagraph"/>
              <w:spacing w:line="264" w:lineRule="exact"/>
              <w:ind w:left="324" w:right="312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948" w:type="dxa"/>
          </w:tcPr>
          <w:p>
            <w:pPr>
              <w:pStyle w:val="TableParagraph"/>
              <w:spacing w:line="264" w:lineRule="exact"/>
              <w:ind w:right="2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989" w:type="dxa"/>
          </w:tcPr>
          <w:p>
            <w:pPr>
              <w:pStyle w:val="TableParagraph"/>
              <w:spacing w:line="264" w:lineRule="exact"/>
              <w:ind w:left="144" w:right="132"/>
              <w:rPr>
                <w:sz w:val="22"/>
              </w:rPr>
            </w:pPr>
            <w:r>
              <w:rPr>
                <w:sz w:val="22"/>
              </w:rPr>
              <w:t>5.75</w:t>
            </w:r>
          </w:p>
        </w:tc>
        <w:tc>
          <w:tcPr>
            <w:tcW w:w="855" w:type="dxa"/>
          </w:tcPr>
          <w:p>
            <w:pPr>
              <w:pStyle w:val="TableParagraph"/>
              <w:spacing w:line="264" w:lineRule="exact"/>
              <w:ind w:left="135" w:right="143"/>
              <w:rPr>
                <w:sz w:val="22"/>
              </w:rPr>
            </w:pPr>
            <w:r>
              <w:rPr>
                <w:sz w:val="22"/>
              </w:rPr>
              <w:t>12.21</w:t>
            </w:r>
          </w:p>
        </w:tc>
        <w:tc>
          <w:tcPr>
            <w:tcW w:w="1346" w:type="dxa"/>
          </w:tcPr>
          <w:p>
            <w:pPr>
              <w:pStyle w:val="TableParagraph"/>
              <w:spacing w:line="264" w:lineRule="exact"/>
              <w:ind w:left="142" w:right="216"/>
              <w:rPr>
                <w:sz w:val="22"/>
              </w:rPr>
            </w:pPr>
            <w:r>
              <w:rPr>
                <w:sz w:val="22"/>
              </w:rPr>
              <w:t>0.51</w:t>
            </w:r>
          </w:p>
        </w:tc>
        <w:tc>
          <w:tcPr>
            <w:tcW w:w="824" w:type="dxa"/>
          </w:tcPr>
          <w:p>
            <w:pPr>
              <w:pStyle w:val="TableParagraph"/>
              <w:spacing w:line="264" w:lineRule="exact"/>
              <w:ind w:left="213" w:right="180"/>
              <w:rPr>
                <w:sz w:val="22"/>
              </w:rPr>
            </w:pPr>
            <w:r>
              <w:rPr>
                <w:sz w:val="22"/>
              </w:rPr>
              <w:t>1.68</w:t>
            </w:r>
          </w:p>
        </w:tc>
        <w:tc>
          <w:tcPr>
            <w:tcW w:w="1352" w:type="dxa"/>
          </w:tcPr>
          <w:p>
            <w:pPr>
              <w:pStyle w:val="TableParagraph"/>
              <w:spacing w:line="264" w:lineRule="exact"/>
              <w:ind w:left="172" w:right="134"/>
              <w:rPr>
                <w:sz w:val="22"/>
              </w:rPr>
            </w:pPr>
            <w:r>
              <w:rPr>
                <w:sz w:val="22"/>
              </w:rPr>
              <w:t>79.85</w:t>
            </w:r>
          </w:p>
        </w:tc>
        <w:tc>
          <w:tcPr>
            <w:tcW w:w="964" w:type="dxa"/>
          </w:tcPr>
          <w:p>
            <w:pPr>
              <w:pStyle w:val="TableParagraph"/>
              <w:spacing w:line="264" w:lineRule="exact"/>
              <w:ind w:left="131" w:right="227"/>
              <w:rPr>
                <w:sz w:val="22"/>
              </w:rPr>
            </w:pPr>
            <w:r>
              <w:rPr>
                <w:sz w:val="22"/>
              </w:rPr>
              <w:t>0.51</w:t>
            </w:r>
          </w:p>
        </w:tc>
        <w:tc>
          <w:tcPr>
            <w:tcW w:w="1800" w:type="dxa"/>
          </w:tcPr>
          <w:p>
            <w:pPr>
              <w:pStyle w:val="TableParagraph"/>
              <w:spacing w:line="264" w:lineRule="exact"/>
              <w:ind w:left="223" w:right="241"/>
              <w:rPr>
                <w:sz w:val="22"/>
              </w:rPr>
            </w:pPr>
            <w:r>
              <w:rPr>
                <w:sz w:val="22"/>
              </w:rPr>
              <w:t>4.41</w:t>
            </w:r>
          </w:p>
        </w:tc>
        <w:tc>
          <w:tcPr>
            <w:tcW w:w="1629" w:type="dxa"/>
          </w:tcPr>
          <w:p>
            <w:pPr>
              <w:pStyle w:val="TableParagraph"/>
              <w:spacing w:line="264" w:lineRule="exact"/>
              <w:ind w:left="239" w:right="88"/>
              <w:rPr>
                <w:sz w:val="22"/>
              </w:rPr>
            </w:pPr>
            <w:r>
              <w:rPr>
                <w:sz w:val="22"/>
              </w:rPr>
              <w:t>383.09</w:t>
            </w:r>
          </w:p>
        </w:tc>
      </w:tr>
      <w:tr>
        <w:trPr>
          <w:trHeight w:val="300" w:hRule="atLeast"/>
        </w:trPr>
        <w:tc>
          <w:tcPr>
            <w:tcW w:w="953" w:type="dxa"/>
          </w:tcPr>
          <w:p>
            <w:pPr>
              <w:pStyle w:val="TableParagraph"/>
              <w:spacing w:line="264" w:lineRule="exact"/>
              <w:ind w:left="118" w:right="135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82" w:type="dxa"/>
          </w:tcPr>
          <w:p>
            <w:pPr>
              <w:pStyle w:val="TableParagraph"/>
              <w:spacing w:line="264" w:lineRule="exact"/>
              <w:ind w:right="3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57" w:type="dxa"/>
          </w:tcPr>
          <w:p>
            <w:pPr>
              <w:pStyle w:val="TableParagraph"/>
              <w:spacing w:line="264" w:lineRule="exact"/>
              <w:ind w:left="157" w:right="125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900" w:type="dxa"/>
          </w:tcPr>
          <w:p>
            <w:pPr>
              <w:pStyle w:val="TableParagraph"/>
              <w:spacing w:line="264" w:lineRule="exact"/>
              <w:ind w:left="324" w:right="312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48" w:type="dxa"/>
          </w:tcPr>
          <w:p>
            <w:pPr>
              <w:pStyle w:val="TableParagraph"/>
              <w:spacing w:line="264" w:lineRule="exact"/>
              <w:ind w:right="2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spacing w:line="264" w:lineRule="exact"/>
              <w:ind w:left="144" w:right="132"/>
              <w:rPr>
                <w:sz w:val="22"/>
              </w:rPr>
            </w:pPr>
            <w:r>
              <w:rPr>
                <w:sz w:val="22"/>
              </w:rPr>
              <w:t>5.85</w:t>
            </w:r>
          </w:p>
        </w:tc>
        <w:tc>
          <w:tcPr>
            <w:tcW w:w="855" w:type="dxa"/>
          </w:tcPr>
          <w:p>
            <w:pPr>
              <w:pStyle w:val="TableParagraph"/>
              <w:spacing w:line="264" w:lineRule="exact"/>
              <w:ind w:left="135" w:right="143"/>
              <w:rPr>
                <w:sz w:val="22"/>
              </w:rPr>
            </w:pPr>
            <w:r>
              <w:rPr>
                <w:sz w:val="22"/>
              </w:rPr>
              <w:t>10.5</w:t>
            </w:r>
          </w:p>
        </w:tc>
        <w:tc>
          <w:tcPr>
            <w:tcW w:w="1346" w:type="dxa"/>
          </w:tcPr>
          <w:p>
            <w:pPr>
              <w:pStyle w:val="TableParagraph"/>
              <w:spacing w:line="264" w:lineRule="exact"/>
              <w:ind w:left="142" w:right="216"/>
              <w:rPr>
                <w:sz w:val="22"/>
              </w:rPr>
            </w:pPr>
            <w:r>
              <w:rPr>
                <w:sz w:val="22"/>
              </w:rPr>
              <w:t>0.37</w:t>
            </w:r>
          </w:p>
        </w:tc>
        <w:tc>
          <w:tcPr>
            <w:tcW w:w="824" w:type="dxa"/>
          </w:tcPr>
          <w:p>
            <w:pPr>
              <w:pStyle w:val="TableParagraph"/>
              <w:spacing w:line="264" w:lineRule="exact"/>
              <w:ind w:left="213" w:right="180"/>
              <w:rPr>
                <w:sz w:val="22"/>
              </w:rPr>
            </w:pPr>
            <w:r>
              <w:rPr>
                <w:sz w:val="22"/>
              </w:rPr>
              <w:t>1.13</w:t>
            </w:r>
          </w:p>
        </w:tc>
        <w:tc>
          <w:tcPr>
            <w:tcW w:w="1352" w:type="dxa"/>
          </w:tcPr>
          <w:p>
            <w:pPr>
              <w:pStyle w:val="TableParagraph"/>
              <w:spacing w:line="264" w:lineRule="exact"/>
              <w:ind w:left="172" w:right="134"/>
              <w:rPr>
                <w:sz w:val="22"/>
              </w:rPr>
            </w:pPr>
            <w:r>
              <w:rPr>
                <w:sz w:val="22"/>
              </w:rPr>
              <w:t>82.15</w:t>
            </w:r>
          </w:p>
        </w:tc>
        <w:tc>
          <w:tcPr>
            <w:tcW w:w="964" w:type="dxa"/>
          </w:tcPr>
          <w:p>
            <w:pPr>
              <w:pStyle w:val="TableParagraph"/>
              <w:spacing w:line="264" w:lineRule="exact"/>
              <w:ind w:left="131" w:right="227"/>
              <w:rPr>
                <w:sz w:val="22"/>
              </w:rPr>
            </w:pPr>
            <w:r>
              <w:rPr>
                <w:sz w:val="22"/>
              </w:rPr>
              <w:t>0.62</w:t>
            </w:r>
          </w:p>
        </w:tc>
        <w:tc>
          <w:tcPr>
            <w:tcW w:w="1800" w:type="dxa"/>
          </w:tcPr>
          <w:p>
            <w:pPr>
              <w:pStyle w:val="TableParagraph"/>
              <w:spacing w:line="264" w:lineRule="exact"/>
              <w:ind w:left="223" w:right="241"/>
              <w:rPr>
                <w:sz w:val="22"/>
              </w:rPr>
            </w:pPr>
            <w:r>
              <w:rPr>
                <w:sz w:val="22"/>
              </w:rPr>
              <w:t>4.17</w:t>
            </w:r>
          </w:p>
        </w:tc>
        <w:tc>
          <w:tcPr>
            <w:tcW w:w="1629" w:type="dxa"/>
          </w:tcPr>
          <w:p>
            <w:pPr>
              <w:pStyle w:val="TableParagraph"/>
              <w:spacing w:line="264" w:lineRule="exact"/>
              <w:ind w:left="239" w:right="88"/>
              <w:rPr>
                <w:sz w:val="22"/>
              </w:rPr>
            </w:pPr>
            <w:r>
              <w:rPr>
                <w:sz w:val="22"/>
              </w:rPr>
              <w:t>384.95</w:t>
            </w:r>
          </w:p>
        </w:tc>
      </w:tr>
      <w:tr>
        <w:trPr>
          <w:trHeight w:val="300" w:hRule="atLeast"/>
        </w:trPr>
        <w:tc>
          <w:tcPr>
            <w:tcW w:w="953" w:type="dxa"/>
          </w:tcPr>
          <w:p>
            <w:pPr>
              <w:pStyle w:val="TableParagraph"/>
              <w:spacing w:line="264" w:lineRule="exact"/>
              <w:ind w:left="118" w:right="135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982" w:type="dxa"/>
          </w:tcPr>
          <w:p>
            <w:pPr>
              <w:pStyle w:val="TableParagraph"/>
              <w:spacing w:line="264" w:lineRule="exact"/>
              <w:ind w:right="3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57" w:type="dxa"/>
          </w:tcPr>
          <w:p>
            <w:pPr>
              <w:pStyle w:val="TableParagraph"/>
              <w:spacing w:line="264" w:lineRule="exact"/>
              <w:ind w:left="157" w:right="125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900" w:type="dxa"/>
          </w:tcPr>
          <w:p>
            <w:pPr>
              <w:pStyle w:val="TableParagraph"/>
              <w:spacing w:line="264" w:lineRule="exact"/>
              <w:ind w:left="324" w:right="31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948" w:type="dxa"/>
          </w:tcPr>
          <w:p>
            <w:pPr>
              <w:pStyle w:val="TableParagraph"/>
              <w:spacing w:line="264" w:lineRule="exact"/>
              <w:ind w:right="2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989" w:type="dxa"/>
          </w:tcPr>
          <w:p>
            <w:pPr>
              <w:pStyle w:val="TableParagraph"/>
              <w:spacing w:line="264" w:lineRule="exact"/>
              <w:ind w:left="144" w:right="133"/>
              <w:rPr>
                <w:sz w:val="22"/>
              </w:rPr>
            </w:pPr>
            <w:r>
              <w:rPr>
                <w:sz w:val="22"/>
              </w:rPr>
              <w:t>3.7</w:t>
            </w:r>
          </w:p>
        </w:tc>
        <w:tc>
          <w:tcPr>
            <w:tcW w:w="855" w:type="dxa"/>
          </w:tcPr>
          <w:p>
            <w:pPr>
              <w:pStyle w:val="TableParagraph"/>
              <w:spacing w:line="264" w:lineRule="exact"/>
              <w:ind w:left="135" w:right="143"/>
              <w:rPr>
                <w:sz w:val="22"/>
              </w:rPr>
            </w:pPr>
            <w:r>
              <w:rPr>
                <w:sz w:val="22"/>
              </w:rPr>
              <w:t>13.1</w:t>
            </w:r>
          </w:p>
        </w:tc>
        <w:tc>
          <w:tcPr>
            <w:tcW w:w="1346" w:type="dxa"/>
          </w:tcPr>
          <w:p>
            <w:pPr>
              <w:pStyle w:val="TableParagraph"/>
              <w:spacing w:line="264" w:lineRule="exact"/>
              <w:ind w:left="142" w:right="216"/>
              <w:rPr>
                <w:sz w:val="22"/>
              </w:rPr>
            </w:pPr>
            <w:r>
              <w:rPr>
                <w:sz w:val="22"/>
              </w:rPr>
              <w:t>0.66</w:t>
            </w:r>
          </w:p>
        </w:tc>
        <w:tc>
          <w:tcPr>
            <w:tcW w:w="824" w:type="dxa"/>
          </w:tcPr>
          <w:p>
            <w:pPr>
              <w:pStyle w:val="TableParagraph"/>
              <w:spacing w:line="264" w:lineRule="exact"/>
              <w:ind w:left="213" w:right="176"/>
              <w:rPr>
                <w:sz w:val="22"/>
              </w:rPr>
            </w:pPr>
            <w:r>
              <w:rPr>
                <w:sz w:val="22"/>
              </w:rPr>
              <w:t>1.6</w:t>
            </w:r>
          </w:p>
        </w:tc>
        <w:tc>
          <w:tcPr>
            <w:tcW w:w="1352" w:type="dxa"/>
          </w:tcPr>
          <w:p>
            <w:pPr>
              <w:pStyle w:val="TableParagraph"/>
              <w:spacing w:line="264" w:lineRule="exact"/>
              <w:ind w:left="172" w:right="134"/>
              <w:rPr>
                <w:sz w:val="22"/>
              </w:rPr>
            </w:pPr>
            <w:r>
              <w:rPr>
                <w:sz w:val="22"/>
              </w:rPr>
              <w:t>80.94</w:t>
            </w:r>
          </w:p>
        </w:tc>
        <w:tc>
          <w:tcPr>
            <w:tcW w:w="964" w:type="dxa"/>
          </w:tcPr>
          <w:p>
            <w:pPr>
              <w:pStyle w:val="TableParagraph"/>
              <w:spacing w:line="264" w:lineRule="exact"/>
              <w:ind w:left="131" w:right="227"/>
              <w:rPr>
                <w:sz w:val="22"/>
              </w:rPr>
            </w:pPr>
            <w:r>
              <w:rPr>
                <w:sz w:val="22"/>
              </w:rPr>
              <w:t>0.92</w:t>
            </w:r>
          </w:p>
        </w:tc>
        <w:tc>
          <w:tcPr>
            <w:tcW w:w="1800" w:type="dxa"/>
          </w:tcPr>
          <w:p>
            <w:pPr>
              <w:pStyle w:val="TableParagraph"/>
              <w:spacing w:line="264" w:lineRule="exact"/>
              <w:ind w:left="223" w:right="241"/>
              <w:rPr>
                <w:sz w:val="22"/>
              </w:rPr>
            </w:pPr>
            <w:r>
              <w:rPr>
                <w:sz w:val="22"/>
              </w:rPr>
              <w:t>4.55</w:t>
            </w:r>
          </w:p>
        </w:tc>
        <w:tc>
          <w:tcPr>
            <w:tcW w:w="1629" w:type="dxa"/>
          </w:tcPr>
          <w:p>
            <w:pPr>
              <w:pStyle w:val="TableParagraph"/>
              <w:spacing w:line="264" w:lineRule="exact"/>
              <w:ind w:left="239" w:right="88"/>
              <w:rPr>
                <w:sz w:val="22"/>
              </w:rPr>
            </w:pPr>
            <w:r>
              <w:rPr>
                <w:sz w:val="22"/>
              </w:rPr>
              <w:t>392.28</w:t>
            </w:r>
          </w:p>
        </w:tc>
      </w:tr>
      <w:tr>
        <w:trPr>
          <w:trHeight w:val="300" w:hRule="atLeast"/>
        </w:trPr>
        <w:tc>
          <w:tcPr>
            <w:tcW w:w="953" w:type="dxa"/>
          </w:tcPr>
          <w:p>
            <w:pPr>
              <w:pStyle w:val="TableParagraph"/>
              <w:spacing w:line="264" w:lineRule="exact"/>
              <w:ind w:left="118" w:right="135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982" w:type="dxa"/>
          </w:tcPr>
          <w:p>
            <w:pPr>
              <w:pStyle w:val="TableParagraph"/>
              <w:spacing w:line="264" w:lineRule="exact"/>
              <w:ind w:right="3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57" w:type="dxa"/>
          </w:tcPr>
          <w:p>
            <w:pPr>
              <w:pStyle w:val="TableParagraph"/>
              <w:spacing w:line="264" w:lineRule="exact"/>
              <w:ind w:left="157" w:right="125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900" w:type="dxa"/>
          </w:tcPr>
          <w:p>
            <w:pPr>
              <w:pStyle w:val="TableParagraph"/>
              <w:spacing w:line="264" w:lineRule="exact"/>
              <w:ind w:left="324" w:right="312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48" w:type="dxa"/>
          </w:tcPr>
          <w:p>
            <w:pPr>
              <w:pStyle w:val="TableParagraph"/>
              <w:spacing w:line="264" w:lineRule="exact"/>
              <w:ind w:right="2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spacing w:line="264" w:lineRule="exact"/>
              <w:ind w:left="144" w:right="132"/>
              <w:rPr>
                <w:sz w:val="22"/>
              </w:rPr>
            </w:pPr>
            <w:r>
              <w:rPr>
                <w:sz w:val="22"/>
              </w:rPr>
              <w:t>5.25</w:t>
            </w:r>
          </w:p>
        </w:tc>
        <w:tc>
          <w:tcPr>
            <w:tcW w:w="855" w:type="dxa"/>
          </w:tcPr>
          <w:p>
            <w:pPr>
              <w:pStyle w:val="TableParagraph"/>
              <w:spacing w:line="264" w:lineRule="exact"/>
              <w:ind w:left="135" w:right="143"/>
              <w:rPr>
                <w:sz w:val="22"/>
              </w:rPr>
            </w:pPr>
            <w:r>
              <w:rPr>
                <w:sz w:val="22"/>
              </w:rPr>
              <w:t>10.19</w:t>
            </w:r>
          </w:p>
        </w:tc>
        <w:tc>
          <w:tcPr>
            <w:tcW w:w="1346" w:type="dxa"/>
          </w:tcPr>
          <w:p>
            <w:pPr>
              <w:pStyle w:val="TableParagraph"/>
              <w:spacing w:line="264" w:lineRule="exact"/>
              <w:ind w:left="142" w:right="216"/>
              <w:rPr>
                <w:sz w:val="22"/>
              </w:rPr>
            </w:pPr>
            <w:r>
              <w:rPr>
                <w:sz w:val="22"/>
              </w:rPr>
              <w:t>0.31</w:t>
            </w:r>
          </w:p>
        </w:tc>
        <w:tc>
          <w:tcPr>
            <w:tcW w:w="824" w:type="dxa"/>
          </w:tcPr>
          <w:p>
            <w:pPr>
              <w:pStyle w:val="TableParagraph"/>
              <w:spacing w:line="264" w:lineRule="exact"/>
              <w:ind w:left="213" w:right="180"/>
              <w:rPr>
                <w:sz w:val="22"/>
              </w:rPr>
            </w:pPr>
            <w:r>
              <w:rPr>
                <w:sz w:val="22"/>
              </w:rPr>
              <w:t>1.03</w:t>
            </w:r>
          </w:p>
        </w:tc>
        <w:tc>
          <w:tcPr>
            <w:tcW w:w="1352" w:type="dxa"/>
          </w:tcPr>
          <w:p>
            <w:pPr>
              <w:pStyle w:val="TableParagraph"/>
              <w:spacing w:line="264" w:lineRule="exact"/>
              <w:ind w:left="172" w:right="134"/>
              <w:rPr>
                <w:sz w:val="22"/>
              </w:rPr>
            </w:pPr>
            <w:r>
              <w:rPr>
                <w:sz w:val="22"/>
              </w:rPr>
              <w:t>83.22</w:t>
            </w:r>
          </w:p>
        </w:tc>
        <w:tc>
          <w:tcPr>
            <w:tcW w:w="964" w:type="dxa"/>
          </w:tcPr>
          <w:p>
            <w:pPr>
              <w:pStyle w:val="TableParagraph"/>
              <w:spacing w:line="264" w:lineRule="exact"/>
              <w:ind w:left="131" w:right="227"/>
              <w:rPr>
                <w:sz w:val="22"/>
              </w:rPr>
            </w:pPr>
            <w:r>
              <w:rPr>
                <w:sz w:val="22"/>
              </w:rPr>
              <w:t>0.64</w:t>
            </w:r>
          </w:p>
        </w:tc>
        <w:tc>
          <w:tcPr>
            <w:tcW w:w="1800" w:type="dxa"/>
          </w:tcPr>
          <w:p>
            <w:pPr>
              <w:pStyle w:val="TableParagraph"/>
              <w:spacing w:line="264" w:lineRule="exact"/>
              <w:ind w:left="223" w:right="241"/>
              <w:rPr>
                <w:sz w:val="22"/>
              </w:rPr>
            </w:pPr>
            <w:r>
              <w:rPr>
                <w:sz w:val="22"/>
              </w:rPr>
              <w:t>4.69</w:t>
            </w:r>
          </w:p>
        </w:tc>
        <w:tc>
          <w:tcPr>
            <w:tcW w:w="1629" w:type="dxa"/>
          </w:tcPr>
          <w:p>
            <w:pPr>
              <w:pStyle w:val="TableParagraph"/>
              <w:spacing w:line="264" w:lineRule="exact"/>
              <w:ind w:left="239" w:right="88"/>
              <w:rPr>
                <w:sz w:val="22"/>
              </w:rPr>
            </w:pPr>
            <w:r>
              <w:rPr>
                <w:sz w:val="22"/>
              </w:rPr>
              <w:t>387.72</w:t>
            </w:r>
          </w:p>
        </w:tc>
      </w:tr>
      <w:tr>
        <w:trPr>
          <w:trHeight w:val="300" w:hRule="atLeast"/>
        </w:trPr>
        <w:tc>
          <w:tcPr>
            <w:tcW w:w="953" w:type="dxa"/>
          </w:tcPr>
          <w:p>
            <w:pPr>
              <w:pStyle w:val="TableParagraph"/>
              <w:spacing w:line="264" w:lineRule="exact"/>
              <w:ind w:left="118" w:right="135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982" w:type="dxa"/>
          </w:tcPr>
          <w:p>
            <w:pPr>
              <w:pStyle w:val="TableParagraph"/>
              <w:spacing w:line="264" w:lineRule="exact"/>
              <w:ind w:right="3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57" w:type="dxa"/>
          </w:tcPr>
          <w:p>
            <w:pPr>
              <w:pStyle w:val="TableParagraph"/>
              <w:spacing w:line="264" w:lineRule="exact"/>
              <w:ind w:left="157" w:right="125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900" w:type="dxa"/>
          </w:tcPr>
          <w:p>
            <w:pPr>
              <w:pStyle w:val="TableParagraph"/>
              <w:spacing w:line="264" w:lineRule="exact"/>
              <w:ind w:left="324" w:right="312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948" w:type="dxa"/>
          </w:tcPr>
          <w:p>
            <w:pPr>
              <w:pStyle w:val="TableParagraph"/>
              <w:spacing w:line="264" w:lineRule="exact"/>
              <w:ind w:right="2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spacing w:line="264" w:lineRule="exact"/>
              <w:ind w:left="144" w:right="133"/>
              <w:rPr>
                <w:sz w:val="22"/>
              </w:rPr>
            </w:pPr>
            <w:r>
              <w:rPr>
                <w:sz w:val="22"/>
              </w:rPr>
              <w:t>5.1</w:t>
            </w:r>
          </w:p>
        </w:tc>
        <w:tc>
          <w:tcPr>
            <w:tcW w:w="855" w:type="dxa"/>
          </w:tcPr>
          <w:p>
            <w:pPr>
              <w:pStyle w:val="TableParagraph"/>
              <w:spacing w:line="264" w:lineRule="exact"/>
              <w:ind w:left="134" w:right="143"/>
              <w:rPr>
                <w:sz w:val="22"/>
              </w:rPr>
            </w:pPr>
            <w:r>
              <w:rPr>
                <w:sz w:val="22"/>
              </w:rPr>
              <w:t>9.76</w:t>
            </w:r>
          </w:p>
        </w:tc>
        <w:tc>
          <w:tcPr>
            <w:tcW w:w="1346" w:type="dxa"/>
          </w:tcPr>
          <w:p>
            <w:pPr>
              <w:pStyle w:val="TableParagraph"/>
              <w:spacing w:line="264" w:lineRule="exact"/>
              <w:ind w:left="142" w:right="216"/>
              <w:rPr>
                <w:sz w:val="22"/>
              </w:rPr>
            </w:pPr>
            <w:r>
              <w:rPr>
                <w:sz w:val="22"/>
              </w:rPr>
              <w:t>0.24</w:t>
            </w:r>
          </w:p>
        </w:tc>
        <w:tc>
          <w:tcPr>
            <w:tcW w:w="824" w:type="dxa"/>
          </w:tcPr>
          <w:p>
            <w:pPr>
              <w:pStyle w:val="TableParagraph"/>
              <w:spacing w:line="264" w:lineRule="exact"/>
              <w:ind w:left="213" w:right="180"/>
              <w:rPr>
                <w:sz w:val="22"/>
              </w:rPr>
            </w:pPr>
            <w:r>
              <w:rPr>
                <w:sz w:val="22"/>
              </w:rPr>
              <w:t>1.03</w:t>
            </w:r>
          </w:p>
        </w:tc>
        <w:tc>
          <w:tcPr>
            <w:tcW w:w="1352" w:type="dxa"/>
          </w:tcPr>
          <w:p>
            <w:pPr>
              <w:pStyle w:val="TableParagraph"/>
              <w:spacing w:line="264" w:lineRule="exact"/>
              <w:ind w:left="172" w:right="134"/>
              <w:rPr>
                <w:sz w:val="22"/>
              </w:rPr>
            </w:pPr>
            <w:r>
              <w:rPr>
                <w:sz w:val="22"/>
              </w:rPr>
              <w:t>83.87</w:t>
            </w:r>
          </w:p>
        </w:tc>
        <w:tc>
          <w:tcPr>
            <w:tcW w:w="964" w:type="dxa"/>
          </w:tcPr>
          <w:p>
            <w:pPr>
              <w:pStyle w:val="TableParagraph"/>
              <w:spacing w:line="264" w:lineRule="exact"/>
              <w:ind w:left="131" w:right="227"/>
              <w:rPr>
                <w:sz w:val="22"/>
              </w:rPr>
            </w:pPr>
            <w:r>
              <w:rPr>
                <w:sz w:val="22"/>
              </w:rPr>
              <w:t>1.01</w:t>
            </w:r>
          </w:p>
        </w:tc>
        <w:tc>
          <w:tcPr>
            <w:tcW w:w="1800" w:type="dxa"/>
          </w:tcPr>
          <w:p>
            <w:pPr>
              <w:pStyle w:val="TableParagraph"/>
              <w:spacing w:line="264" w:lineRule="exact"/>
              <w:ind w:left="223" w:right="241"/>
              <w:rPr>
                <w:sz w:val="22"/>
              </w:rPr>
            </w:pPr>
            <w:r>
              <w:rPr>
                <w:sz w:val="22"/>
              </w:rPr>
              <w:t>4.88</w:t>
            </w:r>
          </w:p>
        </w:tc>
        <w:tc>
          <w:tcPr>
            <w:tcW w:w="1629" w:type="dxa"/>
          </w:tcPr>
          <w:p>
            <w:pPr>
              <w:pStyle w:val="TableParagraph"/>
              <w:spacing w:line="264" w:lineRule="exact"/>
              <w:ind w:left="239" w:right="88"/>
              <w:rPr>
                <w:sz w:val="22"/>
              </w:rPr>
            </w:pPr>
            <w:r>
              <w:rPr>
                <w:sz w:val="22"/>
              </w:rPr>
              <w:t>388.19</w:t>
            </w:r>
          </w:p>
        </w:tc>
      </w:tr>
      <w:tr>
        <w:trPr>
          <w:trHeight w:val="300" w:hRule="atLeast"/>
        </w:trPr>
        <w:tc>
          <w:tcPr>
            <w:tcW w:w="953" w:type="dxa"/>
          </w:tcPr>
          <w:p>
            <w:pPr>
              <w:pStyle w:val="TableParagraph"/>
              <w:spacing w:line="264" w:lineRule="exact"/>
              <w:ind w:left="118" w:right="135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982" w:type="dxa"/>
          </w:tcPr>
          <w:p>
            <w:pPr>
              <w:pStyle w:val="TableParagraph"/>
              <w:spacing w:line="264" w:lineRule="exact"/>
              <w:ind w:right="3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57" w:type="dxa"/>
          </w:tcPr>
          <w:p>
            <w:pPr>
              <w:pStyle w:val="TableParagraph"/>
              <w:spacing w:line="264" w:lineRule="exact"/>
              <w:ind w:left="157" w:right="125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900" w:type="dxa"/>
          </w:tcPr>
          <w:p>
            <w:pPr>
              <w:pStyle w:val="TableParagraph"/>
              <w:spacing w:line="264" w:lineRule="exact"/>
              <w:ind w:left="324" w:right="312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48" w:type="dxa"/>
          </w:tcPr>
          <w:p>
            <w:pPr>
              <w:pStyle w:val="TableParagraph"/>
              <w:spacing w:line="264" w:lineRule="exact"/>
              <w:ind w:right="2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989" w:type="dxa"/>
          </w:tcPr>
          <w:p>
            <w:pPr>
              <w:pStyle w:val="TableParagraph"/>
              <w:spacing w:line="264" w:lineRule="exact"/>
              <w:ind w:left="144" w:right="132"/>
              <w:rPr>
                <w:sz w:val="22"/>
              </w:rPr>
            </w:pPr>
            <w:r>
              <w:rPr>
                <w:sz w:val="22"/>
              </w:rPr>
              <w:t>3.73</w:t>
            </w:r>
          </w:p>
        </w:tc>
        <w:tc>
          <w:tcPr>
            <w:tcW w:w="855" w:type="dxa"/>
          </w:tcPr>
          <w:p>
            <w:pPr>
              <w:pStyle w:val="TableParagraph"/>
              <w:spacing w:line="264" w:lineRule="exact"/>
              <w:ind w:left="135" w:right="143"/>
              <w:rPr>
                <w:sz w:val="22"/>
              </w:rPr>
            </w:pPr>
            <w:r>
              <w:rPr>
                <w:sz w:val="22"/>
              </w:rPr>
              <w:t>13.01</w:t>
            </w:r>
          </w:p>
        </w:tc>
        <w:tc>
          <w:tcPr>
            <w:tcW w:w="1346" w:type="dxa"/>
          </w:tcPr>
          <w:p>
            <w:pPr>
              <w:pStyle w:val="TableParagraph"/>
              <w:spacing w:line="264" w:lineRule="exact"/>
              <w:ind w:left="142" w:right="216"/>
              <w:rPr>
                <w:sz w:val="22"/>
              </w:rPr>
            </w:pPr>
            <w:r>
              <w:rPr>
                <w:sz w:val="22"/>
              </w:rPr>
              <w:t>0.76</w:t>
            </w:r>
          </w:p>
        </w:tc>
        <w:tc>
          <w:tcPr>
            <w:tcW w:w="824" w:type="dxa"/>
          </w:tcPr>
          <w:p>
            <w:pPr>
              <w:pStyle w:val="TableParagraph"/>
              <w:spacing w:line="264" w:lineRule="exact"/>
              <w:ind w:left="213" w:right="180"/>
              <w:rPr>
                <w:sz w:val="22"/>
              </w:rPr>
            </w:pPr>
            <w:r>
              <w:rPr>
                <w:sz w:val="22"/>
              </w:rPr>
              <w:t>1.72</w:t>
            </w:r>
          </w:p>
        </w:tc>
        <w:tc>
          <w:tcPr>
            <w:tcW w:w="1352" w:type="dxa"/>
          </w:tcPr>
          <w:p>
            <w:pPr>
              <w:pStyle w:val="TableParagraph"/>
              <w:spacing w:line="264" w:lineRule="exact"/>
              <w:ind w:left="172" w:right="134"/>
              <w:rPr>
                <w:sz w:val="22"/>
              </w:rPr>
            </w:pPr>
            <w:r>
              <w:rPr>
                <w:sz w:val="22"/>
              </w:rPr>
              <w:t>80.76</w:t>
            </w:r>
          </w:p>
        </w:tc>
        <w:tc>
          <w:tcPr>
            <w:tcW w:w="964" w:type="dxa"/>
          </w:tcPr>
          <w:p>
            <w:pPr>
              <w:pStyle w:val="TableParagraph"/>
              <w:spacing w:line="264" w:lineRule="exact"/>
              <w:ind w:left="131" w:right="227"/>
              <w:rPr>
                <w:sz w:val="22"/>
              </w:rPr>
            </w:pPr>
            <w:r>
              <w:rPr>
                <w:sz w:val="22"/>
              </w:rPr>
              <w:t>1.09</w:t>
            </w:r>
          </w:p>
        </w:tc>
        <w:tc>
          <w:tcPr>
            <w:tcW w:w="1800" w:type="dxa"/>
          </w:tcPr>
          <w:p>
            <w:pPr>
              <w:pStyle w:val="TableParagraph"/>
              <w:spacing w:line="264" w:lineRule="exact"/>
              <w:ind w:left="223" w:right="241"/>
              <w:rPr>
                <w:sz w:val="22"/>
              </w:rPr>
            </w:pPr>
            <w:r>
              <w:rPr>
                <w:sz w:val="22"/>
              </w:rPr>
              <w:t>4.74</w:t>
            </w:r>
          </w:p>
        </w:tc>
        <w:tc>
          <w:tcPr>
            <w:tcW w:w="1629" w:type="dxa"/>
          </w:tcPr>
          <w:p>
            <w:pPr>
              <w:pStyle w:val="TableParagraph"/>
              <w:spacing w:line="264" w:lineRule="exact"/>
              <w:ind w:left="239" w:right="88"/>
              <w:rPr>
                <w:sz w:val="22"/>
              </w:rPr>
            </w:pPr>
            <w:r>
              <w:rPr>
                <w:sz w:val="22"/>
              </w:rPr>
              <w:t>392.02</w:t>
            </w:r>
          </w:p>
        </w:tc>
      </w:tr>
      <w:tr>
        <w:trPr>
          <w:trHeight w:val="299" w:hRule="atLeast"/>
        </w:trPr>
        <w:tc>
          <w:tcPr>
            <w:tcW w:w="953" w:type="dxa"/>
          </w:tcPr>
          <w:p>
            <w:pPr>
              <w:pStyle w:val="TableParagraph"/>
              <w:spacing w:line="264" w:lineRule="exact"/>
              <w:ind w:left="118" w:right="135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982" w:type="dxa"/>
          </w:tcPr>
          <w:p>
            <w:pPr>
              <w:pStyle w:val="TableParagraph"/>
              <w:spacing w:line="264" w:lineRule="exact"/>
              <w:ind w:right="3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57" w:type="dxa"/>
          </w:tcPr>
          <w:p>
            <w:pPr>
              <w:pStyle w:val="TableParagraph"/>
              <w:spacing w:line="264" w:lineRule="exact"/>
              <w:ind w:left="157" w:right="125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900" w:type="dxa"/>
          </w:tcPr>
          <w:p>
            <w:pPr>
              <w:pStyle w:val="TableParagraph"/>
              <w:spacing w:line="264" w:lineRule="exact"/>
              <w:ind w:left="324" w:right="312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48" w:type="dxa"/>
          </w:tcPr>
          <w:p>
            <w:pPr>
              <w:pStyle w:val="TableParagraph"/>
              <w:spacing w:line="264" w:lineRule="exact"/>
              <w:ind w:right="2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989" w:type="dxa"/>
          </w:tcPr>
          <w:p>
            <w:pPr>
              <w:pStyle w:val="TableParagraph"/>
              <w:spacing w:line="264" w:lineRule="exact"/>
              <w:ind w:left="144" w:right="133"/>
              <w:rPr>
                <w:sz w:val="22"/>
              </w:rPr>
            </w:pPr>
            <w:r>
              <w:rPr>
                <w:sz w:val="22"/>
              </w:rPr>
              <w:t>5.6</w:t>
            </w:r>
          </w:p>
        </w:tc>
        <w:tc>
          <w:tcPr>
            <w:tcW w:w="855" w:type="dxa"/>
          </w:tcPr>
          <w:p>
            <w:pPr>
              <w:pStyle w:val="TableParagraph"/>
              <w:spacing w:line="264" w:lineRule="exact"/>
              <w:ind w:left="135" w:right="143"/>
              <w:rPr>
                <w:sz w:val="22"/>
              </w:rPr>
            </w:pPr>
            <w:r>
              <w:rPr>
                <w:sz w:val="22"/>
              </w:rPr>
              <w:t>12.81</w:t>
            </w:r>
          </w:p>
        </w:tc>
        <w:tc>
          <w:tcPr>
            <w:tcW w:w="1346" w:type="dxa"/>
          </w:tcPr>
          <w:p>
            <w:pPr>
              <w:pStyle w:val="TableParagraph"/>
              <w:spacing w:line="264" w:lineRule="exact"/>
              <w:ind w:left="142" w:right="216"/>
              <w:rPr>
                <w:sz w:val="22"/>
              </w:rPr>
            </w:pPr>
            <w:r>
              <w:rPr>
                <w:sz w:val="22"/>
              </w:rPr>
              <w:t>0.32</w:t>
            </w:r>
          </w:p>
        </w:tc>
        <w:tc>
          <w:tcPr>
            <w:tcW w:w="824" w:type="dxa"/>
          </w:tcPr>
          <w:p>
            <w:pPr>
              <w:pStyle w:val="TableParagraph"/>
              <w:spacing w:line="264" w:lineRule="exact"/>
              <w:ind w:left="213" w:right="180"/>
              <w:rPr>
                <w:sz w:val="22"/>
              </w:rPr>
            </w:pPr>
            <w:r>
              <w:rPr>
                <w:sz w:val="22"/>
              </w:rPr>
              <w:t>1.52</w:t>
            </w:r>
          </w:p>
        </w:tc>
        <w:tc>
          <w:tcPr>
            <w:tcW w:w="1352" w:type="dxa"/>
          </w:tcPr>
          <w:p>
            <w:pPr>
              <w:pStyle w:val="TableParagraph"/>
              <w:spacing w:line="264" w:lineRule="exact"/>
              <w:ind w:left="172" w:right="134"/>
              <w:rPr>
                <w:sz w:val="22"/>
              </w:rPr>
            </w:pPr>
            <w:r>
              <w:rPr>
                <w:sz w:val="22"/>
              </w:rPr>
              <w:t>79.75</w:t>
            </w:r>
          </w:p>
        </w:tc>
        <w:tc>
          <w:tcPr>
            <w:tcW w:w="964" w:type="dxa"/>
          </w:tcPr>
          <w:p>
            <w:pPr>
              <w:pStyle w:val="TableParagraph"/>
              <w:spacing w:line="264" w:lineRule="exact"/>
              <w:ind w:left="131" w:right="227"/>
              <w:rPr>
                <w:sz w:val="22"/>
              </w:rPr>
            </w:pPr>
            <w:r>
              <w:rPr>
                <w:sz w:val="22"/>
              </w:rPr>
              <w:t>1.14</w:t>
            </w:r>
          </w:p>
        </w:tc>
        <w:tc>
          <w:tcPr>
            <w:tcW w:w="1800" w:type="dxa"/>
          </w:tcPr>
          <w:p>
            <w:pPr>
              <w:pStyle w:val="TableParagraph"/>
              <w:spacing w:line="264" w:lineRule="exact"/>
              <w:ind w:left="223" w:right="241"/>
              <w:rPr>
                <w:sz w:val="22"/>
              </w:rPr>
            </w:pPr>
            <w:r>
              <w:rPr>
                <w:sz w:val="22"/>
              </w:rPr>
              <w:t>4.32</w:t>
            </w:r>
          </w:p>
        </w:tc>
        <w:tc>
          <w:tcPr>
            <w:tcW w:w="1629" w:type="dxa"/>
          </w:tcPr>
          <w:p>
            <w:pPr>
              <w:pStyle w:val="TableParagraph"/>
              <w:spacing w:line="264" w:lineRule="exact"/>
              <w:ind w:left="239" w:right="88"/>
              <w:rPr>
                <w:sz w:val="22"/>
              </w:rPr>
            </w:pPr>
            <w:r>
              <w:rPr>
                <w:sz w:val="22"/>
              </w:rPr>
              <w:t>383.37</w:t>
            </w:r>
          </w:p>
        </w:tc>
      </w:tr>
      <w:tr>
        <w:trPr>
          <w:trHeight w:val="300" w:hRule="atLeast"/>
        </w:trPr>
        <w:tc>
          <w:tcPr>
            <w:tcW w:w="953" w:type="dxa"/>
          </w:tcPr>
          <w:p>
            <w:pPr>
              <w:pStyle w:val="TableParagraph"/>
              <w:spacing w:line="264" w:lineRule="exact"/>
              <w:ind w:left="118" w:right="135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982" w:type="dxa"/>
          </w:tcPr>
          <w:p>
            <w:pPr>
              <w:pStyle w:val="TableParagraph"/>
              <w:spacing w:line="264" w:lineRule="exact"/>
              <w:ind w:right="3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57" w:type="dxa"/>
          </w:tcPr>
          <w:p>
            <w:pPr>
              <w:pStyle w:val="TableParagraph"/>
              <w:spacing w:line="264" w:lineRule="exact"/>
              <w:ind w:left="157" w:right="125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900" w:type="dxa"/>
          </w:tcPr>
          <w:p>
            <w:pPr>
              <w:pStyle w:val="TableParagraph"/>
              <w:spacing w:line="264" w:lineRule="exact"/>
              <w:ind w:left="324" w:right="312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948" w:type="dxa"/>
          </w:tcPr>
          <w:p>
            <w:pPr>
              <w:pStyle w:val="TableParagraph"/>
              <w:spacing w:line="264" w:lineRule="exact"/>
              <w:ind w:right="2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spacing w:line="264" w:lineRule="exact"/>
              <w:ind w:left="144" w:right="132"/>
              <w:rPr>
                <w:sz w:val="22"/>
              </w:rPr>
            </w:pPr>
            <w:r>
              <w:rPr>
                <w:sz w:val="22"/>
              </w:rPr>
              <w:t>5.24</w:t>
            </w:r>
          </w:p>
        </w:tc>
        <w:tc>
          <w:tcPr>
            <w:tcW w:w="855" w:type="dxa"/>
          </w:tcPr>
          <w:p>
            <w:pPr>
              <w:pStyle w:val="TableParagraph"/>
              <w:spacing w:line="264" w:lineRule="exact"/>
              <w:ind w:left="134" w:right="143"/>
              <w:rPr>
                <w:sz w:val="22"/>
              </w:rPr>
            </w:pPr>
            <w:r>
              <w:rPr>
                <w:sz w:val="22"/>
              </w:rPr>
              <w:t>8.62</w:t>
            </w:r>
          </w:p>
        </w:tc>
        <w:tc>
          <w:tcPr>
            <w:tcW w:w="1346" w:type="dxa"/>
          </w:tcPr>
          <w:p>
            <w:pPr>
              <w:pStyle w:val="TableParagraph"/>
              <w:spacing w:line="264" w:lineRule="exact"/>
              <w:ind w:left="142" w:right="216"/>
              <w:rPr>
                <w:sz w:val="22"/>
              </w:rPr>
            </w:pPr>
            <w:r>
              <w:rPr>
                <w:sz w:val="22"/>
              </w:rPr>
              <w:t>0.86</w:t>
            </w:r>
          </w:p>
        </w:tc>
        <w:tc>
          <w:tcPr>
            <w:tcW w:w="824" w:type="dxa"/>
          </w:tcPr>
          <w:p>
            <w:pPr>
              <w:pStyle w:val="TableParagraph"/>
              <w:spacing w:line="264" w:lineRule="exact"/>
              <w:ind w:left="213" w:right="180"/>
              <w:rPr>
                <w:sz w:val="22"/>
              </w:rPr>
            </w:pPr>
            <w:r>
              <w:rPr>
                <w:sz w:val="22"/>
              </w:rPr>
              <w:t>2.94</w:t>
            </w:r>
          </w:p>
        </w:tc>
        <w:tc>
          <w:tcPr>
            <w:tcW w:w="1352" w:type="dxa"/>
          </w:tcPr>
          <w:p>
            <w:pPr>
              <w:pStyle w:val="TableParagraph"/>
              <w:spacing w:line="264" w:lineRule="exact"/>
              <w:ind w:left="172" w:right="134"/>
              <w:rPr>
                <w:sz w:val="22"/>
              </w:rPr>
            </w:pPr>
            <w:r>
              <w:rPr>
                <w:sz w:val="22"/>
              </w:rPr>
              <w:t>82.34</w:t>
            </w:r>
          </w:p>
        </w:tc>
        <w:tc>
          <w:tcPr>
            <w:tcW w:w="964" w:type="dxa"/>
          </w:tcPr>
          <w:p>
            <w:pPr>
              <w:pStyle w:val="TableParagraph"/>
              <w:spacing w:line="264" w:lineRule="exact"/>
              <w:ind w:left="131" w:right="227"/>
              <w:rPr>
                <w:sz w:val="22"/>
              </w:rPr>
            </w:pPr>
            <w:r>
              <w:rPr>
                <w:sz w:val="22"/>
              </w:rPr>
              <w:t>0.72</w:t>
            </w:r>
          </w:p>
        </w:tc>
        <w:tc>
          <w:tcPr>
            <w:tcW w:w="1800" w:type="dxa"/>
          </w:tcPr>
          <w:p>
            <w:pPr>
              <w:pStyle w:val="TableParagraph"/>
              <w:spacing w:line="264" w:lineRule="exact"/>
              <w:ind w:left="223" w:right="241"/>
              <w:rPr>
                <w:sz w:val="22"/>
              </w:rPr>
            </w:pPr>
            <w:r>
              <w:rPr>
                <w:sz w:val="22"/>
              </w:rPr>
              <w:t>2.38</w:t>
            </w:r>
          </w:p>
        </w:tc>
        <w:tc>
          <w:tcPr>
            <w:tcW w:w="1629" w:type="dxa"/>
          </w:tcPr>
          <w:p>
            <w:pPr>
              <w:pStyle w:val="TableParagraph"/>
              <w:spacing w:line="264" w:lineRule="exact"/>
              <w:ind w:left="239" w:right="88"/>
              <w:rPr>
                <w:sz w:val="22"/>
              </w:rPr>
            </w:pPr>
            <w:r>
              <w:rPr>
                <w:sz w:val="22"/>
              </w:rPr>
              <w:t>370.89</w:t>
            </w:r>
          </w:p>
        </w:tc>
      </w:tr>
      <w:tr>
        <w:trPr>
          <w:trHeight w:val="300" w:hRule="atLeast"/>
        </w:trPr>
        <w:tc>
          <w:tcPr>
            <w:tcW w:w="953" w:type="dxa"/>
          </w:tcPr>
          <w:p>
            <w:pPr>
              <w:pStyle w:val="TableParagraph"/>
              <w:spacing w:line="264" w:lineRule="exact"/>
              <w:ind w:left="118" w:right="135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982" w:type="dxa"/>
          </w:tcPr>
          <w:p>
            <w:pPr>
              <w:pStyle w:val="TableParagraph"/>
              <w:spacing w:line="264" w:lineRule="exact"/>
              <w:ind w:right="3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57" w:type="dxa"/>
          </w:tcPr>
          <w:p>
            <w:pPr>
              <w:pStyle w:val="TableParagraph"/>
              <w:spacing w:line="264" w:lineRule="exact"/>
              <w:ind w:left="157" w:right="125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900" w:type="dxa"/>
          </w:tcPr>
          <w:p>
            <w:pPr>
              <w:pStyle w:val="TableParagraph"/>
              <w:spacing w:line="264" w:lineRule="exact"/>
              <w:ind w:left="324" w:right="312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48" w:type="dxa"/>
          </w:tcPr>
          <w:p>
            <w:pPr>
              <w:pStyle w:val="TableParagraph"/>
              <w:spacing w:line="264" w:lineRule="exact"/>
              <w:ind w:right="2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spacing w:line="264" w:lineRule="exact"/>
              <w:ind w:left="144" w:right="133"/>
              <w:rPr>
                <w:sz w:val="22"/>
              </w:rPr>
            </w:pPr>
            <w:r>
              <w:rPr>
                <w:sz w:val="22"/>
              </w:rPr>
              <w:t>5.3</w:t>
            </w:r>
          </w:p>
        </w:tc>
        <w:tc>
          <w:tcPr>
            <w:tcW w:w="855" w:type="dxa"/>
          </w:tcPr>
          <w:p>
            <w:pPr>
              <w:pStyle w:val="TableParagraph"/>
              <w:spacing w:line="264" w:lineRule="exact"/>
              <w:ind w:left="134" w:right="143"/>
              <w:rPr>
                <w:sz w:val="22"/>
              </w:rPr>
            </w:pPr>
            <w:r>
              <w:rPr>
                <w:sz w:val="22"/>
              </w:rPr>
              <w:t>9.96</w:t>
            </w:r>
          </w:p>
        </w:tc>
        <w:tc>
          <w:tcPr>
            <w:tcW w:w="1346" w:type="dxa"/>
          </w:tcPr>
          <w:p>
            <w:pPr>
              <w:pStyle w:val="TableParagraph"/>
              <w:spacing w:line="264" w:lineRule="exact"/>
              <w:ind w:left="142" w:right="216"/>
              <w:rPr>
                <w:sz w:val="22"/>
              </w:rPr>
            </w:pPr>
            <w:r>
              <w:rPr>
                <w:sz w:val="22"/>
              </w:rPr>
              <w:t>0.46</w:t>
            </w:r>
          </w:p>
        </w:tc>
        <w:tc>
          <w:tcPr>
            <w:tcW w:w="824" w:type="dxa"/>
          </w:tcPr>
          <w:p>
            <w:pPr>
              <w:pStyle w:val="TableParagraph"/>
              <w:spacing w:line="264" w:lineRule="exact"/>
              <w:ind w:left="213" w:right="180"/>
              <w:rPr>
                <w:sz w:val="22"/>
              </w:rPr>
            </w:pPr>
            <w:r>
              <w:rPr>
                <w:sz w:val="22"/>
              </w:rPr>
              <w:t>1.12</w:t>
            </w:r>
          </w:p>
        </w:tc>
        <w:tc>
          <w:tcPr>
            <w:tcW w:w="1352" w:type="dxa"/>
          </w:tcPr>
          <w:p>
            <w:pPr>
              <w:pStyle w:val="TableParagraph"/>
              <w:spacing w:line="264" w:lineRule="exact"/>
              <w:ind w:left="172" w:right="134"/>
              <w:rPr>
                <w:sz w:val="22"/>
              </w:rPr>
            </w:pPr>
            <w:r>
              <w:rPr>
                <w:sz w:val="22"/>
              </w:rPr>
              <w:t>83.16</w:t>
            </w:r>
          </w:p>
        </w:tc>
        <w:tc>
          <w:tcPr>
            <w:tcW w:w="964" w:type="dxa"/>
          </w:tcPr>
          <w:p>
            <w:pPr>
              <w:pStyle w:val="TableParagraph"/>
              <w:spacing w:line="264" w:lineRule="exact"/>
              <w:ind w:left="131" w:right="227"/>
              <w:rPr>
                <w:sz w:val="22"/>
              </w:rPr>
            </w:pPr>
            <w:r>
              <w:rPr>
                <w:sz w:val="22"/>
              </w:rPr>
              <w:t>1.36</w:t>
            </w:r>
          </w:p>
        </w:tc>
        <w:tc>
          <w:tcPr>
            <w:tcW w:w="1800" w:type="dxa"/>
          </w:tcPr>
          <w:p>
            <w:pPr>
              <w:pStyle w:val="TableParagraph"/>
              <w:spacing w:line="264" w:lineRule="exact"/>
              <w:ind w:left="223" w:right="241"/>
              <w:rPr>
                <w:sz w:val="22"/>
              </w:rPr>
            </w:pPr>
            <w:r>
              <w:rPr>
                <w:sz w:val="22"/>
              </w:rPr>
              <w:t>4.59</w:t>
            </w:r>
          </w:p>
        </w:tc>
        <w:tc>
          <w:tcPr>
            <w:tcW w:w="1629" w:type="dxa"/>
          </w:tcPr>
          <w:p>
            <w:pPr>
              <w:pStyle w:val="TableParagraph"/>
              <w:spacing w:line="264" w:lineRule="exact"/>
              <w:ind w:left="239" w:right="88"/>
              <w:rPr>
                <w:sz w:val="22"/>
              </w:rPr>
            </w:pPr>
            <w:r>
              <w:rPr>
                <w:sz w:val="22"/>
              </w:rPr>
              <w:t>387.84</w:t>
            </w:r>
          </w:p>
        </w:tc>
      </w:tr>
      <w:tr>
        <w:trPr>
          <w:trHeight w:val="300" w:hRule="atLeast"/>
        </w:trPr>
        <w:tc>
          <w:tcPr>
            <w:tcW w:w="953" w:type="dxa"/>
          </w:tcPr>
          <w:p>
            <w:pPr>
              <w:pStyle w:val="TableParagraph"/>
              <w:spacing w:line="265" w:lineRule="exact"/>
              <w:ind w:left="118" w:right="135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982" w:type="dxa"/>
          </w:tcPr>
          <w:p>
            <w:pPr>
              <w:pStyle w:val="TableParagraph"/>
              <w:spacing w:line="265" w:lineRule="exact"/>
              <w:ind w:right="3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57" w:type="dxa"/>
          </w:tcPr>
          <w:p>
            <w:pPr>
              <w:pStyle w:val="TableParagraph"/>
              <w:spacing w:line="265" w:lineRule="exact"/>
              <w:ind w:left="157" w:right="125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900" w:type="dxa"/>
          </w:tcPr>
          <w:p>
            <w:pPr>
              <w:pStyle w:val="TableParagraph"/>
              <w:spacing w:line="265" w:lineRule="exact"/>
              <w:ind w:left="324" w:right="312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48" w:type="dxa"/>
          </w:tcPr>
          <w:p>
            <w:pPr>
              <w:pStyle w:val="TableParagraph"/>
              <w:spacing w:line="265" w:lineRule="exact"/>
              <w:ind w:right="2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spacing w:line="265" w:lineRule="exact"/>
              <w:ind w:left="144" w:right="132"/>
              <w:rPr>
                <w:sz w:val="22"/>
              </w:rPr>
            </w:pPr>
            <w:r>
              <w:rPr>
                <w:sz w:val="22"/>
              </w:rPr>
              <w:t>4.05</w:t>
            </w:r>
          </w:p>
        </w:tc>
        <w:tc>
          <w:tcPr>
            <w:tcW w:w="855" w:type="dxa"/>
          </w:tcPr>
          <w:p>
            <w:pPr>
              <w:pStyle w:val="TableParagraph"/>
              <w:spacing w:line="265" w:lineRule="exact"/>
              <w:ind w:left="134" w:right="143"/>
              <w:rPr>
                <w:sz w:val="22"/>
              </w:rPr>
            </w:pPr>
            <w:r>
              <w:rPr>
                <w:sz w:val="22"/>
              </w:rPr>
              <w:t>6.99</w:t>
            </w:r>
          </w:p>
        </w:tc>
        <w:tc>
          <w:tcPr>
            <w:tcW w:w="1346" w:type="dxa"/>
          </w:tcPr>
          <w:p>
            <w:pPr>
              <w:pStyle w:val="TableParagraph"/>
              <w:spacing w:line="265" w:lineRule="exact"/>
              <w:ind w:left="142" w:right="216"/>
              <w:rPr>
                <w:sz w:val="22"/>
              </w:rPr>
            </w:pPr>
            <w:r>
              <w:rPr>
                <w:sz w:val="22"/>
              </w:rPr>
              <w:t>0.46</w:t>
            </w:r>
          </w:p>
        </w:tc>
        <w:tc>
          <w:tcPr>
            <w:tcW w:w="824" w:type="dxa"/>
          </w:tcPr>
          <w:p>
            <w:pPr>
              <w:pStyle w:val="TableParagraph"/>
              <w:spacing w:line="265" w:lineRule="exact"/>
              <w:ind w:left="213" w:right="180"/>
              <w:rPr>
                <w:sz w:val="22"/>
              </w:rPr>
            </w:pPr>
            <w:r>
              <w:rPr>
                <w:sz w:val="22"/>
              </w:rPr>
              <w:t>2.63</w:t>
            </w:r>
          </w:p>
        </w:tc>
        <w:tc>
          <w:tcPr>
            <w:tcW w:w="1352" w:type="dxa"/>
          </w:tcPr>
          <w:p>
            <w:pPr>
              <w:pStyle w:val="TableParagraph"/>
              <w:spacing w:line="265" w:lineRule="exact"/>
              <w:ind w:left="172" w:right="134"/>
              <w:rPr>
                <w:sz w:val="22"/>
              </w:rPr>
            </w:pPr>
            <w:r>
              <w:rPr>
                <w:sz w:val="22"/>
              </w:rPr>
              <w:t>86.87</w:t>
            </w:r>
          </w:p>
        </w:tc>
        <w:tc>
          <w:tcPr>
            <w:tcW w:w="964" w:type="dxa"/>
          </w:tcPr>
          <w:p>
            <w:pPr>
              <w:pStyle w:val="TableParagraph"/>
              <w:spacing w:line="265" w:lineRule="exact"/>
              <w:ind w:left="131" w:right="227"/>
              <w:rPr>
                <w:sz w:val="22"/>
              </w:rPr>
            </w:pPr>
            <w:r>
              <w:rPr>
                <w:sz w:val="22"/>
              </w:rPr>
              <w:t>0.89</w:t>
            </w:r>
          </w:p>
        </w:tc>
        <w:tc>
          <w:tcPr>
            <w:tcW w:w="1800" w:type="dxa"/>
          </w:tcPr>
          <w:p>
            <w:pPr>
              <w:pStyle w:val="TableParagraph"/>
              <w:spacing w:line="265" w:lineRule="exact"/>
              <w:ind w:left="223" w:right="241"/>
              <w:rPr>
                <w:sz w:val="22"/>
              </w:rPr>
            </w:pPr>
            <w:r>
              <w:rPr>
                <w:sz w:val="22"/>
              </w:rPr>
              <w:t>2.95</w:t>
            </w:r>
          </w:p>
        </w:tc>
        <w:tc>
          <w:tcPr>
            <w:tcW w:w="1629" w:type="dxa"/>
          </w:tcPr>
          <w:p>
            <w:pPr>
              <w:pStyle w:val="TableParagraph"/>
              <w:spacing w:line="265" w:lineRule="exact"/>
              <w:ind w:left="239" w:right="88"/>
              <w:rPr>
                <w:sz w:val="22"/>
              </w:rPr>
            </w:pPr>
            <w:r>
              <w:rPr>
                <w:sz w:val="22"/>
              </w:rPr>
              <w:t>378.99</w:t>
            </w:r>
          </w:p>
        </w:tc>
      </w:tr>
      <w:tr>
        <w:trPr>
          <w:trHeight w:val="300" w:hRule="atLeast"/>
        </w:trPr>
        <w:tc>
          <w:tcPr>
            <w:tcW w:w="953" w:type="dxa"/>
          </w:tcPr>
          <w:p>
            <w:pPr>
              <w:pStyle w:val="TableParagraph"/>
              <w:spacing w:line="264" w:lineRule="exact"/>
              <w:ind w:left="118" w:right="135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982" w:type="dxa"/>
          </w:tcPr>
          <w:p>
            <w:pPr>
              <w:pStyle w:val="TableParagraph"/>
              <w:spacing w:line="264" w:lineRule="exact"/>
              <w:ind w:right="3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57" w:type="dxa"/>
          </w:tcPr>
          <w:p>
            <w:pPr>
              <w:pStyle w:val="TableParagraph"/>
              <w:spacing w:line="264" w:lineRule="exact"/>
              <w:ind w:left="157" w:right="124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00" w:type="dxa"/>
          </w:tcPr>
          <w:p>
            <w:pPr>
              <w:pStyle w:val="TableParagraph"/>
              <w:spacing w:line="264" w:lineRule="exact"/>
              <w:ind w:left="324" w:right="31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948" w:type="dxa"/>
          </w:tcPr>
          <w:p>
            <w:pPr>
              <w:pStyle w:val="TableParagraph"/>
              <w:spacing w:line="264" w:lineRule="exact"/>
              <w:ind w:right="2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spacing w:line="264" w:lineRule="exact"/>
              <w:ind w:left="144" w:right="132"/>
              <w:rPr>
                <w:sz w:val="22"/>
              </w:rPr>
            </w:pPr>
            <w:r>
              <w:rPr>
                <w:sz w:val="22"/>
              </w:rPr>
              <w:t>5.01</w:t>
            </w:r>
          </w:p>
        </w:tc>
        <w:tc>
          <w:tcPr>
            <w:tcW w:w="855" w:type="dxa"/>
          </w:tcPr>
          <w:p>
            <w:pPr>
              <w:pStyle w:val="TableParagraph"/>
              <w:spacing w:line="264" w:lineRule="exact"/>
              <w:ind w:left="134" w:right="143"/>
              <w:rPr>
                <w:sz w:val="22"/>
              </w:rPr>
            </w:pPr>
            <w:r>
              <w:rPr>
                <w:sz w:val="22"/>
              </w:rPr>
              <w:t>8.81</w:t>
            </w:r>
          </w:p>
        </w:tc>
        <w:tc>
          <w:tcPr>
            <w:tcW w:w="1346" w:type="dxa"/>
          </w:tcPr>
          <w:p>
            <w:pPr>
              <w:pStyle w:val="TableParagraph"/>
              <w:spacing w:line="264" w:lineRule="exact"/>
              <w:ind w:left="142" w:right="216"/>
              <w:rPr>
                <w:sz w:val="22"/>
              </w:rPr>
            </w:pPr>
            <w:r>
              <w:rPr>
                <w:sz w:val="22"/>
              </w:rPr>
              <w:t>0.56</w:t>
            </w:r>
          </w:p>
        </w:tc>
        <w:tc>
          <w:tcPr>
            <w:tcW w:w="824" w:type="dxa"/>
          </w:tcPr>
          <w:p>
            <w:pPr>
              <w:pStyle w:val="TableParagraph"/>
              <w:spacing w:line="264" w:lineRule="exact"/>
              <w:ind w:left="213" w:right="180"/>
              <w:rPr>
                <w:sz w:val="22"/>
              </w:rPr>
            </w:pPr>
            <w:r>
              <w:rPr>
                <w:sz w:val="22"/>
              </w:rPr>
              <w:t>1.65</w:t>
            </w:r>
          </w:p>
        </w:tc>
        <w:tc>
          <w:tcPr>
            <w:tcW w:w="1352" w:type="dxa"/>
          </w:tcPr>
          <w:p>
            <w:pPr>
              <w:pStyle w:val="TableParagraph"/>
              <w:spacing w:line="264" w:lineRule="exact"/>
              <w:ind w:left="172" w:right="134"/>
              <w:rPr>
                <w:sz w:val="22"/>
              </w:rPr>
            </w:pPr>
            <w:r>
              <w:rPr>
                <w:sz w:val="22"/>
              </w:rPr>
              <w:t>83.97</w:t>
            </w:r>
          </w:p>
        </w:tc>
        <w:tc>
          <w:tcPr>
            <w:tcW w:w="964" w:type="dxa"/>
          </w:tcPr>
          <w:p>
            <w:pPr>
              <w:pStyle w:val="TableParagraph"/>
              <w:spacing w:line="264" w:lineRule="exact"/>
              <w:ind w:left="131" w:right="227"/>
              <w:rPr>
                <w:sz w:val="22"/>
              </w:rPr>
            </w:pPr>
            <w:r>
              <w:rPr>
                <w:sz w:val="22"/>
              </w:rPr>
              <w:t>0.71</w:t>
            </w:r>
          </w:p>
        </w:tc>
        <w:tc>
          <w:tcPr>
            <w:tcW w:w="1800" w:type="dxa"/>
          </w:tcPr>
          <w:p>
            <w:pPr>
              <w:pStyle w:val="TableParagraph"/>
              <w:spacing w:line="264" w:lineRule="exact"/>
              <w:ind w:left="223" w:right="241"/>
              <w:rPr>
                <w:sz w:val="22"/>
              </w:rPr>
            </w:pPr>
            <w:r>
              <w:rPr>
                <w:sz w:val="22"/>
              </w:rPr>
              <w:t>2.67</w:t>
            </w:r>
          </w:p>
        </w:tc>
        <w:tc>
          <w:tcPr>
            <w:tcW w:w="1629" w:type="dxa"/>
          </w:tcPr>
          <w:p>
            <w:pPr>
              <w:pStyle w:val="TableParagraph"/>
              <w:spacing w:line="264" w:lineRule="exact"/>
              <w:ind w:left="239" w:right="88"/>
              <w:rPr>
                <w:sz w:val="22"/>
              </w:rPr>
            </w:pPr>
            <w:r>
              <w:rPr>
                <w:sz w:val="22"/>
              </w:rPr>
              <w:t>375.42</w:t>
            </w:r>
          </w:p>
        </w:tc>
      </w:tr>
      <w:tr>
        <w:trPr>
          <w:trHeight w:val="300" w:hRule="atLeast"/>
        </w:trPr>
        <w:tc>
          <w:tcPr>
            <w:tcW w:w="953" w:type="dxa"/>
          </w:tcPr>
          <w:p>
            <w:pPr>
              <w:pStyle w:val="TableParagraph"/>
              <w:spacing w:line="264" w:lineRule="exact"/>
              <w:ind w:left="118" w:right="135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982" w:type="dxa"/>
          </w:tcPr>
          <w:p>
            <w:pPr>
              <w:pStyle w:val="TableParagraph"/>
              <w:spacing w:line="264" w:lineRule="exact"/>
              <w:ind w:right="3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57" w:type="dxa"/>
          </w:tcPr>
          <w:p>
            <w:pPr>
              <w:pStyle w:val="TableParagraph"/>
              <w:spacing w:line="264" w:lineRule="exact"/>
              <w:ind w:left="157" w:right="125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900" w:type="dxa"/>
          </w:tcPr>
          <w:p>
            <w:pPr>
              <w:pStyle w:val="TableParagraph"/>
              <w:spacing w:line="264" w:lineRule="exact"/>
              <w:ind w:left="324" w:right="31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948" w:type="dxa"/>
          </w:tcPr>
          <w:p>
            <w:pPr>
              <w:pStyle w:val="TableParagraph"/>
              <w:spacing w:line="264" w:lineRule="exact"/>
              <w:ind w:right="2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spacing w:line="264" w:lineRule="exact"/>
              <w:ind w:left="144" w:right="132"/>
              <w:rPr>
                <w:sz w:val="22"/>
              </w:rPr>
            </w:pPr>
            <w:r>
              <w:rPr>
                <w:sz w:val="22"/>
              </w:rPr>
              <w:t>6.89</w:t>
            </w:r>
          </w:p>
        </w:tc>
        <w:tc>
          <w:tcPr>
            <w:tcW w:w="855" w:type="dxa"/>
          </w:tcPr>
          <w:p>
            <w:pPr>
              <w:pStyle w:val="TableParagraph"/>
              <w:spacing w:line="264" w:lineRule="exact"/>
              <w:ind w:left="134" w:right="143"/>
              <w:rPr>
                <w:sz w:val="22"/>
              </w:rPr>
            </w:pPr>
            <w:r>
              <w:rPr>
                <w:sz w:val="22"/>
              </w:rPr>
              <w:t>9.36</w:t>
            </w:r>
          </w:p>
        </w:tc>
        <w:tc>
          <w:tcPr>
            <w:tcW w:w="1346" w:type="dxa"/>
          </w:tcPr>
          <w:p>
            <w:pPr>
              <w:pStyle w:val="TableParagraph"/>
              <w:spacing w:line="264" w:lineRule="exact"/>
              <w:ind w:left="142" w:right="216"/>
              <w:rPr>
                <w:sz w:val="22"/>
              </w:rPr>
            </w:pPr>
            <w:r>
              <w:rPr>
                <w:sz w:val="22"/>
              </w:rPr>
              <w:t>0.63</w:t>
            </w:r>
          </w:p>
        </w:tc>
        <w:tc>
          <w:tcPr>
            <w:tcW w:w="824" w:type="dxa"/>
          </w:tcPr>
          <w:p>
            <w:pPr>
              <w:pStyle w:val="TableParagraph"/>
              <w:spacing w:line="264" w:lineRule="exact"/>
              <w:ind w:left="213" w:right="180"/>
              <w:rPr>
                <w:sz w:val="22"/>
              </w:rPr>
            </w:pPr>
            <w:r>
              <w:rPr>
                <w:sz w:val="22"/>
              </w:rPr>
              <w:t>1.42</w:t>
            </w:r>
          </w:p>
        </w:tc>
        <w:tc>
          <w:tcPr>
            <w:tcW w:w="1352" w:type="dxa"/>
          </w:tcPr>
          <w:p>
            <w:pPr>
              <w:pStyle w:val="TableParagraph"/>
              <w:spacing w:line="264" w:lineRule="exact"/>
              <w:ind w:left="172" w:right="134"/>
              <w:rPr>
                <w:sz w:val="22"/>
              </w:rPr>
            </w:pPr>
            <w:r>
              <w:rPr>
                <w:sz w:val="22"/>
              </w:rPr>
              <w:t>85.79</w:t>
            </w:r>
          </w:p>
        </w:tc>
        <w:tc>
          <w:tcPr>
            <w:tcW w:w="964" w:type="dxa"/>
          </w:tcPr>
          <w:p>
            <w:pPr>
              <w:pStyle w:val="TableParagraph"/>
              <w:spacing w:line="264" w:lineRule="exact"/>
              <w:ind w:left="131" w:right="227"/>
              <w:rPr>
                <w:sz w:val="22"/>
              </w:rPr>
            </w:pPr>
            <w:r>
              <w:rPr>
                <w:sz w:val="22"/>
              </w:rPr>
              <w:t>1.42</w:t>
            </w:r>
          </w:p>
        </w:tc>
        <w:tc>
          <w:tcPr>
            <w:tcW w:w="1800" w:type="dxa"/>
          </w:tcPr>
          <w:p>
            <w:pPr>
              <w:pStyle w:val="TableParagraph"/>
              <w:spacing w:line="264" w:lineRule="exact"/>
              <w:ind w:left="223" w:right="241"/>
              <w:rPr>
                <w:sz w:val="22"/>
              </w:rPr>
            </w:pPr>
            <w:r>
              <w:rPr>
                <w:sz w:val="22"/>
              </w:rPr>
              <w:t>3.22</w:t>
            </w:r>
          </w:p>
        </w:tc>
        <w:tc>
          <w:tcPr>
            <w:tcW w:w="1629" w:type="dxa"/>
          </w:tcPr>
          <w:p>
            <w:pPr>
              <w:pStyle w:val="TableParagraph"/>
              <w:spacing w:line="264" w:lineRule="exact"/>
              <w:ind w:left="239" w:right="88"/>
              <w:rPr>
                <w:sz w:val="22"/>
              </w:rPr>
            </w:pPr>
            <w:r>
              <w:rPr>
                <w:sz w:val="22"/>
              </w:rPr>
              <w:t>385.49</w:t>
            </w:r>
          </w:p>
        </w:tc>
      </w:tr>
      <w:tr>
        <w:trPr>
          <w:trHeight w:val="300" w:hRule="atLeast"/>
        </w:trPr>
        <w:tc>
          <w:tcPr>
            <w:tcW w:w="953" w:type="dxa"/>
          </w:tcPr>
          <w:p>
            <w:pPr>
              <w:pStyle w:val="TableParagraph"/>
              <w:spacing w:line="264" w:lineRule="exact"/>
              <w:ind w:left="118" w:right="135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982" w:type="dxa"/>
          </w:tcPr>
          <w:p>
            <w:pPr>
              <w:pStyle w:val="TableParagraph"/>
              <w:spacing w:line="264" w:lineRule="exact"/>
              <w:ind w:right="3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57" w:type="dxa"/>
          </w:tcPr>
          <w:p>
            <w:pPr>
              <w:pStyle w:val="TableParagraph"/>
              <w:spacing w:line="264" w:lineRule="exact"/>
              <w:ind w:left="157" w:right="125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900" w:type="dxa"/>
          </w:tcPr>
          <w:p>
            <w:pPr>
              <w:pStyle w:val="TableParagraph"/>
              <w:spacing w:line="264" w:lineRule="exact"/>
              <w:ind w:left="324" w:right="31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948" w:type="dxa"/>
          </w:tcPr>
          <w:p>
            <w:pPr>
              <w:pStyle w:val="TableParagraph"/>
              <w:spacing w:line="264" w:lineRule="exact"/>
              <w:ind w:right="2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989" w:type="dxa"/>
          </w:tcPr>
          <w:p>
            <w:pPr>
              <w:pStyle w:val="TableParagraph"/>
              <w:spacing w:line="264" w:lineRule="exact"/>
              <w:ind w:left="144" w:right="132"/>
              <w:rPr>
                <w:sz w:val="22"/>
              </w:rPr>
            </w:pPr>
            <w:r>
              <w:rPr>
                <w:sz w:val="22"/>
              </w:rPr>
              <w:t>3.33</w:t>
            </w:r>
          </w:p>
        </w:tc>
        <w:tc>
          <w:tcPr>
            <w:tcW w:w="855" w:type="dxa"/>
          </w:tcPr>
          <w:p>
            <w:pPr>
              <w:pStyle w:val="TableParagraph"/>
              <w:spacing w:line="264" w:lineRule="exact"/>
              <w:ind w:left="135" w:right="143"/>
              <w:rPr>
                <w:sz w:val="22"/>
              </w:rPr>
            </w:pPr>
            <w:r>
              <w:rPr>
                <w:sz w:val="22"/>
              </w:rPr>
              <w:t>12.76</w:t>
            </w:r>
          </w:p>
        </w:tc>
        <w:tc>
          <w:tcPr>
            <w:tcW w:w="1346" w:type="dxa"/>
          </w:tcPr>
          <w:p>
            <w:pPr>
              <w:pStyle w:val="TableParagraph"/>
              <w:spacing w:line="264" w:lineRule="exact"/>
              <w:ind w:left="142" w:right="216"/>
              <w:rPr>
                <w:sz w:val="22"/>
              </w:rPr>
            </w:pPr>
            <w:r>
              <w:rPr>
                <w:sz w:val="22"/>
              </w:rPr>
              <w:t>0.44</w:t>
            </w:r>
          </w:p>
        </w:tc>
        <w:tc>
          <w:tcPr>
            <w:tcW w:w="824" w:type="dxa"/>
          </w:tcPr>
          <w:p>
            <w:pPr>
              <w:pStyle w:val="TableParagraph"/>
              <w:spacing w:line="264" w:lineRule="exact"/>
              <w:ind w:left="213" w:right="180"/>
              <w:rPr>
                <w:sz w:val="22"/>
              </w:rPr>
            </w:pPr>
            <w:r>
              <w:rPr>
                <w:sz w:val="22"/>
              </w:rPr>
              <w:t>1.74</w:t>
            </w:r>
          </w:p>
        </w:tc>
        <w:tc>
          <w:tcPr>
            <w:tcW w:w="1352" w:type="dxa"/>
          </w:tcPr>
          <w:p>
            <w:pPr>
              <w:pStyle w:val="TableParagraph"/>
              <w:spacing w:line="264" w:lineRule="exact"/>
              <w:ind w:left="172" w:right="134"/>
              <w:rPr>
                <w:sz w:val="22"/>
              </w:rPr>
            </w:pPr>
            <w:r>
              <w:rPr>
                <w:sz w:val="22"/>
              </w:rPr>
              <w:t>81.73</w:t>
            </w:r>
          </w:p>
        </w:tc>
        <w:tc>
          <w:tcPr>
            <w:tcW w:w="964" w:type="dxa"/>
          </w:tcPr>
          <w:p>
            <w:pPr>
              <w:pStyle w:val="TableParagraph"/>
              <w:spacing w:line="264" w:lineRule="exact"/>
              <w:ind w:left="131" w:right="227"/>
              <w:rPr>
                <w:sz w:val="22"/>
              </w:rPr>
            </w:pPr>
            <w:r>
              <w:rPr>
                <w:sz w:val="22"/>
              </w:rPr>
              <w:t>1.53</w:t>
            </w:r>
          </w:p>
        </w:tc>
        <w:tc>
          <w:tcPr>
            <w:tcW w:w="1800" w:type="dxa"/>
          </w:tcPr>
          <w:p>
            <w:pPr>
              <w:pStyle w:val="TableParagraph"/>
              <w:spacing w:line="264" w:lineRule="exact"/>
              <w:ind w:left="223" w:right="241"/>
              <w:rPr>
                <w:sz w:val="22"/>
              </w:rPr>
            </w:pPr>
            <w:r>
              <w:rPr>
                <w:sz w:val="22"/>
              </w:rPr>
              <w:t>4.52</w:t>
            </w:r>
          </w:p>
        </w:tc>
        <w:tc>
          <w:tcPr>
            <w:tcW w:w="1629" w:type="dxa"/>
          </w:tcPr>
          <w:p>
            <w:pPr>
              <w:pStyle w:val="TableParagraph"/>
              <w:spacing w:line="264" w:lineRule="exact"/>
              <w:ind w:left="239" w:right="88"/>
              <w:rPr>
                <w:sz w:val="22"/>
              </w:rPr>
            </w:pPr>
            <w:r>
              <w:rPr>
                <w:sz w:val="22"/>
              </w:rPr>
              <w:t>392.42</w:t>
            </w:r>
          </w:p>
        </w:tc>
      </w:tr>
      <w:tr>
        <w:trPr>
          <w:trHeight w:val="300" w:hRule="atLeast"/>
        </w:trPr>
        <w:tc>
          <w:tcPr>
            <w:tcW w:w="953" w:type="dxa"/>
          </w:tcPr>
          <w:p>
            <w:pPr>
              <w:pStyle w:val="TableParagraph"/>
              <w:spacing w:line="264" w:lineRule="exact"/>
              <w:ind w:left="118" w:right="135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982" w:type="dxa"/>
          </w:tcPr>
          <w:p>
            <w:pPr>
              <w:pStyle w:val="TableParagraph"/>
              <w:spacing w:line="264" w:lineRule="exact"/>
              <w:ind w:right="3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57" w:type="dxa"/>
          </w:tcPr>
          <w:p>
            <w:pPr>
              <w:pStyle w:val="TableParagraph"/>
              <w:spacing w:line="264" w:lineRule="exact"/>
              <w:ind w:left="157" w:right="124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00" w:type="dxa"/>
          </w:tcPr>
          <w:p>
            <w:pPr>
              <w:pStyle w:val="TableParagraph"/>
              <w:spacing w:line="264" w:lineRule="exact"/>
              <w:ind w:left="324" w:right="312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948" w:type="dxa"/>
          </w:tcPr>
          <w:p>
            <w:pPr>
              <w:pStyle w:val="TableParagraph"/>
              <w:spacing w:line="264" w:lineRule="exact"/>
              <w:ind w:right="2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spacing w:line="264" w:lineRule="exact"/>
              <w:ind w:left="144" w:right="132"/>
              <w:rPr>
                <w:sz w:val="22"/>
              </w:rPr>
            </w:pPr>
            <w:r>
              <w:rPr>
                <w:sz w:val="22"/>
              </w:rPr>
              <w:t>6.85</w:t>
            </w:r>
          </w:p>
        </w:tc>
        <w:tc>
          <w:tcPr>
            <w:tcW w:w="855" w:type="dxa"/>
          </w:tcPr>
          <w:p>
            <w:pPr>
              <w:pStyle w:val="TableParagraph"/>
              <w:spacing w:line="264" w:lineRule="exact"/>
              <w:ind w:left="134" w:right="143"/>
              <w:rPr>
                <w:sz w:val="22"/>
              </w:rPr>
            </w:pPr>
            <w:r>
              <w:rPr>
                <w:sz w:val="22"/>
              </w:rPr>
              <w:t>9.94</w:t>
            </w:r>
          </w:p>
        </w:tc>
        <w:tc>
          <w:tcPr>
            <w:tcW w:w="1346" w:type="dxa"/>
          </w:tcPr>
          <w:p>
            <w:pPr>
              <w:pStyle w:val="TableParagraph"/>
              <w:spacing w:line="264" w:lineRule="exact"/>
              <w:ind w:left="142" w:right="216"/>
              <w:rPr>
                <w:sz w:val="22"/>
              </w:rPr>
            </w:pPr>
            <w:r>
              <w:rPr>
                <w:sz w:val="22"/>
              </w:rPr>
              <w:t>0.43</w:t>
            </w:r>
          </w:p>
        </w:tc>
        <w:tc>
          <w:tcPr>
            <w:tcW w:w="824" w:type="dxa"/>
          </w:tcPr>
          <w:p>
            <w:pPr>
              <w:pStyle w:val="TableParagraph"/>
              <w:spacing w:line="264" w:lineRule="exact"/>
              <w:ind w:left="213" w:right="180"/>
              <w:rPr>
                <w:sz w:val="22"/>
              </w:rPr>
            </w:pPr>
            <w:r>
              <w:rPr>
                <w:sz w:val="22"/>
              </w:rPr>
              <w:t>1.01</w:t>
            </w:r>
          </w:p>
        </w:tc>
        <w:tc>
          <w:tcPr>
            <w:tcW w:w="1352" w:type="dxa"/>
          </w:tcPr>
          <w:p>
            <w:pPr>
              <w:pStyle w:val="TableParagraph"/>
              <w:spacing w:line="264" w:lineRule="exact"/>
              <w:ind w:left="172" w:right="134"/>
              <w:rPr>
                <w:sz w:val="22"/>
              </w:rPr>
            </w:pPr>
            <w:r>
              <w:rPr>
                <w:sz w:val="22"/>
              </w:rPr>
              <w:t>81.77</w:t>
            </w:r>
          </w:p>
        </w:tc>
        <w:tc>
          <w:tcPr>
            <w:tcW w:w="964" w:type="dxa"/>
          </w:tcPr>
          <w:p>
            <w:pPr>
              <w:pStyle w:val="TableParagraph"/>
              <w:spacing w:line="264" w:lineRule="exact"/>
              <w:ind w:left="131" w:right="227"/>
              <w:rPr>
                <w:sz w:val="22"/>
              </w:rPr>
            </w:pPr>
            <w:r>
              <w:rPr>
                <w:sz w:val="22"/>
              </w:rPr>
              <w:t>1.42</w:t>
            </w:r>
          </w:p>
        </w:tc>
        <w:tc>
          <w:tcPr>
            <w:tcW w:w="1800" w:type="dxa"/>
          </w:tcPr>
          <w:p>
            <w:pPr>
              <w:pStyle w:val="TableParagraph"/>
              <w:spacing w:line="264" w:lineRule="exact"/>
              <w:ind w:left="223" w:right="241"/>
              <w:rPr>
                <w:sz w:val="22"/>
              </w:rPr>
            </w:pPr>
            <w:r>
              <w:rPr>
                <w:sz w:val="22"/>
              </w:rPr>
              <w:t>4.66</w:t>
            </w:r>
          </w:p>
        </w:tc>
        <w:tc>
          <w:tcPr>
            <w:tcW w:w="1629" w:type="dxa"/>
          </w:tcPr>
          <w:p>
            <w:pPr>
              <w:pStyle w:val="TableParagraph"/>
              <w:spacing w:line="264" w:lineRule="exact"/>
              <w:ind w:left="239" w:right="88"/>
              <w:rPr>
                <w:sz w:val="22"/>
              </w:rPr>
            </w:pPr>
            <w:r>
              <w:rPr>
                <w:sz w:val="22"/>
              </w:rPr>
              <w:t>381.73</w:t>
            </w:r>
          </w:p>
        </w:tc>
      </w:tr>
      <w:tr>
        <w:trPr>
          <w:trHeight w:val="299" w:hRule="atLeast"/>
        </w:trPr>
        <w:tc>
          <w:tcPr>
            <w:tcW w:w="953" w:type="dxa"/>
          </w:tcPr>
          <w:p>
            <w:pPr>
              <w:pStyle w:val="TableParagraph"/>
              <w:spacing w:line="264" w:lineRule="exact"/>
              <w:ind w:left="118" w:right="135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982" w:type="dxa"/>
          </w:tcPr>
          <w:p>
            <w:pPr>
              <w:pStyle w:val="TableParagraph"/>
              <w:spacing w:line="264" w:lineRule="exact"/>
              <w:ind w:right="3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57" w:type="dxa"/>
          </w:tcPr>
          <w:p>
            <w:pPr>
              <w:pStyle w:val="TableParagraph"/>
              <w:spacing w:line="264" w:lineRule="exact"/>
              <w:ind w:left="157" w:right="124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00" w:type="dxa"/>
          </w:tcPr>
          <w:p>
            <w:pPr>
              <w:pStyle w:val="TableParagraph"/>
              <w:spacing w:line="264" w:lineRule="exact"/>
              <w:ind w:left="324" w:right="312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948" w:type="dxa"/>
          </w:tcPr>
          <w:p>
            <w:pPr>
              <w:pStyle w:val="TableParagraph"/>
              <w:spacing w:line="264" w:lineRule="exact"/>
              <w:ind w:right="2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989" w:type="dxa"/>
          </w:tcPr>
          <w:p>
            <w:pPr>
              <w:pStyle w:val="TableParagraph"/>
              <w:spacing w:line="264" w:lineRule="exact"/>
              <w:ind w:left="144" w:right="133"/>
              <w:rPr>
                <w:sz w:val="22"/>
              </w:rPr>
            </w:pPr>
            <w:r>
              <w:rPr>
                <w:sz w:val="22"/>
              </w:rPr>
              <w:t>3.8</w:t>
            </w:r>
          </w:p>
        </w:tc>
        <w:tc>
          <w:tcPr>
            <w:tcW w:w="855" w:type="dxa"/>
          </w:tcPr>
          <w:p>
            <w:pPr>
              <w:pStyle w:val="TableParagraph"/>
              <w:spacing w:line="264" w:lineRule="exact"/>
              <w:ind w:left="135" w:right="143"/>
              <w:rPr>
                <w:sz w:val="22"/>
              </w:rPr>
            </w:pPr>
            <w:r>
              <w:rPr>
                <w:sz w:val="22"/>
              </w:rPr>
              <w:t>12.93</w:t>
            </w:r>
          </w:p>
        </w:tc>
        <w:tc>
          <w:tcPr>
            <w:tcW w:w="1346" w:type="dxa"/>
          </w:tcPr>
          <w:p>
            <w:pPr>
              <w:pStyle w:val="TableParagraph"/>
              <w:spacing w:line="264" w:lineRule="exact"/>
              <w:ind w:left="142" w:right="216"/>
              <w:rPr>
                <w:sz w:val="22"/>
              </w:rPr>
            </w:pPr>
            <w:r>
              <w:rPr>
                <w:sz w:val="22"/>
              </w:rPr>
              <w:t>0.52</w:t>
            </w:r>
          </w:p>
        </w:tc>
        <w:tc>
          <w:tcPr>
            <w:tcW w:w="824" w:type="dxa"/>
          </w:tcPr>
          <w:p>
            <w:pPr>
              <w:pStyle w:val="TableParagraph"/>
              <w:spacing w:line="264" w:lineRule="exact"/>
              <w:ind w:left="213" w:right="180"/>
              <w:rPr>
                <w:sz w:val="22"/>
              </w:rPr>
            </w:pPr>
            <w:r>
              <w:rPr>
                <w:sz w:val="22"/>
              </w:rPr>
              <w:t>2.05</w:t>
            </w:r>
          </w:p>
        </w:tc>
        <w:tc>
          <w:tcPr>
            <w:tcW w:w="1352" w:type="dxa"/>
          </w:tcPr>
          <w:p>
            <w:pPr>
              <w:pStyle w:val="TableParagraph"/>
              <w:spacing w:line="264" w:lineRule="exact"/>
              <w:ind w:left="172" w:right="133"/>
              <w:rPr>
                <w:sz w:val="22"/>
              </w:rPr>
            </w:pPr>
            <w:r>
              <w:rPr>
                <w:sz w:val="22"/>
              </w:rPr>
              <w:t>80.7</w:t>
            </w:r>
          </w:p>
        </w:tc>
        <w:tc>
          <w:tcPr>
            <w:tcW w:w="964" w:type="dxa"/>
          </w:tcPr>
          <w:p>
            <w:pPr>
              <w:pStyle w:val="TableParagraph"/>
              <w:spacing w:line="264" w:lineRule="exact"/>
              <w:ind w:left="131" w:right="227"/>
              <w:rPr>
                <w:sz w:val="22"/>
              </w:rPr>
            </w:pPr>
            <w:r>
              <w:rPr>
                <w:sz w:val="22"/>
              </w:rPr>
              <w:t>1.67</w:t>
            </w:r>
          </w:p>
        </w:tc>
        <w:tc>
          <w:tcPr>
            <w:tcW w:w="1800" w:type="dxa"/>
          </w:tcPr>
          <w:p>
            <w:pPr>
              <w:pStyle w:val="TableParagraph"/>
              <w:spacing w:line="264" w:lineRule="exact"/>
              <w:ind w:left="223" w:right="241"/>
              <w:rPr>
                <w:sz w:val="22"/>
              </w:rPr>
            </w:pPr>
            <w:r>
              <w:rPr>
                <w:sz w:val="22"/>
              </w:rPr>
              <w:t>4.21</w:t>
            </w:r>
          </w:p>
        </w:tc>
        <w:tc>
          <w:tcPr>
            <w:tcW w:w="1629" w:type="dxa"/>
          </w:tcPr>
          <w:p>
            <w:pPr>
              <w:pStyle w:val="TableParagraph"/>
              <w:spacing w:line="264" w:lineRule="exact"/>
              <w:ind w:left="239" w:right="88"/>
              <w:rPr>
                <w:sz w:val="22"/>
              </w:rPr>
            </w:pPr>
            <w:r>
              <w:rPr>
                <w:sz w:val="22"/>
              </w:rPr>
              <w:t>389.46</w:t>
            </w:r>
          </w:p>
        </w:tc>
      </w:tr>
      <w:tr>
        <w:trPr>
          <w:trHeight w:val="300" w:hRule="atLeast"/>
        </w:trPr>
        <w:tc>
          <w:tcPr>
            <w:tcW w:w="953" w:type="dxa"/>
          </w:tcPr>
          <w:p>
            <w:pPr>
              <w:pStyle w:val="TableParagraph"/>
              <w:spacing w:line="264" w:lineRule="exact"/>
              <w:ind w:left="118" w:right="135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982" w:type="dxa"/>
          </w:tcPr>
          <w:p>
            <w:pPr>
              <w:pStyle w:val="TableParagraph"/>
              <w:spacing w:line="264" w:lineRule="exact"/>
              <w:ind w:right="3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57" w:type="dxa"/>
          </w:tcPr>
          <w:p>
            <w:pPr>
              <w:pStyle w:val="TableParagraph"/>
              <w:spacing w:line="264" w:lineRule="exact"/>
              <w:ind w:left="157" w:right="124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00" w:type="dxa"/>
          </w:tcPr>
          <w:p>
            <w:pPr>
              <w:pStyle w:val="TableParagraph"/>
              <w:spacing w:line="264" w:lineRule="exact"/>
              <w:ind w:left="324" w:right="31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948" w:type="dxa"/>
          </w:tcPr>
          <w:p>
            <w:pPr>
              <w:pStyle w:val="TableParagraph"/>
              <w:spacing w:line="264" w:lineRule="exact"/>
              <w:ind w:right="2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989" w:type="dxa"/>
          </w:tcPr>
          <w:p>
            <w:pPr>
              <w:pStyle w:val="TableParagraph"/>
              <w:spacing w:line="264" w:lineRule="exact"/>
              <w:ind w:left="144" w:right="133"/>
              <w:rPr>
                <w:sz w:val="22"/>
              </w:rPr>
            </w:pPr>
            <w:r>
              <w:rPr>
                <w:sz w:val="22"/>
              </w:rPr>
              <w:t>3.1</w:t>
            </w:r>
          </w:p>
        </w:tc>
        <w:tc>
          <w:tcPr>
            <w:tcW w:w="855" w:type="dxa"/>
          </w:tcPr>
          <w:p>
            <w:pPr>
              <w:pStyle w:val="TableParagraph"/>
              <w:spacing w:line="264" w:lineRule="exact"/>
              <w:ind w:left="135" w:right="143"/>
              <w:rPr>
                <w:sz w:val="22"/>
              </w:rPr>
            </w:pPr>
            <w:r>
              <w:rPr>
                <w:sz w:val="22"/>
              </w:rPr>
              <w:t>12.61</w:t>
            </w:r>
          </w:p>
        </w:tc>
        <w:tc>
          <w:tcPr>
            <w:tcW w:w="1346" w:type="dxa"/>
          </w:tcPr>
          <w:p>
            <w:pPr>
              <w:pStyle w:val="TableParagraph"/>
              <w:spacing w:line="264" w:lineRule="exact"/>
              <w:ind w:left="142" w:right="216"/>
              <w:rPr>
                <w:sz w:val="22"/>
              </w:rPr>
            </w:pPr>
            <w:r>
              <w:rPr>
                <w:sz w:val="22"/>
              </w:rPr>
              <w:t>0.38</w:t>
            </w:r>
          </w:p>
        </w:tc>
        <w:tc>
          <w:tcPr>
            <w:tcW w:w="824" w:type="dxa"/>
          </w:tcPr>
          <w:p>
            <w:pPr>
              <w:pStyle w:val="TableParagraph"/>
              <w:spacing w:line="264" w:lineRule="exact"/>
              <w:ind w:left="213" w:right="180"/>
              <w:rPr>
                <w:sz w:val="22"/>
              </w:rPr>
            </w:pPr>
            <w:r>
              <w:rPr>
                <w:sz w:val="22"/>
              </w:rPr>
              <w:t>1.65</w:t>
            </w:r>
          </w:p>
        </w:tc>
        <w:tc>
          <w:tcPr>
            <w:tcW w:w="1352" w:type="dxa"/>
          </w:tcPr>
          <w:p>
            <w:pPr>
              <w:pStyle w:val="TableParagraph"/>
              <w:spacing w:line="264" w:lineRule="exact"/>
              <w:ind w:left="172" w:right="134"/>
              <w:rPr>
                <w:sz w:val="22"/>
              </w:rPr>
            </w:pPr>
            <w:r>
              <w:rPr>
                <w:sz w:val="22"/>
              </w:rPr>
              <w:t>82.26</w:t>
            </w:r>
          </w:p>
        </w:tc>
        <w:tc>
          <w:tcPr>
            <w:tcW w:w="964" w:type="dxa"/>
          </w:tcPr>
          <w:p>
            <w:pPr>
              <w:pStyle w:val="TableParagraph"/>
              <w:spacing w:line="264" w:lineRule="exact"/>
              <w:ind w:left="131" w:right="227"/>
              <w:rPr>
                <w:sz w:val="22"/>
              </w:rPr>
            </w:pPr>
            <w:r>
              <w:rPr>
                <w:sz w:val="22"/>
              </w:rPr>
              <w:t>1.22</w:t>
            </w:r>
          </w:p>
        </w:tc>
        <w:tc>
          <w:tcPr>
            <w:tcW w:w="1800" w:type="dxa"/>
          </w:tcPr>
          <w:p>
            <w:pPr>
              <w:pStyle w:val="TableParagraph"/>
              <w:spacing w:line="264" w:lineRule="exact"/>
              <w:ind w:left="223" w:right="241"/>
              <w:rPr>
                <w:sz w:val="22"/>
              </w:rPr>
            </w:pPr>
            <w:r>
              <w:rPr>
                <w:sz w:val="22"/>
              </w:rPr>
              <w:t>3.92</w:t>
            </w:r>
          </w:p>
        </w:tc>
        <w:tc>
          <w:tcPr>
            <w:tcW w:w="1629" w:type="dxa"/>
          </w:tcPr>
          <w:p>
            <w:pPr>
              <w:pStyle w:val="TableParagraph"/>
              <w:spacing w:line="264" w:lineRule="exact"/>
              <w:ind w:left="239" w:right="88"/>
              <w:rPr>
                <w:sz w:val="22"/>
              </w:rPr>
            </w:pPr>
            <w:r>
              <w:rPr>
                <w:sz w:val="22"/>
              </w:rPr>
              <w:t>393.55</w:t>
            </w:r>
          </w:p>
        </w:tc>
      </w:tr>
      <w:tr>
        <w:trPr>
          <w:trHeight w:val="267" w:hRule="atLeast"/>
        </w:trPr>
        <w:tc>
          <w:tcPr>
            <w:tcW w:w="9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18" w:right="135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9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right="3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57" w:right="125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324" w:right="31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9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right="2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44" w:right="132"/>
              <w:rPr>
                <w:sz w:val="22"/>
              </w:rPr>
            </w:pPr>
            <w:r>
              <w:rPr>
                <w:sz w:val="22"/>
              </w:rPr>
              <w:t>6.82</w:t>
            </w:r>
          </w:p>
        </w:tc>
        <w:tc>
          <w:tcPr>
            <w:tcW w:w="8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34" w:right="143"/>
              <w:rPr>
                <w:sz w:val="22"/>
              </w:rPr>
            </w:pPr>
            <w:r>
              <w:rPr>
                <w:sz w:val="22"/>
              </w:rPr>
              <w:t>9.28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42" w:right="216"/>
              <w:rPr>
                <w:sz w:val="22"/>
              </w:rPr>
            </w:pPr>
            <w:r>
              <w:rPr>
                <w:sz w:val="22"/>
              </w:rPr>
              <w:t>0.67</w:t>
            </w:r>
          </w:p>
        </w:tc>
        <w:tc>
          <w:tcPr>
            <w:tcW w:w="8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213" w:right="180"/>
              <w:rPr>
                <w:sz w:val="22"/>
              </w:rPr>
            </w:pPr>
            <w:r>
              <w:rPr>
                <w:sz w:val="22"/>
              </w:rPr>
              <w:t>1.41</w:t>
            </w:r>
          </w:p>
        </w:tc>
        <w:tc>
          <w:tcPr>
            <w:tcW w:w="13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72" w:right="134"/>
              <w:rPr>
                <w:sz w:val="22"/>
              </w:rPr>
            </w:pPr>
            <w:r>
              <w:rPr>
                <w:sz w:val="22"/>
              </w:rPr>
              <w:t>81.82</w:t>
            </w:r>
          </w:p>
        </w:tc>
        <w:tc>
          <w:tcPr>
            <w:tcW w:w="9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31" w:right="227"/>
              <w:rPr>
                <w:sz w:val="22"/>
              </w:rPr>
            </w:pPr>
            <w:r>
              <w:rPr>
                <w:sz w:val="22"/>
              </w:rPr>
              <w:t>1.25</w:t>
            </w: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223" w:right="241"/>
              <w:rPr>
                <w:sz w:val="22"/>
              </w:rPr>
            </w:pPr>
            <w:r>
              <w:rPr>
                <w:sz w:val="22"/>
              </w:rPr>
              <w:t>3.24</w:t>
            </w:r>
          </w:p>
        </w:tc>
        <w:tc>
          <w:tcPr>
            <w:tcW w:w="16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239" w:right="88"/>
              <w:rPr>
                <w:sz w:val="22"/>
              </w:rPr>
            </w:pPr>
            <w:r>
              <w:rPr>
                <w:sz w:val="22"/>
              </w:rPr>
              <w:t>369.66</w:t>
            </w:r>
          </w:p>
        </w:tc>
      </w:tr>
    </w:tbl>
    <w:p>
      <w:pPr>
        <w:spacing w:after="0" w:line="248" w:lineRule="exact"/>
        <w:rPr>
          <w:sz w:val="22"/>
        </w:rPr>
        <w:sectPr>
          <w:footerReference w:type="default" r:id="rId120"/>
          <w:pgSz w:w="16840" w:h="11910" w:orient="landscape"/>
          <w:pgMar w:footer="0" w:header="0" w:top="1100" w:bottom="280" w:left="214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shape style="position:absolute;margin-left:79.052295pt;margin-top:265.241956pt;width:692.6pt;height:72pt;mso-position-horizontal-relative:page;mso-position-vertical-relative:page;z-index:-3149312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3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7"/>
        <w:gridCol w:w="1409"/>
        <w:gridCol w:w="953"/>
        <w:gridCol w:w="1656"/>
        <w:gridCol w:w="1814"/>
        <w:gridCol w:w="2411"/>
      </w:tblGrid>
      <w:tr>
        <w:trPr>
          <w:trHeight w:val="259" w:hRule="atLeast"/>
        </w:trPr>
        <w:tc>
          <w:tcPr>
            <w:tcW w:w="11830" w:type="dxa"/>
            <w:gridSpan w:val="6"/>
          </w:tcPr>
          <w:p>
            <w:pPr>
              <w:pStyle w:val="TableParagraph"/>
              <w:tabs>
                <w:tab w:pos="11832" w:val="left" w:leader="none"/>
              </w:tabs>
              <w:spacing w:line="225" w:lineRule="exact"/>
              <w:ind w:left="10" w:right="-15"/>
              <w:jc w:val="left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pacing w:val="8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Table</w:t>
            </w:r>
            <w:r>
              <w:rPr>
                <w:spacing w:val="-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4.25:</w:t>
            </w:r>
            <w:r>
              <w:rPr>
                <w:spacing w:val="-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ANOVA</w:t>
            </w:r>
            <w:r>
              <w:rPr>
                <w:spacing w:val="-4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of</w:t>
            </w:r>
            <w:r>
              <w:rPr>
                <w:spacing w:val="-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regression</w:t>
            </w:r>
            <w:r>
              <w:rPr>
                <w:spacing w:val="-4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of</w:t>
            </w:r>
            <w:r>
              <w:rPr>
                <w:spacing w:val="-3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chemical</w:t>
            </w:r>
            <w:r>
              <w:rPr>
                <w:spacing w:val="-2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and</w:t>
            </w:r>
            <w:r>
              <w:rPr>
                <w:spacing w:val="-3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functional</w:t>
            </w:r>
            <w:r>
              <w:rPr>
                <w:spacing w:val="-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qualities</w:t>
            </w:r>
            <w:r>
              <w:rPr>
                <w:spacing w:val="-2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of </w:t>
            </w:r>
            <w:r>
              <w:rPr>
                <w:i/>
                <w:sz w:val="22"/>
                <w:u w:val="single"/>
              </w:rPr>
              <w:t>Ofada</w:t>
            </w:r>
            <w:r>
              <w:rPr>
                <w:i/>
                <w:spacing w:val="-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rice flakes</w:t>
              <w:tab/>
            </w:r>
          </w:p>
        </w:tc>
      </w:tr>
      <w:tr>
        <w:trPr>
          <w:trHeight w:val="352" w:hRule="atLeast"/>
        </w:trPr>
        <w:tc>
          <w:tcPr>
            <w:tcW w:w="35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80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Parameters</w:t>
            </w:r>
          </w:p>
        </w:tc>
        <w:tc>
          <w:tcPr>
            <w:tcW w:w="14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80"/>
              <w:ind w:right="164"/>
              <w:jc w:val="right"/>
              <w:rPr>
                <w:sz w:val="22"/>
              </w:rPr>
            </w:pPr>
            <w:r>
              <w:rPr>
                <w:sz w:val="22"/>
              </w:rPr>
              <w:t>p-value</w:t>
            </w:r>
          </w:p>
        </w:tc>
        <w:tc>
          <w:tcPr>
            <w:tcW w:w="9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8" w:lineRule="auto" w:before="70"/>
              <w:ind w:left="105" w:right="16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10"/>
                <w:sz w:val="24"/>
              </w:rPr>
              <w:t>R</w:t>
            </w: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16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68"/>
              <w:ind w:left="186" w:right="2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Adjusted R</w:t>
            </w:r>
            <w:r>
              <w:rPr>
                <w:rFonts w:ascii="Times New Roman"/>
                <w:sz w:val="24"/>
                <w:vertAlign w:val="superscript"/>
              </w:rPr>
              <w:t>2</w:t>
            </w:r>
          </w:p>
        </w:tc>
        <w:tc>
          <w:tcPr>
            <w:tcW w:w="18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68"/>
              <w:ind w:left="266" w:right="3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Predicted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</w:t>
            </w:r>
            <w:r>
              <w:rPr>
                <w:rFonts w:ascii="Times New Roman"/>
                <w:sz w:val="24"/>
                <w:vertAlign w:val="superscript"/>
              </w:rPr>
              <w:t>2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80"/>
              <w:ind w:left="308" w:right="328"/>
              <w:rPr>
                <w:sz w:val="22"/>
              </w:rPr>
            </w:pPr>
            <w:r>
              <w:rPr>
                <w:sz w:val="22"/>
              </w:rPr>
              <w:t>Adequate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precision</w:t>
            </w:r>
          </w:p>
        </w:tc>
      </w:tr>
      <w:tr>
        <w:trPr>
          <w:trHeight w:val="334" w:hRule="atLeast"/>
        </w:trPr>
        <w:tc>
          <w:tcPr>
            <w:tcW w:w="35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Moisture,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4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0.0207</w:t>
            </w:r>
          </w:p>
        </w:tc>
        <w:tc>
          <w:tcPr>
            <w:tcW w:w="9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02" w:right="166"/>
              <w:rPr>
                <w:sz w:val="22"/>
              </w:rPr>
            </w:pPr>
            <w:r>
              <w:rPr>
                <w:sz w:val="22"/>
              </w:rPr>
              <w:t>0.84</w:t>
            </w:r>
          </w:p>
        </w:tc>
        <w:tc>
          <w:tcPr>
            <w:tcW w:w="16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83" w:right="263"/>
              <w:rPr>
                <w:sz w:val="22"/>
              </w:rPr>
            </w:pPr>
            <w:r>
              <w:rPr>
                <w:sz w:val="22"/>
              </w:rPr>
              <w:t>0.6161</w:t>
            </w:r>
          </w:p>
        </w:tc>
        <w:tc>
          <w:tcPr>
            <w:tcW w:w="18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266" w:right="297"/>
              <w:rPr>
                <w:sz w:val="22"/>
              </w:rPr>
            </w:pPr>
            <w:r>
              <w:rPr>
                <w:sz w:val="22"/>
              </w:rPr>
              <w:t>-0.187</w:t>
            </w:r>
          </w:p>
        </w:tc>
        <w:tc>
          <w:tcPr>
            <w:tcW w:w="24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307" w:right="328"/>
              <w:rPr>
                <w:sz w:val="22"/>
              </w:rPr>
            </w:pPr>
            <w:r>
              <w:rPr>
                <w:sz w:val="22"/>
              </w:rPr>
              <w:t>7.088</w:t>
            </w:r>
          </w:p>
        </w:tc>
      </w:tr>
      <w:tr>
        <w:trPr>
          <w:trHeight w:val="300" w:hRule="atLeast"/>
        </w:trPr>
        <w:tc>
          <w:tcPr>
            <w:tcW w:w="3587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Protein,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409" w:type="dxa"/>
          </w:tcPr>
          <w:p>
            <w:pPr>
              <w:pStyle w:val="TableParagraph"/>
              <w:spacing w:line="264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0.0019</w:t>
            </w:r>
          </w:p>
        </w:tc>
        <w:tc>
          <w:tcPr>
            <w:tcW w:w="953" w:type="dxa"/>
          </w:tcPr>
          <w:p>
            <w:pPr>
              <w:pStyle w:val="TableParagraph"/>
              <w:spacing w:line="264" w:lineRule="exact"/>
              <w:ind w:left="103" w:right="166"/>
              <w:rPr>
                <w:sz w:val="22"/>
              </w:rPr>
            </w:pPr>
            <w:r>
              <w:rPr>
                <w:sz w:val="22"/>
              </w:rPr>
              <w:t>0.9084</w:t>
            </w:r>
          </w:p>
        </w:tc>
        <w:tc>
          <w:tcPr>
            <w:tcW w:w="1656" w:type="dxa"/>
          </w:tcPr>
          <w:p>
            <w:pPr>
              <w:pStyle w:val="TableParagraph"/>
              <w:spacing w:line="264" w:lineRule="exact"/>
              <w:ind w:left="183" w:right="263"/>
              <w:rPr>
                <w:sz w:val="22"/>
              </w:rPr>
            </w:pPr>
            <w:r>
              <w:rPr>
                <w:sz w:val="22"/>
              </w:rPr>
              <w:t>0.7802</w:t>
            </w:r>
          </w:p>
        </w:tc>
        <w:tc>
          <w:tcPr>
            <w:tcW w:w="1814" w:type="dxa"/>
          </w:tcPr>
          <w:p>
            <w:pPr>
              <w:pStyle w:val="TableParagraph"/>
              <w:spacing w:line="264" w:lineRule="exact"/>
              <w:ind w:left="266" w:right="297"/>
              <w:rPr>
                <w:sz w:val="22"/>
              </w:rPr>
            </w:pPr>
            <w:r>
              <w:rPr>
                <w:sz w:val="22"/>
              </w:rPr>
              <w:t>-0.082</w:t>
            </w:r>
          </w:p>
        </w:tc>
        <w:tc>
          <w:tcPr>
            <w:tcW w:w="2411" w:type="dxa"/>
          </w:tcPr>
          <w:p>
            <w:pPr>
              <w:pStyle w:val="TableParagraph"/>
              <w:spacing w:line="264" w:lineRule="exact"/>
              <w:ind w:left="306" w:right="328"/>
              <w:rPr>
                <w:sz w:val="22"/>
              </w:rPr>
            </w:pPr>
            <w:r>
              <w:rPr>
                <w:sz w:val="22"/>
              </w:rPr>
              <w:t>7.58</w:t>
            </w:r>
          </w:p>
        </w:tc>
      </w:tr>
      <w:tr>
        <w:trPr>
          <w:trHeight w:val="300" w:hRule="atLeast"/>
        </w:trPr>
        <w:tc>
          <w:tcPr>
            <w:tcW w:w="3587" w:type="dxa"/>
          </w:tcPr>
          <w:p>
            <w:pPr>
              <w:pStyle w:val="TableParagraph"/>
              <w:spacing w:line="265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Ether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extract,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409" w:type="dxa"/>
          </w:tcPr>
          <w:p>
            <w:pPr>
              <w:pStyle w:val="TableParagraph"/>
              <w:spacing w:line="265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0.0029</w:t>
            </w:r>
          </w:p>
        </w:tc>
        <w:tc>
          <w:tcPr>
            <w:tcW w:w="953" w:type="dxa"/>
          </w:tcPr>
          <w:p>
            <w:pPr>
              <w:pStyle w:val="TableParagraph"/>
              <w:spacing w:line="265" w:lineRule="exact"/>
              <w:ind w:left="103" w:right="166"/>
              <w:rPr>
                <w:sz w:val="22"/>
              </w:rPr>
            </w:pPr>
            <w:r>
              <w:rPr>
                <w:sz w:val="22"/>
              </w:rPr>
              <w:t>0.8991</w:t>
            </w:r>
          </w:p>
        </w:tc>
        <w:tc>
          <w:tcPr>
            <w:tcW w:w="1656" w:type="dxa"/>
          </w:tcPr>
          <w:p>
            <w:pPr>
              <w:pStyle w:val="TableParagraph"/>
              <w:spacing w:line="265" w:lineRule="exact"/>
              <w:ind w:left="183" w:right="263"/>
              <w:rPr>
                <w:sz w:val="22"/>
              </w:rPr>
            </w:pPr>
            <w:r>
              <w:rPr>
                <w:sz w:val="22"/>
              </w:rPr>
              <w:t>0.7579</w:t>
            </w:r>
          </w:p>
        </w:tc>
        <w:tc>
          <w:tcPr>
            <w:tcW w:w="1814" w:type="dxa"/>
          </w:tcPr>
          <w:p>
            <w:pPr>
              <w:pStyle w:val="TableParagraph"/>
              <w:spacing w:line="265" w:lineRule="exact"/>
              <w:ind w:left="266" w:right="297"/>
              <w:rPr>
                <w:sz w:val="22"/>
              </w:rPr>
            </w:pPr>
            <w:r>
              <w:rPr>
                <w:sz w:val="22"/>
              </w:rPr>
              <w:t>0.3474</w:t>
            </w:r>
          </w:p>
        </w:tc>
        <w:tc>
          <w:tcPr>
            <w:tcW w:w="2411" w:type="dxa"/>
          </w:tcPr>
          <w:p>
            <w:pPr>
              <w:pStyle w:val="TableParagraph"/>
              <w:spacing w:line="265" w:lineRule="exact"/>
              <w:ind w:left="307" w:right="328"/>
              <w:rPr>
                <w:sz w:val="22"/>
              </w:rPr>
            </w:pPr>
            <w:r>
              <w:rPr>
                <w:sz w:val="22"/>
              </w:rPr>
              <w:t>9.795</w:t>
            </w:r>
          </w:p>
        </w:tc>
      </w:tr>
      <w:tr>
        <w:trPr>
          <w:trHeight w:val="300" w:hRule="atLeast"/>
        </w:trPr>
        <w:tc>
          <w:tcPr>
            <w:tcW w:w="3587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Ash,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409" w:type="dxa"/>
          </w:tcPr>
          <w:p>
            <w:pPr>
              <w:pStyle w:val="TableParagraph"/>
              <w:spacing w:line="264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0.0267</w:t>
            </w:r>
          </w:p>
        </w:tc>
        <w:tc>
          <w:tcPr>
            <w:tcW w:w="953" w:type="dxa"/>
          </w:tcPr>
          <w:p>
            <w:pPr>
              <w:pStyle w:val="TableParagraph"/>
              <w:spacing w:line="264" w:lineRule="exact"/>
              <w:ind w:left="103" w:right="166"/>
              <w:rPr>
                <w:sz w:val="22"/>
              </w:rPr>
            </w:pPr>
            <w:r>
              <w:rPr>
                <w:sz w:val="22"/>
              </w:rPr>
              <w:t>0.8297</w:t>
            </w:r>
          </w:p>
        </w:tc>
        <w:tc>
          <w:tcPr>
            <w:tcW w:w="1656" w:type="dxa"/>
          </w:tcPr>
          <w:p>
            <w:pPr>
              <w:pStyle w:val="TableParagraph"/>
              <w:spacing w:line="264" w:lineRule="exact"/>
              <w:ind w:left="183" w:right="263"/>
              <w:rPr>
                <w:sz w:val="22"/>
              </w:rPr>
            </w:pPr>
            <w:r>
              <w:rPr>
                <w:sz w:val="22"/>
              </w:rPr>
              <w:t>0.5914</w:t>
            </w:r>
          </w:p>
        </w:tc>
        <w:tc>
          <w:tcPr>
            <w:tcW w:w="1814" w:type="dxa"/>
          </w:tcPr>
          <w:p>
            <w:pPr>
              <w:pStyle w:val="TableParagraph"/>
              <w:spacing w:line="264" w:lineRule="exact"/>
              <w:ind w:left="266" w:right="295"/>
              <w:rPr>
                <w:sz w:val="22"/>
              </w:rPr>
            </w:pPr>
            <w:r>
              <w:rPr>
                <w:sz w:val="22"/>
              </w:rPr>
              <w:t>-1.6124</w:t>
            </w:r>
          </w:p>
        </w:tc>
        <w:tc>
          <w:tcPr>
            <w:tcW w:w="2411" w:type="dxa"/>
          </w:tcPr>
          <w:p>
            <w:pPr>
              <w:pStyle w:val="TableParagraph"/>
              <w:spacing w:line="264" w:lineRule="exact"/>
              <w:ind w:left="307" w:right="328"/>
              <w:rPr>
                <w:sz w:val="22"/>
              </w:rPr>
            </w:pPr>
            <w:r>
              <w:rPr>
                <w:sz w:val="22"/>
              </w:rPr>
              <w:t>7.966</w:t>
            </w:r>
          </w:p>
        </w:tc>
      </w:tr>
      <w:tr>
        <w:trPr>
          <w:trHeight w:val="300" w:hRule="atLeast"/>
        </w:trPr>
        <w:tc>
          <w:tcPr>
            <w:tcW w:w="3587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Carbohydrate,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409" w:type="dxa"/>
          </w:tcPr>
          <w:p>
            <w:pPr>
              <w:pStyle w:val="TableParagraph"/>
              <w:spacing w:line="264" w:lineRule="exact"/>
              <w:ind w:right="243"/>
              <w:jc w:val="right"/>
              <w:rPr>
                <w:sz w:val="22"/>
              </w:rPr>
            </w:pPr>
            <w:r>
              <w:rPr>
                <w:sz w:val="22"/>
              </w:rPr>
              <w:t>0.146</w:t>
            </w:r>
          </w:p>
        </w:tc>
        <w:tc>
          <w:tcPr>
            <w:tcW w:w="953" w:type="dxa"/>
          </w:tcPr>
          <w:p>
            <w:pPr>
              <w:pStyle w:val="TableParagraph"/>
              <w:spacing w:line="264" w:lineRule="exact"/>
              <w:ind w:left="103" w:right="166"/>
              <w:rPr>
                <w:sz w:val="22"/>
              </w:rPr>
            </w:pPr>
            <w:r>
              <w:rPr>
                <w:sz w:val="22"/>
              </w:rPr>
              <w:t>0.7318</w:t>
            </w:r>
          </w:p>
        </w:tc>
        <w:tc>
          <w:tcPr>
            <w:tcW w:w="1656" w:type="dxa"/>
          </w:tcPr>
          <w:p>
            <w:pPr>
              <w:pStyle w:val="TableParagraph"/>
              <w:spacing w:line="264" w:lineRule="exact"/>
              <w:ind w:left="183" w:right="263"/>
              <w:rPr>
                <w:sz w:val="22"/>
              </w:rPr>
            </w:pPr>
            <w:r>
              <w:rPr>
                <w:sz w:val="22"/>
              </w:rPr>
              <w:t>0.3562</w:t>
            </w:r>
          </w:p>
        </w:tc>
        <w:tc>
          <w:tcPr>
            <w:tcW w:w="1814" w:type="dxa"/>
          </w:tcPr>
          <w:p>
            <w:pPr>
              <w:pStyle w:val="TableParagraph"/>
              <w:spacing w:line="264" w:lineRule="exact"/>
              <w:ind w:left="266" w:right="295"/>
              <w:rPr>
                <w:sz w:val="22"/>
              </w:rPr>
            </w:pPr>
            <w:r>
              <w:rPr>
                <w:sz w:val="22"/>
              </w:rPr>
              <w:t>-0.9228</w:t>
            </w:r>
          </w:p>
        </w:tc>
        <w:tc>
          <w:tcPr>
            <w:tcW w:w="2411" w:type="dxa"/>
          </w:tcPr>
          <w:p>
            <w:pPr>
              <w:pStyle w:val="TableParagraph"/>
              <w:spacing w:line="264" w:lineRule="exact"/>
              <w:ind w:left="307" w:right="328"/>
              <w:rPr>
                <w:sz w:val="22"/>
              </w:rPr>
            </w:pPr>
            <w:r>
              <w:rPr>
                <w:sz w:val="22"/>
              </w:rPr>
              <w:t>5.317</w:t>
            </w:r>
          </w:p>
        </w:tc>
      </w:tr>
      <w:tr>
        <w:trPr>
          <w:trHeight w:val="300" w:hRule="atLeast"/>
        </w:trPr>
        <w:tc>
          <w:tcPr>
            <w:tcW w:w="3587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Phytate,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409" w:type="dxa"/>
          </w:tcPr>
          <w:p>
            <w:pPr>
              <w:pStyle w:val="TableParagraph"/>
              <w:spacing w:line="264" w:lineRule="exact"/>
              <w:ind w:right="133"/>
              <w:jc w:val="right"/>
              <w:rPr>
                <w:sz w:val="22"/>
              </w:rPr>
            </w:pPr>
            <w:r>
              <w:rPr>
                <w:sz w:val="22"/>
              </w:rPr>
              <w:t>&lt;0.0001</w:t>
            </w:r>
          </w:p>
        </w:tc>
        <w:tc>
          <w:tcPr>
            <w:tcW w:w="953" w:type="dxa"/>
          </w:tcPr>
          <w:p>
            <w:pPr>
              <w:pStyle w:val="TableParagraph"/>
              <w:spacing w:line="264" w:lineRule="exact"/>
              <w:ind w:left="103" w:right="166"/>
              <w:rPr>
                <w:sz w:val="22"/>
              </w:rPr>
            </w:pPr>
            <w:r>
              <w:rPr>
                <w:sz w:val="22"/>
              </w:rPr>
              <w:t>0.9662</w:t>
            </w:r>
          </w:p>
        </w:tc>
        <w:tc>
          <w:tcPr>
            <w:tcW w:w="1656" w:type="dxa"/>
          </w:tcPr>
          <w:p>
            <w:pPr>
              <w:pStyle w:val="TableParagraph"/>
              <w:spacing w:line="264" w:lineRule="exact"/>
              <w:ind w:left="183" w:right="263"/>
              <w:rPr>
                <w:sz w:val="22"/>
              </w:rPr>
            </w:pPr>
            <w:r>
              <w:rPr>
                <w:sz w:val="22"/>
              </w:rPr>
              <w:t>0.919</w:t>
            </w:r>
          </w:p>
        </w:tc>
        <w:tc>
          <w:tcPr>
            <w:tcW w:w="1814" w:type="dxa"/>
          </w:tcPr>
          <w:p>
            <w:pPr>
              <w:pStyle w:val="TableParagraph"/>
              <w:spacing w:line="264" w:lineRule="exact"/>
              <w:ind w:left="266" w:right="297"/>
              <w:rPr>
                <w:sz w:val="22"/>
              </w:rPr>
            </w:pPr>
            <w:r>
              <w:rPr>
                <w:sz w:val="22"/>
              </w:rPr>
              <w:t>0.6943</w:t>
            </w:r>
          </w:p>
        </w:tc>
        <w:tc>
          <w:tcPr>
            <w:tcW w:w="2411" w:type="dxa"/>
          </w:tcPr>
          <w:p>
            <w:pPr>
              <w:pStyle w:val="TableParagraph"/>
              <w:spacing w:line="264" w:lineRule="exact"/>
              <w:ind w:left="306" w:right="328"/>
              <w:rPr>
                <w:sz w:val="22"/>
              </w:rPr>
            </w:pPr>
            <w:r>
              <w:rPr>
                <w:sz w:val="22"/>
              </w:rPr>
              <w:t>16.673</w:t>
            </w:r>
          </w:p>
        </w:tc>
      </w:tr>
      <w:tr>
        <w:trPr>
          <w:trHeight w:val="300" w:hRule="atLeast"/>
        </w:trPr>
        <w:tc>
          <w:tcPr>
            <w:tcW w:w="3587" w:type="dxa"/>
          </w:tcPr>
          <w:p>
            <w:pPr>
              <w:pStyle w:val="TableParagraph"/>
              <w:spacing w:line="264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Water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absorption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ratio</w:t>
            </w:r>
          </w:p>
        </w:tc>
        <w:tc>
          <w:tcPr>
            <w:tcW w:w="1409" w:type="dxa"/>
          </w:tcPr>
          <w:p>
            <w:pPr>
              <w:pStyle w:val="TableParagraph"/>
              <w:spacing w:line="264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0.0229</w:t>
            </w:r>
          </w:p>
        </w:tc>
        <w:tc>
          <w:tcPr>
            <w:tcW w:w="953" w:type="dxa"/>
          </w:tcPr>
          <w:p>
            <w:pPr>
              <w:pStyle w:val="TableParagraph"/>
              <w:spacing w:line="264" w:lineRule="exact"/>
              <w:ind w:left="103" w:right="166"/>
              <w:rPr>
                <w:sz w:val="22"/>
              </w:rPr>
            </w:pPr>
            <w:r>
              <w:rPr>
                <w:sz w:val="22"/>
              </w:rPr>
              <w:t>0.8361</w:t>
            </w:r>
          </w:p>
        </w:tc>
        <w:tc>
          <w:tcPr>
            <w:tcW w:w="1656" w:type="dxa"/>
          </w:tcPr>
          <w:p>
            <w:pPr>
              <w:pStyle w:val="TableParagraph"/>
              <w:spacing w:line="264" w:lineRule="exact"/>
              <w:ind w:left="183" w:right="263"/>
              <w:rPr>
                <w:sz w:val="22"/>
              </w:rPr>
            </w:pPr>
            <w:r>
              <w:rPr>
                <w:sz w:val="22"/>
              </w:rPr>
              <w:t>0.6066</w:t>
            </w:r>
          </w:p>
        </w:tc>
        <w:tc>
          <w:tcPr>
            <w:tcW w:w="1814" w:type="dxa"/>
          </w:tcPr>
          <w:p>
            <w:pPr>
              <w:pStyle w:val="TableParagraph"/>
              <w:spacing w:line="264" w:lineRule="exact"/>
              <w:ind w:left="266" w:right="295"/>
              <w:rPr>
                <w:sz w:val="22"/>
              </w:rPr>
            </w:pPr>
            <w:r>
              <w:rPr>
                <w:sz w:val="22"/>
              </w:rPr>
              <w:t>-1.5452</w:t>
            </w:r>
          </w:p>
        </w:tc>
        <w:tc>
          <w:tcPr>
            <w:tcW w:w="2411" w:type="dxa"/>
          </w:tcPr>
          <w:p>
            <w:pPr>
              <w:pStyle w:val="TableParagraph"/>
              <w:spacing w:line="264" w:lineRule="exact"/>
              <w:ind w:left="307" w:right="328"/>
              <w:rPr>
                <w:sz w:val="22"/>
              </w:rPr>
            </w:pPr>
            <w:r>
              <w:rPr>
                <w:sz w:val="22"/>
              </w:rPr>
              <w:t>5.835</w:t>
            </w:r>
          </w:p>
        </w:tc>
      </w:tr>
      <w:tr>
        <w:trPr>
          <w:trHeight w:val="267" w:hRule="atLeast"/>
        </w:trPr>
        <w:tc>
          <w:tcPr>
            <w:tcW w:w="35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18"/>
              <w:jc w:val="left"/>
              <w:rPr>
                <w:sz w:val="22"/>
              </w:rPr>
            </w:pPr>
            <w:r>
              <w:rPr>
                <w:sz w:val="22"/>
              </w:rPr>
              <w:t>Metabolisable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energy,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kcal/100g</w:t>
            </w:r>
          </w:p>
        </w:tc>
        <w:tc>
          <w:tcPr>
            <w:tcW w:w="14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0.0627</w:t>
            </w:r>
          </w:p>
        </w:tc>
        <w:tc>
          <w:tcPr>
            <w:tcW w:w="9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3" w:right="166"/>
              <w:rPr>
                <w:sz w:val="22"/>
              </w:rPr>
            </w:pPr>
            <w:r>
              <w:rPr>
                <w:sz w:val="22"/>
              </w:rPr>
              <w:t>0.7882</w:t>
            </w:r>
          </w:p>
        </w:tc>
        <w:tc>
          <w:tcPr>
            <w:tcW w:w="16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83" w:right="263"/>
              <w:rPr>
                <w:sz w:val="22"/>
              </w:rPr>
            </w:pPr>
            <w:r>
              <w:rPr>
                <w:sz w:val="22"/>
              </w:rPr>
              <w:t>0.4917</w:t>
            </w:r>
          </w:p>
        </w:tc>
        <w:tc>
          <w:tcPr>
            <w:tcW w:w="18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266" w:right="295"/>
              <w:rPr>
                <w:sz w:val="22"/>
              </w:rPr>
            </w:pPr>
            <w:r>
              <w:rPr>
                <w:sz w:val="22"/>
              </w:rPr>
              <w:t>-0.8638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307" w:right="328"/>
              <w:rPr>
                <w:sz w:val="22"/>
              </w:rPr>
            </w:pPr>
            <w:r>
              <w:rPr>
                <w:sz w:val="22"/>
              </w:rPr>
              <w:t>5.013</w:t>
            </w:r>
          </w:p>
        </w:tc>
      </w:tr>
    </w:tbl>
    <w:p>
      <w:pPr>
        <w:spacing w:after="0" w:line="247" w:lineRule="exact"/>
        <w:rPr>
          <w:sz w:val="22"/>
        </w:rPr>
        <w:sectPr>
          <w:footerReference w:type="default" r:id="rId121"/>
          <w:pgSz w:w="16840" w:h="11910" w:orient="landscape"/>
          <w:pgMar w:footer="922" w:header="0" w:top="1100" w:bottom="1120" w:left="2140" w:right="0"/>
          <w:pgNumType w:start="167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shape style="position:absolute;margin-left:79.052295pt;margin-top:265.241956pt;width:692.6pt;height:72pt;mso-position-horizontal-relative:page;mso-position-vertical-relative:page;z-index:-3149260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9"/>
        </w:rPr>
      </w:pPr>
    </w:p>
    <w:p>
      <w:pPr>
        <w:pStyle w:val="BodyText"/>
        <w:spacing w:line="448" w:lineRule="auto" w:before="90" w:after="8"/>
        <w:ind w:left="1328" w:right="1463" w:hanging="1200"/>
      </w:pPr>
      <w:r>
        <w:rPr/>
        <w:t>Table 4.26: Coefficient of the quadratic model for the effect of storage and processing parameters on </w:t>
      </w:r>
      <w:r>
        <w:rPr>
          <w:i/>
        </w:rPr>
        <w:t>Ofada </w:t>
      </w:r>
      <w:r>
        <w:rPr/>
        <w:t>rice quality in production of</w:t>
      </w:r>
      <w:r>
        <w:rPr>
          <w:spacing w:val="-57"/>
        </w:rPr>
        <w:t> </w:t>
      </w:r>
      <w:r>
        <w:rPr/>
        <w:t>ready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eat flakes</w:t>
      </w: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8"/>
        <w:gridCol w:w="1076"/>
        <w:gridCol w:w="1142"/>
        <w:gridCol w:w="1105"/>
        <w:gridCol w:w="1098"/>
        <w:gridCol w:w="1132"/>
        <w:gridCol w:w="1120"/>
        <w:gridCol w:w="1102"/>
        <w:gridCol w:w="1379"/>
      </w:tblGrid>
      <w:tr>
        <w:trPr>
          <w:trHeight w:val="480" w:hRule="atLeast"/>
        </w:trPr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20" w:right="173" w:hanging="22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Moisture</w:t>
            </w:r>
            <w:r>
              <w:rPr>
                <w:b/>
                <w:spacing w:val="-39"/>
                <w:sz w:val="18"/>
              </w:rPr>
              <w:t> </w:t>
            </w:r>
            <w:r>
              <w:rPr>
                <w:b/>
                <w:sz w:val="18"/>
              </w:rPr>
              <w:t>(%)</w:t>
            </w:r>
          </w:p>
        </w:tc>
        <w:tc>
          <w:tcPr>
            <w:tcW w:w="11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ind w:left="145" w:right="125"/>
              <w:rPr>
                <w:b/>
                <w:sz w:val="18"/>
              </w:rPr>
            </w:pPr>
            <w:r>
              <w:rPr>
                <w:b/>
                <w:sz w:val="18"/>
              </w:rPr>
              <w:t>Protein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(%)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46" w:right="142" w:firstLine="20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Ether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extract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(%)</w:t>
            </w:r>
          </w:p>
        </w:tc>
        <w:tc>
          <w:tcPr>
            <w:tcW w:w="10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ind w:left="134" w:right="176"/>
              <w:rPr>
                <w:b/>
                <w:sz w:val="18"/>
              </w:rPr>
            </w:pPr>
            <w:r>
              <w:rPr>
                <w:b/>
                <w:sz w:val="18"/>
              </w:rPr>
              <w:t>Ash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(%)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ind w:right="24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CHO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(%)</w:t>
            </w:r>
          </w:p>
        </w:tc>
        <w:tc>
          <w:tcPr>
            <w:tcW w:w="11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ind w:left="169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Phytate,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%</w:t>
            </w:r>
          </w:p>
        </w:tc>
        <w:tc>
          <w:tcPr>
            <w:tcW w:w="11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41" w:right="136" w:firstLine="17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Water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absorbtion</w:t>
            </w:r>
          </w:p>
        </w:tc>
        <w:tc>
          <w:tcPr>
            <w:tcW w:w="13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ind w:left="16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M.E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kcal/100g</w:t>
            </w:r>
          </w:p>
        </w:tc>
      </w:tr>
      <w:tr>
        <w:trPr>
          <w:trHeight w:val="316" w:hRule="atLeast"/>
        </w:trPr>
        <w:tc>
          <w:tcPr>
            <w:tcW w:w="9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9" w:lineRule="exact"/>
              <w:ind w:left="132" w:right="142"/>
              <w:rPr>
                <w:sz w:val="18"/>
              </w:rPr>
            </w:pPr>
            <w:r>
              <w:rPr>
                <w:sz w:val="18"/>
              </w:rPr>
              <w:t>Intercept</w:t>
            </w:r>
          </w:p>
        </w:tc>
        <w:tc>
          <w:tcPr>
            <w:tcW w:w="10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80"/>
              <w:ind w:left="145" w:right="139"/>
              <w:rPr>
                <w:sz w:val="18"/>
              </w:rPr>
            </w:pPr>
            <w:r>
              <w:rPr>
                <w:sz w:val="18"/>
              </w:rPr>
              <w:t>36.41</w:t>
            </w:r>
          </w:p>
        </w:tc>
        <w:tc>
          <w:tcPr>
            <w:tcW w:w="11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80"/>
              <w:ind w:left="145" w:right="120"/>
              <w:rPr>
                <w:sz w:val="18"/>
              </w:rPr>
            </w:pPr>
            <w:r>
              <w:rPr>
                <w:sz w:val="18"/>
              </w:rPr>
              <w:t>23.04</w:t>
            </w:r>
          </w:p>
        </w:tc>
        <w:tc>
          <w:tcPr>
            <w:tcW w:w="11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80"/>
              <w:ind w:left="158" w:right="158"/>
              <w:rPr>
                <w:sz w:val="18"/>
              </w:rPr>
            </w:pPr>
            <w:r>
              <w:rPr>
                <w:sz w:val="18"/>
              </w:rPr>
              <w:t>-0.76</w:t>
            </w:r>
          </w:p>
        </w:tc>
        <w:tc>
          <w:tcPr>
            <w:tcW w:w="10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80"/>
              <w:ind w:left="134" w:right="175"/>
              <w:rPr>
                <w:sz w:val="18"/>
              </w:rPr>
            </w:pPr>
            <w:r>
              <w:rPr>
                <w:sz w:val="18"/>
              </w:rPr>
              <w:t>-4.27</w:t>
            </w:r>
          </w:p>
        </w:tc>
        <w:tc>
          <w:tcPr>
            <w:tcW w:w="11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80"/>
              <w:ind w:left="375"/>
              <w:jc w:val="left"/>
              <w:rPr>
                <w:sz w:val="18"/>
              </w:rPr>
            </w:pPr>
            <w:r>
              <w:rPr>
                <w:sz w:val="18"/>
              </w:rPr>
              <w:t>38.55</w:t>
            </w:r>
          </w:p>
        </w:tc>
        <w:tc>
          <w:tcPr>
            <w:tcW w:w="11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80"/>
              <w:ind w:left="167" w:right="110"/>
              <w:rPr>
                <w:sz w:val="18"/>
              </w:rPr>
            </w:pPr>
            <w:r>
              <w:rPr>
                <w:sz w:val="18"/>
              </w:rPr>
              <w:t>2.77</w:t>
            </w:r>
          </w:p>
        </w:tc>
        <w:tc>
          <w:tcPr>
            <w:tcW w:w="11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80"/>
              <w:ind w:left="154" w:right="156"/>
              <w:rPr>
                <w:sz w:val="18"/>
              </w:rPr>
            </w:pPr>
            <w:r>
              <w:rPr>
                <w:sz w:val="18"/>
              </w:rPr>
              <w:t>3.56</w:t>
            </w:r>
          </w:p>
        </w:tc>
        <w:tc>
          <w:tcPr>
            <w:tcW w:w="13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 w:before="80"/>
              <w:ind w:left="301" w:right="285"/>
              <w:rPr>
                <w:sz w:val="18"/>
              </w:rPr>
            </w:pPr>
            <w:r>
              <w:rPr>
                <w:sz w:val="18"/>
              </w:rPr>
              <w:t>296.21</w:t>
            </w:r>
          </w:p>
        </w:tc>
      </w:tr>
      <w:tr>
        <w:trPr>
          <w:trHeight w:val="300" w:hRule="atLeast"/>
        </w:trPr>
        <w:tc>
          <w:tcPr>
            <w:tcW w:w="988" w:type="dxa"/>
          </w:tcPr>
          <w:p>
            <w:pPr>
              <w:pStyle w:val="TableParagraph"/>
              <w:spacing w:line="203" w:lineRule="exact"/>
              <w:ind w:right="6"/>
              <w:rPr>
                <w:sz w:val="18"/>
              </w:rPr>
            </w:pPr>
            <w:r>
              <w:rPr>
                <w:sz w:val="18"/>
              </w:rPr>
              <w:t>S</w:t>
            </w:r>
          </w:p>
        </w:tc>
        <w:tc>
          <w:tcPr>
            <w:tcW w:w="1076" w:type="dxa"/>
          </w:tcPr>
          <w:p>
            <w:pPr>
              <w:pStyle w:val="TableParagraph"/>
              <w:spacing w:line="216" w:lineRule="exact" w:before="64"/>
              <w:ind w:left="145" w:right="141"/>
              <w:rPr>
                <w:sz w:val="18"/>
              </w:rPr>
            </w:pPr>
            <w:r>
              <w:rPr>
                <w:sz w:val="18"/>
              </w:rPr>
              <w:t>-2.31</w:t>
            </w:r>
          </w:p>
        </w:tc>
        <w:tc>
          <w:tcPr>
            <w:tcW w:w="1142" w:type="dxa"/>
          </w:tcPr>
          <w:p>
            <w:pPr>
              <w:pStyle w:val="TableParagraph"/>
              <w:spacing w:line="216" w:lineRule="exact" w:before="64"/>
              <w:ind w:left="145" w:right="122"/>
              <w:rPr>
                <w:sz w:val="18"/>
              </w:rPr>
            </w:pPr>
            <w:r>
              <w:rPr>
                <w:sz w:val="18"/>
              </w:rPr>
              <w:t>-0.65</w:t>
            </w:r>
          </w:p>
        </w:tc>
        <w:tc>
          <w:tcPr>
            <w:tcW w:w="1105" w:type="dxa"/>
          </w:tcPr>
          <w:p>
            <w:pPr>
              <w:pStyle w:val="TableParagraph"/>
              <w:spacing w:line="216" w:lineRule="exact" w:before="64"/>
              <w:ind w:left="158" w:right="158"/>
              <w:rPr>
                <w:sz w:val="18"/>
              </w:rPr>
            </w:pPr>
            <w:r>
              <w:rPr>
                <w:sz w:val="18"/>
              </w:rPr>
              <w:t>-0.02</w:t>
            </w:r>
          </w:p>
        </w:tc>
        <w:tc>
          <w:tcPr>
            <w:tcW w:w="1098" w:type="dxa"/>
          </w:tcPr>
          <w:p>
            <w:pPr>
              <w:pStyle w:val="TableParagraph"/>
              <w:spacing w:line="216" w:lineRule="exact" w:before="64"/>
              <w:ind w:left="133" w:right="176"/>
              <w:rPr>
                <w:sz w:val="18"/>
              </w:rPr>
            </w:pPr>
            <w:r>
              <w:rPr>
                <w:sz w:val="18"/>
              </w:rPr>
              <w:t>0.42</w:t>
            </w:r>
          </w:p>
        </w:tc>
        <w:tc>
          <w:tcPr>
            <w:tcW w:w="1132" w:type="dxa"/>
          </w:tcPr>
          <w:p>
            <w:pPr>
              <w:pStyle w:val="TableParagraph"/>
              <w:spacing w:line="216" w:lineRule="exact" w:before="64"/>
              <w:ind w:left="400" w:right="372"/>
              <w:rPr>
                <w:sz w:val="18"/>
              </w:rPr>
            </w:pPr>
            <w:r>
              <w:rPr>
                <w:sz w:val="18"/>
              </w:rPr>
              <w:t>2.9</w:t>
            </w:r>
          </w:p>
        </w:tc>
        <w:tc>
          <w:tcPr>
            <w:tcW w:w="1120" w:type="dxa"/>
          </w:tcPr>
          <w:p>
            <w:pPr>
              <w:pStyle w:val="TableParagraph"/>
              <w:spacing w:line="216" w:lineRule="exact" w:before="64"/>
              <w:ind w:left="164" w:right="110"/>
              <w:rPr>
                <w:sz w:val="18"/>
              </w:rPr>
            </w:pPr>
            <w:r>
              <w:rPr>
                <w:sz w:val="18"/>
              </w:rPr>
              <w:t>-0.12</w:t>
            </w:r>
          </w:p>
        </w:tc>
        <w:tc>
          <w:tcPr>
            <w:tcW w:w="1102" w:type="dxa"/>
          </w:tcPr>
          <w:p>
            <w:pPr>
              <w:pStyle w:val="TableParagraph"/>
              <w:spacing w:line="216" w:lineRule="exact" w:before="64"/>
              <w:ind w:left="154" w:right="159"/>
              <w:rPr>
                <w:sz w:val="18"/>
              </w:rPr>
            </w:pPr>
            <w:r>
              <w:rPr>
                <w:sz w:val="18"/>
              </w:rPr>
              <w:t>-0.45</w:t>
            </w:r>
          </w:p>
        </w:tc>
        <w:tc>
          <w:tcPr>
            <w:tcW w:w="1379" w:type="dxa"/>
          </w:tcPr>
          <w:p>
            <w:pPr>
              <w:pStyle w:val="TableParagraph"/>
              <w:spacing w:line="216" w:lineRule="exact" w:before="64"/>
              <w:ind w:left="301" w:right="285"/>
              <w:rPr>
                <w:sz w:val="18"/>
              </w:rPr>
            </w:pPr>
            <w:r>
              <w:rPr>
                <w:sz w:val="18"/>
              </w:rPr>
              <w:t>3.72</w:t>
            </w:r>
          </w:p>
        </w:tc>
      </w:tr>
      <w:tr>
        <w:trPr>
          <w:trHeight w:val="300" w:hRule="atLeast"/>
        </w:trPr>
        <w:tc>
          <w:tcPr>
            <w:tcW w:w="988" w:type="dxa"/>
          </w:tcPr>
          <w:p>
            <w:pPr>
              <w:pStyle w:val="TableParagraph"/>
              <w:spacing w:line="203" w:lineRule="exact"/>
              <w:ind w:right="11"/>
              <w:rPr>
                <w:sz w:val="18"/>
              </w:rPr>
            </w:pPr>
            <w:r>
              <w:rPr>
                <w:sz w:val="18"/>
              </w:rPr>
              <w:t>P</w:t>
            </w:r>
          </w:p>
        </w:tc>
        <w:tc>
          <w:tcPr>
            <w:tcW w:w="1076" w:type="dxa"/>
          </w:tcPr>
          <w:p>
            <w:pPr>
              <w:pStyle w:val="TableParagraph"/>
              <w:spacing w:line="216" w:lineRule="exact" w:before="64"/>
              <w:ind w:left="145" w:right="141"/>
              <w:rPr>
                <w:sz w:val="18"/>
              </w:rPr>
            </w:pPr>
            <w:r>
              <w:rPr>
                <w:sz w:val="18"/>
              </w:rPr>
              <w:t>-0.66</w:t>
            </w:r>
          </w:p>
        </w:tc>
        <w:tc>
          <w:tcPr>
            <w:tcW w:w="1142" w:type="dxa"/>
          </w:tcPr>
          <w:p>
            <w:pPr>
              <w:pStyle w:val="TableParagraph"/>
              <w:spacing w:line="216" w:lineRule="exact" w:before="64"/>
              <w:ind w:left="145" w:right="122"/>
              <w:rPr>
                <w:sz w:val="18"/>
              </w:rPr>
            </w:pPr>
            <w:r>
              <w:rPr>
                <w:sz w:val="18"/>
              </w:rPr>
              <w:t>-0.37</w:t>
            </w:r>
          </w:p>
        </w:tc>
        <w:tc>
          <w:tcPr>
            <w:tcW w:w="1105" w:type="dxa"/>
          </w:tcPr>
          <w:p>
            <w:pPr>
              <w:pStyle w:val="TableParagraph"/>
              <w:spacing w:line="216" w:lineRule="exact" w:before="64"/>
              <w:ind w:left="158" w:right="158"/>
              <w:rPr>
                <w:sz w:val="18"/>
              </w:rPr>
            </w:pPr>
            <w:r>
              <w:rPr>
                <w:sz w:val="18"/>
              </w:rPr>
              <w:t>0.03</w:t>
            </w:r>
          </w:p>
        </w:tc>
        <w:tc>
          <w:tcPr>
            <w:tcW w:w="1098" w:type="dxa"/>
          </w:tcPr>
          <w:p>
            <w:pPr>
              <w:pStyle w:val="TableParagraph"/>
              <w:spacing w:line="216" w:lineRule="exact" w:before="64"/>
              <w:ind w:left="133" w:right="176"/>
              <w:rPr>
                <w:sz w:val="18"/>
              </w:rPr>
            </w:pPr>
            <w:r>
              <w:rPr>
                <w:sz w:val="18"/>
              </w:rPr>
              <w:t>0.16</w:t>
            </w:r>
          </w:p>
        </w:tc>
        <w:tc>
          <w:tcPr>
            <w:tcW w:w="1132" w:type="dxa"/>
          </w:tcPr>
          <w:p>
            <w:pPr>
              <w:pStyle w:val="TableParagraph"/>
              <w:spacing w:line="216" w:lineRule="exact" w:before="64"/>
              <w:ind w:left="400" w:right="372"/>
              <w:rPr>
                <w:sz w:val="18"/>
              </w:rPr>
            </w:pPr>
            <w:r>
              <w:rPr>
                <w:sz w:val="18"/>
              </w:rPr>
              <w:t>1.01</w:t>
            </w:r>
          </w:p>
        </w:tc>
        <w:tc>
          <w:tcPr>
            <w:tcW w:w="1120" w:type="dxa"/>
          </w:tcPr>
          <w:p>
            <w:pPr>
              <w:pStyle w:val="TableParagraph"/>
              <w:spacing w:line="216" w:lineRule="exact" w:before="64"/>
              <w:ind w:left="164" w:right="110"/>
              <w:rPr>
                <w:sz w:val="18"/>
              </w:rPr>
            </w:pPr>
            <w:r>
              <w:rPr>
                <w:sz w:val="18"/>
              </w:rPr>
              <w:t>-0.03</w:t>
            </w:r>
          </w:p>
        </w:tc>
        <w:tc>
          <w:tcPr>
            <w:tcW w:w="1102" w:type="dxa"/>
          </w:tcPr>
          <w:p>
            <w:pPr>
              <w:pStyle w:val="TableParagraph"/>
              <w:spacing w:line="216" w:lineRule="exact" w:before="64"/>
              <w:ind w:left="154" w:right="159"/>
              <w:rPr>
                <w:sz w:val="18"/>
              </w:rPr>
            </w:pPr>
            <w:r>
              <w:rPr>
                <w:sz w:val="18"/>
              </w:rPr>
              <w:t>-0.03</w:t>
            </w:r>
          </w:p>
        </w:tc>
        <w:tc>
          <w:tcPr>
            <w:tcW w:w="1379" w:type="dxa"/>
          </w:tcPr>
          <w:p>
            <w:pPr>
              <w:pStyle w:val="TableParagraph"/>
              <w:spacing w:line="216" w:lineRule="exact" w:before="64"/>
              <w:ind w:left="301" w:right="285"/>
              <w:rPr>
                <w:sz w:val="18"/>
              </w:rPr>
            </w:pPr>
            <w:r>
              <w:rPr>
                <w:sz w:val="18"/>
              </w:rPr>
              <w:t>1.44</w:t>
            </w:r>
          </w:p>
        </w:tc>
      </w:tr>
      <w:tr>
        <w:trPr>
          <w:trHeight w:val="300" w:hRule="atLeast"/>
        </w:trPr>
        <w:tc>
          <w:tcPr>
            <w:tcW w:w="988" w:type="dxa"/>
          </w:tcPr>
          <w:p>
            <w:pPr>
              <w:pStyle w:val="TableParagraph"/>
              <w:spacing w:line="203" w:lineRule="exact"/>
              <w:ind w:right="7"/>
              <w:rPr>
                <w:sz w:val="18"/>
              </w:rPr>
            </w:pPr>
            <w:r>
              <w:rPr>
                <w:sz w:val="18"/>
              </w:rPr>
              <w:t>D</w:t>
            </w:r>
          </w:p>
        </w:tc>
        <w:tc>
          <w:tcPr>
            <w:tcW w:w="1076" w:type="dxa"/>
          </w:tcPr>
          <w:p>
            <w:pPr>
              <w:pStyle w:val="TableParagraph"/>
              <w:spacing w:line="216" w:lineRule="exact" w:before="64"/>
              <w:ind w:left="145" w:right="139"/>
              <w:rPr>
                <w:sz w:val="18"/>
              </w:rPr>
            </w:pPr>
            <w:r>
              <w:rPr>
                <w:sz w:val="18"/>
              </w:rPr>
              <w:t>0.21</w:t>
            </w:r>
          </w:p>
        </w:tc>
        <w:tc>
          <w:tcPr>
            <w:tcW w:w="1142" w:type="dxa"/>
          </w:tcPr>
          <w:p>
            <w:pPr>
              <w:pStyle w:val="TableParagraph"/>
              <w:spacing w:line="216" w:lineRule="exact" w:before="64"/>
              <w:ind w:left="145" w:right="120"/>
              <w:rPr>
                <w:sz w:val="18"/>
              </w:rPr>
            </w:pPr>
            <w:r>
              <w:rPr>
                <w:sz w:val="18"/>
              </w:rPr>
              <w:t>0.19</w:t>
            </w:r>
          </w:p>
        </w:tc>
        <w:tc>
          <w:tcPr>
            <w:tcW w:w="1105" w:type="dxa"/>
          </w:tcPr>
          <w:p>
            <w:pPr>
              <w:pStyle w:val="TableParagraph"/>
              <w:spacing w:line="216" w:lineRule="exact" w:before="64"/>
              <w:ind w:left="158" w:right="158"/>
              <w:rPr>
                <w:sz w:val="18"/>
              </w:rPr>
            </w:pPr>
            <w:r>
              <w:rPr>
                <w:sz w:val="18"/>
              </w:rPr>
              <w:t>0.03</w:t>
            </w:r>
          </w:p>
        </w:tc>
        <w:tc>
          <w:tcPr>
            <w:tcW w:w="1098" w:type="dxa"/>
          </w:tcPr>
          <w:p>
            <w:pPr>
              <w:pStyle w:val="TableParagraph"/>
              <w:spacing w:line="216" w:lineRule="exact" w:before="64"/>
              <w:ind w:left="134" w:right="175"/>
              <w:rPr>
                <w:sz w:val="18"/>
              </w:rPr>
            </w:pPr>
            <w:r>
              <w:rPr>
                <w:sz w:val="18"/>
              </w:rPr>
              <w:t>-0.06</w:t>
            </w:r>
          </w:p>
        </w:tc>
        <w:tc>
          <w:tcPr>
            <w:tcW w:w="1132" w:type="dxa"/>
          </w:tcPr>
          <w:p>
            <w:pPr>
              <w:pStyle w:val="TableParagraph"/>
              <w:spacing w:line="216" w:lineRule="exact" w:before="64"/>
              <w:ind w:left="391"/>
              <w:jc w:val="left"/>
              <w:rPr>
                <w:sz w:val="18"/>
              </w:rPr>
            </w:pPr>
            <w:r>
              <w:rPr>
                <w:sz w:val="18"/>
              </w:rPr>
              <w:t>-0.39</w:t>
            </w:r>
          </w:p>
        </w:tc>
        <w:tc>
          <w:tcPr>
            <w:tcW w:w="1120" w:type="dxa"/>
          </w:tcPr>
          <w:p>
            <w:pPr>
              <w:pStyle w:val="TableParagraph"/>
              <w:spacing w:line="216" w:lineRule="exact" w:before="64"/>
              <w:ind w:left="167" w:right="110"/>
              <w:rPr>
                <w:sz w:val="18"/>
              </w:rPr>
            </w:pPr>
            <w:r>
              <w:rPr>
                <w:sz w:val="18"/>
              </w:rPr>
              <w:t>0.01</w:t>
            </w:r>
          </w:p>
        </w:tc>
        <w:tc>
          <w:tcPr>
            <w:tcW w:w="1102" w:type="dxa"/>
          </w:tcPr>
          <w:p>
            <w:pPr>
              <w:pStyle w:val="TableParagraph"/>
              <w:spacing w:line="216" w:lineRule="exact" w:before="64"/>
              <w:ind w:left="154" w:right="156"/>
              <w:rPr>
                <w:sz w:val="18"/>
              </w:rPr>
            </w:pPr>
            <w:r>
              <w:rPr>
                <w:sz w:val="18"/>
              </w:rPr>
              <w:t>0.04</w:t>
            </w:r>
          </w:p>
        </w:tc>
        <w:tc>
          <w:tcPr>
            <w:tcW w:w="1379" w:type="dxa"/>
          </w:tcPr>
          <w:p>
            <w:pPr>
              <w:pStyle w:val="TableParagraph"/>
              <w:spacing w:line="216" w:lineRule="exact" w:before="64"/>
              <w:ind w:left="301" w:right="288"/>
              <w:rPr>
                <w:sz w:val="18"/>
              </w:rPr>
            </w:pPr>
            <w:r>
              <w:rPr>
                <w:sz w:val="18"/>
              </w:rPr>
              <w:t>-0.21</w:t>
            </w:r>
          </w:p>
        </w:tc>
      </w:tr>
      <w:tr>
        <w:trPr>
          <w:trHeight w:val="274" w:hRule="atLeast"/>
        </w:trPr>
        <w:tc>
          <w:tcPr>
            <w:tcW w:w="988" w:type="dxa"/>
          </w:tcPr>
          <w:p>
            <w:pPr>
              <w:pStyle w:val="TableParagraph"/>
              <w:spacing w:line="203" w:lineRule="exact"/>
              <w:ind w:right="11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1076" w:type="dxa"/>
          </w:tcPr>
          <w:p>
            <w:pPr>
              <w:pStyle w:val="TableParagraph"/>
              <w:spacing w:line="191" w:lineRule="exact" w:before="64"/>
              <w:ind w:left="145" w:right="141"/>
              <w:rPr>
                <w:sz w:val="18"/>
              </w:rPr>
            </w:pPr>
            <w:r>
              <w:rPr>
                <w:sz w:val="18"/>
              </w:rPr>
              <w:t>-0.27</w:t>
            </w:r>
          </w:p>
        </w:tc>
        <w:tc>
          <w:tcPr>
            <w:tcW w:w="1142" w:type="dxa"/>
          </w:tcPr>
          <w:p>
            <w:pPr>
              <w:pStyle w:val="TableParagraph"/>
              <w:spacing w:line="191" w:lineRule="exact" w:before="64"/>
              <w:ind w:left="145" w:right="122"/>
              <w:rPr>
                <w:sz w:val="18"/>
              </w:rPr>
            </w:pPr>
            <w:r>
              <w:rPr>
                <w:sz w:val="18"/>
              </w:rPr>
              <w:t>-0.09</w:t>
            </w:r>
          </w:p>
        </w:tc>
        <w:tc>
          <w:tcPr>
            <w:tcW w:w="1105" w:type="dxa"/>
          </w:tcPr>
          <w:p>
            <w:pPr>
              <w:pStyle w:val="TableParagraph"/>
              <w:spacing w:line="191" w:lineRule="exact" w:before="64"/>
              <w:ind w:left="158" w:right="158"/>
              <w:rPr>
                <w:sz w:val="18"/>
              </w:rPr>
            </w:pPr>
            <w:r>
              <w:rPr>
                <w:sz w:val="18"/>
              </w:rPr>
              <w:t>-0.24</w:t>
            </w:r>
          </w:p>
        </w:tc>
        <w:tc>
          <w:tcPr>
            <w:tcW w:w="1098" w:type="dxa"/>
          </w:tcPr>
          <w:p>
            <w:pPr>
              <w:pStyle w:val="TableParagraph"/>
              <w:spacing w:line="191" w:lineRule="exact" w:before="64"/>
              <w:ind w:left="134" w:right="175"/>
              <w:rPr>
                <w:sz w:val="18"/>
              </w:rPr>
            </w:pPr>
            <w:r>
              <w:rPr>
                <w:sz w:val="18"/>
              </w:rPr>
              <w:t>-0.34</w:t>
            </w:r>
          </w:p>
        </w:tc>
        <w:tc>
          <w:tcPr>
            <w:tcW w:w="1132" w:type="dxa"/>
          </w:tcPr>
          <w:p>
            <w:pPr>
              <w:pStyle w:val="TableParagraph"/>
              <w:spacing w:line="191" w:lineRule="exact" w:before="64"/>
              <w:ind w:left="400" w:right="372"/>
              <w:rPr>
                <w:sz w:val="18"/>
              </w:rPr>
            </w:pPr>
            <w:r>
              <w:rPr>
                <w:sz w:val="18"/>
              </w:rPr>
              <w:t>0.79</w:t>
            </w:r>
          </w:p>
        </w:tc>
        <w:tc>
          <w:tcPr>
            <w:tcW w:w="1120" w:type="dxa"/>
          </w:tcPr>
          <w:p>
            <w:pPr>
              <w:pStyle w:val="TableParagraph"/>
              <w:spacing w:line="191" w:lineRule="exact" w:before="64"/>
              <w:ind w:left="167" w:right="110"/>
              <w:rPr>
                <w:sz w:val="18"/>
              </w:rPr>
            </w:pPr>
            <w:r>
              <w:rPr>
                <w:sz w:val="18"/>
              </w:rPr>
              <w:t>0.18</w:t>
            </w:r>
          </w:p>
        </w:tc>
        <w:tc>
          <w:tcPr>
            <w:tcW w:w="1102" w:type="dxa"/>
          </w:tcPr>
          <w:p>
            <w:pPr>
              <w:pStyle w:val="TableParagraph"/>
              <w:spacing w:line="191" w:lineRule="exact" w:before="64"/>
              <w:ind w:left="154" w:right="156"/>
              <w:rPr>
                <w:sz w:val="18"/>
              </w:rPr>
            </w:pPr>
            <w:r>
              <w:rPr>
                <w:sz w:val="18"/>
              </w:rPr>
              <w:t>0.48</w:t>
            </w:r>
          </w:p>
        </w:tc>
        <w:tc>
          <w:tcPr>
            <w:tcW w:w="1379" w:type="dxa"/>
          </w:tcPr>
          <w:p>
            <w:pPr>
              <w:pStyle w:val="TableParagraph"/>
              <w:spacing w:line="191" w:lineRule="exact" w:before="64"/>
              <w:ind w:left="301" w:right="285"/>
              <w:rPr>
                <w:sz w:val="18"/>
              </w:rPr>
            </w:pPr>
            <w:r>
              <w:rPr>
                <w:sz w:val="18"/>
              </w:rPr>
              <w:t>5.86</w:t>
            </w:r>
          </w:p>
        </w:tc>
      </w:tr>
      <w:tr>
        <w:trPr>
          <w:trHeight w:val="300" w:hRule="atLeast"/>
        </w:trPr>
        <w:tc>
          <w:tcPr>
            <w:tcW w:w="988" w:type="dxa"/>
          </w:tcPr>
          <w:p>
            <w:pPr>
              <w:pStyle w:val="TableParagraph"/>
              <w:spacing w:line="122" w:lineRule="auto" w:before="13"/>
              <w:ind w:left="132" w:right="141"/>
              <w:rPr>
                <w:sz w:val="12"/>
              </w:rPr>
            </w:pPr>
            <w:r>
              <w:rPr>
                <w:position w:val="-8"/>
                <w:sz w:val="18"/>
              </w:rPr>
              <w:t>S</w:t>
            </w:r>
            <w:r>
              <w:rPr>
                <w:sz w:val="12"/>
              </w:rPr>
              <w:t>2</w:t>
            </w:r>
          </w:p>
        </w:tc>
        <w:tc>
          <w:tcPr>
            <w:tcW w:w="1076" w:type="dxa"/>
          </w:tcPr>
          <w:p>
            <w:pPr>
              <w:pStyle w:val="TableParagraph"/>
              <w:spacing w:line="191" w:lineRule="exact" w:before="89"/>
              <w:ind w:left="145" w:right="139"/>
              <w:rPr>
                <w:sz w:val="18"/>
              </w:rPr>
            </w:pPr>
            <w:r>
              <w:rPr>
                <w:sz w:val="18"/>
              </w:rPr>
              <w:t>0.28</w:t>
            </w:r>
          </w:p>
        </w:tc>
        <w:tc>
          <w:tcPr>
            <w:tcW w:w="1142" w:type="dxa"/>
          </w:tcPr>
          <w:p>
            <w:pPr>
              <w:pStyle w:val="TableParagraph"/>
              <w:spacing w:line="191" w:lineRule="exact" w:before="89"/>
              <w:ind w:left="145" w:right="120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w="1105" w:type="dxa"/>
          </w:tcPr>
          <w:p>
            <w:pPr>
              <w:pStyle w:val="TableParagraph"/>
              <w:spacing w:line="191" w:lineRule="exact" w:before="89"/>
              <w:ind w:left="158" w:right="158"/>
              <w:rPr>
                <w:sz w:val="18"/>
              </w:rPr>
            </w:pPr>
            <w:r>
              <w:rPr>
                <w:sz w:val="18"/>
              </w:rPr>
              <w:t>-0.03</w:t>
            </w:r>
          </w:p>
        </w:tc>
        <w:tc>
          <w:tcPr>
            <w:tcW w:w="1098" w:type="dxa"/>
          </w:tcPr>
          <w:p>
            <w:pPr>
              <w:pStyle w:val="TableParagraph"/>
              <w:spacing w:line="191" w:lineRule="exact" w:before="89"/>
              <w:ind w:left="134" w:right="175"/>
              <w:rPr>
                <w:sz w:val="18"/>
              </w:rPr>
            </w:pPr>
            <w:r>
              <w:rPr>
                <w:sz w:val="18"/>
              </w:rPr>
              <w:t>-0.12</w:t>
            </w:r>
          </w:p>
        </w:tc>
        <w:tc>
          <w:tcPr>
            <w:tcW w:w="1132" w:type="dxa"/>
          </w:tcPr>
          <w:p>
            <w:pPr>
              <w:pStyle w:val="TableParagraph"/>
              <w:spacing w:line="191" w:lineRule="exact" w:before="89"/>
              <w:ind w:left="397" w:right="372"/>
              <w:rPr>
                <w:sz w:val="18"/>
              </w:rPr>
            </w:pPr>
            <w:r>
              <w:rPr>
                <w:sz w:val="18"/>
              </w:rPr>
              <w:t>-0.3</w:t>
            </w:r>
          </w:p>
        </w:tc>
        <w:tc>
          <w:tcPr>
            <w:tcW w:w="1120" w:type="dxa"/>
          </w:tcPr>
          <w:p>
            <w:pPr>
              <w:pStyle w:val="TableParagraph"/>
              <w:spacing w:line="191" w:lineRule="exact" w:before="89"/>
              <w:ind w:left="165" w:right="110"/>
              <w:rPr>
                <w:sz w:val="18"/>
              </w:rPr>
            </w:pPr>
            <w:r>
              <w:rPr>
                <w:sz w:val="18"/>
              </w:rPr>
              <w:t>6.30X10</w:t>
            </w:r>
            <w:r>
              <w:rPr>
                <w:sz w:val="18"/>
                <w:vertAlign w:val="superscript"/>
              </w:rPr>
              <w:t>-3</w:t>
            </w:r>
          </w:p>
        </w:tc>
        <w:tc>
          <w:tcPr>
            <w:tcW w:w="1102" w:type="dxa"/>
          </w:tcPr>
          <w:p>
            <w:pPr>
              <w:pStyle w:val="TableParagraph"/>
              <w:spacing w:line="191" w:lineRule="exact" w:before="89"/>
              <w:ind w:left="154" w:right="156"/>
              <w:rPr>
                <w:sz w:val="18"/>
              </w:rPr>
            </w:pPr>
            <w:r>
              <w:rPr>
                <w:sz w:val="18"/>
              </w:rPr>
              <w:t>0.08</w:t>
            </w:r>
          </w:p>
        </w:tc>
        <w:tc>
          <w:tcPr>
            <w:tcW w:w="1379" w:type="dxa"/>
          </w:tcPr>
          <w:p>
            <w:pPr>
              <w:pStyle w:val="TableParagraph"/>
              <w:spacing w:line="191" w:lineRule="exact" w:before="89"/>
              <w:ind w:left="301" w:right="288"/>
              <w:rPr>
                <w:sz w:val="18"/>
              </w:rPr>
            </w:pPr>
            <w:r>
              <w:rPr>
                <w:sz w:val="18"/>
              </w:rPr>
              <w:t>-0.27</w:t>
            </w:r>
          </w:p>
        </w:tc>
      </w:tr>
      <w:tr>
        <w:trPr>
          <w:trHeight w:val="325" w:hRule="atLeast"/>
        </w:trPr>
        <w:tc>
          <w:tcPr>
            <w:tcW w:w="988" w:type="dxa"/>
          </w:tcPr>
          <w:p>
            <w:pPr>
              <w:pStyle w:val="TableParagraph"/>
              <w:spacing w:line="122" w:lineRule="auto" w:before="13"/>
              <w:ind w:left="132" w:right="139"/>
              <w:rPr>
                <w:sz w:val="12"/>
              </w:rPr>
            </w:pPr>
            <w:r>
              <w:rPr>
                <w:position w:val="-8"/>
                <w:sz w:val="18"/>
              </w:rPr>
              <w:t>P</w:t>
            </w:r>
            <w:r>
              <w:rPr>
                <w:sz w:val="12"/>
              </w:rPr>
              <w:t>2</w:t>
            </w:r>
          </w:p>
        </w:tc>
        <w:tc>
          <w:tcPr>
            <w:tcW w:w="1076" w:type="dxa"/>
          </w:tcPr>
          <w:p>
            <w:pPr>
              <w:pStyle w:val="TableParagraph"/>
              <w:spacing w:line="216" w:lineRule="exact" w:before="90"/>
              <w:ind w:left="145" w:right="143"/>
              <w:rPr>
                <w:sz w:val="18"/>
              </w:rPr>
            </w:pPr>
            <w:r>
              <w:rPr>
                <w:sz w:val="18"/>
              </w:rPr>
              <w:t>3.33x10</w:t>
            </w:r>
            <w:r>
              <w:rPr>
                <w:sz w:val="18"/>
                <w:vertAlign w:val="superscript"/>
              </w:rPr>
              <w:t>-3</w:t>
            </w:r>
          </w:p>
        </w:tc>
        <w:tc>
          <w:tcPr>
            <w:tcW w:w="1142" w:type="dxa"/>
          </w:tcPr>
          <w:p>
            <w:pPr>
              <w:pStyle w:val="TableParagraph"/>
              <w:spacing w:line="216" w:lineRule="exact" w:before="90"/>
              <w:ind w:left="145" w:right="123"/>
              <w:rPr>
                <w:sz w:val="18"/>
              </w:rPr>
            </w:pPr>
            <w:r>
              <w:rPr>
                <w:sz w:val="18"/>
              </w:rPr>
              <w:t>2.02x10</w:t>
            </w:r>
            <w:r>
              <w:rPr>
                <w:sz w:val="18"/>
                <w:vertAlign w:val="superscript"/>
              </w:rPr>
              <w:t>-3</w:t>
            </w:r>
          </w:p>
        </w:tc>
        <w:tc>
          <w:tcPr>
            <w:tcW w:w="1105" w:type="dxa"/>
          </w:tcPr>
          <w:p>
            <w:pPr>
              <w:pStyle w:val="TableParagraph"/>
              <w:spacing w:line="216" w:lineRule="exact" w:before="90"/>
              <w:ind w:left="157" w:right="159"/>
              <w:rPr>
                <w:sz w:val="18"/>
              </w:rPr>
            </w:pPr>
            <w:r>
              <w:rPr>
                <w:sz w:val="18"/>
              </w:rPr>
              <w:t>-1.44x10</w:t>
            </w:r>
            <w:r>
              <w:rPr>
                <w:sz w:val="18"/>
                <w:vertAlign w:val="superscript"/>
              </w:rPr>
              <w:t>-4</w:t>
            </w:r>
          </w:p>
        </w:tc>
        <w:tc>
          <w:tcPr>
            <w:tcW w:w="1098" w:type="dxa"/>
          </w:tcPr>
          <w:p>
            <w:pPr>
              <w:pStyle w:val="TableParagraph"/>
              <w:spacing w:line="216" w:lineRule="exact" w:before="90"/>
              <w:ind w:left="131" w:right="176"/>
              <w:rPr>
                <w:sz w:val="18"/>
              </w:rPr>
            </w:pPr>
            <w:r>
              <w:rPr>
                <w:sz w:val="18"/>
              </w:rPr>
              <w:t>-9.17x10</w:t>
            </w:r>
            <w:r>
              <w:rPr>
                <w:sz w:val="18"/>
                <w:vertAlign w:val="superscript"/>
              </w:rPr>
              <w:t>-4</w:t>
            </w:r>
          </w:p>
        </w:tc>
        <w:tc>
          <w:tcPr>
            <w:tcW w:w="1132" w:type="dxa"/>
          </w:tcPr>
          <w:p>
            <w:pPr>
              <w:pStyle w:val="TableParagraph"/>
              <w:spacing w:line="216" w:lineRule="exact" w:before="90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-4.89x10</w:t>
            </w:r>
            <w:r>
              <w:rPr>
                <w:sz w:val="18"/>
                <w:vertAlign w:val="superscript"/>
              </w:rPr>
              <w:t>-3</w:t>
            </w:r>
          </w:p>
        </w:tc>
        <w:tc>
          <w:tcPr>
            <w:tcW w:w="1120" w:type="dxa"/>
          </w:tcPr>
          <w:p>
            <w:pPr>
              <w:pStyle w:val="TableParagraph"/>
              <w:spacing w:line="216" w:lineRule="exact" w:before="90"/>
              <w:ind w:left="163" w:right="110"/>
              <w:rPr>
                <w:sz w:val="18"/>
              </w:rPr>
            </w:pPr>
            <w:r>
              <w:rPr>
                <w:sz w:val="18"/>
              </w:rPr>
              <w:t>2.17x10</w:t>
            </w:r>
            <w:r>
              <w:rPr>
                <w:sz w:val="18"/>
                <w:vertAlign w:val="superscript"/>
              </w:rPr>
              <w:t>-4</w:t>
            </w:r>
          </w:p>
        </w:tc>
        <w:tc>
          <w:tcPr>
            <w:tcW w:w="1102" w:type="dxa"/>
          </w:tcPr>
          <w:p>
            <w:pPr>
              <w:pStyle w:val="TableParagraph"/>
              <w:spacing w:line="216" w:lineRule="exact" w:before="90"/>
              <w:ind w:left="154" w:right="160"/>
              <w:rPr>
                <w:sz w:val="18"/>
              </w:rPr>
            </w:pPr>
            <w:r>
              <w:rPr>
                <w:sz w:val="18"/>
              </w:rPr>
              <w:t>2.19x10</w:t>
            </w:r>
            <w:r>
              <w:rPr>
                <w:sz w:val="18"/>
                <w:vertAlign w:val="superscript"/>
              </w:rPr>
              <w:t>-4</w:t>
            </w:r>
          </w:p>
        </w:tc>
        <w:tc>
          <w:tcPr>
            <w:tcW w:w="1379" w:type="dxa"/>
          </w:tcPr>
          <w:p>
            <w:pPr>
              <w:pStyle w:val="TableParagraph"/>
              <w:spacing w:line="216" w:lineRule="exact" w:before="90"/>
              <w:ind w:left="301" w:right="287"/>
              <w:rPr>
                <w:sz w:val="18"/>
              </w:rPr>
            </w:pPr>
            <w:r>
              <w:rPr>
                <w:sz w:val="18"/>
              </w:rPr>
              <w:t>-5.92x10</w:t>
            </w:r>
            <w:r>
              <w:rPr>
                <w:sz w:val="18"/>
                <w:vertAlign w:val="superscript"/>
              </w:rPr>
              <w:t>-3</w:t>
            </w:r>
          </w:p>
        </w:tc>
      </w:tr>
      <w:tr>
        <w:trPr>
          <w:trHeight w:val="300" w:hRule="atLeast"/>
        </w:trPr>
        <w:tc>
          <w:tcPr>
            <w:tcW w:w="988" w:type="dxa"/>
          </w:tcPr>
          <w:p>
            <w:pPr>
              <w:pStyle w:val="TableParagraph"/>
              <w:spacing w:line="203" w:lineRule="exact"/>
              <w:ind w:left="132" w:right="140"/>
              <w:rPr>
                <w:sz w:val="18"/>
              </w:rPr>
            </w:pPr>
            <w:r>
              <w:rPr>
                <w:sz w:val="18"/>
              </w:rPr>
              <w:t>D2</w:t>
            </w:r>
          </w:p>
        </w:tc>
        <w:tc>
          <w:tcPr>
            <w:tcW w:w="1076" w:type="dxa"/>
          </w:tcPr>
          <w:p>
            <w:pPr>
              <w:pStyle w:val="TableParagraph"/>
              <w:spacing w:line="216" w:lineRule="exact" w:before="64"/>
              <w:ind w:left="145" w:right="140"/>
              <w:rPr>
                <w:sz w:val="18"/>
              </w:rPr>
            </w:pPr>
            <w:r>
              <w:rPr>
                <w:sz w:val="18"/>
              </w:rPr>
              <w:t>-2.30x10</w:t>
            </w:r>
            <w:r>
              <w:rPr>
                <w:sz w:val="18"/>
                <w:vertAlign w:val="superscript"/>
              </w:rPr>
              <w:t>-3</w:t>
            </w:r>
          </w:p>
        </w:tc>
        <w:tc>
          <w:tcPr>
            <w:tcW w:w="1142" w:type="dxa"/>
          </w:tcPr>
          <w:p>
            <w:pPr>
              <w:pStyle w:val="TableParagraph"/>
              <w:spacing w:line="216" w:lineRule="exact" w:before="64"/>
              <w:ind w:left="145" w:right="123"/>
              <w:rPr>
                <w:sz w:val="18"/>
              </w:rPr>
            </w:pPr>
            <w:r>
              <w:rPr>
                <w:sz w:val="18"/>
              </w:rPr>
              <w:t>-1.45X10</w:t>
            </w:r>
            <w:r>
              <w:rPr>
                <w:sz w:val="18"/>
                <w:vertAlign w:val="superscript"/>
              </w:rPr>
              <w:t>-3</w:t>
            </w:r>
          </w:p>
        </w:tc>
        <w:tc>
          <w:tcPr>
            <w:tcW w:w="1105" w:type="dxa"/>
          </w:tcPr>
          <w:p>
            <w:pPr>
              <w:pStyle w:val="TableParagraph"/>
              <w:spacing w:line="216" w:lineRule="exact" w:before="64"/>
              <w:ind w:left="158" w:right="159"/>
              <w:rPr>
                <w:sz w:val="18"/>
              </w:rPr>
            </w:pPr>
            <w:r>
              <w:rPr>
                <w:sz w:val="18"/>
              </w:rPr>
              <w:t>-1.55X10</w:t>
            </w:r>
            <w:r>
              <w:rPr>
                <w:sz w:val="18"/>
                <w:vertAlign w:val="superscript"/>
              </w:rPr>
              <w:t>-5</w:t>
            </w:r>
          </w:p>
        </w:tc>
        <w:tc>
          <w:tcPr>
            <w:tcW w:w="1098" w:type="dxa"/>
          </w:tcPr>
          <w:p>
            <w:pPr>
              <w:pStyle w:val="TableParagraph"/>
              <w:spacing w:line="216" w:lineRule="exact" w:before="64"/>
              <w:ind w:left="131" w:right="176"/>
              <w:rPr>
                <w:sz w:val="18"/>
              </w:rPr>
            </w:pPr>
            <w:r>
              <w:rPr>
                <w:sz w:val="18"/>
              </w:rPr>
              <w:t>3.42X10</w:t>
            </w:r>
            <w:r>
              <w:rPr>
                <w:sz w:val="18"/>
                <w:vertAlign w:val="superscript"/>
              </w:rPr>
              <w:t>-4</w:t>
            </w:r>
          </w:p>
        </w:tc>
        <w:tc>
          <w:tcPr>
            <w:tcW w:w="1132" w:type="dxa"/>
          </w:tcPr>
          <w:p>
            <w:pPr>
              <w:pStyle w:val="TableParagraph"/>
              <w:spacing w:line="216" w:lineRule="exact" w:before="64"/>
              <w:ind w:right="204"/>
              <w:jc w:val="right"/>
              <w:rPr>
                <w:sz w:val="18"/>
              </w:rPr>
            </w:pPr>
            <w:r>
              <w:rPr>
                <w:sz w:val="18"/>
              </w:rPr>
              <w:t>3.68X10</w:t>
            </w:r>
            <w:r>
              <w:rPr>
                <w:sz w:val="18"/>
                <w:vertAlign w:val="superscript"/>
              </w:rPr>
              <w:t>-3</w:t>
            </w:r>
          </w:p>
        </w:tc>
        <w:tc>
          <w:tcPr>
            <w:tcW w:w="1120" w:type="dxa"/>
          </w:tcPr>
          <w:p>
            <w:pPr>
              <w:pStyle w:val="TableParagraph"/>
              <w:spacing w:line="216" w:lineRule="exact" w:before="64"/>
              <w:ind w:left="165" w:right="110"/>
              <w:rPr>
                <w:sz w:val="18"/>
              </w:rPr>
            </w:pPr>
            <w:r>
              <w:rPr>
                <w:sz w:val="18"/>
              </w:rPr>
              <w:t>2.97X10</w:t>
            </w:r>
            <w:r>
              <w:rPr>
                <w:sz w:val="18"/>
                <w:vertAlign w:val="superscript"/>
              </w:rPr>
              <w:t>-5</w:t>
            </w:r>
          </w:p>
        </w:tc>
        <w:tc>
          <w:tcPr>
            <w:tcW w:w="1102" w:type="dxa"/>
          </w:tcPr>
          <w:p>
            <w:pPr>
              <w:pStyle w:val="TableParagraph"/>
              <w:spacing w:line="216" w:lineRule="exact" w:before="64"/>
              <w:ind w:left="154" w:right="160"/>
              <w:rPr>
                <w:sz w:val="18"/>
              </w:rPr>
            </w:pPr>
            <w:r>
              <w:rPr>
                <w:sz w:val="18"/>
              </w:rPr>
              <w:t>-3.32X10</w:t>
            </w:r>
            <w:r>
              <w:rPr>
                <w:sz w:val="18"/>
                <w:vertAlign w:val="superscript"/>
              </w:rPr>
              <w:t>-6</w:t>
            </w:r>
          </w:p>
        </w:tc>
        <w:tc>
          <w:tcPr>
            <w:tcW w:w="1379" w:type="dxa"/>
          </w:tcPr>
          <w:p>
            <w:pPr>
              <w:pStyle w:val="TableParagraph"/>
              <w:spacing w:line="216" w:lineRule="exact" w:before="64"/>
              <w:ind w:left="301" w:right="287"/>
              <w:rPr>
                <w:sz w:val="18"/>
              </w:rPr>
            </w:pPr>
            <w:r>
              <w:rPr>
                <w:sz w:val="18"/>
              </w:rPr>
              <w:t>5.65X10</w:t>
            </w:r>
            <w:r>
              <w:rPr>
                <w:sz w:val="18"/>
                <w:vertAlign w:val="superscript"/>
              </w:rPr>
              <w:t>-3</w:t>
            </w:r>
          </w:p>
        </w:tc>
      </w:tr>
      <w:tr>
        <w:trPr>
          <w:trHeight w:val="300" w:hRule="atLeast"/>
        </w:trPr>
        <w:tc>
          <w:tcPr>
            <w:tcW w:w="988" w:type="dxa"/>
          </w:tcPr>
          <w:p>
            <w:pPr>
              <w:pStyle w:val="TableParagraph"/>
              <w:spacing w:line="203" w:lineRule="exact"/>
              <w:ind w:left="132" w:right="141"/>
              <w:rPr>
                <w:sz w:val="18"/>
              </w:rPr>
            </w:pPr>
            <w:r>
              <w:rPr>
                <w:sz w:val="18"/>
              </w:rPr>
              <w:t>T2</w:t>
            </w:r>
          </w:p>
        </w:tc>
        <w:tc>
          <w:tcPr>
            <w:tcW w:w="1076" w:type="dxa"/>
          </w:tcPr>
          <w:p>
            <w:pPr>
              <w:pStyle w:val="TableParagraph"/>
              <w:spacing w:line="216" w:lineRule="exact" w:before="64"/>
              <w:ind w:left="145" w:right="141"/>
              <w:rPr>
                <w:sz w:val="18"/>
              </w:rPr>
            </w:pPr>
            <w:r>
              <w:rPr>
                <w:sz w:val="18"/>
              </w:rPr>
              <w:t>-0.03</w:t>
            </w:r>
          </w:p>
        </w:tc>
        <w:tc>
          <w:tcPr>
            <w:tcW w:w="1142" w:type="dxa"/>
          </w:tcPr>
          <w:p>
            <w:pPr>
              <w:pStyle w:val="TableParagraph"/>
              <w:spacing w:line="216" w:lineRule="exact" w:before="64"/>
              <w:ind w:left="145" w:right="120"/>
              <w:rPr>
                <w:sz w:val="18"/>
              </w:rPr>
            </w:pPr>
            <w:r>
              <w:rPr>
                <w:sz w:val="18"/>
              </w:rPr>
              <w:t>0.07</w:t>
            </w:r>
          </w:p>
        </w:tc>
        <w:tc>
          <w:tcPr>
            <w:tcW w:w="1105" w:type="dxa"/>
          </w:tcPr>
          <w:p>
            <w:pPr>
              <w:pStyle w:val="TableParagraph"/>
              <w:spacing w:line="216" w:lineRule="exact" w:before="64"/>
              <w:ind w:left="158" w:right="158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  <w:tc>
          <w:tcPr>
            <w:tcW w:w="1098" w:type="dxa"/>
          </w:tcPr>
          <w:p>
            <w:pPr>
              <w:pStyle w:val="TableParagraph"/>
              <w:spacing w:line="216" w:lineRule="exact" w:before="64"/>
              <w:ind w:left="133" w:right="176"/>
              <w:rPr>
                <w:sz w:val="18"/>
              </w:rPr>
            </w:pPr>
            <w:r>
              <w:rPr>
                <w:sz w:val="18"/>
              </w:rPr>
              <w:t>0.06</w:t>
            </w:r>
          </w:p>
        </w:tc>
        <w:tc>
          <w:tcPr>
            <w:tcW w:w="1132" w:type="dxa"/>
          </w:tcPr>
          <w:p>
            <w:pPr>
              <w:pStyle w:val="TableParagraph"/>
              <w:spacing w:line="216" w:lineRule="exact" w:before="64"/>
              <w:ind w:left="391"/>
              <w:jc w:val="left"/>
              <w:rPr>
                <w:sz w:val="18"/>
              </w:rPr>
            </w:pPr>
            <w:r>
              <w:rPr>
                <w:sz w:val="18"/>
              </w:rPr>
              <w:t>-0.11</w:t>
            </w:r>
          </w:p>
        </w:tc>
        <w:tc>
          <w:tcPr>
            <w:tcW w:w="1120" w:type="dxa"/>
          </w:tcPr>
          <w:p>
            <w:pPr>
              <w:pStyle w:val="TableParagraph"/>
              <w:spacing w:line="216" w:lineRule="exact" w:before="64"/>
              <w:ind w:left="165" w:right="110"/>
              <w:rPr>
                <w:sz w:val="18"/>
              </w:rPr>
            </w:pPr>
            <w:r>
              <w:rPr>
                <w:sz w:val="18"/>
              </w:rPr>
              <w:t>3.38X10</w:t>
            </w:r>
            <w:r>
              <w:rPr>
                <w:sz w:val="18"/>
                <w:vertAlign w:val="superscript"/>
              </w:rPr>
              <w:t>-3</w:t>
            </w:r>
          </w:p>
        </w:tc>
        <w:tc>
          <w:tcPr>
            <w:tcW w:w="1102" w:type="dxa"/>
          </w:tcPr>
          <w:p>
            <w:pPr>
              <w:pStyle w:val="TableParagraph"/>
              <w:spacing w:line="216" w:lineRule="exact" w:before="64"/>
              <w:ind w:left="154" w:right="159"/>
              <w:rPr>
                <w:sz w:val="18"/>
              </w:rPr>
            </w:pPr>
            <w:r>
              <w:rPr>
                <w:sz w:val="18"/>
              </w:rPr>
              <w:t>-0.05</w:t>
            </w:r>
          </w:p>
        </w:tc>
        <w:tc>
          <w:tcPr>
            <w:tcW w:w="1379" w:type="dxa"/>
          </w:tcPr>
          <w:p>
            <w:pPr>
              <w:pStyle w:val="TableParagraph"/>
              <w:spacing w:line="216" w:lineRule="exact" w:before="64"/>
              <w:ind w:left="301" w:right="288"/>
              <w:rPr>
                <w:sz w:val="18"/>
              </w:rPr>
            </w:pPr>
            <w:r>
              <w:rPr>
                <w:sz w:val="18"/>
              </w:rPr>
              <w:t>-0.32</w:t>
            </w:r>
          </w:p>
        </w:tc>
      </w:tr>
      <w:tr>
        <w:trPr>
          <w:trHeight w:val="300" w:hRule="atLeast"/>
        </w:trPr>
        <w:tc>
          <w:tcPr>
            <w:tcW w:w="988" w:type="dxa"/>
          </w:tcPr>
          <w:p>
            <w:pPr>
              <w:pStyle w:val="TableParagraph"/>
              <w:spacing w:line="203" w:lineRule="exact"/>
              <w:ind w:left="130" w:right="142"/>
              <w:rPr>
                <w:sz w:val="18"/>
              </w:rPr>
            </w:pPr>
            <w:r>
              <w:rPr>
                <w:sz w:val="18"/>
              </w:rPr>
              <w:t>SP</w:t>
            </w:r>
          </w:p>
        </w:tc>
        <w:tc>
          <w:tcPr>
            <w:tcW w:w="1076" w:type="dxa"/>
          </w:tcPr>
          <w:p>
            <w:pPr>
              <w:pStyle w:val="TableParagraph"/>
              <w:spacing w:line="216" w:lineRule="exact" w:before="64"/>
              <w:ind w:left="145" w:right="143"/>
              <w:rPr>
                <w:sz w:val="18"/>
              </w:rPr>
            </w:pPr>
            <w:r>
              <w:rPr>
                <w:sz w:val="18"/>
              </w:rPr>
              <w:t>-2.63X10</w:t>
            </w:r>
            <w:r>
              <w:rPr>
                <w:sz w:val="18"/>
                <w:vertAlign w:val="superscript"/>
              </w:rPr>
              <w:t>-3</w:t>
            </w:r>
          </w:p>
        </w:tc>
        <w:tc>
          <w:tcPr>
            <w:tcW w:w="1142" w:type="dxa"/>
          </w:tcPr>
          <w:p>
            <w:pPr>
              <w:pStyle w:val="TableParagraph"/>
              <w:spacing w:line="216" w:lineRule="exact" w:before="64"/>
              <w:ind w:left="145" w:right="123"/>
              <w:rPr>
                <w:sz w:val="18"/>
              </w:rPr>
            </w:pPr>
            <w:r>
              <w:rPr>
                <w:sz w:val="18"/>
              </w:rPr>
              <w:t>-1.63X10</w:t>
            </w:r>
            <w:r>
              <w:rPr>
                <w:sz w:val="18"/>
                <w:vertAlign w:val="superscript"/>
              </w:rPr>
              <w:t>-3</w:t>
            </w:r>
          </w:p>
        </w:tc>
        <w:tc>
          <w:tcPr>
            <w:tcW w:w="1105" w:type="dxa"/>
          </w:tcPr>
          <w:p>
            <w:pPr>
              <w:pStyle w:val="TableParagraph"/>
              <w:spacing w:line="216" w:lineRule="exact" w:before="64"/>
              <w:ind w:left="157" w:right="159"/>
              <w:rPr>
                <w:sz w:val="18"/>
              </w:rPr>
            </w:pPr>
            <w:r>
              <w:rPr>
                <w:sz w:val="18"/>
              </w:rPr>
              <w:t>1.87X10</w:t>
            </w:r>
            <w:r>
              <w:rPr>
                <w:sz w:val="18"/>
                <w:vertAlign w:val="superscript"/>
              </w:rPr>
              <w:t>-3</w:t>
            </w:r>
          </w:p>
        </w:tc>
        <w:tc>
          <w:tcPr>
            <w:tcW w:w="1098" w:type="dxa"/>
          </w:tcPr>
          <w:p>
            <w:pPr>
              <w:pStyle w:val="TableParagraph"/>
              <w:spacing w:line="216" w:lineRule="exact" w:before="64"/>
              <w:ind w:left="131" w:right="176"/>
              <w:rPr>
                <w:sz w:val="18"/>
              </w:rPr>
            </w:pPr>
            <w:r>
              <w:rPr>
                <w:sz w:val="18"/>
              </w:rPr>
              <w:t>2.62X10</w:t>
            </w:r>
            <w:r>
              <w:rPr>
                <w:sz w:val="18"/>
                <w:vertAlign w:val="superscript"/>
              </w:rPr>
              <w:t>-3</w:t>
            </w:r>
          </w:p>
        </w:tc>
        <w:tc>
          <w:tcPr>
            <w:tcW w:w="1132" w:type="dxa"/>
          </w:tcPr>
          <w:p>
            <w:pPr>
              <w:pStyle w:val="TableParagraph"/>
              <w:spacing w:line="216" w:lineRule="exact" w:before="64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-3.99X10</w:t>
            </w:r>
            <w:r>
              <w:rPr>
                <w:sz w:val="18"/>
                <w:vertAlign w:val="superscript"/>
              </w:rPr>
              <w:t>-3</w:t>
            </w:r>
          </w:p>
        </w:tc>
        <w:tc>
          <w:tcPr>
            <w:tcW w:w="1120" w:type="dxa"/>
          </w:tcPr>
          <w:p>
            <w:pPr>
              <w:pStyle w:val="TableParagraph"/>
              <w:spacing w:line="216" w:lineRule="exact" w:before="64"/>
              <w:ind w:left="163" w:right="110"/>
              <w:rPr>
                <w:sz w:val="18"/>
              </w:rPr>
            </w:pPr>
            <w:r>
              <w:rPr>
                <w:sz w:val="18"/>
              </w:rPr>
              <w:t>-2.11X10</w:t>
            </w:r>
            <w:r>
              <w:rPr>
                <w:sz w:val="18"/>
                <w:vertAlign w:val="superscript"/>
              </w:rPr>
              <w:t>-3</w:t>
            </w:r>
          </w:p>
        </w:tc>
        <w:tc>
          <w:tcPr>
            <w:tcW w:w="1102" w:type="dxa"/>
          </w:tcPr>
          <w:p>
            <w:pPr>
              <w:pStyle w:val="TableParagraph"/>
              <w:spacing w:line="216" w:lineRule="exact" w:before="64"/>
              <w:ind w:left="154" w:right="160"/>
              <w:rPr>
                <w:sz w:val="18"/>
              </w:rPr>
            </w:pPr>
            <w:r>
              <w:rPr>
                <w:sz w:val="18"/>
              </w:rPr>
              <w:t>-1.75X10</w:t>
            </w:r>
            <w:r>
              <w:rPr>
                <w:sz w:val="18"/>
                <w:vertAlign w:val="superscript"/>
              </w:rPr>
              <w:t>-3</w:t>
            </w:r>
          </w:p>
        </w:tc>
        <w:tc>
          <w:tcPr>
            <w:tcW w:w="1379" w:type="dxa"/>
          </w:tcPr>
          <w:p>
            <w:pPr>
              <w:pStyle w:val="TableParagraph"/>
              <w:spacing w:line="216" w:lineRule="exact" w:before="64"/>
              <w:ind w:left="301" w:right="290"/>
              <w:rPr>
                <w:sz w:val="18"/>
              </w:rPr>
            </w:pPr>
            <w:r>
              <w:rPr>
                <w:sz w:val="18"/>
              </w:rPr>
              <w:t>-1.44X10</w:t>
            </w:r>
            <w:r>
              <w:rPr>
                <w:sz w:val="18"/>
                <w:vertAlign w:val="superscript"/>
              </w:rPr>
              <w:t>-3</w:t>
            </w:r>
          </w:p>
        </w:tc>
      </w:tr>
      <w:tr>
        <w:trPr>
          <w:trHeight w:val="300" w:hRule="atLeast"/>
        </w:trPr>
        <w:tc>
          <w:tcPr>
            <w:tcW w:w="988" w:type="dxa"/>
          </w:tcPr>
          <w:p>
            <w:pPr>
              <w:pStyle w:val="TableParagraph"/>
              <w:spacing w:line="203" w:lineRule="exact"/>
              <w:ind w:left="130" w:right="142"/>
              <w:rPr>
                <w:sz w:val="18"/>
              </w:rPr>
            </w:pPr>
            <w:r>
              <w:rPr>
                <w:sz w:val="18"/>
              </w:rPr>
              <w:t>SP</w:t>
            </w:r>
          </w:p>
        </w:tc>
        <w:tc>
          <w:tcPr>
            <w:tcW w:w="1076" w:type="dxa"/>
          </w:tcPr>
          <w:p>
            <w:pPr>
              <w:pStyle w:val="TableParagraph"/>
              <w:spacing w:line="216" w:lineRule="exact" w:before="64"/>
              <w:ind w:left="145" w:right="139"/>
              <w:rPr>
                <w:sz w:val="18"/>
              </w:rPr>
            </w:pPr>
            <w:r>
              <w:rPr>
                <w:sz w:val="18"/>
              </w:rPr>
              <w:t>6.01</w:t>
            </w:r>
          </w:p>
        </w:tc>
        <w:tc>
          <w:tcPr>
            <w:tcW w:w="1142" w:type="dxa"/>
          </w:tcPr>
          <w:p>
            <w:pPr>
              <w:pStyle w:val="TableParagraph"/>
              <w:spacing w:line="216" w:lineRule="exact" w:before="64"/>
              <w:ind w:left="145" w:right="121"/>
              <w:rPr>
                <w:sz w:val="18"/>
              </w:rPr>
            </w:pPr>
            <w:r>
              <w:rPr>
                <w:sz w:val="18"/>
              </w:rPr>
              <w:t>2.12X10</w:t>
            </w:r>
            <w:r>
              <w:rPr>
                <w:sz w:val="18"/>
                <w:vertAlign w:val="superscript"/>
              </w:rPr>
              <w:t>-3</w:t>
            </w:r>
          </w:p>
        </w:tc>
        <w:tc>
          <w:tcPr>
            <w:tcW w:w="1105" w:type="dxa"/>
          </w:tcPr>
          <w:p>
            <w:pPr>
              <w:pStyle w:val="TableParagraph"/>
              <w:spacing w:line="216" w:lineRule="exact" w:before="64"/>
              <w:ind w:left="158" w:right="159"/>
              <w:rPr>
                <w:sz w:val="18"/>
              </w:rPr>
            </w:pPr>
            <w:r>
              <w:rPr>
                <w:sz w:val="18"/>
              </w:rPr>
              <w:t>-1.55X10</w:t>
            </w:r>
            <w:r>
              <w:rPr>
                <w:sz w:val="18"/>
                <w:vertAlign w:val="superscript"/>
              </w:rPr>
              <w:t>-4</w:t>
            </w:r>
          </w:p>
        </w:tc>
        <w:tc>
          <w:tcPr>
            <w:tcW w:w="1098" w:type="dxa"/>
          </w:tcPr>
          <w:p>
            <w:pPr>
              <w:pStyle w:val="TableParagraph"/>
              <w:spacing w:line="216" w:lineRule="exact" w:before="64"/>
              <w:ind w:left="131" w:right="176"/>
              <w:rPr>
                <w:sz w:val="18"/>
              </w:rPr>
            </w:pPr>
            <w:r>
              <w:rPr>
                <w:sz w:val="18"/>
              </w:rPr>
              <w:t>1.19X10</w:t>
            </w:r>
            <w:r>
              <w:rPr>
                <w:sz w:val="18"/>
                <w:vertAlign w:val="superscript"/>
              </w:rPr>
              <w:t>-3</w:t>
            </w:r>
          </w:p>
        </w:tc>
        <w:tc>
          <w:tcPr>
            <w:tcW w:w="1132" w:type="dxa"/>
          </w:tcPr>
          <w:p>
            <w:pPr>
              <w:pStyle w:val="TableParagraph"/>
              <w:spacing w:line="216" w:lineRule="exact" w:before="64"/>
              <w:ind w:left="391"/>
              <w:jc w:val="left"/>
              <w:rPr>
                <w:sz w:val="18"/>
              </w:rPr>
            </w:pPr>
            <w:r>
              <w:rPr>
                <w:sz w:val="18"/>
              </w:rPr>
              <w:t>-0.01</w:t>
            </w:r>
          </w:p>
        </w:tc>
        <w:tc>
          <w:tcPr>
            <w:tcW w:w="1120" w:type="dxa"/>
          </w:tcPr>
          <w:p>
            <w:pPr>
              <w:pStyle w:val="TableParagraph"/>
              <w:spacing w:line="216" w:lineRule="exact" w:before="64"/>
              <w:ind w:left="165" w:right="110"/>
              <w:rPr>
                <w:sz w:val="18"/>
              </w:rPr>
            </w:pPr>
            <w:r>
              <w:rPr>
                <w:sz w:val="18"/>
              </w:rPr>
              <w:t>3.40X10</w:t>
            </w:r>
            <w:r>
              <w:rPr>
                <w:sz w:val="18"/>
                <w:vertAlign w:val="superscript"/>
              </w:rPr>
              <w:t>-3</w:t>
            </w:r>
          </w:p>
        </w:tc>
        <w:tc>
          <w:tcPr>
            <w:tcW w:w="1102" w:type="dxa"/>
          </w:tcPr>
          <w:p>
            <w:pPr>
              <w:pStyle w:val="TableParagraph"/>
              <w:spacing w:line="216" w:lineRule="exact" w:before="64"/>
              <w:ind w:left="154" w:right="158"/>
              <w:rPr>
                <w:sz w:val="18"/>
              </w:rPr>
            </w:pPr>
            <w:r>
              <w:rPr>
                <w:sz w:val="18"/>
              </w:rPr>
              <w:t>7.94X10</w:t>
            </w:r>
            <w:r>
              <w:rPr>
                <w:sz w:val="18"/>
                <w:vertAlign w:val="superscript"/>
              </w:rPr>
              <w:t>-4</w:t>
            </w:r>
          </w:p>
        </w:tc>
        <w:tc>
          <w:tcPr>
            <w:tcW w:w="1379" w:type="dxa"/>
          </w:tcPr>
          <w:p>
            <w:pPr>
              <w:pStyle w:val="TableParagraph"/>
              <w:spacing w:line="216" w:lineRule="exact" w:before="64"/>
              <w:ind w:left="301" w:right="288"/>
              <w:rPr>
                <w:sz w:val="18"/>
              </w:rPr>
            </w:pPr>
            <w:r>
              <w:rPr>
                <w:sz w:val="18"/>
              </w:rPr>
              <w:t>-0.04</w:t>
            </w:r>
          </w:p>
        </w:tc>
      </w:tr>
      <w:tr>
        <w:trPr>
          <w:trHeight w:val="299" w:hRule="atLeast"/>
        </w:trPr>
        <w:tc>
          <w:tcPr>
            <w:tcW w:w="988" w:type="dxa"/>
          </w:tcPr>
          <w:p>
            <w:pPr>
              <w:pStyle w:val="TableParagraph"/>
              <w:spacing w:line="203" w:lineRule="exact"/>
              <w:ind w:left="130" w:right="142"/>
              <w:rPr>
                <w:sz w:val="18"/>
              </w:rPr>
            </w:pPr>
            <w:r>
              <w:rPr>
                <w:sz w:val="18"/>
              </w:rPr>
              <w:t>ST</w:t>
            </w:r>
          </w:p>
        </w:tc>
        <w:tc>
          <w:tcPr>
            <w:tcW w:w="1076" w:type="dxa"/>
          </w:tcPr>
          <w:p>
            <w:pPr>
              <w:pStyle w:val="TableParagraph"/>
              <w:spacing w:line="216" w:lineRule="exact" w:before="64"/>
              <w:ind w:left="145" w:right="139"/>
              <w:rPr>
                <w:sz w:val="18"/>
              </w:rPr>
            </w:pPr>
            <w:r>
              <w:rPr>
                <w:sz w:val="18"/>
              </w:rPr>
              <w:t>0.04</w:t>
            </w:r>
          </w:p>
        </w:tc>
        <w:tc>
          <w:tcPr>
            <w:tcW w:w="1142" w:type="dxa"/>
          </w:tcPr>
          <w:p>
            <w:pPr>
              <w:pStyle w:val="TableParagraph"/>
              <w:spacing w:line="216" w:lineRule="exact" w:before="64"/>
              <w:ind w:left="145" w:right="123"/>
              <w:rPr>
                <w:sz w:val="18"/>
              </w:rPr>
            </w:pPr>
            <w:r>
              <w:rPr>
                <w:sz w:val="18"/>
              </w:rPr>
              <w:t>-6.07X10</w:t>
            </w:r>
            <w:r>
              <w:rPr>
                <w:sz w:val="18"/>
                <w:vertAlign w:val="superscript"/>
              </w:rPr>
              <w:t>-3</w:t>
            </w:r>
          </w:p>
        </w:tc>
        <w:tc>
          <w:tcPr>
            <w:tcW w:w="1105" w:type="dxa"/>
          </w:tcPr>
          <w:p>
            <w:pPr>
              <w:pStyle w:val="TableParagraph"/>
              <w:spacing w:line="216" w:lineRule="exact" w:before="64"/>
              <w:ind w:left="157" w:right="159"/>
              <w:rPr>
                <w:sz w:val="18"/>
              </w:rPr>
            </w:pPr>
            <w:r>
              <w:rPr>
                <w:sz w:val="18"/>
              </w:rPr>
              <w:t>8.27X10</w:t>
            </w:r>
            <w:r>
              <w:rPr>
                <w:sz w:val="18"/>
                <w:vertAlign w:val="superscript"/>
              </w:rPr>
              <w:t>-3</w:t>
            </w:r>
          </w:p>
        </w:tc>
        <w:tc>
          <w:tcPr>
            <w:tcW w:w="1098" w:type="dxa"/>
          </w:tcPr>
          <w:p>
            <w:pPr>
              <w:pStyle w:val="TableParagraph"/>
              <w:spacing w:line="216" w:lineRule="exact" w:before="64"/>
              <w:ind w:left="134" w:right="176"/>
              <w:rPr>
                <w:sz w:val="18"/>
              </w:rPr>
            </w:pPr>
            <w:r>
              <w:rPr>
                <w:sz w:val="18"/>
              </w:rPr>
              <w:t>-8.16X10</w:t>
            </w:r>
            <w:r>
              <w:rPr>
                <w:sz w:val="18"/>
                <w:vertAlign w:val="superscript"/>
              </w:rPr>
              <w:t>-3</w:t>
            </w:r>
          </w:p>
        </w:tc>
        <w:tc>
          <w:tcPr>
            <w:tcW w:w="1132" w:type="dxa"/>
          </w:tcPr>
          <w:p>
            <w:pPr>
              <w:pStyle w:val="TableParagraph"/>
              <w:spacing w:line="216" w:lineRule="exact" w:before="64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-7.57X10</w:t>
            </w:r>
            <w:r>
              <w:rPr>
                <w:sz w:val="18"/>
                <w:vertAlign w:val="superscript"/>
              </w:rPr>
              <w:t>-3</w:t>
            </w:r>
          </w:p>
        </w:tc>
        <w:tc>
          <w:tcPr>
            <w:tcW w:w="1120" w:type="dxa"/>
          </w:tcPr>
          <w:p>
            <w:pPr>
              <w:pStyle w:val="TableParagraph"/>
              <w:spacing w:line="216" w:lineRule="exact" w:before="64"/>
              <w:ind w:left="163" w:right="110"/>
              <w:rPr>
                <w:sz w:val="18"/>
              </w:rPr>
            </w:pPr>
            <w:r>
              <w:rPr>
                <w:sz w:val="18"/>
              </w:rPr>
              <w:t>-1.30X10</w:t>
            </w:r>
            <w:r>
              <w:rPr>
                <w:sz w:val="18"/>
                <w:vertAlign w:val="superscript"/>
              </w:rPr>
              <w:t>-3</w:t>
            </w:r>
          </w:p>
        </w:tc>
        <w:tc>
          <w:tcPr>
            <w:tcW w:w="1102" w:type="dxa"/>
          </w:tcPr>
          <w:p>
            <w:pPr>
              <w:pStyle w:val="TableParagraph"/>
              <w:spacing w:line="216" w:lineRule="exact" w:before="64"/>
              <w:ind w:left="154" w:right="156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  <w:tc>
          <w:tcPr>
            <w:tcW w:w="1379" w:type="dxa"/>
          </w:tcPr>
          <w:p>
            <w:pPr>
              <w:pStyle w:val="TableParagraph"/>
              <w:spacing w:line="216" w:lineRule="exact" w:before="64"/>
              <w:ind w:left="301" w:right="287"/>
              <w:rPr>
                <w:sz w:val="18"/>
              </w:rPr>
            </w:pPr>
            <w:r>
              <w:rPr>
                <w:sz w:val="18"/>
              </w:rPr>
              <w:t>5.19X10</w:t>
            </w:r>
            <w:r>
              <w:rPr>
                <w:sz w:val="18"/>
                <w:vertAlign w:val="superscript"/>
              </w:rPr>
              <w:t>-3</w:t>
            </w:r>
          </w:p>
        </w:tc>
      </w:tr>
      <w:tr>
        <w:trPr>
          <w:trHeight w:val="300" w:hRule="atLeast"/>
        </w:trPr>
        <w:tc>
          <w:tcPr>
            <w:tcW w:w="988" w:type="dxa"/>
          </w:tcPr>
          <w:p>
            <w:pPr>
              <w:pStyle w:val="TableParagraph"/>
              <w:spacing w:line="203" w:lineRule="exact"/>
              <w:ind w:left="132" w:right="141"/>
              <w:rPr>
                <w:sz w:val="18"/>
              </w:rPr>
            </w:pPr>
            <w:r>
              <w:rPr>
                <w:sz w:val="18"/>
              </w:rPr>
              <w:t>PD</w:t>
            </w:r>
          </w:p>
        </w:tc>
        <w:tc>
          <w:tcPr>
            <w:tcW w:w="1076" w:type="dxa"/>
          </w:tcPr>
          <w:p>
            <w:pPr>
              <w:pStyle w:val="TableParagraph"/>
              <w:spacing w:line="216" w:lineRule="exact" w:before="64"/>
              <w:ind w:left="145" w:right="143"/>
              <w:rPr>
                <w:sz w:val="18"/>
              </w:rPr>
            </w:pPr>
            <w:r>
              <w:rPr>
                <w:sz w:val="18"/>
              </w:rPr>
              <w:t>-3.18X10</w:t>
            </w:r>
            <w:r>
              <w:rPr>
                <w:sz w:val="18"/>
                <w:vertAlign w:val="superscript"/>
              </w:rPr>
              <w:t>-4</w:t>
            </w:r>
          </w:p>
        </w:tc>
        <w:tc>
          <w:tcPr>
            <w:tcW w:w="1142" w:type="dxa"/>
          </w:tcPr>
          <w:p>
            <w:pPr>
              <w:pStyle w:val="TableParagraph"/>
              <w:spacing w:line="216" w:lineRule="exact" w:before="64"/>
              <w:ind w:left="145" w:right="123"/>
              <w:rPr>
                <w:sz w:val="18"/>
              </w:rPr>
            </w:pPr>
            <w:r>
              <w:rPr>
                <w:sz w:val="18"/>
              </w:rPr>
              <w:t>-5.50X10</w:t>
            </w:r>
            <w:r>
              <w:rPr>
                <w:sz w:val="18"/>
                <w:vertAlign w:val="superscript"/>
              </w:rPr>
              <w:t>-4</w:t>
            </w:r>
          </w:p>
        </w:tc>
        <w:tc>
          <w:tcPr>
            <w:tcW w:w="1105" w:type="dxa"/>
          </w:tcPr>
          <w:p>
            <w:pPr>
              <w:pStyle w:val="TableParagraph"/>
              <w:spacing w:line="216" w:lineRule="exact" w:before="64"/>
              <w:ind w:left="158" w:right="159"/>
              <w:rPr>
                <w:sz w:val="18"/>
              </w:rPr>
            </w:pPr>
            <w:r>
              <w:rPr>
                <w:sz w:val="18"/>
              </w:rPr>
              <w:t>-1.47X10</w:t>
            </w:r>
            <w:r>
              <w:rPr>
                <w:sz w:val="18"/>
                <w:vertAlign w:val="superscript"/>
              </w:rPr>
              <w:t>-4</w:t>
            </w:r>
          </w:p>
        </w:tc>
        <w:tc>
          <w:tcPr>
            <w:tcW w:w="1098" w:type="dxa"/>
          </w:tcPr>
          <w:p>
            <w:pPr>
              <w:pStyle w:val="TableParagraph"/>
              <w:spacing w:line="216" w:lineRule="exact" w:before="64"/>
              <w:ind w:left="131" w:right="176"/>
              <w:rPr>
                <w:sz w:val="18"/>
              </w:rPr>
            </w:pPr>
            <w:r>
              <w:rPr>
                <w:sz w:val="18"/>
              </w:rPr>
              <w:t>4.73X10</w:t>
            </w:r>
            <w:r>
              <w:rPr>
                <w:sz w:val="18"/>
                <w:vertAlign w:val="superscript"/>
              </w:rPr>
              <w:t>-4</w:t>
            </w:r>
          </w:p>
        </w:tc>
        <w:tc>
          <w:tcPr>
            <w:tcW w:w="1132" w:type="dxa"/>
          </w:tcPr>
          <w:p>
            <w:pPr>
              <w:pStyle w:val="TableParagraph"/>
              <w:spacing w:line="216" w:lineRule="exact" w:before="64"/>
              <w:ind w:right="204"/>
              <w:jc w:val="right"/>
              <w:rPr>
                <w:sz w:val="18"/>
              </w:rPr>
            </w:pPr>
            <w:r>
              <w:rPr>
                <w:sz w:val="18"/>
              </w:rPr>
              <w:t>2.29X10</w:t>
            </w:r>
            <w:r>
              <w:rPr>
                <w:sz w:val="18"/>
                <w:vertAlign w:val="superscript"/>
              </w:rPr>
              <w:t>-4</w:t>
            </w:r>
          </w:p>
        </w:tc>
        <w:tc>
          <w:tcPr>
            <w:tcW w:w="1120" w:type="dxa"/>
          </w:tcPr>
          <w:p>
            <w:pPr>
              <w:pStyle w:val="TableParagraph"/>
              <w:spacing w:line="216" w:lineRule="exact" w:before="64"/>
              <w:ind w:left="163" w:right="110"/>
              <w:rPr>
                <w:sz w:val="18"/>
              </w:rPr>
            </w:pPr>
            <w:r>
              <w:rPr>
                <w:sz w:val="18"/>
              </w:rPr>
              <w:t>-2.03X10</w:t>
            </w:r>
            <w:r>
              <w:rPr>
                <w:sz w:val="18"/>
                <w:vertAlign w:val="superscript"/>
              </w:rPr>
              <w:t>-4</w:t>
            </w:r>
          </w:p>
        </w:tc>
        <w:tc>
          <w:tcPr>
            <w:tcW w:w="1102" w:type="dxa"/>
          </w:tcPr>
          <w:p>
            <w:pPr>
              <w:pStyle w:val="TableParagraph"/>
              <w:spacing w:line="216" w:lineRule="exact" w:before="64"/>
              <w:ind w:left="154" w:right="160"/>
              <w:rPr>
                <w:sz w:val="18"/>
              </w:rPr>
            </w:pPr>
            <w:r>
              <w:rPr>
                <w:sz w:val="18"/>
              </w:rPr>
              <w:t>-3.98X10</w:t>
            </w:r>
            <w:r>
              <w:rPr>
                <w:sz w:val="18"/>
                <w:vertAlign w:val="superscript"/>
              </w:rPr>
              <w:t>-4</w:t>
            </w:r>
          </w:p>
        </w:tc>
        <w:tc>
          <w:tcPr>
            <w:tcW w:w="1379" w:type="dxa"/>
          </w:tcPr>
          <w:p>
            <w:pPr>
              <w:pStyle w:val="TableParagraph"/>
              <w:spacing w:line="216" w:lineRule="exact" w:before="64"/>
              <w:ind w:left="301" w:right="290"/>
              <w:rPr>
                <w:sz w:val="18"/>
              </w:rPr>
            </w:pPr>
            <w:r>
              <w:rPr>
                <w:sz w:val="18"/>
              </w:rPr>
              <w:t>-3.26X10</w:t>
            </w:r>
            <w:r>
              <w:rPr>
                <w:sz w:val="18"/>
                <w:vertAlign w:val="superscript"/>
              </w:rPr>
              <w:t>-3</w:t>
            </w:r>
          </w:p>
        </w:tc>
      </w:tr>
      <w:tr>
        <w:trPr>
          <w:trHeight w:val="300" w:hRule="atLeast"/>
        </w:trPr>
        <w:tc>
          <w:tcPr>
            <w:tcW w:w="988" w:type="dxa"/>
          </w:tcPr>
          <w:p>
            <w:pPr>
              <w:pStyle w:val="TableParagraph"/>
              <w:spacing w:line="203" w:lineRule="exact"/>
              <w:ind w:left="132" w:right="132"/>
              <w:rPr>
                <w:sz w:val="18"/>
              </w:rPr>
            </w:pPr>
            <w:r>
              <w:rPr>
                <w:sz w:val="18"/>
              </w:rPr>
              <w:t>PT</w:t>
            </w:r>
          </w:p>
        </w:tc>
        <w:tc>
          <w:tcPr>
            <w:tcW w:w="1076" w:type="dxa"/>
          </w:tcPr>
          <w:p>
            <w:pPr>
              <w:pStyle w:val="TableParagraph"/>
              <w:spacing w:line="216" w:lineRule="exact" w:before="64"/>
              <w:ind w:left="145" w:right="140"/>
              <w:rPr>
                <w:sz w:val="18"/>
              </w:rPr>
            </w:pPr>
            <w:r>
              <w:rPr>
                <w:sz w:val="18"/>
              </w:rPr>
              <w:t>1.98X10</w:t>
            </w:r>
            <w:r>
              <w:rPr>
                <w:sz w:val="18"/>
                <w:vertAlign w:val="superscript"/>
              </w:rPr>
              <w:t>-3</w:t>
            </w:r>
          </w:p>
        </w:tc>
        <w:tc>
          <w:tcPr>
            <w:tcW w:w="1142" w:type="dxa"/>
          </w:tcPr>
          <w:p>
            <w:pPr>
              <w:pStyle w:val="TableParagraph"/>
              <w:spacing w:line="216" w:lineRule="exact" w:before="64"/>
              <w:ind w:left="145" w:right="123"/>
              <w:rPr>
                <w:sz w:val="18"/>
              </w:rPr>
            </w:pPr>
            <w:r>
              <w:rPr>
                <w:sz w:val="18"/>
              </w:rPr>
              <w:t>-5.35X10</w:t>
            </w:r>
            <w:r>
              <w:rPr>
                <w:sz w:val="18"/>
                <w:vertAlign w:val="superscript"/>
              </w:rPr>
              <w:t>-4</w:t>
            </w:r>
          </w:p>
        </w:tc>
        <w:tc>
          <w:tcPr>
            <w:tcW w:w="1105" w:type="dxa"/>
          </w:tcPr>
          <w:p>
            <w:pPr>
              <w:pStyle w:val="TableParagraph"/>
              <w:spacing w:line="216" w:lineRule="exact" w:before="64"/>
              <w:ind w:left="157" w:right="159"/>
              <w:rPr>
                <w:sz w:val="18"/>
              </w:rPr>
            </w:pPr>
            <w:r>
              <w:rPr>
                <w:sz w:val="18"/>
              </w:rPr>
              <w:t>2.42X10</w:t>
            </w:r>
            <w:r>
              <w:rPr>
                <w:sz w:val="18"/>
                <w:vertAlign w:val="superscript"/>
              </w:rPr>
              <w:t>-4</w:t>
            </w:r>
          </w:p>
        </w:tc>
        <w:tc>
          <w:tcPr>
            <w:tcW w:w="1098" w:type="dxa"/>
          </w:tcPr>
          <w:p>
            <w:pPr>
              <w:pStyle w:val="TableParagraph"/>
              <w:spacing w:line="216" w:lineRule="exact" w:before="64"/>
              <w:ind w:left="134" w:right="176"/>
              <w:rPr>
                <w:sz w:val="18"/>
              </w:rPr>
            </w:pPr>
            <w:r>
              <w:rPr>
                <w:sz w:val="18"/>
              </w:rPr>
              <w:t>-1.50X10</w:t>
            </w:r>
            <w:r>
              <w:rPr>
                <w:sz w:val="18"/>
                <w:vertAlign w:val="superscript"/>
              </w:rPr>
              <w:t>-3</w:t>
            </w:r>
          </w:p>
        </w:tc>
        <w:tc>
          <w:tcPr>
            <w:tcW w:w="1132" w:type="dxa"/>
          </w:tcPr>
          <w:p>
            <w:pPr>
              <w:pStyle w:val="TableParagraph"/>
              <w:spacing w:line="216" w:lineRule="exact" w:before="64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-3.28X10</w:t>
            </w:r>
            <w:r>
              <w:rPr>
                <w:sz w:val="18"/>
                <w:vertAlign w:val="superscript"/>
              </w:rPr>
              <w:t>-3</w:t>
            </w:r>
          </w:p>
        </w:tc>
        <w:tc>
          <w:tcPr>
            <w:tcW w:w="1120" w:type="dxa"/>
          </w:tcPr>
          <w:p>
            <w:pPr>
              <w:pStyle w:val="TableParagraph"/>
              <w:spacing w:line="216" w:lineRule="exact" w:before="64"/>
              <w:ind w:left="163" w:right="110"/>
              <w:rPr>
                <w:sz w:val="18"/>
              </w:rPr>
            </w:pPr>
            <w:r>
              <w:rPr>
                <w:sz w:val="18"/>
              </w:rPr>
              <w:t>-1.43X10</w:t>
            </w:r>
            <w:r>
              <w:rPr>
                <w:sz w:val="18"/>
                <w:vertAlign w:val="superscript"/>
              </w:rPr>
              <w:t>-3</w:t>
            </w:r>
          </w:p>
        </w:tc>
        <w:tc>
          <w:tcPr>
            <w:tcW w:w="1102" w:type="dxa"/>
          </w:tcPr>
          <w:p>
            <w:pPr>
              <w:pStyle w:val="TableParagraph"/>
              <w:spacing w:line="216" w:lineRule="exact" w:before="64"/>
              <w:ind w:left="154" w:right="158"/>
              <w:rPr>
                <w:sz w:val="18"/>
              </w:rPr>
            </w:pPr>
            <w:r>
              <w:rPr>
                <w:sz w:val="18"/>
              </w:rPr>
              <w:t>1.95X10</w:t>
            </w:r>
            <w:r>
              <w:rPr>
                <w:sz w:val="18"/>
                <w:vertAlign w:val="superscript"/>
              </w:rPr>
              <w:t>-3</w:t>
            </w:r>
          </w:p>
        </w:tc>
        <w:tc>
          <w:tcPr>
            <w:tcW w:w="1379" w:type="dxa"/>
          </w:tcPr>
          <w:p>
            <w:pPr>
              <w:pStyle w:val="TableParagraph"/>
              <w:spacing w:line="216" w:lineRule="exact" w:before="64"/>
              <w:ind w:left="301" w:right="288"/>
              <w:rPr>
                <w:sz w:val="18"/>
              </w:rPr>
            </w:pPr>
            <w:r>
              <w:rPr>
                <w:sz w:val="18"/>
              </w:rPr>
              <w:t>-0.01</w:t>
            </w:r>
          </w:p>
        </w:tc>
      </w:tr>
      <w:tr>
        <w:trPr>
          <w:trHeight w:val="283" w:hRule="atLeast"/>
        </w:trPr>
        <w:tc>
          <w:tcPr>
            <w:tcW w:w="9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131" w:right="142"/>
              <w:rPr>
                <w:sz w:val="18"/>
              </w:rPr>
            </w:pPr>
            <w:r>
              <w:rPr>
                <w:sz w:val="18"/>
              </w:rPr>
              <w:t>DT</w:t>
            </w:r>
          </w:p>
        </w:tc>
        <w:tc>
          <w:tcPr>
            <w:tcW w:w="10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64"/>
              <w:ind w:left="145" w:right="140"/>
              <w:rPr>
                <w:sz w:val="18"/>
              </w:rPr>
            </w:pPr>
            <w:r>
              <w:rPr>
                <w:sz w:val="18"/>
              </w:rPr>
              <w:t>1.81X10</w:t>
            </w:r>
            <w:r>
              <w:rPr>
                <w:sz w:val="18"/>
                <w:vertAlign w:val="superscript"/>
              </w:rPr>
              <w:t>-3</w:t>
            </w:r>
          </w:p>
        </w:tc>
        <w:tc>
          <w:tcPr>
            <w:tcW w:w="11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64"/>
              <w:ind w:left="145" w:right="123"/>
              <w:rPr>
                <w:sz w:val="18"/>
              </w:rPr>
            </w:pPr>
            <w:r>
              <w:rPr>
                <w:sz w:val="18"/>
              </w:rPr>
              <w:t>-9.5X10</w:t>
            </w:r>
            <w:r>
              <w:rPr>
                <w:sz w:val="18"/>
                <w:vertAlign w:val="superscript"/>
              </w:rPr>
              <w:t>-4</w:t>
            </w:r>
          </w:p>
        </w:tc>
        <w:tc>
          <w:tcPr>
            <w:tcW w:w="11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64"/>
              <w:ind w:left="158" w:right="159"/>
              <w:rPr>
                <w:sz w:val="18"/>
              </w:rPr>
            </w:pPr>
            <w:r>
              <w:rPr>
                <w:sz w:val="18"/>
              </w:rPr>
              <w:t>-1.06X10</w:t>
            </w:r>
            <w:r>
              <w:rPr>
                <w:sz w:val="18"/>
                <w:vertAlign w:val="superscript"/>
              </w:rPr>
              <w:t>-3</w:t>
            </w:r>
          </w:p>
        </w:tc>
        <w:tc>
          <w:tcPr>
            <w:tcW w:w="10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64"/>
              <w:ind w:left="134" w:right="176"/>
              <w:rPr>
                <w:sz w:val="18"/>
              </w:rPr>
            </w:pPr>
            <w:r>
              <w:rPr>
                <w:sz w:val="18"/>
              </w:rPr>
              <w:t>-2.08X10</w:t>
            </w:r>
            <w:r>
              <w:rPr>
                <w:sz w:val="18"/>
                <w:vertAlign w:val="superscript"/>
              </w:rPr>
              <w:t>-3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64"/>
              <w:ind w:right="204"/>
              <w:jc w:val="right"/>
              <w:rPr>
                <w:sz w:val="18"/>
              </w:rPr>
            </w:pPr>
            <w:r>
              <w:rPr>
                <w:sz w:val="18"/>
              </w:rPr>
              <w:t>5.53X10</w:t>
            </w:r>
            <w:r>
              <w:rPr>
                <w:sz w:val="18"/>
                <w:vertAlign w:val="superscript"/>
              </w:rPr>
              <w:t>-3</w:t>
            </w:r>
          </w:p>
        </w:tc>
        <w:tc>
          <w:tcPr>
            <w:tcW w:w="11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64"/>
              <w:ind w:left="163" w:right="110"/>
              <w:rPr>
                <w:sz w:val="18"/>
              </w:rPr>
            </w:pPr>
            <w:r>
              <w:rPr>
                <w:sz w:val="18"/>
              </w:rPr>
              <w:t>-9.09X10</w:t>
            </w:r>
            <w:r>
              <w:rPr>
                <w:sz w:val="18"/>
                <w:vertAlign w:val="superscript"/>
              </w:rPr>
              <w:t>-4</w:t>
            </w:r>
          </w:p>
        </w:tc>
        <w:tc>
          <w:tcPr>
            <w:tcW w:w="11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64"/>
              <w:ind w:left="154" w:right="160"/>
              <w:rPr>
                <w:sz w:val="18"/>
              </w:rPr>
            </w:pPr>
            <w:r>
              <w:rPr>
                <w:sz w:val="18"/>
              </w:rPr>
              <w:t>-3.65X10</w:t>
            </w:r>
            <w:r>
              <w:rPr>
                <w:sz w:val="18"/>
                <w:vertAlign w:val="superscript"/>
              </w:rPr>
              <w:t>-4</w:t>
            </w:r>
          </w:p>
        </w:tc>
        <w:tc>
          <w:tcPr>
            <w:tcW w:w="13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64"/>
              <w:ind w:left="301" w:right="287"/>
              <w:rPr>
                <w:sz w:val="18"/>
              </w:rPr>
            </w:pPr>
            <w:r>
              <w:rPr>
                <w:sz w:val="18"/>
              </w:rPr>
              <w:t>3.95X10</w:t>
            </w:r>
            <w:r>
              <w:rPr>
                <w:sz w:val="18"/>
                <w:vertAlign w:val="superscript"/>
              </w:rPr>
              <w:t>-3</w:t>
            </w:r>
          </w:p>
        </w:tc>
      </w:tr>
    </w:tbl>
    <w:p>
      <w:pPr>
        <w:pStyle w:val="BodyText"/>
        <w:ind w:left="128"/>
      </w:pPr>
      <w:r>
        <w:rPr/>
        <w:t>S-soaking</w:t>
      </w:r>
      <w:r>
        <w:rPr>
          <w:spacing w:val="-4"/>
        </w:rPr>
        <w:t> </w:t>
      </w:r>
      <w:r>
        <w:rPr/>
        <w:t>time; P-parboiling</w:t>
      </w:r>
      <w:r>
        <w:rPr>
          <w:spacing w:val="-3"/>
        </w:rPr>
        <w:t> </w:t>
      </w:r>
      <w:r>
        <w:rPr/>
        <w:t>temp.; D-drying</w:t>
      </w:r>
      <w:r>
        <w:rPr>
          <w:spacing w:val="-3"/>
        </w:rPr>
        <w:t> </w:t>
      </w:r>
      <w:r>
        <w:rPr/>
        <w:t>temp.; T-</w:t>
      </w:r>
      <w:r>
        <w:rPr>
          <w:spacing w:val="-1"/>
        </w:rPr>
        <w:t> </w:t>
      </w:r>
      <w:r>
        <w:rPr/>
        <w:t>storage</w:t>
      </w:r>
      <w:r>
        <w:rPr>
          <w:spacing w:val="-1"/>
        </w:rPr>
        <w:t> </w:t>
      </w:r>
      <w:r>
        <w:rPr/>
        <w:t>duration</w:t>
      </w:r>
    </w:p>
    <w:p>
      <w:pPr>
        <w:spacing w:after="0"/>
        <w:sectPr>
          <w:pgSz w:w="16840" w:h="11910" w:orient="landscape"/>
          <w:pgMar w:header="0" w:footer="922" w:top="1100" w:bottom="1120" w:left="214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9209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276" w:lineRule="auto" w:before="90"/>
        <w:ind w:left="418" w:right="360"/>
      </w:pPr>
      <w:r>
        <w:rPr/>
        <w:t>temperature this is usually responsible for the low water activity and flake instability</w:t>
      </w:r>
      <w:r>
        <w:rPr>
          <w:spacing w:val="-57"/>
        </w:rPr>
        <w:t> </w:t>
      </w:r>
      <w:r>
        <w:rPr/>
        <w:t>(Sapers</w:t>
      </w:r>
      <w:r>
        <w:rPr>
          <w:spacing w:val="-2"/>
        </w:rPr>
        <w:t> </w:t>
      </w:r>
      <w:r>
        <w:rPr>
          <w:i/>
        </w:rPr>
        <w:t>et al</w:t>
      </w:r>
      <w:r>
        <w:rPr/>
        <w:t>., 1974).</w:t>
      </w:r>
    </w:p>
    <w:p>
      <w:pPr>
        <w:pStyle w:val="ListParagraph"/>
        <w:numPr>
          <w:ilvl w:val="2"/>
          <w:numId w:val="45"/>
        </w:numPr>
        <w:tabs>
          <w:tab w:pos="1138" w:val="left" w:leader="none"/>
        </w:tabs>
        <w:spacing w:line="240" w:lineRule="auto" w:before="205" w:after="0"/>
        <w:ind w:left="1138" w:right="0" w:hanging="720"/>
        <w:jc w:val="both"/>
        <w:rPr>
          <w:b/>
          <w:sz w:val="24"/>
        </w:rPr>
      </w:pPr>
      <w:r>
        <w:rPr>
          <w:b/>
          <w:sz w:val="24"/>
        </w:rPr>
        <w:t>Protein composition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ready-to-eat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Ofada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rice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flakes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418" w:right="112" w:firstLine="720"/>
        <w:jc w:val="both"/>
      </w:pPr>
      <w:r>
        <w:rPr/>
        <w:t>The results of the protein content of rice flakes ranged between 6.99 to 13.10 %</w:t>
      </w:r>
      <w:r>
        <w:rPr>
          <w:spacing w:val="-57"/>
        </w:rPr>
        <w:t> </w:t>
      </w:r>
      <w:r>
        <w:rPr/>
        <w:t>(Table 4.24). Some of the values obtained in this study were comparable to protein</w:t>
      </w:r>
      <w:r>
        <w:rPr>
          <w:spacing w:val="1"/>
        </w:rPr>
        <w:t> </w:t>
      </w:r>
      <w:r>
        <w:rPr/>
        <w:t>content in wheat (USDA 2010). There exist significant differences in the result for</w:t>
      </w:r>
      <w:r>
        <w:rPr>
          <w:spacing w:val="1"/>
        </w:rPr>
        <w:t> </w:t>
      </w:r>
      <w:r>
        <w:rPr/>
        <w:t>protein at p &lt; 0.05 and values of R</w:t>
      </w:r>
      <w:r>
        <w:rPr>
          <w:vertAlign w:val="superscript"/>
        </w:rPr>
        <w:t>2</w:t>
      </w:r>
      <w:r>
        <w:rPr>
          <w:vertAlign w:val="baseline"/>
        </w:rPr>
        <w:t>, Adjusted R</w:t>
      </w:r>
      <w:r>
        <w:rPr>
          <w:vertAlign w:val="superscript"/>
        </w:rPr>
        <w:t>2</w:t>
      </w:r>
      <w:r>
        <w:rPr>
          <w:vertAlign w:val="baseline"/>
        </w:rPr>
        <w:t>, predicted R</w:t>
      </w:r>
      <w:r>
        <w:rPr>
          <w:vertAlign w:val="superscript"/>
        </w:rPr>
        <w:t>2</w:t>
      </w:r>
      <w:r>
        <w:rPr>
          <w:vertAlign w:val="baseline"/>
        </w:rPr>
        <w:t>, and adequate precision</w:t>
      </w:r>
      <w:r>
        <w:rPr>
          <w:spacing w:val="1"/>
          <w:vertAlign w:val="baseline"/>
        </w:rPr>
        <w:t> </w:t>
      </w:r>
      <w:r>
        <w:rPr>
          <w:vertAlign w:val="baseline"/>
        </w:rPr>
        <w:t>were presented in Table 4.24. The closeness of R</w:t>
      </w:r>
      <w:r>
        <w:rPr>
          <w:vertAlign w:val="superscript"/>
        </w:rPr>
        <w:t>2</w:t>
      </w:r>
      <w:r>
        <w:rPr>
          <w:vertAlign w:val="baseline"/>
        </w:rPr>
        <w:t> and Adjusted R</w:t>
      </w:r>
      <w:r>
        <w:rPr>
          <w:vertAlign w:val="superscript"/>
        </w:rPr>
        <w:t>2</w:t>
      </w:r>
      <w:r>
        <w:rPr>
          <w:vertAlign w:val="baseline"/>
        </w:rPr>
        <w:t> to 1 and extent of</w:t>
      </w:r>
      <w:r>
        <w:rPr>
          <w:spacing w:val="1"/>
          <w:vertAlign w:val="baseline"/>
        </w:rPr>
        <w:t> </w:t>
      </w:r>
      <w:r>
        <w:rPr>
          <w:vertAlign w:val="baseline"/>
        </w:rPr>
        <w:t>greatness of adequate precision above 4 were indicators of the degree of fitness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model.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coefficient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model is presented (Table 4.26).</w:t>
      </w:r>
    </w:p>
    <w:p>
      <w:pPr>
        <w:pStyle w:val="BodyText"/>
        <w:spacing w:line="360" w:lineRule="auto" w:before="199"/>
        <w:ind w:left="418" w:right="115" w:firstLine="720"/>
        <w:jc w:val="both"/>
      </w:pPr>
      <w:r>
        <w:rPr/>
        <w:t>Maximum protein content in rice flake was obtained from paddy stored for 9</w:t>
      </w:r>
      <w:r>
        <w:rPr>
          <w:spacing w:val="1"/>
        </w:rPr>
        <w:t> </w:t>
      </w:r>
      <w:r>
        <w:rPr/>
        <w:t>months, and subjected to 3 days soaking, 100°C parboiling temperature, and 50°C</w:t>
      </w:r>
      <w:r>
        <w:rPr>
          <w:spacing w:val="1"/>
        </w:rPr>
        <w:t> </w:t>
      </w:r>
      <w:r>
        <w:rPr/>
        <w:t>drying temperature. The response surface plots showing the effect of soaking time and</w:t>
      </w:r>
      <w:r>
        <w:rPr>
          <w:spacing w:val="1"/>
        </w:rPr>
        <w:t> </w:t>
      </w:r>
      <w:r>
        <w:rPr/>
        <w:t>parboiling temperature,</w:t>
      </w:r>
      <w:r>
        <w:rPr>
          <w:spacing w:val="1"/>
        </w:rPr>
        <w:t> </w:t>
      </w:r>
      <w:r>
        <w:rPr/>
        <w:t>soaking time and</w:t>
      </w:r>
      <w:r>
        <w:rPr>
          <w:spacing w:val="1"/>
        </w:rPr>
        <w:t> </w:t>
      </w:r>
      <w:r>
        <w:rPr/>
        <w:t>drying temperature,</w:t>
      </w:r>
      <w:r>
        <w:rPr>
          <w:spacing w:val="1"/>
        </w:rPr>
        <w:t> </w:t>
      </w:r>
      <w:r>
        <w:rPr/>
        <w:t>soaking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duration,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duration, drying temperature and storage duration on protein content of </w:t>
      </w:r>
      <w:r>
        <w:rPr>
          <w:i/>
        </w:rPr>
        <w:t>Ofada </w:t>
      </w:r>
      <w:r>
        <w:rPr/>
        <w:t>rice</w:t>
      </w:r>
      <w:r>
        <w:rPr>
          <w:spacing w:val="1"/>
        </w:rPr>
        <w:t> </w:t>
      </w:r>
      <w:r>
        <w:rPr/>
        <w:t>flakes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presented</w:t>
      </w:r>
      <w:r>
        <w:rPr>
          <w:spacing w:val="3"/>
        </w:rPr>
        <w:t> </w:t>
      </w:r>
      <w:r>
        <w:rPr/>
        <w:t>(Figs. 4.67 -</w:t>
      </w:r>
      <w:r>
        <w:rPr>
          <w:spacing w:val="-1"/>
        </w:rPr>
        <w:t> </w:t>
      </w:r>
      <w:r>
        <w:rPr/>
        <w:t>4.72).</w:t>
      </w:r>
    </w:p>
    <w:p>
      <w:pPr>
        <w:pStyle w:val="BodyText"/>
        <w:spacing w:line="360" w:lineRule="auto" w:before="201"/>
        <w:ind w:left="418" w:right="112" w:firstLine="720"/>
        <w:jc w:val="both"/>
      </w:pPr>
      <w:r>
        <w:rPr/>
        <w:t>As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graph</w:t>
      </w:r>
      <w:r>
        <w:rPr>
          <w:spacing w:val="1"/>
        </w:rPr>
        <w:t> </w:t>
      </w:r>
      <w:r>
        <w:rPr/>
        <w:t>(Fig.4.67),</w:t>
      </w:r>
      <w:r>
        <w:rPr>
          <w:spacing w:val="1"/>
        </w:rPr>
        <w:t> </w:t>
      </w:r>
      <w:r>
        <w:rPr/>
        <w:t>soaking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produce skewed curve with mid experimental parboiling temperature and soaking time</w:t>
      </w:r>
      <w:r>
        <w:rPr>
          <w:spacing w:val="1"/>
        </w:rPr>
        <w:t> </w:t>
      </w:r>
      <w:r>
        <w:rPr/>
        <w:t>producing the least protein. Ready to eat </w:t>
      </w:r>
      <w:r>
        <w:rPr>
          <w:i/>
        </w:rPr>
        <w:t>Ofada </w:t>
      </w:r>
      <w:r>
        <w:rPr/>
        <w:t>rice flakes produced from paddy stored</w:t>
      </w:r>
      <w:r>
        <w:rPr>
          <w:spacing w:val="-57"/>
        </w:rPr>
        <w:t> </w:t>
      </w:r>
      <w:r>
        <w:rPr/>
        <w:t>for</w:t>
      </w:r>
      <w:r>
        <w:rPr>
          <w:spacing w:val="36"/>
        </w:rPr>
        <w:t> </w:t>
      </w:r>
      <w:r>
        <w:rPr/>
        <w:t>longer</w:t>
      </w:r>
      <w:r>
        <w:rPr>
          <w:spacing w:val="36"/>
        </w:rPr>
        <w:t> </w:t>
      </w:r>
      <w:r>
        <w:rPr/>
        <w:t>duration</w:t>
      </w:r>
      <w:r>
        <w:rPr>
          <w:spacing w:val="39"/>
        </w:rPr>
        <w:t> </w:t>
      </w:r>
      <w:r>
        <w:rPr/>
        <w:t>relatively</w:t>
      </w:r>
      <w:r>
        <w:rPr>
          <w:spacing w:val="33"/>
        </w:rPr>
        <w:t> </w:t>
      </w:r>
      <w:r>
        <w:rPr/>
        <w:t>shown</w:t>
      </w:r>
      <w:r>
        <w:rPr>
          <w:spacing w:val="37"/>
        </w:rPr>
        <w:t> </w:t>
      </w:r>
      <w:r>
        <w:rPr/>
        <w:t>improvement</w:t>
      </w:r>
      <w:r>
        <w:rPr>
          <w:spacing w:val="39"/>
        </w:rPr>
        <w:t> </w:t>
      </w:r>
      <w:r>
        <w:rPr/>
        <w:t>in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protein</w:t>
      </w:r>
      <w:r>
        <w:rPr>
          <w:spacing w:val="38"/>
        </w:rPr>
        <w:t> </w:t>
      </w:r>
      <w:r>
        <w:rPr/>
        <w:t>content</w:t>
      </w:r>
      <w:r>
        <w:rPr>
          <w:spacing w:val="40"/>
        </w:rPr>
        <w:t> </w:t>
      </w:r>
      <w:r>
        <w:rPr/>
        <w:t>(Figs.4.69,</w:t>
      </w:r>
    </w:p>
    <w:p>
      <w:pPr>
        <w:pStyle w:val="BodyText"/>
        <w:spacing w:line="360" w:lineRule="auto" w:before="1"/>
        <w:ind w:left="418" w:right="117"/>
        <w:jc w:val="both"/>
      </w:pPr>
      <w:r>
        <w:rPr/>
        <w:t>4.71 and 4.72) while drying temperature plots were concave downward showing that</w:t>
      </w:r>
      <w:r>
        <w:rPr>
          <w:spacing w:val="1"/>
        </w:rPr>
        <w:t> </w:t>
      </w:r>
      <w:r>
        <w:rPr/>
        <w:t>the mid experimental drying temperature favoured high protein (Figs.4.68, 4.70 and</w:t>
      </w:r>
      <w:r>
        <w:rPr>
          <w:spacing w:val="1"/>
        </w:rPr>
        <w:t> </w:t>
      </w:r>
      <w:r>
        <w:rPr/>
        <w:t>4.72).</w:t>
      </w:r>
    </w:p>
    <w:p>
      <w:pPr>
        <w:pStyle w:val="BodyText"/>
        <w:spacing w:line="360" w:lineRule="auto" w:before="200"/>
        <w:ind w:left="418" w:right="118" w:firstLine="720"/>
        <w:jc w:val="both"/>
      </w:pPr>
      <w:r>
        <w:rPr/>
        <w:t>The protein composition recorded in this experiment was higher than the result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(Nazni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Bhuvaneswari,</w:t>
      </w:r>
      <w:r>
        <w:rPr>
          <w:spacing w:val="1"/>
        </w:rPr>
        <w:t> </w:t>
      </w:r>
      <w:r>
        <w:rPr/>
        <w:t>2011),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nutritional protein composition was compared with the popular „Kelloggs‟ products, it</w:t>
      </w:r>
      <w:r>
        <w:rPr>
          <w:spacing w:val="-57"/>
        </w:rPr>
        <w:t> </w:t>
      </w:r>
      <w:r>
        <w:rPr/>
        <w:t>was</w:t>
      </w:r>
      <w:r>
        <w:rPr>
          <w:spacing w:val="-1"/>
        </w:rPr>
        <w:t> </w:t>
      </w:r>
      <w:r>
        <w:rPr/>
        <w:t>found that</w:t>
      </w:r>
      <w:r>
        <w:rPr>
          <w:spacing w:val="1"/>
        </w:rPr>
        <w:t> </w:t>
      </w:r>
      <w:r>
        <w:rPr>
          <w:i/>
        </w:rPr>
        <w:t>ofada </w:t>
      </w:r>
      <w:r>
        <w:rPr/>
        <w:t>rice</w:t>
      </w:r>
      <w:r>
        <w:rPr>
          <w:spacing w:val="1"/>
        </w:rPr>
        <w:t> </w:t>
      </w:r>
      <w:r>
        <w:rPr/>
        <w:t>flakes protein were</w:t>
      </w:r>
      <w:r>
        <w:rPr>
          <w:spacing w:val="-3"/>
        </w:rPr>
        <w:t> </w:t>
      </w:r>
      <w:r>
        <w:rPr/>
        <w:t>higher</w:t>
      </w:r>
    </w:p>
    <w:p>
      <w:pPr>
        <w:spacing w:after="0" w:line="360" w:lineRule="auto"/>
        <w:jc w:val="both"/>
        <w:sectPr>
          <w:footerReference w:type="default" r:id="rId122"/>
          <w:pgSz w:w="11910" w:h="16840"/>
          <w:pgMar w:footer="0" w:header="0" w:top="1580" w:bottom="28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9158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45"/>
        </w:numPr>
        <w:tabs>
          <w:tab w:pos="1437" w:val="left" w:leader="none"/>
          <w:tab w:pos="1438" w:val="left" w:leader="none"/>
        </w:tabs>
        <w:spacing w:line="240" w:lineRule="auto" w:before="209" w:after="0"/>
        <w:ind w:left="1438" w:right="0" w:hanging="1020"/>
        <w:jc w:val="left"/>
        <w:rPr>
          <w:b/>
          <w:sz w:val="24"/>
        </w:rPr>
      </w:pPr>
      <w:r>
        <w:rPr>
          <w:b/>
          <w:sz w:val="24"/>
        </w:rPr>
        <w:t>Fat 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ready-to-eat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Ofada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rice flakes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418" w:right="113" w:firstLine="720"/>
        <w:jc w:val="both"/>
      </w:pPr>
      <w:r>
        <w:rPr/>
        <w:t>Fat content results were significant at p &lt; 0.05 and ranged from 0.24 to 1.49 %</w:t>
      </w:r>
      <w:r>
        <w:rPr>
          <w:spacing w:val="1"/>
        </w:rPr>
        <w:t> </w:t>
      </w:r>
      <w:r>
        <w:rPr/>
        <w:t>with mean value of 0.57 %. Generally, the ether extracts were low (&lt;1.5 %) with the</w:t>
      </w:r>
      <w:r>
        <w:rPr>
          <w:spacing w:val="1"/>
        </w:rPr>
        <w:t> </w:t>
      </w:r>
      <w:r>
        <w:rPr/>
        <w:t>maximum extract recorded from the flake produced from paddy stored for 1 month and</w:t>
      </w:r>
      <w:r>
        <w:rPr>
          <w:spacing w:val="-57"/>
        </w:rPr>
        <w:t> </w:t>
      </w:r>
      <w:r>
        <w:rPr/>
        <w:t>treated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soaking,</w:t>
      </w:r>
      <w:r>
        <w:rPr>
          <w:spacing w:val="1"/>
        </w:rPr>
        <w:t> </w:t>
      </w:r>
      <w:r>
        <w:rPr/>
        <w:t>80°C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70°C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temperatures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stored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months,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processed by soaking for 1 day, parboiling at 120°C and drying temperature at 70°C.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coefficient of the</w:t>
      </w:r>
      <w:r>
        <w:rPr>
          <w:spacing w:val="-1"/>
        </w:rPr>
        <w:t> </w:t>
      </w:r>
      <w:r>
        <w:rPr/>
        <w:t>model is presented (Table 4.26).</w:t>
      </w:r>
    </w:p>
    <w:p>
      <w:pPr>
        <w:pStyle w:val="BodyText"/>
        <w:spacing w:line="360" w:lineRule="auto" w:before="201"/>
        <w:ind w:left="418" w:right="113" w:firstLine="720"/>
        <w:jc w:val="both"/>
      </w:pPr>
      <w:r>
        <w:rPr/>
        <w:t>The response surface plots showing the effect of soaking time and parboiling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soaking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soaking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duration,</w:t>
      </w:r>
      <w:r>
        <w:rPr>
          <w:spacing w:val="1"/>
        </w:rPr>
        <w:t> </w:t>
      </w:r>
      <w:r>
        <w:rPr/>
        <w:t>parboiling temperature and drying temperature, parboiling temperature and storage</w:t>
      </w:r>
      <w:r>
        <w:rPr>
          <w:spacing w:val="1"/>
        </w:rPr>
        <w:t> </w:t>
      </w:r>
      <w:r>
        <w:rPr/>
        <w:t>duration, drying temperature and storage duration on fat content of </w:t>
      </w:r>
      <w:r>
        <w:rPr>
          <w:i/>
        </w:rPr>
        <w:t>Ofada </w:t>
      </w:r>
      <w:r>
        <w:rPr/>
        <w:t>rice flakes</w:t>
      </w:r>
      <w:r>
        <w:rPr>
          <w:spacing w:val="1"/>
        </w:rPr>
        <w:t> </w:t>
      </w:r>
      <w:r>
        <w:rPr/>
        <w:t>were presented (Figs. 4.217 -4.222). The effect of the soaking time on the fat of rice</w:t>
      </w:r>
      <w:r>
        <w:rPr>
          <w:spacing w:val="1"/>
        </w:rPr>
        <w:t> </w:t>
      </w:r>
      <w:r>
        <w:rPr/>
        <w:t>flakes showed tendency of obtaining least fat at the minimumand maximum soaking</w:t>
      </w:r>
      <w:r>
        <w:rPr>
          <w:spacing w:val="1"/>
        </w:rPr>
        <w:t> </w:t>
      </w:r>
      <w:r>
        <w:rPr/>
        <w:t>time as prescribed in the experiment. There was a slow steady increase in fat content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 drying</w:t>
      </w:r>
      <w:r>
        <w:rPr>
          <w:spacing w:val="-3"/>
        </w:rPr>
        <w:t> </w:t>
      </w:r>
      <w:r>
        <w:rPr/>
        <w:t>temperature.</w:t>
      </w:r>
    </w:p>
    <w:p>
      <w:pPr>
        <w:pStyle w:val="BodyText"/>
        <w:spacing w:line="360" w:lineRule="auto" w:before="200"/>
        <w:ind w:left="418" w:right="118" w:firstLine="1140"/>
        <w:jc w:val="both"/>
      </w:pPr>
      <w:r>
        <w:rPr/>
        <w:t>The result obtained from this experiment is comparable to the general fat</w:t>
      </w:r>
      <w:r>
        <w:rPr>
          <w:spacing w:val="1"/>
        </w:rPr>
        <w:t> </w:t>
      </w:r>
      <w:r>
        <w:rPr/>
        <w:t>content recorded for most commercial rice flakes (Fatsecret, 2013). High fat content</w:t>
      </w:r>
      <w:r>
        <w:rPr>
          <w:spacing w:val="1"/>
        </w:rPr>
        <w:t> </w:t>
      </w:r>
      <w:r>
        <w:rPr/>
        <w:t>can easily cause rancidity of the package foods, however, maximum of 3 % fat has</w:t>
      </w:r>
      <w:r>
        <w:rPr>
          <w:spacing w:val="1"/>
        </w:rPr>
        <w:t> </w:t>
      </w:r>
      <w:r>
        <w:rPr/>
        <w:t>been found in most commercial rice flakes. Gupta </w:t>
      </w:r>
      <w:r>
        <w:rPr>
          <w:i/>
        </w:rPr>
        <w:t>et al., </w:t>
      </w:r>
      <w:r>
        <w:rPr/>
        <w:t>(2012), recorded fat content</w:t>
      </w:r>
      <w:r>
        <w:rPr>
          <w:spacing w:val="1"/>
        </w:rPr>
        <w:t> </w:t>
      </w:r>
      <w:r>
        <w:rPr/>
        <w:t>range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0.76 –</w:t>
      </w:r>
      <w:r>
        <w:rPr>
          <w:spacing w:val="-1"/>
        </w:rPr>
        <w:t> </w:t>
      </w:r>
      <w:r>
        <w:rPr/>
        <w:t>5.91</w:t>
      </w:r>
      <w:r>
        <w:rPr>
          <w:spacing w:val="2"/>
        </w:rPr>
        <w:t> </w:t>
      </w:r>
      <w:r>
        <w:rPr/>
        <w:t>%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production of</w:t>
      </w:r>
      <w:r>
        <w:rPr>
          <w:spacing w:val="-2"/>
        </w:rPr>
        <w:t> </w:t>
      </w:r>
      <w:r>
        <w:rPr/>
        <w:t>rice</w:t>
      </w:r>
      <w:r>
        <w:rPr>
          <w:spacing w:val="-2"/>
        </w:rPr>
        <w:t> </w:t>
      </w:r>
      <w:r>
        <w:rPr/>
        <w:t>flakes mix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dehydrated</w:t>
      </w:r>
      <w:r>
        <w:rPr>
          <w:spacing w:val="-1"/>
        </w:rPr>
        <w:t> </w:t>
      </w:r>
      <w:r>
        <w:rPr/>
        <w:t>herbs.</w:t>
      </w:r>
    </w:p>
    <w:p>
      <w:pPr>
        <w:pStyle w:val="ListParagraph"/>
        <w:numPr>
          <w:ilvl w:val="2"/>
          <w:numId w:val="45"/>
        </w:numPr>
        <w:tabs>
          <w:tab w:pos="959" w:val="left" w:leader="none"/>
        </w:tabs>
        <w:spacing w:line="240" w:lineRule="auto" w:before="206" w:after="0"/>
        <w:ind w:left="959" w:right="0" w:hanging="541"/>
        <w:jc w:val="both"/>
        <w:rPr>
          <w:b/>
          <w:sz w:val="24"/>
        </w:rPr>
      </w:pPr>
      <w:r>
        <w:rPr>
          <w:b/>
          <w:sz w:val="24"/>
        </w:rPr>
        <w:t>Ash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ready-to-eat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Ofada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rice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flakes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360" w:lineRule="auto"/>
        <w:ind w:left="418" w:right="118" w:firstLine="720"/>
        <w:jc w:val="both"/>
      </w:pPr>
      <w:r>
        <w:rPr/>
        <w:t>The ash content is the total mineral composition of rice flakes and it ranged</w:t>
      </w:r>
      <w:r>
        <w:rPr>
          <w:spacing w:val="1"/>
        </w:rPr>
        <w:t> </w:t>
      </w:r>
      <w:r>
        <w:rPr/>
        <w:t>from 0.20 to 2.94 %. The model F-value of 3.48 implied the model was significant.</w:t>
      </w:r>
      <w:r>
        <w:rPr>
          <w:spacing w:val="1"/>
        </w:rPr>
        <w:t> </w:t>
      </w:r>
      <w:r>
        <w:rPr/>
        <w:t>Maximum ash content was from rice flake produced from the paddy stored for 1 month</w:t>
      </w:r>
      <w:r>
        <w:rPr>
          <w:spacing w:val="-57"/>
        </w:rPr>
        <w:t> </w:t>
      </w:r>
      <w:r>
        <w:rPr/>
        <w:t>followed by soaking of the rough rice for 5 days,</w:t>
      </w:r>
      <w:r>
        <w:rPr>
          <w:spacing w:val="1"/>
        </w:rPr>
        <w:t> </w:t>
      </w:r>
      <w:r>
        <w:rPr/>
        <w:t>parboiling at</w:t>
      </w:r>
      <w:r>
        <w:rPr>
          <w:spacing w:val="60"/>
        </w:rPr>
        <w:t> </w:t>
      </w:r>
      <w:r>
        <w:rPr/>
        <w:t>120 °C, and drying at</w:t>
      </w:r>
      <w:r>
        <w:rPr>
          <w:spacing w:val="1"/>
        </w:rPr>
        <w:t> </w:t>
      </w:r>
      <w:r>
        <w:rPr/>
        <w:t>70 °C while minimum value was obtained from rice stored for 5 months, soaked for 5</w:t>
      </w:r>
      <w:r>
        <w:rPr>
          <w:spacing w:val="1"/>
        </w:rPr>
        <w:t> </w:t>
      </w:r>
      <w:r>
        <w:rPr/>
        <w:t>months,</w:t>
      </w:r>
      <w:r>
        <w:rPr>
          <w:spacing w:val="13"/>
        </w:rPr>
        <w:t> </w:t>
      </w:r>
      <w:r>
        <w:rPr/>
        <w:t>parboiled</w:t>
      </w:r>
      <w:r>
        <w:rPr>
          <w:spacing w:val="13"/>
        </w:rPr>
        <w:t> </w:t>
      </w:r>
      <w:r>
        <w:rPr/>
        <w:t>at</w:t>
      </w:r>
      <w:r>
        <w:rPr>
          <w:spacing w:val="14"/>
        </w:rPr>
        <w:t> </w:t>
      </w:r>
      <w:r>
        <w:rPr/>
        <w:t>120</w:t>
      </w:r>
      <w:r>
        <w:rPr>
          <w:spacing w:val="15"/>
        </w:rPr>
        <w:t> </w:t>
      </w:r>
      <w:r>
        <w:rPr/>
        <w:t>°C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dried</w:t>
      </w:r>
      <w:r>
        <w:rPr>
          <w:spacing w:val="14"/>
        </w:rPr>
        <w:t> </w:t>
      </w:r>
      <w:r>
        <w:rPr/>
        <w:t>at</w:t>
      </w:r>
      <w:r>
        <w:rPr>
          <w:spacing w:val="14"/>
        </w:rPr>
        <w:t> </w:t>
      </w:r>
      <w:r>
        <w:rPr/>
        <w:t>30</w:t>
      </w:r>
      <w:r>
        <w:rPr>
          <w:spacing w:val="13"/>
        </w:rPr>
        <w:t> </w:t>
      </w:r>
      <w:r>
        <w:rPr/>
        <w:t>°C.</w:t>
      </w:r>
      <w:r>
        <w:rPr>
          <w:spacing w:val="17"/>
        </w:rPr>
        <w:t> </w:t>
      </w:r>
      <w:r>
        <w:rPr/>
        <w:t>It</w:t>
      </w:r>
      <w:r>
        <w:rPr>
          <w:spacing w:val="13"/>
        </w:rPr>
        <w:t> </w:t>
      </w:r>
      <w:r>
        <w:rPr/>
        <w:t>was</w:t>
      </w:r>
      <w:r>
        <w:rPr>
          <w:spacing w:val="13"/>
        </w:rPr>
        <w:t> </w:t>
      </w:r>
      <w:r>
        <w:rPr/>
        <w:t>observed</w:t>
      </w:r>
      <w:r>
        <w:rPr>
          <w:spacing w:val="13"/>
        </w:rPr>
        <w:t> </w:t>
      </w:r>
      <w:r>
        <w:rPr/>
        <w:t>from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factors</w:t>
      </w:r>
      <w:r>
        <w:rPr>
          <w:spacing w:val="14"/>
        </w:rPr>
        <w:t> </w:t>
      </w:r>
      <w:r>
        <w:rPr/>
        <w:t>that</w:t>
      </w:r>
    </w:p>
    <w:p>
      <w:pPr>
        <w:spacing w:after="0" w:line="360" w:lineRule="auto"/>
        <w:jc w:val="both"/>
        <w:sectPr>
          <w:footerReference w:type="default" r:id="rId123"/>
          <w:pgSz w:w="11910" w:h="16840"/>
          <w:pgMar w:footer="1002" w:header="0" w:top="1580" w:bottom="1200" w:left="1680" w:right="1300"/>
          <w:pgNumType w:start="17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9107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 w:right="119"/>
        <w:jc w:val="both"/>
      </w:pPr>
      <w:r>
        <w:rPr/>
        <w:t>the effect of storage duration and drying temperature could have been the responsible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 variation.</w:t>
      </w:r>
    </w:p>
    <w:p>
      <w:pPr>
        <w:pStyle w:val="BodyText"/>
        <w:spacing w:line="360" w:lineRule="auto" w:before="199"/>
        <w:ind w:left="418" w:right="114" w:firstLine="720"/>
        <w:jc w:val="both"/>
      </w:pPr>
      <w:r>
        <w:rPr/>
        <w:t>The lack of fit value was significant which is not good for the fitness of the</w:t>
      </w:r>
      <w:r>
        <w:rPr>
          <w:spacing w:val="1"/>
        </w:rPr>
        <w:t> </w:t>
      </w:r>
      <w:r>
        <w:rPr/>
        <w:t>model for predicting ash quality of rice flakes. However, values of R</w:t>
      </w:r>
      <w:r>
        <w:rPr>
          <w:vertAlign w:val="superscript"/>
        </w:rPr>
        <w:t>2</w:t>
      </w:r>
      <w:r>
        <w:rPr>
          <w:vertAlign w:val="baseline"/>
        </w:rPr>
        <w:t>, Adjusted R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predicted R</w:t>
      </w:r>
      <w:r>
        <w:rPr>
          <w:vertAlign w:val="superscript"/>
        </w:rPr>
        <w:t>2</w:t>
      </w:r>
      <w:r>
        <w:rPr>
          <w:vertAlign w:val="baseline"/>
        </w:rPr>
        <w:t>, and adequate precision were presented and coefficient of the model were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4.25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4.26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Soaking</w:t>
      </w:r>
      <w:r>
        <w:rPr>
          <w:spacing w:val="1"/>
          <w:vertAlign w:val="baseline"/>
        </w:rPr>
        <w:t> </w:t>
      </w:r>
      <w:r>
        <w:rPr>
          <w:vertAlign w:val="baseline"/>
        </w:rPr>
        <w:t>time</w:t>
      </w:r>
      <w:r>
        <w:rPr>
          <w:spacing w:val="1"/>
          <w:vertAlign w:val="baseline"/>
        </w:rPr>
        <w:t> </w:t>
      </w:r>
      <w:r>
        <w:rPr>
          <w:vertAlign w:val="baseline"/>
        </w:rPr>
        <w:t>(S)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parboiling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(P) in the treatment of paddy rice for flake production have effect 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ash</w:t>
      </w:r>
      <w:r>
        <w:rPr>
          <w:spacing w:val="-1"/>
          <w:vertAlign w:val="baseline"/>
        </w:rPr>
        <w:t> </w:t>
      </w:r>
      <w:r>
        <w:rPr>
          <w:vertAlign w:val="baseline"/>
        </w:rPr>
        <w:t>content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 flakes</w:t>
      </w:r>
      <w:r>
        <w:rPr>
          <w:spacing w:val="2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shown by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coefficient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 model (Table 4.26).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99"/>
        <w:ind w:left="530" w:right="0" w:firstLine="0"/>
        <w:jc w:val="left"/>
        <w:rPr>
          <w:rFonts w:ascii="Arial MT"/>
          <w:sz w:val="16"/>
        </w:rPr>
      </w:pPr>
      <w:r>
        <w:rPr>
          <w:rFonts w:ascii="Arial MT"/>
          <w:spacing w:val="-1"/>
          <w:w w:val="110"/>
          <w:sz w:val="16"/>
        </w:rPr>
        <w:t>DESIGN-EXPERT</w:t>
      </w:r>
      <w:r>
        <w:rPr>
          <w:rFonts w:ascii="Arial MT"/>
          <w:spacing w:val="-7"/>
          <w:w w:val="110"/>
          <w:sz w:val="16"/>
        </w:rPr>
        <w:t> </w:t>
      </w:r>
      <w:r>
        <w:rPr>
          <w:rFonts w:ascii="Arial MT"/>
          <w:w w:val="110"/>
          <w:sz w:val="16"/>
        </w:rPr>
        <w:t>Plot</w:t>
      </w:r>
    </w:p>
    <w:p>
      <w:pPr>
        <w:pStyle w:val="BodyText"/>
        <w:spacing w:before="1"/>
        <w:rPr>
          <w:rFonts w:ascii="Arial MT"/>
          <w:sz w:val="16"/>
        </w:rPr>
      </w:pPr>
    </w:p>
    <w:p>
      <w:pPr>
        <w:spacing w:before="0"/>
        <w:ind w:left="530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216.766403pt;margin-top:4.785725pt;width:179.45pt;height:232.8pt;mso-position-horizontal-relative:page;mso-position-vertical-relative:paragraph;z-index:-31490560" coordorigin="4335,96" coordsize="3589,4656">
            <v:shape style="position:absolute;left:4366;top:97;width:3556;height:3488" coordorigin="4367,97" coordsize="3556,3488" path="m6254,2471l4523,3388m4523,3388l4367,847m4367,846l6264,97m6265,97l6254,2471m6254,2471l7760,3584m7760,3585l7922,1009m7922,1009l6265,97e" filled="false" stroked="true" strokeweight=".149655pt" strokecolor="#000000">
              <v:path arrowok="t"/>
              <v:stroke dashstyle="solid"/>
            </v:shape>
            <v:shape style="position:absolute;left:4522;top:2470;width:3238;height:2279" coordorigin="4523,2471" coordsize="3238,2279" path="m6254,2471l4523,3388,5967,4749,7760,3585,6254,2471xe" filled="true" fillcolor="#ffff80" stroked="false">
              <v:path arrowok="t"/>
              <v:fill type="solid"/>
            </v:shape>
            <v:shape style="position:absolute;left:4522;top:2470;width:3238;height:2279" coordorigin="4523,2471" coordsize="3238,2279" path="m5967,4749l4523,3388,6254,2471,7760,3585,5967,4749xe" filled="false" stroked="true" strokeweight=".147499pt" strokecolor="#000000">
              <v:path arrowok="t"/>
              <v:stroke dashstyle="solid"/>
            </v:shape>
            <v:shape style="position:absolute;left:4335;top:298;width:3581;height:4444" type="#_x0000_t75" stroked="false">
              <v:imagedata r:id="rId124" o:title=""/>
            </v:shape>
            <w10:wrap type="none"/>
          </v:group>
        </w:pict>
      </w:r>
      <w:r>
        <w:rPr>
          <w:rFonts w:ascii="Arial MT"/>
          <w:w w:val="110"/>
          <w:sz w:val="16"/>
        </w:rPr>
        <w:t>Protein</w:t>
      </w:r>
    </w:p>
    <w:p>
      <w:pPr>
        <w:spacing w:before="2"/>
        <w:ind w:left="530" w:right="6679" w:firstLine="0"/>
        <w:jc w:val="left"/>
        <w:rPr>
          <w:rFonts w:ascii="Arial MT"/>
          <w:sz w:val="16"/>
        </w:rPr>
      </w:pPr>
      <w:r>
        <w:rPr>
          <w:rFonts w:ascii="Arial MT"/>
          <w:spacing w:val="-4"/>
          <w:w w:val="110"/>
          <w:sz w:val="16"/>
        </w:rPr>
        <w:t>X =</w:t>
      </w:r>
      <w:r>
        <w:rPr>
          <w:rFonts w:ascii="Arial MT"/>
          <w:spacing w:val="40"/>
          <w:w w:val="110"/>
          <w:sz w:val="16"/>
        </w:rPr>
        <w:t> </w:t>
      </w:r>
      <w:r>
        <w:rPr>
          <w:rFonts w:ascii="Arial MT"/>
          <w:spacing w:val="-4"/>
          <w:w w:val="110"/>
          <w:sz w:val="16"/>
        </w:rPr>
        <w:t>A: Soaking</w:t>
      </w:r>
      <w:r>
        <w:rPr>
          <w:rFonts w:ascii="Arial MT"/>
          <w:spacing w:val="41"/>
          <w:w w:val="110"/>
          <w:sz w:val="16"/>
        </w:rPr>
        <w:t> </w:t>
      </w:r>
      <w:r>
        <w:rPr>
          <w:rFonts w:ascii="Arial MT"/>
          <w:spacing w:val="-3"/>
          <w:w w:val="110"/>
          <w:sz w:val="16"/>
        </w:rPr>
        <w:t>Time</w:t>
      </w:r>
      <w:r>
        <w:rPr>
          <w:rFonts w:ascii="Arial MT"/>
          <w:spacing w:val="-2"/>
          <w:w w:val="110"/>
          <w:sz w:val="16"/>
        </w:rPr>
        <w:t> </w:t>
      </w:r>
      <w:r>
        <w:rPr>
          <w:rFonts w:ascii="Arial MT"/>
          <w:spacing w:val="-3"/>
          <w:w w:val="110"/>
          <w:sz w:val="16"/>
        </w:rPr>
        <w:t>Y</w:t>
      </w:r>
      <w:r>
        <w:rPr>
          <w:rFonts w:ascii="Arial MT"/>
          <w:spacing w:val="-12"/>
          <w:w w:val="110"/>
          <w:sz w:val="16"/>
        </w:rPr>
        <w:t> </w:t>
      </w:r>
      <w:r>
        <w:rPr>
          <w:rFonts w:ascii="Arial MT"/>
          <w:spacing w:val="-3"/>
          <w:w w:val="110"/>
          <w:sz w:val="16"/>
        </w:rPr>
        <w:t>=</w:t>
      </w:r>
      <w:r>
        <w:rPr>
          <w:rFonts w:ascii="Arial MT"/>
          <w:spacing w:val="5"/>
          <w:w w:val="110"/>
          <w:sz w:val="16"/>
        </w:rPr>
        <w:t> </w:t>
      </w:r>
      <w:r>
        <w:rPr>
          <w:rFonts w:ascii="Arial MT"/>
          <w:spacing w:val="-3"/>
          <w:w w:val="110"/>
          <w:sz w:val="16"/>
        </w:rPr>
        <w:t>B:</w:t>
      </w:r>
      <w:r>
        <w:rPr>
          <w:rFonts w:ascii="Arial MT"/>
          <w:spacing w:val="-9"/>
          <w:w w:val="110"/>
          <w:sz w:val="16"/>
        </w:rPr>
        <w:t> </w:t>
      </w:r>
      <w:r>
        <w:rPr>
          <w:rFonts w:ascii="Arial MT"/>
          <w:spacing w:val="-3"/>
          <w:w w:val="110"/>
          <w:sz w:val="16"/>
        </w:rPr>
        <w:t>Parboiling</w:t>
      </w:r>
      <w:r>
        <w:rPr>
          <w:rFonts w:ascii="Arial MT"/>
          <w:spacing w:val="10"/>
          <w:w w:val="110"/>
          <w:sz w:val="16"/>
        </w:rPr>
        <w:t> </w:t>
      </w:r>
      <w:r>
        <w:rPr>
          <w:rFonts w:ascii="Arial MT"/>
          <w:spacing w:val="-2"/>
          <w:w w:val="110"/>
          <w:sz w:val="16"/>
        </w:rPr>
        <w:t>temp</w:t>
      </w:r>
    </w:p>
    <w:p>
      <w:pPr>
        <w:spacing w:after="0"/>
        <w:jc w:val="left"/>
        <w:rPr>
          <w:rFonts w:ascii="Arial MT"/>
          <w:sz w:val="16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2"/>
        <w:rPr>
          <w:rFonts w:ascii="Arial MT"/>
          <w:sz w:val="16"/>
        </w:rPr>
      </w:pPr>
    </w:p>
    <w:p>
      <w:pPr>
        <w:spacing w:before="0"/>
        <w:ind w:left="530" w:right="0" w:firstLine="0"/>
        <w:jc w:val="left"/>
        <w:rPr>
          <w:rFonts w:ascii="Arial MT"/>
          <w:sz w:val="16"/>
        </w:rPr>
      </w:pPr>
      <w:r>
        <w:rPr>
          <w:rFonts w:ascii="Arial MT"/>
          <w:spacing w:val="-3"/>
          <w:w w:val="110"/>
          <w:sz w:val="16"/>
        </w:rPr>
        <w:t>Actual</w:t>
      </w:r>
      <w:r>
        <w:rPr>
          <w:rFonts w:ascii="Arial MT"/>
          <w:spacing w:val="-7"/>
          <w:w w:val="110"/>
          <w:sz w:val="16"/>
        </w:rPr>
        <w:t> </w:t>
      </w:r>
      <w:r>
        <w:rPr>
          <w:rFonts w:ascii="Arial MT"/>
          <w:spacing w:val="-3"/>
          <w:w w:val="110"/>
          <w:sz w:val="16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8" w:lineRule="exact" w:before="123"/>
        <w:ind w:left="337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10.4279</w:t>
      </w:r>
    </w:p>
    <w:p>
      <w:pPr>
        <w:spacing w:after="0" w:line="88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2" w:equalWidth="0">
            <w:col w:w="1627" w:space="40"/>
            <w:col w:w="7263"/>
          </w:cols>
        </w:sectPr>
      </w:pPr>
    </w:p>
    <w:p>
      <w:pPr>
        <w:spacing w:line="183" w:lineRule="exact" w:before="0"/>
        <w:ind w:left="530" w:right="0" w:firstLine="0"/>
        <w:jc w:val="left"/>
        <w:rPr>
          <w:rFonts w:ascii="Arial MT"/>
          <w:sz w:val="16"/>
        </w:rPr>
      </w:pPr>
      <w:r>
        <w:rPr>
          <w:rFonts w:ascii="Arial MT"/>
          <w:spacing w:val="-3"/>
          <w:w w:val="110"/>
          <w:sz w:val="16"/>
        </w:rPr>
        <w:t>C:</w:t>
      </w:r>
      <w:r>
        <w:rPr>
          <w:rFonts w:ascii="Arial MT"/>
          <w:spacing w:val="-11"/>
          <w:w w:val="110"/>
          <w:sz w:val="16"/>
        </w:rPr>
        <w:t> </w:t>
      </w:r>
      <w:r>
        <w:rPr>
          <w:rFonts w:ascii="Arial MT"/>
          <w:spacing w:val="-3"/>
          <w:w w:val="110"/>
          <w:sz w:val="16"/>
        </w:rPr>
        <w:t>Drying</w:t>
      </w:r>
      <w:r>
        <w:rPr>
          <w:rFonts w:ascii="Arial MT"/>
          <w:spacing w:val="8"/>
          <w:w w:val="110"/>
          <w:sz w:val="16"/>
        </w:rPr>
        <w:t> </w:t>
      </w:r>
      <w:r>
        <w:rPr>
          <w:rFonts w:ascii="Arial MT"/>
          <w:spacing w:val="-2"/>
          <w:w w:val="110"/>
          <w:sz w:val="16"/>
        </w:rPr>
        <w:t>Temp</w:t>
      </w:r>
      <w:r>
        <w:rPr>
          <w:rFonts w:ascii="Arial MT"/>
          <w:spacing w:val="-14"/>
          <w:w w:val="110"/>
          <w:sz w:val="16"/>
        </w:rPr>
        <w:t> </w:t>
      </w:r>
      <w:r>
        <w:rPr>
          <w:rFonts w:ascii="Arial MT"/>
          <w:spacing w:val="-2"/>
          <w:w w:val="110"/>
          <w:sz w:val="16"/>
        </w:rPr>
        <w:t>=</w:t>
      </w:r>
      <w:r>
        <w:rPr>
          <w:rFonts w:ascii="Arial MT"/>
          <w:spacing w:val="2"/>
          <w:w w:val="110"/>
          <w:sz w:val="16"/>
        </w:rPr>
        <w:t> </w:t>
      </w:r>
      <w:r>
        <w:rPr>
          <w:rFonts w:ascii="Arial MT"/>
          <w:spacing w:val="-2"/>
          <w:w w:val="110"/>
          <w:sz w:val="16"/>
        </w:rPr>
        <w:t>50.00</w:t>
      </w:r>
    </w:p>
    <w:p>
      <w:pPr>
        <w:spacing w:before="0"/>
        <w:ind w:left="530" w:right="0" w:firstLine="0"/>
        <w:jc w:val="left"/>
        <w:rPr>
          <w:rFonts w:ascii="Arial MT"/>
          <w:sz w:val="13"/>
        </w:rPr>
      </w:pPr>
      <w:r>
        <w:rPr>
          <w:rFonts w:ascii="Arial MT"/>
          <w:spacing w:val="5"/>
          <w:w w:val="111"/>
          <w:sz w:val="16"/>
        </w:rPr>
        <w:t>D</w:t>
      </w:r>
      <w:r>
        <w:rPr>
          <w:rFonts w:ascii="Arial MT"/>
          <w:w w:val="111"/>
          <w:sz w:val="16"/>
        </w:rPr>
        <w:t>:</w:t>
      </w:r>
      <w:r>
        <w:rPr>
          <w:rFonts w:ascii="Arial MT"/>
          <w:spacing w:val="-6"/>
          <w:sz w:val="16"/>
        </w:rPr>
        <w:t> </w:t>
      </w:r>
      <w:r>
        <w:rPr>
          <w:rFonts w:ascii="Arial MT"/>
          <w:spacing w:val="-8"/>
          <w:w w:val="111"/>
          <w:sz w:val="16"/>
        </w:rPr>
        <w:t>S</w:t>
      </w:r>
      <w:r>
        <w:rPr>
          <w:rFonts w:ascii="Arial MT"/>
          <w:spacing w:val="-6"/>
          <w:w w:val="111"/>
          <w:sz w:val="16"/>
        </w:rPr>
        <w:t>t</w:t>
      </w:r>
      <w:r>
        <w:rPr>
          <w:rFonts w:ascii="Arial MT"/>
          <w:spacing w:val="-10"/>
          <w:w w:val="111"/>
          <w:sz w:val="16"/>
        </w:rPr>
        <w:t>o</w:t>
      </w:r>
      <w:r>
        <w:rPr>
          <w:rFonts w:ascii="Arial MT"/>
          <w:spacing w:val="7"/>
          <w:w w:val="111"/>
          <w:sz w:val="16"/>
        </w:rPr>
        <w:t>r</w:t>
      </w:r>
      <w:r>
        <w:rPr>
          <w:rFonts w:ascii="Arial MT"/>
          <w:spacing w:val="-10"/>
          <w:w w:val="111"/>
          <w:sz w:val="16"/>
        </w:rPr>
        <w:t>a</w:t>
      </w:r>
      <w:r>
        <w:rPr>
          <w:rFonts w:ascii="Arial MT"/>
          <w:spacing w:val="12"/>
          <w:w w:val="111"/>
          <w:sz w:val="16"/>
        </w:rPr>
        <w:t>g</w:t>
      </w:r>
      <w:r>
        <w:rPr>
          <w:rFonts w:ascii="Arial MT"/>
          <w:w w:val="111"/>
          <w:sz w:val="16"/>
        </w:rPr>
        <w:t>e</w:t>
      </w:r>
      <w:r>
        <w:rPr>
          <w:rFonts w:ascii="Arial MT"/>
          <w:spacing w:val="-10"/>
          <w:sz w:val="16"/>
        </w:rPr>
        <w:t> </w:t>
      </w:r>
      <w:r>
        <w:rPr>
          <w:rFonts w:ascii="Arial MT"/>
          <w:spacing w:val="5"/>
          <w:w w:val="111"/>
          <w:sz w:val="16"/>
        </w:rPr>
        <w:t>D</w:t>
      </w:r>
      <w:r>
        <w:rPr>
          <w:rFonts w:ascii="Arial MT"/>
          <w:spacing w:val="-10"/>
          <w:w w:val="111"/>
          <w:sz w:val="16"/>
        </w:rPr>
        <w:t>u</w:t>
      </w:r>
      <w:r>
        <w:rPr>
          <w:rFonts w:ascii="Arial MT"/>
          <w:spacing w:val="7"/>
          <w:w w:val="111"/>
          <w:sz w:val="16"/>
        </w:rPr>
        <w:t>r</w:t>
      </w:r>
      <w:r>
        <w:rPr>
          <w:rFonts w:ascii="Arial MT"/>
          <w:spacing w:val="-10"/>
          <w:w w:val="111"/>
          <w:sz w:val="16"/>
        </w:rPr>
        <w:t>a</w:t>
      </w:r>
      <w:r>
        <w:rPr>
          <w:rFonts w:ascii="Arial MT"/>
          <w:spacing w:val="-6"/>
          <w:w w:val="111"/>
          <w:sz w:val="16"/>
        </w:rPr>
        <w:t>t</w:t>
      </w:r>
      <w:r>
        <w:rPr>
          <w:rFonts w:ascii="Arial MT"/>
          <w:spacing w:val="4"/>
          <w:w w:val="111"/>
          <w:sz w:val="16"/>
        </w:rPr>
        <w:t>i</w:t>
      </w:r>
      <w:r>
        <w:rPr>
          <w:rFonts w:ascii="Arial MT"/>
          <w:spacing w:val="-10"/>
          <w:w w:val="111"/>
          <w:sz w:val="16"/>
        </w:rPr>
        <w:t>o</w:t>
      </w:r>
      <w:r>
        <w:rPr>
          <w:rFonts w:ascii="Arial MT"/>
          <w:spacing w:val="-37"/>
          <w:w w:val="111"/>
          <w:sz w:val="16"/>
        </w:rPr>
        <w:t>n</w:t>
      </w:r>
      <w:r>
        <w:rPr>
          <w:rFonts w:ascii="Arial MT"/>
          <w:spacing w:val="-13"/>
          <w:w w:val="115"/>
          <w:position w:val="-2"/>
          <w:sz w:val="13"/>
        </w:rPr>
        <w:t>1</w:t>
      </w:r>
      <w:r>
        <w:rPr>
          <w:rFonts w:ascii="Arial MT"/>
          <w:spacing w:val="-87"/>
          <w:w w:val="111"/>
          <w:sz w:val="16"/>
        </w:rPr>
        <w:t>=</w:t>
      </w:r>
      <w:r>
        <w:rPr>
          <w:rFonts w:ascii="Arial MT"/>
          <w:spacing w:val="5"/>
          <w:w w:val="115"/>
          <w:position w:val="-2"/>
          <w:sz w:val="13"/>
        </w:rPr>
        <w:t>0</w:t>
      </w:r>
      <w:r>
        <w:rPr>
          <w:rFonts w:ascii="Arial MT"/>
          <w:spacing w:val="2"/>
          <w:w w:val="115"/>
          <w:position w:val="-2"/>
          <w:sz w:val="13"/>
        </w:rPr>
        <w:t>.</w:t>
      </w:r>
      <w:r>
        <w:rPr>
          <w:rFonts w:ascii="Arial MT"/>
          <w:spacing w:val="-79"/>
          <w:w w:val="115"/>
          <w:position w:val="-2"/>
          <w:sz w:val="13"/>
        </w:rPr>
        <w:t>0</w:t>
      </w:r>
      <w:r>
        <w:rPr>
          <w:rFonts w:ascii="Arial MT"/>
          <w:spacing w:val="-16"/>
          <w:w w:val="111"/>
          <w:sz w:val="16"/>
        </w:rPr>
        <w:t>5</w:t>
      </w:r>
      <w:r>
        <w:rPr>
          <w:rFonts w:ascii="Arial MT"/>
          <w:spacing w:val="-78"/>
          <w:w w:val="115"/>
          <w:position w:val="-2"/>
          <w:sz w:val="13"/>
        </w:rPr>
        <w:t>8</w:t>
      </w:r>
      <w:r>
        <w:rPr>
          <w:rFonts w:ascii="Arial MT"/>
          <w:spacing w:val="-6"/>
          <w:w w:val="111"/>
          <w:sz w:val="16"/>
        </w:rPr>
        <w:t>.</w:t>
      </w:r>
      <w:r>
        <w:rPr>
          <w:rFonts w:ascii="Arial MT"/>
          <w:spacing w:val="-61"/>
          <w:w w:val="111"/>
          <w:sz w:val="16"/>
        </w:rPr>
        <w:t>0</w:t>
      </w:r>
      <w:r>
        <w:rPr>
          <w:rFonts w:ascii="Arial MT"/>
          <w:spacing w:val="-33"/>
          <w:w w:val="115"/>
          <w:position w:val="-2"/>
          <w:sz w:val="13"/>
        </w:rPr>
        <w:t>7</w:t>
      </w:r>
      <w:r>
        <w:rPr>
          <w:rFonts w:ascii="Arial MT"/>
          <w:spacing w:val="-62"/>
          <w:w w:val="111"/>
          <w:sz w:val="16"/>
        </w:rPr>
        <w:t>0</w:t>
      </w:r>
      <w:r>
        <w:rPr>
          <w:rFonts w:ascii="Arial MT"/>
          <w:w w:val="115"/>
          <w:position w:val="-2"/>
          <w:sz w:val="13"/>
        </w:rPr>
        <w:t>1</w:t>
      </w:r>
    </w:p>
    <w:p>
      <w:pPr>
        <w:pStyle w:val="BodyText"/>
        <w:spacing w:before="3"/>
        <w:rPr>
          <w:rFonts w:ascii="Arial MT"/>
          <w:sz w:val="16"/>
        </w:rPr>
      </w:pPr>
    </w:p>
    <w:p>
      <w:pPr>
        <w:spacing w:before="0"/>
        <w:ind w:left="2045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9.74636</w:t>
      </w:r>
    </w:p>
    <w:p>
      <w:pPr>
        <w:pStyle w:val="BodyText"/>
        <w:spacing w:before="10"/>
        <w:rPr>
          <w:rFonts w:ascii="Arial MT"/>
          <w:sz w:val="15"/>
        </w:rPr>
      </w:pPr>
    </w:p>
    <w:p>
      <w:pPr>
        <w:spacing w:before="1"/>
        <w:ind w:left="2065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9.40561</w:t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spacing w:before="1"/>
        <w:ind w:left="2085" w:right="0" w:firstLine="0"/>
        <w:jc w:val="left"/>
        <w:rPr>
          <w:rFonts w:ascii="Arial MT"/>
          <w:sz w:val="13"/>
        </w:rPr>
      </w:pPr>
      <w:r>
        <w:rPr/>
        <w:pict>
          <v:shape style="position:absolute;margin-left:185.261826pt;margin-top:-7.415254pt;width:11.4pt;height:21.7pt;mso-position-horizontal-relative:page;mso-position-vertical-relative:paragraph;z-index:-31489024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11"/>
                      <w:w w:val="95"/>
                      <w:sz w:val="16"/>
                    </w:rPr>
                    <w:t>Protein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15"/>
          <w:sz w:val="13"/>
        </w:rPr>
        <w:t>9.06486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3"/>
        </w:rPr>
      </w:pPr>
    </w:p>
    <w:p>
      <w:pPr>
        <w:spacing w:after="0"/>
        <w:rPr>
          <w:rFonts w:ascii="Arial MT"/>
          <w:sz w:val="23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103"/>
        <w:ind w:left="2249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120.00</w:t>
      </w:r>
    </w:p>
    <w:p>
      <w:pPr>
        <w:pStyle w:val="BodyText"/>
        <w:spacing w:before="7"/>
        <w:rPr>
          <w:rFonts w:ascii="Arial MT"/>
          <w:sz w:val="16"/>
        </w:rPr>
      </w:pPr>
    </w:p>
    <w:p>
      <w:pPr>
        <w:spacing w:before="0"/>
        <w:ind w:left="0" w:right="358" w:firstLine="0"/>
        <w:jc w:val="righ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110.00</w:t>
      </w:r>
    </w:p>
    <w:p>
      <w:pPr>
        <w:pStyle w:val="BodyText"/>
        <w:spacing w:before="7"/>
        <w:rPr>
          <w:rFonts w:ascii="Arial MT"/>
          <w:sz w:val="16"/>
        </w:rPr>
      </w:pPr>
    </w:p>
    <w:p>
      <w:pPr>
        <w:spacing w:before="0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100.00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8"/>
        <w:rPr>
          <w:rFonts w:ascii="Arial MT"/>
          <w:sz w:val="20"/>
        </w:rPr>
      </w:pPr>
    </w:p>
    <w:p>
      <w:pPr>
        <w:spacing w:before="0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3.00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109"/>
        <w:ind w:left="102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4.00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1"/>
        <w:rPr>
          <w:rFonts w:ascii="Arial MT"/>
          <w:sz w:val="12"/>
        </w:rPr>
      </w:pPr>
    </w:p>
    <w:p>
      <w:pPr>
        <w:spacing w:before="0"/>
        <w:ind w:left="102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5.00</w:t>
      </w:r>
    </w:p>
    <w:p>
      <w:pPr>
        <w:spacing w:after="0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4" w:equalWidth="0">
            <w:col w:w="3456" w:space="40"/>
            <w:col w:w="2072" w:space="39"/>
            <w:col w:w="409" w:space="40"/>
            <w:col w:w="2874"/>
          </w:cols>
        </w:sectPr>
      </w:pPr>
    </w:p>
    <w:p>
      <w:pPr>
        <w:spacing w:before="64"/>
        <w:ind w:left="2210" w:right="0" w:firstLine="0"/>
        <w:jc w:val="left"/>
        <w:rPr>
          <w:rFonts w:ascii="Arial MT"/>
          <w:sz w:val="13"/>
        </w:rPr>
      </w:pPr>
      <w:r>
        <w:rPr>
          <w:rFonts w:ascii="Arial MT"/>
          <w:w w:val="111"/>
          <w:position w:val="1"/>
          <w:sz w:val="15"/>
        </w:rPr>
        <w:t>B:</w:t>
      </w:r>
      <w:r>
        <w:rPr>
          <w:rFonts w:ascii="Arial MT"/>
          <w:spacing w:val="1"/>
          <w:position w:val="1"/>
          <w:sz w:val="15"/>
        </w:rPr>
        <w:t> </w:t>
      </w:r>
      <w:r>
        <w:rPr>
          <w:rFonts w:ascii="Arial MT"/>
          <w:w w:val="111"/>
          <w:position w:val="1"/>
          <w:sz w:val="15"/>
        </w:rPr>
        <w:t>P</w:t>
      </w:r>
      <w:r>
        <w:rPr>
          <w:rFonts w:ascii="Arial MT"/>
          <w:spacing w:val="-5"/>
          <w:w w:val="111"/>
          <w:position w:val="1"/>
          <w:sz w:val="15"/>
        </w:rPr>
        <w:t>a</w:t>
      </w:r>
      <w:r>
        <w:rPr>
          <w:rFonts w:ascii="Arial MT"/>
          <w:spacing w:val="11"/>
          <w:w w:val="111"/>
          <w:position w:val="1"/>
          <w:sz w:val="15"/>
        </w:rPr>
        <w:t>r</w:t>
      </w:r>
      <w:r>
        <w:rPr>
          <w:rFonts w:ascii="Arial MT"/>
          <w:spacing w:val="-5"/>
          <w:w w:val="111"/>
          <w:position w:val="1"/>
          <w:sz w:val="15"/>
        </w:rPr>
        <w:t>bo</w:t>
      </w:r>
      <w:r>
        <w:rPr>
          <w:rFonts w:ascii="Arial MT"/>
          <w:spacing w:val="7"/>
          <w:w w:val="111"/>
          <w:position w:val="1"/>
          <w:sz w:val="15"/>
        </w:rPr>
        <w:t>ili</w:t>
      </w:r>
      <w:r>
        <w:rPr>
          <w:rFonts w:ascii="Arial MT"/>
          <w:spacing w:val="-5"/>
          <w:w w:val="111"/>
          <w:position w:val="1"/>
          <w:sz w:val="15"/>
        </w:rPr>
        <w:t>n</w:t>
      </w:r>
      <w:r>
        <w:rPr>
          <w:rFonts w:ascii="Arial MT"/>
          <w:w w:val="111"/>
          <w:position w:val="1"/>
          <w:sz w:val="15"/>
        </w:rPr>
        <w:t>g</w:t>
      </w:r>
      <w:r>
        <w:rPr>
          <w:rFonts w:ascii="Arial MT"/>
          <w:position w:val="1"/>
          <w:sz w:val="15"/>
        </w:rPr>
        <w:t> </w:t>
      </w:r>
      <w:r>
        <w:rPr>
          <w:rFonts w:ascii="Arial MT"/>
          <w:spacing w:val="-21"/>
          <w:position w:val="1"/>
          <w:sz w:val="15"/>
        </w:rPr>
        <w:t> </w:t>
      </w:r>
      <w:r>
        <w:rPr>
          <w:rFonts w:ascii="Arial MT"/>
          <w:spacing w:val="-2"/>
          <w:w w:val="111"/>
          <w:position w:val="1"/>
          <w:sz w:val="15"/>
        </w:rPr>
        <w:t>t</w:t>
      </w:r>
      <w:r>
        <w:rPr>
          <w:rFonts w:ascii="Arial MT"/>
          <w:spacing w:val="-5"/>
          <w:w w:val="111"/>
          <w:position w:val="1"/>
          <w:sz w:val="15"/>
        </w:rPr>
        <w:t>e</w:t>
      </w:r>
      <w:r>
        <w:rPr>
          <w:rFonts w:ascii="Arial MT"/>
          <w:spacing w:val="-87"/>
          <w:w w:val="111"/>
          <w:position w:val="1"/>
          <w:sz w:val="15"/>
        </w:rPr>
        <w:t>m</w:t>
      </w:r>
      <w:r>
        <w:rPr>
          <w:rFonts w:ascii="Arial MT"/>
          <w:spacing w:val="-2"/>
          <w:w w:val="115"/>
          <w:sz w:val="13"/>
        </w:rPr>
        <w:t>9</w:t>
      </w:r>
      <w:r>
        <w:rPr>
          <w:rFonts w:ascii="Arial MT"/>
          <w:spacing w:val="-86"/>
          <w:w w:val="111"/>
          <w:position w:val="1"/>
          <w:sz w:val="15"/>
        </w:rPr>
        <w:t>p</w:t>
      </w:r>
      <w:r>
        <w:rPr>
          <w:rFonts w:ascii="Arial MT"/>
          <w:spacing w:val="5"/>
          <w:w w:val="115"/>
          <w:sz w:val="13"/>
        </w:rPr>
        <w:t>0</w:t>
      </w:r>
      <w:r>
        <w:rPr>
          <w:rFonts w:ascii="Arial MT"/>
          <w:spacing w:val="2"/>
          <w:w w:val="115"/>
          <w:sz w:val="13"/>
        </w:rPr>
        <w:t>.</w:t>
      </w:r>
      <w:r>
        <w:rPr>
          <w:rFonts w:ascii="Arial MT"/>
          <w:spacing w:val="5"/>
          <w:w w:val="115"/>
          <w:sz w:val="13"/>
        </w:rPr>
        <w:t>0</w:t>
      </w:r>
      <w:r>
        <w:rPr>
          <w:rFonts w:ascii="Arial MT"/>
          <w:w w:val="115"/>
          <w:sz w:val="13"/>
        </w:rPr>
        <w:t>0</w:t>
      </w:r>
    </w:p>
    <w:p>
      <w:pPr>
        <w:pStyle w:val="BodyText"/>
        <w:spacing w:before="7"/>
        <w:rPr>
          <w:rFonts w:ascii="Arial MT"/>
          <w:sz w:val="16"/>
        </w:rPr>
      </w:pPr>
    </w:p>
    <w:p>
      <w:pPr>
        <w:spacing w:before="0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80.00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111"/>
        <w:ind w:left="146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1.00</w:t>
      </w:r>
    </w:p>
    <w:p>
      <w:pPr>
        <w:pStyle w:val="BodyText"/>
        <w:spacing w:before="4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128" w:lineRule="exact" w:before="0"/>
        <w:ind w:left="102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2.00</w:t>
      </w:r>
    </w:p>
    <w:p>
      <w:pPr>
        <w:spacing w:line="151" w:lineRule="exact" w:before="0"/>
        <w:ind w:left="414" w:right="0" w:firstLine="0"/>
        <w:jc w:val="left"/>
        <w:rPr>
          <w:rFonts w:ascii="Arial MT"/>
          <w:sz w:val="15"/>
        </w:rPr>
      </w:pPr>
      <w:r>
        <w:rPr>
          <w:rFonts w:ascii="Arial MT"/>
          <w:w w:val="110"/>
          <w:sz w:val="15"/>
        </w:rPr>
        <w:t>A:</w:t>
      </w:r>
      <w:r>
        <w:rPr>
          <w:rFonts w:ascii="Arial MT"/>
          <w:spacing w:val="-3"/>
          <w:w w:val="110"/>
          <w:sz w:val="15"/>
        </w:rPr>
        <w:t> </w:t>
      </w:r>
      <w:r>
        <w:rPr>
          <w:rFonts w:ascii="Arial MT"/>
          <w:w w:val="110"/>
          <w:sz w:val="15"/>
        </w:rPr>
        <w:t>Soaking</w:t>
      </w:r>
      <w:r>
        <w:rPr>
          <w:rFonts w:ascii="Arial MT"/>
          <w:spacing w:val="17"/>
          <w:w w:val="110"/>
          <w:sz w:val="15"/>
        </w:rPr>
        <w:t> </w:t>
      </w:r>
      <w:r>
        <w:rPr>
          <w:rFonts w:ascii="Arial MT"/>
          <w:w w:val="110"/>
          <w:sz w:val="15"/>
        </w:rPr>
        <w:t>Time</w:t>
      </w:r>
    </w:p>
    <w:p>
      <w:pPr>
        <w:spacing w:after="0" w:line="151" w:lineRule="exact"/>
        <w:jc w:val="left"/>
        <w:rPr>
          <w:rFonts w:ascii="Arial MT"/>
          <w:sz w:val="15"/>
        </w:rPr>
        <w:sectPr>
          <w:type w:val="continuous"/>
          <w:pgSz w:w="11910" w:h="16840"/>
          <w:pgMar w:top="1580" w:bottom="280" w:left="1680" w:right="1300"/>
          <w:cols w:num="3" w:equalWidth="0">
            <w:col w:w="4179" w:space="40"/>
            <w:col w:w="453" w:space="39"/>
            <w:col w:w="4219"/>
          </w:cols>
        </w:sectPr>
      </w:pPr>
    </w:p>
    <w:p>
      <w:pPr>
        <w:pStyle w:val="BodyText"/>
        <w:spacing w:before="1"/>
        <w:rPr>
          <w:rFonts w:ascii="Arial MT"/>
          <w:sz w:val="19"/>
        </w:rPr>
      </w:pPr>
    </w:p>
    <w:p>
      <w:pPr>
        <w:pStyle w:val="BodyText"/>
        <w:spacing w:before="90"/>
        <w:ind w:left="418"/>
      </w:pPr>
      <w:r>
        <w:rPr/>
        <w:t>Fig.4.67: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soaking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parboiling</w:t>
      </w:r>
      <w:r>
        <w:rPr>
          <w:spacing w:val="-3"/>
        </w:rPr>
        <w:t> </w:t>
      </w:r>
      <w:r>
        <w:rPr/>
        <w:t>temperatureon protein</w:t>
      </w:r>
      <w:r>
        <w:rPr>
          <w:spacing w:val="-1"/>
        </w:rPr>
        <w:t> </w:t>
      </w:r>
      <w:r>
        <w:rPr/>
        <w:t>of rice</w:t>
      </w:r>
      <w:r>
        <w:rPr>
          <w:spacing w:val="-2"/>
        </w:rPr>
        <w:t> </w:t>
      </w:r>
      <w:r>
        <w:rPr/>
        <w:t>flakes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before="99"/>
        <w:ind w:left="520" w:right="0" w:firstLine="0"/>
        <w:jc w:val="left"/>
        <w:rPr>
          <w:rFonts w:ascii="Arial MT"/>
          <w:sz w:val="14"/>
        </w:rPr>
      </w:pPr>
      <w:r>
        <w:rPr>
          <w:rFonts w:ascii="Arial MT"/>
          <w:w w:val="115"/>
          <w:sz w:val="14"/>
        </w:rPr>
        <w:t>DESIGN-EXPERT</w:t>
      </w:r>
      <w:r>
        <w:rPr>
          <w:rFonts w:ascii="Arial MT"/>
          <w:spacing w:val="-10"/>
          <w:w w:val="115"/>
          <w:sz w:val="14"/>
        </w:rPr>
        <w:t> </w:t>
      </w:r>
      <w:r>
        <w:rPr>
          <w:rFonts w:ascii="Arial MT"/>
          <w:w w:val="115"/>
          <w:sz w:val="14"/>
        </w:rPr>
        <w:t>Plot</w:t>
      </w:r>
    </w:p>
    <w:p>
      <w:pPr>
        <w:pStyle w:val="BodyText"/>
        <w:spacing w:before="10"/>
        <w:rPr>
          <w:rFonts w:ascii="Arial MT"/>
          <w:sz w:val="13"/>
        </w:rPr>
      </w:pPr>
    </w:p>
    <w:p>
      <w:pPr>
        <w:spacing w:before="0"/>
        <w:ind w:left="520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188.964798pt;margin-top:4.200045pt;width:194pt;height:202.3pt;mso-position-horizontal-relative:page;mso-position-vertical-relative:paragraph;z-index:-31490048" coordorigin="3779,84" coordsize="3880,4046">
            <v:shape style="position:absolute;left:4148;top:84;width:3289;height:4046" type="#_x0000_t75" stroked="false">
              <v:imagedata r:id="rId125" o:title=""/>
            </v:shape>
            <v:shape style="position:absolute;left:3779;top:805;width:359;height:634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41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1"/>
                        <w:w w:val="115"/>
                        <w:sz w:val="14"/>
                      </w:rPr>
                      <w:t>0.00</w:t>
                    </w:r>
                  </w:p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15"/>
                        <w:w w:val="117"/>
                        <w:sz w:val="14"/>
                      </w:rPr>
                      <w:t>5</w:t>
                    </w:r>
                    <w:r>
                      <w:rPr>
                        <w:rFonts w:ascii="Arial MT"/>
                        <w:spacing w:val="-72"/>
                        <w:w w:val="114"/>
                        <w:position w:val="-2"/>
                        <w:sz w:val="12"/>
                      </w:rPr>
                      <w:t>6</w:t>
                    </w:r>
                    <w:r>
                      <w:rPr>
                        <w:rFonts w:ascii="Arial MT"/>
                        <w:spacing w:val="-5"/>
                        <w:w w:val="117"/>
                        <w:sz w:val="14"/>
                      </w:rPr>
                      <w:t>.</w:t>
                    </w:r>
                    <w:r>
                      <w:rPr>
                        <w:rFonts w:ascii="Arial MT"/>
                        <w:spacing w:val="-56"/>
                        <w:w w:val="117"/>
                        <w:sz w:val="14"/>
                      </w:rPr>
                      <w:t>0</w:t>
                    </w:r>
                    <w:r>
                      <w:rPr>
                        <w:rFonts w:ascii="Arial MT"/>
                        <w:spacing w:val="-30"/>
                        <w:w w:val="114"/>
                        <w:position w:val="-2"/>
                        <w:sz w:val="12"/>
                      </w:rPr>
                      <w:t>5</w:t>
                    </w:r>
                    <w:r>
                      <w:rPr>
                        <w:rFonts w:ascii="Arial MT"/>
                        <w:spacing w:val="-57"/>
                        <w:w w:val="117"/>
                        <w:sz w:val="14"/>
                      </w:rPr>
                      <w:t>0</w:t>
                    </w:r>
                    <w:r>
                      <w:rPr>
                        <w:rFonts w:ascii="Arial MT"/>
                        <w:w w:val="114"/>
                        <w:position w:val="-2"/>
                        <w:sz w:val="12"/>
                      </w:rPr>
                      <w:t>6</w:t>
                    </w:r>
                  </w:p>
                  <w:p>
                    <w:pPr>
                      <w:spacing w:before="150"/>
                      <w:ind w:left="13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15"/>
                        <w:sz w:val="12"/>
                      </w:rPr>
                      <w:t>7854</w:t>
                    </w:r>
                  </w:p>
                </w:txbxContent>
              </v:textbox>
              <w10:wrap type="none"/>
            </v:shape>
            <v:shape style="position:absolute;left:3837;top:726;width:260;height:134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15"/>
                        <w:sz w:val="12"/>
                      </w:rPr>
                      <w:t>459</w:t>
                    </w:r>
                  </w:p>
                </w:txbxContent>
              </v:textbox>
              <w10:wrap type="none"/>
            </v:shape>
            <v:shape style="position:absolute;left:3811;top:1594;width:361;height:423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15"/>
                        <w:sz w:val="12"/>
                      </w:rPr>
                      <w:t>6052</w:t>
                    </w:r>
                  </w:p>
                  <w:p>
                    <w:pPr>
                      <w:spacing w:line="240" w:lineRule="auto" w:before="1"/>
                      <w:rPr>
                        <w:rFonts w:ascii="Arial MT"/>
                        <w:sz w:val="13"/>
                      </w:rPr>
                    </w:pPr>
                  </w:p>
                  <w:p>
                    <w:pPr>
                      <w:spacing w:before="0"/>
                      <w:ind w:left="19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15"/>
                        <w:sz w:val="12"/>
                      </w:rPr>
                      <w:t>3425</w:t>
                    </w:r>
                  </w:p>
                </w:txbxContent>
              </v:textbox>
              <w10:wrap type="none"/>
            </v:shape>
            <v:shape style="position:absolute;left:3858;top:2935;width:382;height:134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15"/>
                        <w:sz w:val="12"/>
                      </w:rPr>
                      <w:t>70.00</w:t>
                    </w:r>
                  </w:p>
                </w:txbxContent>
              </v:textbox>
              <w10:wrap type="none"/>
            </v:shape>
            <v:shape style="position:absolute;left:7358;top:3106;width:301;height:134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15"/>
                        <w:sz w:val="12"/>
                      </w:rPr>
                      <w:t>5.00</w:t>
                    </w:r>
                  </w:p>
                </w:txbxContent>
              </v:textbox>
              <w10:wrap type="none"/>
            </v:shape>
            <v:shape style="position:absolute;left:4189;top:3231;width:382;height:134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15"/>
                        <w:sz w:val="12"/>
                      </w:rPr>
                      <w:t>60.00</w:t>
                    </w:r>
                  </w:p>
                </w:txbxContent>
              </v:textbox>
              <w10:wrap type="none"/>
            </v:shape>
            <v:shape style="position:absolute;left:6947;top:3360;width:301;height:134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15"/>
                        <w:sz w:val="12"/>
                      </w:rPr>
                      <w:t>4.00</w:t>
                    </w:r>
                  </w:p>
                </w:txbxContent>
              </v:textbox>
              <w10:wrap type="none"/>
            </v:shape>
            <v:shape style="position:absolute;left:4520;top:3527;width:382;height:134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15"/>
                        <w:sz w:val="12"/>
                      </w:rPr>
                      <w:t>50.00</w:t>
                    </w:r>
                  </w:p>
                </w:txbxContent>
              </v:textbox>
              <w10:wrap type="none"/>
            </v:shape>
            <v:shape style="position:absolute;left:6536;top:3612;width:301;height:134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15"/>
                        <w:sz w:val="12"/>
                      </w:rPr>
                      <w:t>3.00</w:t>
                    </w:r>
                  </w:p>
                </w:txbxContent>
              </v:textbox>
              <w10:wrap type="none"/>
            </v:shape>
            <v:shape style="position:absolute;left:3822;top:3796;width:1412;height:16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12"/>
                        <w:w w:val="118"/>
                        <w:position w:val="1"/>
                        <w:sz w:val="13"/>
                      </w:rPr>
                      <w:t>C</w:t>
                    </w:r>
                    <w:r>
                      <w:rPr>
                        <w:rFonts w:ascii="Arial MT"/>
                        <w:w w:val="118"/>
                        <w:position w:val="1"/>
                        <w:sz w:val="13"/>
                      </w:rPr>
                      <w:t>:</w:t>
                    </w:r>
                    <w:r>
                      <w:rPr>
                        <w:rFonts w:ascii="Arial MT"/>
                        <w:spacing w:val="2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12"/>
                        <w:w w:val="118"/>
                        <w:position w:val="1"/>
                        <w:sz w:val="13"/>
                      </w:rPr>
                      <w:t>D</w:t>
                    </w:r>
                    <w:r>
                      <w:rPr>
                        <w:rFonts w:ascii="Arial MT"/>
                        <w:spacing w:val="10"/>
                        <w:w w:val="118"/>
                        <w:position w:val="1"/>
                        <w:sz w:val="13"/>
                      </w:rPr>
                      <w:t>r</w:t>
                    </w:r>
                    <w:r>
                      <w:rPr>
                        <w:rFonts w:ascii="Arial MT"/>
                        <w:spacing w:val="-16"/>
                        <w:w w:val="118"/>
                        <w:position w:val="1"/>
                        <w:sz w:val="13"/>
                      </w:rPr>
                      <w:t>y</w:t>
                    </w:r>
                    <w:r>
                      <w:rPr>
                        <w:rFonts w:ascii="Arial MT"/>
                        <w:spacing w:val="6"/>
                        <w:w w:val="117"/>
                        <w:position w:val="1"/>
                        <w:sz w:val="13"/>
                      </w:rPr>
                      <w:t>i</w:t>
                    </w:r>
                    <w:r>
                      <w:rPr>
                        <w:rFonts w:ascii="Arial MT"/>
                        <w:spacing w:val="-4"/>
                        <w:w w:val="118"/>
                        <w:position w:val="1"/>
                        <w:sz w:val="13"/>
                      </w:rPr>
                      <w:t>n</w:t>
                    </w:r>
                    <w:r>
                      <w:rPr>
                        <w:rFonts w:ascii="Arial MT"/>
                        <w:w w:val="118"/>
                        <w:position w:val="1"/>
                        <w:sz w:val="13"/>
                      </w:rPr>
                      <w:t>g</w:t>
                    </w:r>
                    <w:r>
                      <w:rPr>
                        <w:rFonts w:ascii="Arial MT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-15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8"/>
                        <w:w w:val="118"/>
                        <w:position w:val="1"/>
                        <w:sz w:val="13"/>
                      </w:rPr>
                      <w:t>T</w:t>
                    </w:r>
                    <w:r>
                      <w:rPr>
                        <w:rFonts w:ascii="Arial MT"/>
                        <w:spacing w:val="-4"/>
                        <w:w w:val="118"/>
                        <w:position w:val="1"/>
                        <w:sz w:val="13"/>
                      </w:rPr>
                      <w:t>e</w:t>
                    </w:r>
                    <w:r>
                      <w:rPr>
                        <w:rFonts w:ascii="Arial MT"/>
                        <w:spacing w:val="-5"/>
                        <w:w w:val="118"/>
                        <w:position w:val="1"/>
                        <w:sz w:val="13"/>
                      </w:rPr>
                      <w:t>m</w:t>
                    </w:r>
                    <w:r>
                      <w:rPr>
                        <w:rFonts w:ascii="Arial MT"/>
                        <w:spacing w:val="-80"/>
                        <w:w w:val="118"/>
                        <w:position w:val="1"/>
                        <w:sz w:val="13"/>
                      </w:rPr>
                      <w:t>p</w:t>
                    </w:r>
                    <w:r>
                      <w:rPr>
                        <w:rFonts w:ascii="Arial MT"/>
                        <w:spacing w:val="5"/>
                        <w:w w:val="114"/>
                        <w:sz w:val="12"/>
                      </w:rPr>
                      <w:t>40</w:t>
                    </w:r>
                    <w:r>
                      <w:rPr>
                        <w:rFonts w:ascii="Arial MT"/>
                        <w:spacing w:val="2"/>
                        <w:w w:val="114"/>
                        <w:sz w:val="12"/>
                      </w:rPr>
                      <w:t>.</w:t>
                    </w:r>
                    <w:r>
                      <w:rPr>
                        <w:rFonts w:ascii="Arial MT"/>
                        <w:spacing w:val="5"/>
                        <w:w w:val="114"/>
                        <w:sz w:val="12"/>
                      </w:rPr>
                      <w:t>0</w:t>
                    </w:r>
                    <w:r>
                      <w:rPr>
                        <w:rFonts w:ascii="Arial MT"/>
                        <w:w w:val="114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125;top:3865;width:301;height:134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15"/>
                        <w:sz w:val="12"/>
                      </w:rPr>
                      <w:t>2.00</w:t>
                    </w:r>
                  </w:p>
                </w:txbxContent>
              </v:textbox>
              <w10:wrap type="none"/>
            </v:shape>
            <v:shape style="position:absolute;left:6412;top:3961;width:1149;height:15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pacing w:val="-1"/>
                        <w:w w:val="120"/>
                        <w:sz w:val="13"/>
                      </w:rPr>
                      <w:t>A:</w:t>
                    </w:r>
                    <w:r>
                      <w:rPr>
                        <w:rFonts w:ascii="Arial MT"/>
                        <w:spacing w:val="-1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20"/>
                        <w:sz w:val="13"/>
                      </w:rPr>
                      <w:t>Soaking</w:t>
                    </w:r>
                    <w:r>
                      <w:rPr>
                        <w:rFonts w:ascii="Arial MT"/>
                        <w:spacing w:val="6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20"/>
                        <w:sz w:val="13"/>
                      </w:rPr>
                      <w:t>Time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15"/>
          <w:sz w:val="14"/>
        </w:rPr>
        <w:t>Protein</w:t>
      </w:r>
    </w:p>
    <w:p>
      <w:pPr>
        <w:spacing w:before="0"/>
        <w:ind w:left="520" w:right="6917" w:firstLine="0"/>
        <w:jc w:val="left"/>
        <w:rPr>
          <w:rFonts w:ascii="Arial MT"/>
          <w:sz w:val="14"/>
        </w:rPr>
      </w:pPr>
      <w:r>
        <w:rPr>
          <w:rFonts w:ascii="Arial MT"/>
          <w:spacing w:val="-4"/>
          <w:w w:val="115"/>
          <w:sz w:val="14"/>
        </w:rPr>
        <w:t>X</w:t>
      </w:r>
      <w:r>
        <w:rPr>
          <w:rFonts w:ascii="Arial MT"/>
          <w:spacing w:val="-11"/>
          <w:w w:val="115"/>
          <w:sz w:val="14"/>
        </w:rPr>
        <w:t> </w:t>
      </w:r>
      <w:r>
        <w:rPr>
          <w:rFonts w:ascii="Arial MT"/>
          <w:spacing w:val="-4"/>
          <w:w w:val="115"/>
          <w:sz w:val="14"/>
        </w:rPr>
        <w:t>=</w:t>
      </w:r>
      <w:r>
        <w:rPr>
          <w:rFonts w:ascii="Arial MT"/>
          <w:spacing w:val="2"/>
          <w:w w:val="115"/>
          <w:sz w:val="14"/>
        </w:rPr>
        <w:t> </w:t>
      </w:r>
      <w:r>
        <w:rPr>
          <w:rFonts w:ascii="Arial MT"/>
          <w:spacing w:val="-4"/>
          <w:w w:val="115"/>
          <w:sz w:val="14"/>
        </w:rPr>
        <w:t>A:</w:t>
      </w:r>
      <w:r>
        <w:rPr>
          <w:rFonts w:ascii="Arial MT"/>
          <w:spacing w:val="-9"/>
          <w:w w:val="115"/>
          <w:sz w:val="14"/>
        </w:rPr>
        <w:t> </w:t>
      </w:r>
      <w:r>
        <w:rPr>
          <w:rFonts w:ascii="Arial MT"/>
          <w:spacing w:val="-4"/>
          <w:w w:val="115"/>
          <w:sz w:val="14"/>
        </w:rPr>
        <w:t>Soaking</w:t>
      </w:r>
      <w:r>
        <w:rPr>
          <w:rFonts w:ascii="Arial MT"/>
          <w:spacing w:val="8"/>
          <w:w w:val="115"/>
          <w:sz w:val="14"/>
        </w:rPr>
        <w:t> </w:t>
      </w:r>
      <w:r>
        <w:rPr>
          <w:rFonts w:ascii="Arial MT"/>
          <w:spacing w:val="-3"/>
          <w:w w:val="115"/>
          <w:sz w:val="14"/>
        </w:rPr>
        <w:t>Time</w:t>
      </w:r>
      <w:r>
        <w:rPr>
          <w:rFonts w:ascii="Arial MT"/>
          <w:spacing w:val="-42"/>
          <w:w w:val="115"/>
          <w:sz w:val="14"/>
        </w:rPr>
        <w:t> </w:t>
      </w:r>
      <w:r>
        <w:rPr>
          <w:rFonts w:ascii="Arial MT"/>
          <w:spacing w:val="-1"/>
          <w:w w:val="115"/>
          <w:sz w:val="14"/>
        </w:rPr>
        <w:t>Y</w:t>
      </w:r>
      <w:r>
        <w:rPr>
          <w:rFonts w:ascii="Arial MT"/>
          <w:spacing w:val="-11"/>
          <w:w w:val="115"/>
          <w:sz w:val="14"/>
        </w:rPr>
        <w:t> </w:t>
      </w:r>
      <w:r>
        <w:rPr>
          <w:rFonts w:ascii="Arial MT"/>
          <w:spacing w:val="-1"/>
          <w:w w:val="115"/>
          <w:sz w:val="14"/>
        </w:rPr>
        <w:t>=</w:t>
      </w:r>
      <w:r>
        <w:rPr>
          <w:rFonts w:ascii="Arial MT"/>
          <w:spacing w:val="3"/>
          <w:w w:val="115"/>
          <w:sz w:val="14"/>
        </w:rPr>
        <w:t> </w:t>
      </w:r>
      <w:r>
        <w:rPr>
          <w:rFonts w:ascii="Arial MT"/>
          <w:spacing w:val="-1"/>
          <w:w w:val="115"/>
          <w:sz w:val="14"/>
        </w:rPr>
        <w:t>C:</w:t>
      </w:r>
      <w:r>
        <w:rPr>
          <w:rFonts w:ascii="Arial MT"/>
          <w:spacing w:val="-8"/>
          <w:w w:val="115"/>
          <w:sz w:val="14"/>
        </w:rPr>
        <w:t> </w:t>
      </w:r>
      <w:r>
        <w:rPr>
          <w:rFonts w:ascii="Arial MT"/>
          <w:spacing w:val="-1"/>
          <w:w w:val="115"/>
          <w:sz w:val="14"/>
        </w:rPr>
        <w:t>Drying</w:t>
      </w:r>
      <w:r>
        <w:rPr>
          <w:rFonts w:ascii="Arial MT"/>
          <w:spacing w:val="8"/>
          <w:w w:val="115"/>
          <w:sz w:val="14"/>
        </w:rPr>
        <w:t> </w:t>
      </w:r>
      <w:r>
        <w:rPr>
          <w:rFonts w:ascii="Arial MT"/>
          <w:spacing w:val="-1"/>
          <w:w w:val="115"/>
          <w:sz w:val="14"/>
        </w:rPr>
        <w:t>Temp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11"/>
        <w:rPr>
          <w:rFonts w:ascii="Arial MT"/>
          <w:sz w:val="13"/>
        </w:rPr>
      </w:pPr>
    </w:p>
    <w:p>
      <w:pPr>
        <w:spacing w:before="0"/>
        <w:ind w:left="520" w:right="0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15"/>
          <w:sz w:val="14"/>
        </w:rPr>
        <w:t>Actual</w:t>
      </w:r>
      <w:r>
        <w:rPr>
          <w:rFonts w:ascii="Arial MT"/>
          <w:spacing w:val="-8"/>
          <w:w w:val="115"/>
          <w:sz w:val="14"/>
        </w:rPr>
        <w:t> </w:t>
      </w:r>
      <w:r>
        <w:rPr>
          <w:rFonts w:ascii="Arial MT"/>
          <w:spacing w:val="-2"/>
          <w:w w:val="115"/>
          <w:sz w:val="14"/>
        </w:rPr>
        <w:t>Factors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83" w:lineRule="exact" w:before="102"/>
        <w:ind w:left="305" w:right="0" w:firstLine="0"/>
        <w:jc w:val="left"/>
        <w:rPr>
          <w:rFonts w:ascii="Arial MT"/>
          <w:sz w:val="12"/>
        </w:rPr>
      </w:pPr>
      <w:r>
        <w:rPr>
          <w:rFonts w:ascii="Arial MT"/>
          <w:w w:val="115"/>
          <w:sz w:val="12"/>
        </w:rPr>
        <w:t>9.61</w:t>
      </w:r>
    </w:p>
    <w:p>
      <w:pPr>
        <w:spacing w:after="0" w:line="83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1527" w:space="40"/>
            <w:col w:w="7363"/>
          </w:cols>
        </w:sectPr>
      </w:pPr>
    </w:p>
    <w:p>
      <w:pPr>
        <w:spacing w:before="0"/>
        <w:ind w:left="520" w:right="6682" w:firstLine="0"/>
        <w:jc w:val="left"/>
        <w:rPr>
          <w:rFonts w:ascii="Arial MT"/>
          <w:sz w:val="12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8851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Arial MT"/>
          <w:spacing w:val="-3"/>
          <w:w w:val="115"/>
          <w:sz w:val="14"/>
        </w:rPr>
        <w:t>B: Parboiling temp </w:t>
      </w:r>
      <w:r>
        <w:rPr>
          <w:rFonts w:ascii="Arial MT"/>
          <w:spacing w:val="-2"/>
          <w:w w:val="115"/>
          <w:sz w:val="14"/>
        </w:rPr>
        <w:t>= 10</w:t>
      </w:r>
      <w:r>
        <w:rPr>
          <w:rFonts w:ascii="Arial MT"/>
          <w:spacing w:val="-42"/>
          <w:w w:val="115"/>
          <w:sz w:val="14"/>
        </w:rPr>
        <w:t> </w:t>
      </w:r>
      <w:r>
        <w:rPr>
          <w:rFonts w:ascii="Arial MT"/>
          <w:spacing w:val="4"/>
          <w:w w:val="117"/>
          <w:sz w:val="14"/>
        </w:rPr>
        <w:t>D</w:t>
      </w:r>
      <w:r>
        <w:rPr>
          <w:rFonts w:ascii="Arial MT"/>
          <w:w w:val="117"/>
          <w:sz w:val="14"/>
        </w:rPr>
        <w:t>: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pacing w:val="-7"/>
          <w:w w:val="117"/>
          <w:sz w:val="14"/>
        </w:rPr>
        <w:t>S</w:t>
      </w:r>
      <w:r>
        <w:rPr>
          <w:rFonts w:ascii="Arial MT"/>
          <w:spacing w:val="-5"/>
          <w:w w:val="117"/>
          <w:sz w:val="14"/>
        </w:rPr>
        <w:t>t</w:t>
      </w:r>
      <w:r>
        <w:rPr>
          <w:rFonts w:ascii="Arial MT"/>
          <w:spacing w:val="-9"/>
          <w:w w:val="117"/>
          <w:sz w:val="14"/>
        </w:rPr>
        <w:t>o</w:t>
      </w:r>
      <w:r>
        <w:rPr>
          <w:rFonts w:ascii="Arial MT"/>
          <w:spacing w:val="6"/>
          <w:w w:val="117"/>
          <w:sz w:val="14"/>
        </w:rPr>
        <w:t>r</w:t>
      </w:r>
      <w:r>
        <w:rPr>
          <w:rFonts w:ascii="Arial MT"/>
          <w:spacing w:val="-9"/>
          <w:w w:val="117"/>
          <w:sz w:val="14"/>
        </w:rPr>
        <w:t>a</w:t>
      </w:r>
      <w:r>
        <w:rPr>
          <w:rFonts w:ascii="Arial MT"/>
          <w:spacing w:val="11"/>
          <w:w w:val="117"/>
          <w:sz w:val="14"/>
        </w:rPr>
        <w:t>g</w:t>
      </w:r>
      <w:r>
        <w:rPr>
          <w:rFonts w:ascii="Arial MT"/>
          <w:w w:val="117"/>
          <w:sz w:val="14"/>
        </w:rPr>
        <w:t>e</w:t>
      </w:r>
      <w:r>
        <w:rPr>
          <w:rFonts w:ascii="Arial MT"/>
          <w:spacing w:val="-7"/>
          <w:sz w:val="14"/>
        </w:rPr>
        <w:t> </w:t>
      </w:r>
      <w:r>
        <w:rPr>
          <w:rFonts w:ascii="Arial MT"/>
          <w:spacing w:val="4"/>
          <w:w w:val="117"/>
          <w:sz w:val="14"/>
        </w:rPr>
        <w:t>D</w:t>
      </w:r>
      <w:r>
        <w:rPr>
          <w:rFonts w:ascii="Arial MT"/>
          <w:spacing w:val="-9"/>
          <w:w w:val="117"/>
          <w:sz w:val="14"/>
        </w:rPr>
        <w:t>u</w:t>
      </w:r>
      <w:r>
        <w:rPr>
          <w:rFonts w:ascii="Arial MT"/>
          <w:spacing w:val="6"/>
          <w:w w:val="117"/>
          <w:sz w:val="14"/>
        </w:rPr>
        <w:t>r</w:t>
      </w:r>
      <w:r>
        <w:rPr>
          <w:rFonts w:ascii="Arial MT"/>
          <w:spacing w:val="-9"/>
          <w:w w:val="117"/>
          <w:sz w:val="14"/>
        </w:rPr>
        <w:t>a</w:t>
      </w:r>
      <w:r>
        <w:rPr>
          <w:rFonts w:ascii="Arial MT"/>
          <w:spacing w:val="-5"/>
          <w:w w:val="117"/>
          <w:sz w:val="14"/>
        </w:rPr>
        <w:t>t</w:t>
      </w:r>
      <w:r>
        <w:rPr>
          <w:rFonts w:ascii="Arial MT"/>
          <w:spacing w:val="4"/>
          <w:w w:val="117"/>
          <w:sz w:val="14"/>
        </w:rPr>
        <w:t>i</w:t>
      </w:r>
      <w:r>
        <w:rPr>
          <w:rFonts w:ascii="Arial MT"/>
          <w:spacing w:val="-9"/>
          <w:w w:val="117"/>
          <w:sz w:val="14"/>
        </w:rPr>
        <w:t>o</w:t>
      </w:r>
      <w:r>
        <w:rPr>
          <w:rFonts w:ascii="Arial MT"/>
          <w:spacing w:val="-34"/>
          <w:w w:val="117"/>
          <w:sz w:val="14"/>
        </w:rPr>
        <w:t>n</w:t>
      </w:r>
      <w:r>
        <w:rPr>
          <w:rFonts w:ascii="Arial MT"/>
          <w:spacing w:val="-12"/>
          <w:w w:val="114"/>
          <w:position w:val="-2"/>
          <w:sz w:val="12"/>
        </w:rPr>
        <w:t>9</w:t>
      </w:r>
      <w:r>
        <w:rPr>
          <w:rFonts w:ascii="Arial MT"/>
          <w:spacing w:val="-80"/>
          <w:w w:val="117"/>
          <w:sz w:val="14"/>
        </w:rPr>
        <w:t>=</w:t>
      </w:r>
      <w:r>
        <w:rPr>
          <w:rFonts w:ascii="Arial MT"/>
          <w:spacing w:val="2"/>
          <w:w w:val="114"/>
          <w:position w:val="-2"/>
          <w:sz w:val="12"/>
        </w:rPr>
        <w:t>.</w:t>
      </w:r>
      <w:r>
        <w:rPr>
          <w:rFonts w:ascii="Arial MT"/>
          <w:spacing w:val="5"/>
          <w:w w:val="114"/>
          <w:position w:val="-2"/>
          <w:sz w:val="12"/>
        </w:rPr>
        <w:t>2</w:t>
      </w:r>
      <w:r>
        <w:rPr>
          <w:rFonts w:ascii="Arial MT"/>
          <w:spacing w:val="-72"/>
          <w:w w:val="114"/>
          <w:position w:val="-2"/>
          <w:sz w:val="12"/>
        </w:rPr>
        <w:t>9</w:t>
      </w:r>
    </w:p>
    <w:p>
      <w:pPr>
        <w:pStyle w:val="BodyText"/>
        <w:spacing w:before="9"/>
        <w:rPr>
          <w:rFonts w:ascii="Arial MT"/>
          <w:sz w:val="12"/>
        </w:rPr>
      </w:pPr>
    </w:p>
    <w:p>
      <w:pPr>
        <w:spacing w:before="0"/>
        <w:ind w:left="1909" w:right="0" w:firstLine="0"/>
        <w:jc w:val="left"/>
        <w:rPr>
          <w:rFonts w:ascii="Arial MT"/>
          <w:sz w:val="12"/>
        </w:rPr>
      </w:pPr>
      <w:r>
        <w:rPr>
          <w:rFonts w:ascii="Arial MT"/>
          <w:w w:val="115"/>
          <w:sz w:val="12"/>
        </w:rPr>
        <w:t>8.9</w:t>
      </w:r>
    </w:p>
    <w:p>
      <w:pPr>
        <w:pStyle w:val="BodyText"/>
        <w:spacing w:before="2"/>
        <w:rPr>
          <w:rFonts w:ascii="Arial MT"/>
          <w:sz w:val="13"/>
        </w:rPr>
      </w:pPr>
    </w:p>
    <w:p>
      <w:pPr>
        <w:spacing w:before="0"/>
        <w:ind w:left="1927" w:right="0" w:firstLine="0"/>
        <w:jc w:val="left"/>
        <w:rPr>
          <w:rFonts w:ascii="Arial MT"/>
          <w:sz w:val="12"/>
        </w:rPr>
      </w:pPr>
      <w:r>
        <w:rPr>
          <w:rFonts w:ascii="Arial MT"/>
          <w:w w:val="115"/>
          <w:sz w:val="12"/>
        </w:rPr>
        <w:t>8.6</w:t>
      </w:r>
    </w:p>
    <w:p>
      <w:pPr>
        <w:pStyle w:val="BodyText"/>
        <w:spacing w:before="1"/>
        <w:rPr>
          <w:rFonts w:ascii="Arial MT"/>
          <w:sz w:val="13"/>
        </w:rPr>
      </w:pPr>
    </w:p>
    <w:p>
      <w:pPr>
        <w:spacing w:before="0"/>
        <w:ind w:left="2028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78.467789pt;margin-top:-6.288861pt;width:10.6pt;height:19.1pt;mso-position-horizontal-relative:page;mso-position-vertical-relative:paragraph;z-index:-3148953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spacing w:val="-11"/>
                      <w:w w:val="90"/>
                      <w:sz w:val="15"/>
                    </w:rPr>
                    <w:t>Protein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15"/>
          <w:sz w:val="12"/>
        </w:rPr>
        <w:t>8.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5"/>
        <w:rPr>
          <w:rFonts w:ascii="Arial MT"/>
          <w:sz w:val="10"/>
        </w:rPr>
      </w:pPr>
    </w:p>
    <w:p>
      <w:pPr>
        <w:spacing w:before="0"/>
        <w:ind w:left="356" w:right="1462" w:firstLine="0"/>
        <w:jc w:val="center"/>
        <w:rPr>
          <w:rFonts w:ascii="Arial MT"/>
          <w:sz w:val="12"/>
        </w:rPr>
      </w:pPr>
      <w:r>
        <w:rPr>
          <w:rFonts w:ascii="Arial MT"/>
          <w:w w:val="115"/>
          <w:sz w:val="12"/>
        </w:rPr>
        <w:t>30.00   </w:t>
      </w:r>
      <w:r>
        <w:rPr>
          <w:rFonts w:ascii="Arial MT"/>
          <w:spacing w:val="32"/>
          <w:w w:val="115"/>
          <w:sz w:val="12"/>
        </w:rPr>
        <w:t> </w:t>
      </w:r>
      <w:r>
        <w:rPr>
          <w:rFonts w:ascii="Arial MT"/>
          <w:w w:val="115"/>
          <w:sz w:val="12"/>
        </w:rPr>
        <w:t>1.00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</w:rPr>
      </w:pPr>
    </w:p>
    <w:p>
      <w:pPr>
        <w:pStyle w:val="BodyText"/>
        <w:spacing w:before="90"/>
        <w:ind w:left="418"/>
      </w:pPr>
      <w:r>
        <w:rPr/>
        <w:t>Fig.4.68: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soaking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drying</w:t>
      </w:r>
      <w:r>
        <w:rPr>
          <w:spacing w:val="-2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on protein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rice flake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before="100"/>
        <w:ind w:left="528" w:right="0" w:firstLine="0"/>
        <w:jc w:val="left"/>
        <w:rPr>
          <w:rFonts w:ascii="Arial MT"/>
          <w:sz w:val="15"/>
        </w:rPr>
      </w:pPr>
      <w:r>
        <w:rPr>
          <w:rFonts w:ascii="Arial MT"/>
          <w:w w:val="115"/>
          <w:sz w:val="15"/>
        </w:rPr>
        <w:t>DESIGN-EXPERT</w:t>
      </w:r>
      <w:r>
        <w:rPr>
          <w:rFonts w:ascii="Arial MT"/>
          <w:spacing w:val="-7"/>
          <w:w w:val="115"/>
          <w:sz w:val="15"/>
        </w:rPr>
        <w:t> </w:t>
      </w:r>
      <w:r>
        <w:rPr>
          <w:rFonts w:ascii="Arial MT"/>
          <w:w w:val="115"/>
          <w:sz w:val="15"/>
        </w:rPr>
        <w:t>Plot</w:t>
      </w:r>
    </w:p>
    <w:p>
      <w:pPr>
        <w:pStyle w:val="BodyText"/>
        <w:spacing w:before="4"/>
        <w:rPr>
          <w:rFonts w:ascii="Arial MT"/>
          <w:sz w:val="15"/>
        </w:rPr>
      </w:pPr>
    </w:p>
    <w:p>
      <w:pPr>
        <w:spacing w:before="0"/>
        <w:ind w:left="528" w:right="0" w:firstLine="0"/>
        <w:jc w:val="left"/>
        <w:rPr>
          <w:rFonts w:ascii="Arial MT"/>
          <w:sz w:val="15"/>
        </w:rPr>
      </w:pPr>
      <w:r>
        <w:rPr/>
        <w:pict>
          <v:group style="position:absolute;margin-left:215.667374pt;margin-top:4.462362pt;width:177.65pt;height:220pt;mso-position-horizontal-relative:page;mso-position-vertical-relative:paragraph;z-index:-31488000" coordorigin="4313,89" coordsize="3553,4400">
            <v:shape style="position:absolute;left:4344;top:90;width:3521;height:3297" coordorigin="4344,91" coordsize="3521,3297" path="m6213,2334l4499,3201m4499,3201l4344,800m4344,799l6223,91m6224,91l6213,2334m6213,2334l7704,3387m7704,3387l7865,953m7865,952l6224,91e" filled="false" stroked="true" strokeweight=".144957pt" strokecolor="#000000">
              <v:path arrowok="t"/>
              <v:stroke dashstyle="solid"/>
            </v:shape>
            <v:shape style="position:absolute;left:4498;top:2334;width:3206;height:2154" coordorigin="4499,2334" coordsize="3206,2154" path="m6213,2334l4499,3201,5929,4488,7704,3387,6213,2334xe" filled="true" fillcolor="#ffff80" stroked="false">
              <v:path arrowok="t"/>
              <v:fill type="solid"/>
            </v:shape>
            <v:shape style="position:absolute;left:4498;top:2334;width:3206;height:2154" coordorigin="4499,2334" coordsize="3206,2154" path="m5929,4488l4499,3201,6213,2334,7704,3387,5929,4488xe" filled="false" stroked="true" strokeweight=".141345pt" strokecolor="#000000">
              <v:path arrowok="t"/>
              <v:stroke dashstyle="solid"/>
            </v:shape>
            <v:shape style="position:absolute;left:4313;top:127;width:3472;height:3804" type="#_x0000_t75" stroked="false">
              <v:imagedata r:id="rId126" o:title=""/>
            </v:shape>
            <v:shape style="position:absolute;left:5903;top:4460;width:6;height:15" coordorigin="5903,4460" coordsize="6,15" path="m5908,4460l5905,4460,5903,4464,5903,4468,5903,4472,5905,4475,5908,4475,5909,4472,5909,4464,5908,4460xe" filled="true" fillcolor="#000000" stroked="false">
              <v:path arrowok="t"/>
              <v:fill type="solid"/>
            </v:shape>
            <v:shape style="position:absolute;left:5903;top:4460;width:6;height:15" coordorigin="5903,4460" coordsize="6,15" path="m5903,4468l5903,4472,5905,4475,5907,4475,5908,4475,5909,4472,5909,4468,5909,4464,5908,4460,5907,4460,5905,4460,5903,4464,5903,4468xe" filled="false" stroked="true" strokeweight=".581894pt" strokecolor="#000000">
              <v:path arrowok="t"/>
              <v:stroke dashstyle="solid"/>
            </v:shape>
            <v:shape style="position:absolute;left:6347;top:4186;width:7;height:15" coordorigin="6347,4186" coordsize="7,15" path="m6353,4186l6349,4186,6347,4190,6347,4193,6347,4198,6349,4201,6353,4201,6354,4198,6354,4190,6353,4186xe" filled="true" fillcolor="#000000" stroked="false">
              <v:path arrowok="t"/>
              <v:fill type="solid"/>
            </v:shape>
            <v:shape style="position:absolute;left:6347;top:4186;width:7;height:15" coordorigin="6347,4186" coordsize="7,15" path="m6347,4193l6347,4198,6349,4201,6350,4201,6353,4201,6354,4198,6354,4193,6354,4190,6353,4186,6350,4186,6349,4186,6347,4190,6347,4193xe" filled="false" stroked="true" strokeweight=".580575pt" strokecolor="#000000">
              <v:path arrowok="t"/>
              <v:stroke dashstyle="solid"/>
            </v:shape>
            <v:shape style="position:absolute;left:5903;top:4460;width:6;height:15" coordorigin="5903,4460" coordsize="6,15" path="m5908,4460l5905,4460,5903,4464,5903,4468,5903,4472,5905,4475,5908,4475,5909,4472,5909,4464,5908,4460xe" filled="true" fillcolor="#000000" stroked="false">
              <v:path arrowok="t"/>
              <v:fill type="solid"/>
            </v:shape>
            <v:shape style="position:absolute;left:5903;top:4460;width:6;height:15" coordorigin="5903,4460" coordsize="6,15" path="m5903,4468l5903,4472,5905,4475,5907,4475,5908,4475,5909,4472,5909,4468,5909,4464,5908,4460,5907,4460,5905,4460,5903,4464,5903,4468xe" filled="false" stroked="true" strokeweight=".581894pt" strokecolor="#000000">
              <v:path arrowok="t"/>
              <v:stroke dashstyle="solid"/>
            </v:shape>
            <v:shape style="position:absolute;left:5546;top:4139;width:6;height:15" coordorigin="5546,4139" coordsize="6,15" path="m5551,4139l5548,4139,5546,4142,5546,4146,5546,4150,5548,4153,5551,4153,5552,4150,5552,4142,5551,4139xe" filled="true" fillcolor="#000000" stroked="false">
              <v:path arrowok="t"/>
              <v:fill type="solid"/>
            </v:shape>
            <v:shape style="position:absolute;left:5546;top:4139;width:6;height:15" coordorigin="5546,4139" coordsize="6,15" path="m5546,4146l5546,4150,5548,4153,5549,4153,5551,4153,5552,4150,5552,4146,5552,4142,5551,4139,5549,4139,5548,4139,5546,4142,5546,4146xe" filled="false" stroked="true" strokeweight=".583332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20"/>
          <w:sz w:val="15"/>
        </w:rPr>
        <w:t>Protein</w:t>
      </w:r>
    </w:p>
    <w:p>
      <w:pPr>
        <w:spacing w:before="3"/>
        <w:ind w:left="528" w:right="0" w:firstLine="0"/>
        <w:jc w:val="left"/>
        <w:rPr>
          <w:rFonts w:ascii="Arial MT"/>
          <w:sz w:val="15"/>
        </w:rPr>
      </w:pPr>
      <w:r>
        <w:rPr>
          <w:rFonts w:ascii="Arial MT"/>
          <w:spacing w:val="-3"/>
          <w:w w:val="115"/>
          <w:sz w:val="15"/>
        </w:rPr>
        <w:t>X</w:t>
      </w:r>
      <w:r>
        <w:rPr>
          <w:rFonts w:ascii="Arial MT"/>
          <w:spacing w:val="-11"/>
          <w:w w:val="115"/>
          <w:sz w:val="15"/>
        </w:rPr>
        <w:t> </w:t>
      </w:r>
      <w:r>
        <w:rPr>
          <w:rFonts w:ascii="Arial MT"/>
          <w:spacing w:val="-3"/>
          <w:w w:val="115"/>
          <w:sz w:val="15"/>
        </w:rPr>
        <w:t>=</w:t>
      </w:r>
      <w:r>
        <w:rPr>
          <w:rFonts w:ascii="Arial MT"/>
          <w:spacing w:val="4"/>
          <w:w w:val="115"/>
          <w:sz w:val="15"/>
        </w:rPr>
        <w:t> </w:t>
      </w:r>
      <w:r>
        <w:rPr>
          <w:rFonts w:ascii="Arial MT"/>
          <w:spacing w:val="-3"/>
          <w:w w:val="115"/>
          <w:sz w:val="15"/>
        </w:rPr>
        <w:t>A:</w:t>
      </w:r>
      <w:r>
        <w:rPr>
          <w:rFonts w:ascii="Arial MT"/>
          <w:spacing w:val="-9"/>
          <w:w w:val="115"/>
          <w:sz w:val="15"/>
        </w:rPr>
        <w:t> </w:t>
      </w:r>
      <w:r>
        <w:rPr>
          <w:rFonts w:ascii="Arial MT"/>
          <w:spacing w:val="-3"/>
          <w:w w:val="115"/>
          <w:sz w:val="15"/>
        </w:rPr>
        <w:t>Soaking</w:t>
      </w:r>
      <w:r>
        <w:rPr>
          <w:rFonts w:ascii="Arial MT"/>
          <w:spacing w:val="9"/>
          <w:w w:val="115"/>
          <w:sz w:val="15"/>
        </w:rPr>
        <w:t> </w:t>
      </w:r>
      <w:r>
        <w:rPr>
          <w:rFonts w:ascii="Arial MT"/>
          <w:spacing w:val="-2"/>
          <w:w w:val="115"/>
          <w:sz w:val="15"/>
        </w:rPr>
        <w:t>Time</w:t>
      </w:r>
    </w:p>
    <w:p>
      <w:pPr>
        <w:spacing w:before="2"/>
        <w:ind w:left="528" w:right="0" w:firstLine="0"/>
        <w:jc w:val="left"/>
        <w:rPr>
          <w:rFonts w:ascii="Arial MT"/>
          <w:sz w:val="15"/>
        </w:rPr>
      </w:pPr>
      <w:r>
        <w:rPr>
          <w:rFonts w:ascii="Arial MT"/>
          <w:w w:val="115"/>
          <w:sz w:val="15"/>
        </w:rPr>
        <w:t>Y</w:t>
      </w:r>
      <w:r>
        <w:rPr>
          <w:rFonts w:ascii="Arial MT"/>
          <w:spacing w:val="-10"/>
          <w:w w:val="115"/>
          <w:sz w:val="15"/>
        </w:rPr>
        <w:t> </w:t>
      </w:r>
      <w:r>
        <w:rPr>
          <w:rFonts w:ascii="Arial MT"/>
          <w:w w:val="115"/>
          <w:sz w:val="15"/>
        </w:rPr>
        <w:t>=</w:t>
      </w:r>
      <w:r>
        <w:rPr>
          <w:rFonts w:ascii="Arial MT"/>
          <w:spacing w:val="6"/>
          <w:w w:val="115"/>
          <w:sz w:val="15"/>
        </w:rPr>
        <w:t> </w:t>
      </w:r>
      <w:r>
        <w:rPr>
          <w:rFonts w:ascii="Arial MT"/>
          <w:w w:val="115"/>
          <w:sz w:val="15"/>
        </w:rPr>
        <w:t>D:</w:t>
      </w:r>
      <w:r>
        <w:rPr>
          <w:rFonts w:ascii="Arial MT"/>
          <w:spacing w:val="-7"/>
          <w:w w:val="115"/>
          <w:sz w:val="15"/>
        </w:rPr>
        <w:t> </w:t>
      </w:r>
      <w:r>
        <w:rPr>
          <w:rFonts w:ascii="Arial MT"/>
          <w:w w:val="115"/>
          <w:sz w:val="15"/>
        </w:rPr>
        <w:t>Storage</w:t>
      </w:r>
      <w:r>
        <w:rPr>
          <w:rFonts w:ascii="Arial MT"/>
          <w:spacing w:val="-12"/>
          <w:w w:val="115"/>
          <w:sz w:val="15"/>
        </w:rPr>
        <w:t> </w:t>
      </w:r>
      <w:r>
        <w:rPr>
          <w:rFonts w:ascii="Arial MT"/>
          <w:w w:val="115"/>
          <w:sz w:val="15"/>
        </w:rPr>
        <w:t>Duration</w:t>
      </w:r>
    </w:p>
    <w:p>
      <w:pPr>
        <w:spacing w:after="0"/>
        <w:jc w:val="left"/>
        <w:rPr>
          <w:rFonts w:ascii="Arial MT"/>
          <w:sz w:val="15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4"/>
        <w:rPr>
          <w:rFonts w:ascii="Arial MT"/>
          <w:sz w:val="15"/>
        </w:rPr>
      </w:pPr>
    </w:p>
    <w:p>
      <w:pPr>
        <w:spacing w:before="0"/>
        <w:ind w:left="528" w:right="0" w:firstLine="0"/>
        <w:jc w:val="left"/>
        <w:rPr>
          <w:rFonts w:ascii="Arial MT"/>
          <w:sz w:val="15"/>
        </w:rPr>
      </w:pPr>
      <w:r>
        <w:rPr>
          <w:rFonts w:ascii="Arial MT"/>
          <w:spacing w:val="-2"/>
          <w:w w:val="115"/>
          <w:sz w:val="15"/>
        </w:rPr>
        <w:t>Actual</w:t>
      </w:r>
      <w:r>
        <w:rPr>
          <w:rFonts w:ascii="Arial MT"/>
          <w:spacing w:val="-7"/>
          <w:w w:val="115"/>
          <w:sz w:val="15"/>
        </w:rPr>
        <w:t> </w:t>
      </w:r>
      <w:r>
        <w:rPr>
          <w:rFonts w:ascii="Arial MT"/>
          <w:spacing w:val="-2"/>
          <w:w w:val="115"/>
          <w:sz w:val="15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90" w:lineRule="exact" w:before="101"/>
        <w:ind w:left="333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12.8054</w:t>
      </w:r>
    </w:p>
    <w:p>
      <w:pPr>
        <w:spacing w:after="0" w:line="90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2" w:equalWidth="0">
            <w:col w:w="1616" w:space="40"/>
            <w:col w:w="7274"/>
          </w:cols>
        </w:sectPr>
      </w:pPr>
    </w:p>
    <w:p>
      <w:pPr>
        <w:spacing w:before="0"/>
        <w:ind w:left="528" w:right="6321" w:firstLine="0"/>
        <w:jc w:val="left"/>
        <w:rPr>
          <w:rFonts w:ascii="Arial MT"/>
          <w:sz w:val="13"/>
        </w:rPr>
      </w:pPr>
      <w:r>
        <w:rPr>
          <w:rFonts w:ascii="Arial MT"/>
          <w:spacing w:val="-3"/>
          <w:w w:val="115"/>
          <w:sz w:val="15"/>
        </w:rPr>
        <w:t>B: Parboiling temp </w:t>
      </w:r>
      <w:r>
        <w:rPr>
          <w:rFonts w:ascii="Arial MT"/>
          <w:spacing w:val="-2"/>
          <w:w w:val="115"/>
          <w:sz w:val="15"/>
        </w:rPr>
        <w:t>= 100.00</w:t>
      </w:r>
      <w:r>
        <w:rPr>
          <w:rFonts w:ascii="Arial MT"/>
          <w:spacing w:val="-45"/>
          <w:w w:val="115"/>
          <w:sz w:val="15"/>
        </w:rPr>
        <w:t> </w:t>
      </w:r>
      <w:r>
        <w:rPr>
          <w:rFonts w:ascii="Arial MT"/>
          <w:spacing w:val="4"/>
          <w:w w:val="118"/>
          <w:sz w:val="15"/>
        </w:rPr>
        <w:t>C</w:t>
      </w:r>
      <w:r>
        <w:rPr>
          <w:rFonts w:ascii="Arial MT"/>
          <w:w w:val="118"/>
          <w:sz w:val="15"/>
        </w:rPr>
        <w:t>:</w:t>
      </w:r>
      <w:r>
        <w:rPr>
          <w:rFonts w:ascii="Arial MT"/>
          <w:spacing w:val="-3"/>
          <w:sz w:val="15"/>
        </w:rPr>
        <w:t> </w:t>
      </w:r>
      <w:r>
        <w:rPr>
          <w:rFonts w:ascii="Arial MT"/>
          <w:spacing w:val="4"/>
          <w:w w:val="118"/>
          <w:sz w:val="15"/>
        </w:rPr>
        <w:t>D</w:t>
      </w:r>
      <w:r>
        <w:rPr>
          <w:rFonts w:ascii="Arial MT"/>
          <w:spacing w:val="7"/>
          <w:w w:val="118"/>
          <w:sz w:val="15"/>
        </w:rPr>
        <w:t>r</w:t>
      </w:r>
      <w:r>
        <w:rPr>
          <w:rFonts w:ascii="Arial MT"/>
          <w:spacing w:val="-23"/>
          <w:w w:val="118"/>
          <w:sz w:val="15"/>
        </w:rPr>
        <w:t>y</w:t>
      </w:r>
      <w:r>
        <w:rPr>
          <w:rFonts w:ascii="Arial MT"/>
          <w:spacing w:val="4"/>
          <w:w w:val="118"/>
          <w:sz w:val="15"/>
        </w:rPr>
        <w:t>i</w:t>
      </w:r>
      <w:r>
        <w:rPr>
          <w:rFonts w:ascii="Arial MT"/>
          <w:spacing w:val="-10"/>
          <w:w w:val="118"/>
          <w:sz w:val="15"/>
        </w:rPr>
        <w:t>n</w:t>
      </w:r>
      <w:r>
        <w:rPr>
          <w:rFonts w:ascii="Arial MT"/>
          <w:w w:val="118"/>
          <w:sz w:val="15"/>
        </w:rPr>
        <w:t>g</w:t>
      </w:r>
      <w:r>
        <w:rPr>
          <w:rFonts w:ascii="Arial MT"/>
          <w:spacing w:val="14"/>
          <w:sz w:val="15"/>
        </w:rPr>
        <w:t> </w:t>
      </w:r>
      <w:r>
        <w:rPr>
          <w:rFonts w:ascii="Arial MT"/>
          <w:spacing w:val="2"/>
          <w:w w:val="118"/>
          <w:sz w:val="15"/>
        </w:rPr>
        <w:t>T</w:t>
      </w:r>
      <w:r>
        <w:rPr>
          <w:rFonts w:ascii="Arial MT"/>
          <w:spacing w:val="-10"/>
          <w:w w:val="118"/>
          <w:sz w:val="15"/>
        </w:rPr>
        <w:t>e</w:t>
      </w:r>
      <w:r>
        <w:rPr>
          <w:rFonts w:ascii="Arial MT"/>
          <w:spacing w:val="-15"/>
          <w:w w:val="118"/>
          <w:sz w:val="15"/>
        </w:rPr>
        <w:t>m</w:t>
      </w:r>
      <w:r>
        <w:rPr>
          <w:rFonts w:ascii="Arial MT"/>
          <w:w w:val="118"/>
          <w:sz w:val="15"/>
        </w:rPr>
        <w:t>p</w:t>
      </w:r>
      <w:r>
        <w:rPr>
          <w:rFonts w:ascii="Arial MT"/>
          <w:spacing w:val="-8"/>
          <w:sz w:val="15"/>
        </w:rPr>
        <w:t> </w:t>
      </w:r>
      <w:r>
        <w:rPr>
          <w:rFonts w:ascii="Arial MT"/>
          <w:w w:val="118"/>
          <w:sz w:val="15"/>
        </w:rPr>
        <w:t>=</w:t>
      </w:r>
      <w:r>
        <w:rPr>
          <w:rFonts w:ascii="Arial MT"/>
          <w:spacing w:val="9"/>
          <w:sz w:val="15"/>
        </w:rPr>
        <w:t> </w:t>
      </w:r>
      <w:r>
        <w:rPr>
          <w:rFonts w:ascii="Arial MT"/>
          <w:spacing w:val="-13"/>
          <w:w w:val="118"/>
          <w:sz w:val="15"/>
        </w:rPr>
        <w:t>5</w:t>
      </w:r>
      <w:r>
        <w:rPr>
          <w:rFonts w:ascii="Arial MT"/>
          <w:spacing w:val="-80"/>
          <w:w w:val="114"/>
          <w:position w:val="-2"/>
          <w:sz w:val="13"/>
        </w:rPr>
        <w:t>1</w:t>
      </w:r>
      <w:r>
        <w:rPr>
          <w:rFonts w:ascii="Arial MT"/>
          <w:spacing w:val="-14"/>
          <w:w w:val="118"/>
          <w:sz w:val="15"/>
        </w:rPr>
        <w:t>0</w:t>
      </w:r>
      <w:r>
        <w:rPr>
          <w:rFonts w:ascii="Arial MT"/>
          <w:spacing w:val="-79"/>
          <w:w w:val="114"/>
          <w:position w:val="-2"/>
          <w:sz w:val="13"/>
        </w:rPr>
        <w:t>1</w:t>
      </w:r>
      <w:r>
        <w:rPr>
          <w:rFonts w:ascii="Arial MT"/>
          <w:spacing w:val="-6"/>
          <w:w w:val="118"/>
          <w:sz w:val="15"/>
        </w:rPr>
        <w:t>.</w:t>
      </w:r>
      <w:r>
        <w:rPr>
          <w:rFonts w:ascii="Arial MT"/>
          <w:spacing w:val="-59"/>
          <w:w w:val="118"/>
          <w:sz w:val="15"/>
        </w:rPr>
        <w:t>0</w:t>
      </w:r>
      <w:r>
        <w:rPr>
          <w:rFonts w:ascii="Arial MT"/>
          <w:spacing w:val="2"/>
          <w:w w:val="114"/>
          <w:position w:val="-2"/>
          <w:sz w:val="13"/>
        </w:rPr>
        <w:t>.</w:t>
      </w:r>
      <w:r>
        <w:rPr>
          <w:rFonts w:ascii="Arial MT"/>
          <w:spacing w:val="-78"/>
          <w:w w:val="114"/>
          <w:position w:val="-2"/>
          <w:sz w:val="13"/>
        </w:rPr>
        <w:t>6</w:t>
      </w:r>
      <w:r>
        <w:rPr>
          <w:rFonts w:ascii="Arial MT"/>
          <w:spacing w:val="-16"/>
          <w:w w:val="118"/>
          <w:sz w:val="15"/>
        </w:rPr>
        <w:t>0</w:t>
      </w:r>
      <w:r>
        <w:rPr>
          <w:rFonts w:ascii="Arial MT"/>
          <w:spacing w:val="5"/>
          <w:w w:val="114"/>
          <w:position w:val="-2"/>
          <w:sz w:val="13"/>
        </w:rPr>
        <w:t>44</w:t>
      </w:r>
      <w:r>
        <w:rPr>
          <w:rFonts w:ascii="Arial MT"/>
          <w:w w:val="114"/>
          <w:position w:val="-2"/>
          <w:sz w:val="13"/>
        </w:rPr>
        <w:t>8</w:t>
      </w:r>
    </w:p>
    <w:p>
      <w:pPr>
        <w:pStyle w:val="BodyText"/>
        <w:spacing w:before="7"/>
        <w:rPr>
          <w:rFonts w:ascii="Arial MT"/>
          <w:sz w:val="14"/>
        </w:rPr>
      </w:pPr>
    </w:p>
    <w:p>
      <w:pPr>
        <w:spacing w:before="0"/>
        <w:ind w:left="2029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10.4843</w:t>
      </w:r>
    </w:p>
    <w:p>
      <w:pPr>
        <w:pStyle w:val="BodyText"/>
        <w:spacing w:before="4"/>
        <w:rPr>
          <w:rFonts w:ascii="Arial MT"/>
          <w:sz w:val="14"/>
        </w:rPr>
      </w:pPr>
    </w:p>
    <w:p>
      <w:pPr>
        <w:spacing w:before="0"/>
        <w:ind w:left="2049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9.32372</w:t>
      </w:r>
    </w:p>
    <w:p>
      <w:pPr>
        <w:pStyle w:val="BodyText"/>
        <w:spacing w:before="3"/>
        <w:rPr>
          <w:rFonts w:ascii="Arial MT"/>
          <w:sz w:val="14"/>
        </w:rPr>
      </w:pPr>
    </w:p>
    <w:p>
      <w:pPr>
        <w:spacing w:before="0"/>
        <w:ind w:left="2068" w:right="0" w:firstLine="0"/>
        <w:jc w:val="left"/>
        <w:rPr>
          <w:rFonts w:ascii="Arial MT"/>
          <w:sz w:val="13"/>
        </w:rPr>
      </w:pPr>
      <w:r>
        <w:rPr/>
        <w:pict>
          <v:shape style="position:absolute;margin-left:184.461548pt;margin-top:-6.775928pt;width:11.3pt;height:20.6pt;mso-position-horizontal-relative:page;mso-position-vertical-relative:paragraph;z-index:-31486464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11"/>
                      <w:w w:val="90"/>
                      <w:sz w:val="16"/>
                    </w:rPr>
                    <w:t>Protein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15"/>
          <w:sz w:val="13"/>
        </w:rPr>
        <w:t>8.16317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8"/>
        </w:rPr>
      </w:pPr>
    </w:p>
    <w:p>
      <w:pPr>
        <w:spacing w:after="0"/>
        <w:rPr>
          <w:rFonts w:ascii="Arial MT"/>
          <w:sz w:val="18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96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9.00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96"/>
        <w:ind w:left="15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7.00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95"/>
        <w:ind w:left="14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5.00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spacing w:before="0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3.00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6"/>
        <w:rPr>
          <w:rFonts w:ascii="Arial MT"/>
          <w:sz w:val="20"/>
        </w:rPr>
      </w:pPr>
    </w:p>
    <w:p>
      <w:pPr>
        <w:spacing w:before="0"/>
        <w:ind w:left="101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4.00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before="121"/>
        <w:ind w:left="100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5.00</w:t>
      </w:r>
    </w:p>
    <w:p>
      <w:pPr>
        <w:spacing w:after="0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6" w:equalWidth="0">
            <w:col w:w="2712" w:space="40"/>
            <w:col w:w="319" w:space="39"/>
            <w:col w:w="318" w:space="39"/>
            <w:col w:w="2050" w:space="39"/>
            <w:col w:w="405" w:space="40"/>
            <w:col w:w="2929"/>
          </w:cols>
        </w:sectPr>
      </w:pPr>
    </w:p>
    <w:p>
      <w:pPr>
        <w:spacing w:before="60"/>
        <w:ind w:left="2126" w:right="0" w:firstLine="0"/>
        <w:jc w:val="left"/>
        <w:rPr>
          <w:rFonts w:ascii="Arial MT"/>
          <w:sz w:val="13"/>
        </w:rPr>
      </w:pPr>
      <w:r>
        <w:rPr>
          <w:rFonts w:ascii="Arial MT"/>
          <w:spacing w:val="13"/>
          <w:w w:val="118"/>
          <w:position w:val="1"/>
          <w:sz w:val="14"/>
        </w:rPr>
        <w:t>D</w:t>
      </w:r>
      <w:r>
        <w:rPr>
          <w:rFonts w:ascii="Arial MT"/>
          <w:w w:val="118"/>
          <w:position w:val="1"/>
          <w:sz w:val="14"/>
        </w:rPr>
        <w:t>:</w:t>
      </w:r>
      <w:r>
        <w:rPr>
          <w:rFonts w:ascii="Arial MT"/>
          <w:spacing w:val="3"/>
          <w:position w:val="1"/>
          <w:sz w:val="14"/>
        </w:rPr>
        <w:t> </w:t>
      </w:r>
      <w:r>
        <w:rPr>
          <w:rFonts w:ascii="Arial MT"/>
          <w:w w:val="118"/>
          <w:position w:val="1"/>
          <w:sz w:val="14"/>
        </w:rPr>
        <w:t>S</w:t>
      </w:r>
      <w:r>
        <w:rPr>
          <w:rFonts w:ascii="Arial MT"/>
          <w:spacing w:val="-2"/>
          <w:w w:val="118"/>
          <w:position w:val="1"/>
          <w:sz w:val="14"/>
        </w:rPr>
        <w:t>t</w:t>
      </w:r>
      <w:r>
        <w:rPr>
          <w:rFonts w:ascii="Arial MT"/>
          <w:spacing w:val="-4"/>
          <w:w w:val="118"/>
          <w:position w:val="1"/>
          <w:sz w:val="14"/>
        </w:rPr>
        <w:t>o</w:t>
      </w:r>
      <w:r>
        <w:rPr>
          <w:rFonts w:ascii="Arial MT"/>
          <w:spacing w:val="10"/>
          <w:w w:val="118"/>
          <w:position w:val="1"/>
          <w:sz w:val="14"/>
        </w:rPr>
        <w:t>r</w:t>
      </w:r>
      <w:r>
        <w:rPr>
          <w:rFonts w:ascii="Arial MT"/>
          <w:spacing w:val="-4"/>
          <w:w w:val="118"/>
          <w:position w:val="1"/>
          <w:sz w:val="14"/>
        </w:rPr>
        <w:t>a</w:t>
      </w:r>
      <w:r>
        <w:rPr>
          <w:rFonts w:ascii="Arial MT"/>
          <w:w w:val="118"/>
          <w:position w:val="1"/>
          <w:sz w:val="14"/>
        </w:rPr>
        <w:t>g</w:t>
      </w:r>
      <w:r>
        <w:rPr>
          <w:rFonts w:ascii="Arial MT"/>
          <w:spacing w:val="-21"/>
          <w:position w:val="1"/>
          <w:sz w:val="14"/>
        </w:rPr>
        <w:t> </w:t>
      </w:r>
      <w:r>
        <w:rPr>
          <w:rFonts w:ascii="Arial MT"/>
          <w:w w:val="118"/>
          <w:position w:val="1"/>
          <w:sz w:val="14"/>
        </w:rPr>
        <w:t>e</w:t>
      </w:r>
      <w:r>
        <w:rPr>
          <w:rFonts w:ascii="Arial MT"/>
          <w:spacing w:val="1"/>
          <w:position w:val="1"/>
          <w:sz w:val="14"/>
        </w:rPr>
        <w:t> </w:t>
      </w:r>
      <w:r>
        <w:rPr>
          <w:rFonts w:ascii="Arial MT"/>
          <w:spacing w:val="11"/>
          <w:w w:val="118"/>
          <w:position w:val="1"/>
          <w:sz w:val="14"/>
        </w:rPr>
        <w:t>D</w:t>
      </w:r>
      <w:r>
        <w:rPr>
          <w:rFonts w:ascii="Arial MT"/>
          <w:spacing w:val="-6"/>
          <w:w w:val="118"/>
          <w:position w:val="1"/>
          <w:sz w:val="14"/>
        </w:rPr>
        <w:t>u</w:t>
      </w:r>
      <w:r>
        <w:rPr>
          <w:rFonts w:ascii="Arial MT"/>
          <w:spacing w:val="9"/>
          <w:w w:val="118"/>
          <w:position w:val="1"/>
          <w:sz w:val="14"/>
        </w:rPr>
        <w:t>r</w:t>
      </w:r>
      <w:r>
        <w:rPr>
          <w:rFonts w:ascii="Arial MT"/>
          <w:spacing w:val="-6"/>
          <w:w w:val="118"/>
          <w:position w:val="1"/>
          <w:sz w:val="14"/>
        </w:rPr>
        <w:t>a</w:t>
      </w:r>
      <w:r>
        <w:rPr>
          <w:rFonts w:ascii="Arial MT"/>
          <w:spacing w:val="-4"/>
          <w:w w:val="118"/>
          <w:position w:val="1"/>
          <w:sz w:val="14"/>
        </w:rPr>
        <w:t>t</w:t>
      </w:r>
      <w:r>
        <w:rPr>
          <w:rFonts w:ascii="Arial MT"/>
          <w:spacing w:val="5"/>
          <w:w w:val="118"/>
          <w:position w:val="1"/>
          <w:sz w:val="14"/>
        </w:rPr>
        <w:t>i</w:t>
      </w:r>
      <w:r>
        <w:rPr>
          <w:rFonts w:ascii="Arial MT"/>
          <w:spacing w:val="-65"/>
          <w:w w:val="118"/>
          <w:position w:val="1"/>
          <w:sz w:val="14"/>
        </w:rPr>
        <w:t>o</w:t>
      </w:r>
      <w:r>
        <w:rPr>
          <w:rFonts w:ascii="Arial MT"/>
          <w:spacing w:val="-26"/>
          <w:w w:val="114"/>
          <w:sz w:val="13"/>
        </w:rPr>
        <w:t>3</w:t>
      </w:r>
      <w:r>
        <w:rPr>
          <w:rFonts w:ascii="Arial MT"/>
          <w:spacing w:val="-65"/>
          <w:w w:val="118"/>
          <w:position w:val="1"/>
          <w:sz w:val="14"/>
        </w:rPr>
        <w:t>n</w:t>
      </w:r>
      <w:r>
        <w:rPr>
          <w:rFonts w:ascii="Arial MT"/>
          <w:spacing w:val="0"/>
          <w:w w:val="114"/>
          <w:sz w:val="13"/>
        </w:rPr>
        <w:t>.</w:t>
      </w:r>
      <w:r>
        <w:rPr>
          <w:rFonts w:ascii="Arial MT"/>
          <w:spacing w:val="3"/>
          <w:w w:val="114"/>
          <w:sz w:val="13"/>
        </w:rPr>
        <w:t>0</w:t>
      </w:r>
      <w:r>
        <w:rPr>
          <w:rFonts w:ascii="Arial MT"/>
          <w:spacing w:val="-2"/>
          <w:w w:val="114"/>
          <w:sz w:val="13"/>
        </w:rPr>
        <w:t>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before="0"/>
        <w:ind w:left="14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1.00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before="0"/>
        <w:ind w:left="143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1.00</w:t>
      </w:r>
    </w:p>
    <w:p>
      <w:pPr>
        <w:pStyle w:val="BodyText"/>
        <w:spacing w:before="11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spacing w:line="129" w:lineRule="exact" w:before="0"/>
        <w:ind w:left="100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2.00</w:t>
      </w:r>
    </w:p>
    <w:p>
      <w:pPr>
        <w:spacing w:line="141" w:lineRule="exact" w:before="0"/>
        <w:ind w:left="410" w:right="0" w:firstLine="0"/>
        <w:jc w:val="left"/>
        <w:rPr>
          <w:rFonts w:ascii="Arial MT"/>
          <w:sz w:val="14"/>
        </w:rPr>
      </w:pPr>
      <w:r>
        <w:rPr>
          <w:rFonts w:ascii="Arial MT"/>
          <w:spacing w:val="-1"/>
          <w:w w:val="120"/>
          <w:sz w:val="14"/>
        </w:rPr>
        <w:t>A:</w:t>
      </w:r>
      <w:r>
        <w:rPr>
          <w:rFonts w:ascii="Arial MT"/>
          <w:spacing w:val="-10"/>
          <w:w w:val="120"/>
          <w:sz w:val="14"/>
        </w:rPr>
        <w:t> </w:t>
      </w:r>
      <w:r>
        <w:rPr>
          <w:rFonts w:ascii="Arial MT"/>
          <w:spacing w:val="-1"/>
          <w:w w:val="120"/>
          <w:sz w:val="14"/>
        </w:rPr>
        <w:t>Soaking</w:t>
      </w:r>
      <w:r>
        <w:rPr>
          <w:rFonts w:ascii="Arial MT"/>
          <w:spacing w:val="7"/>
          <w:w w:val="120"/>
          <w:sz w:val="14"/>
        </w:rPr>
        <w:t> </w:t>
      </w:r>
      <w:r>
        <w:rPr>
          <w:rFonts w:ascii="Arial MT"/>
          <w:w w:val="120"/>
          <w:sz w:val="14"/>
        </w:rPr>
        <w:t>Time</w:t>
      </w:r>
    </w:p>
    <w:p>
      <w:pPr>
        <w:spacing w:after="0" w:line="141" w:lineRule="exact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  <w:cols w:num="4" w:equalWidth="0">
            <w:col w:w="3785" w:space="40"/>
            <w:col w:w="318" w:space="39"/>
            <w:col w:w="447" w:space="39"/>
            <w:col w:w="4262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3"/>
        </w:rPr>
      </w:pPr>
    </w:p>
    <w:p>
      <w:pPr>
        <w:pStyle w:val="BodyText"/>
        <w:spacing w:before="90"/>
        <w:ind w:left="418"/>
      </w:pPr>
      <w:r>
        <w:rPr/>
        <w:t>Fig.4.69: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soaking</w:t>
      </w:r>
      <w:r>
        <w:rPr>
          <w:spacing w:val="-2"/>
        </w:rPr>
        <w:t> </w:t>
      </w:r>
      <w:r>
        <w:rPr/>
        <w:t>time</w:t>
      </w:r>
      <w:r>
        <w:rPr>
          <w:spacing w:val="-2"/>
        </w:rPr>
        <w:t> </w:t>
      </w:r>
      <w:r>
        <w:rPr/>
        <w:t>and storage</w:t>
      </w:r>
      <w:r>
        <w:rPr>
          <w:spacing w:val="-1"/>
        </w:rPr>
        <w:t> </w:t>
      </w:r>
      <w:r>
        <w:rPr/>
        <w:t>duration on</w:t>
      </w:r>
      <w:r>
        <w:rPr>
          <w:spacing w:val="-1"/>
        </w:rPr>
        <w:t> </w:t>
      </w:r>
      <w:r>
        <w:rPr/>
        <w:t>protein</w:t>
      </w:r>
      <w:r>
        <w:rPr>
          <w:spacing w:val="-1"/>
        </w:rPr>
        <w:t> </w:t>
      </w:r>
      <w:r>
        <w:rPr/>
        <w:t>in rice</w:t>
      </w:r>
      <w:r>
        <w:rPr>
          <w:spacing w:val="-2"/>
        </w:rPr>
        <w:t> </w:t>
      </w:r>
      <w:r>
        <w:rPr/>
        <w:t>flakes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before="96"/>
        <w:ind w:left="522" w:right="0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20"/>
          <w:sz w:val="14"/>
        </w:rPr>
        <w:t>DESIGN-EXPERT</w:t>
      </w:r>
      <w:r>
        <w:rPr>
          <w:rFonts w:ascii="Arial MT"/>
          <w:spacing w:val="-9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Plot</w:t>
      </w: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line="159" w:lineRule="exact" w:before="0"/>
        <w:ind w:left="522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190.375351pt;margin-top:4.241107pt;width:205.55pt;height:198.55pt;mso-position-horizontal-relative:page;mso-position-vertical-relative:paragraph;z-index:-31487488" coordorigin="3808,85" coordsize="4111,3971">
            <v:shape style="position:absolute;left:4212;top:86;width:3314;height:2976" coordorigin="4212,86" coordsize="3314,2976" path="m5971,2111l4358,2893m4358,2893l4212,726m4212,725l5980,86m5981,86l5971,2111m5971,2111l7374,3061m7374,3061l7525,864m7525,864l5981,86e" filled="false" stroked="true" strokeweight=".133810pt" strokecolor="#000000">
              <v:path arrowok="t"/>
              <v:stroke dashstyle="solid"/>
            </v:shape>
            <v:shape style="position:absolute;left:4357;top:2111;width:3017;height:1944" coordorigin="4358,2111" coordsize="3017,1944" path="m5971,2111l4358,2893,5703,4055,7374,3061,5971,2111xe" filled="true" fillcolor="#ffff80" stroked="false">
              <v:path arrowok="t"/>
              <v:fill type="solid"/>
            </v:shape>
            <v:shape style="position:absolute;left:4357;top:2111;width:3017;height:1944" coordorigin="4358,2111" coordsize="3017,1944" path="m5703,4055l4358,2893,5971,2111,7374,3061,5703,4055xe" filled="false" stroked="true" strokeweight=".129013pt" strokecolor="#000000">
              <v:path arrowok="t"/>
              <v:stroke dashstyle="solid"/>
            </v:shape>
            <v:shape style="position:absolute;left:4182;top:482;width:3324;height:3567" type="#_x0000_t75" stroked="false">
              <v:imagedata r:id="rId127" o:title=""/>
            </v:shape>
            <v:shape style="position:absolute;left:6097;top:3782;width:7;height:14" coordorigin="6097,3783" coordsize="7,14" path="m6102,3783l6099,3783,6097,3786,6097,3789,6097,3793,6099,3796,6102,3796,6103,3793,6103,3786,6102,3783xe" filled="true" fillcolor="#000000" stroked="false">
              <v:path arrowok="t"/>
              <v:fill type="solid"/>
            </v:shape>
            <v:shape style="position:absolute;left:6097;top:3782;width:7;height:14" coordorigin="6097,3783" coordsize="7,14" path="m6097,3789l6097,3793,6099,3796,6100,3796,6102,3796,6103,3793,6103,3789,6103,3786,6102,3783,6100,3783,6099,3783,6097,3786,6097,3789xe" filled="false" stroked="true" strokeweight=".54215pt" strokecolor="#000000">
              <v:path arrowok="t"/>
              <v:stroke dashstyle="solid"/>
            </v:shape>
            <v:shape style="position:absolute;left:6515;top:3534;width:6;height:13" coordorigin="6515,3534" coordsize="6,13" path="m6519,3534l6516,3534,6515,3537,6515,3541,6515,3544,6516,3547,6519,3547,6520,3544,6520,3537,6519,3534xe" filled="true" fillcolor="#000000" stroked="false">
              <v:path arrowok="t"/>
              <v:fill type="solid"/>
            </v:shape>
            <v:shape style="position:absolute;left:6515;top:3534;width:6;height:13" coordorigin="6515,3534" coordsize="6,13" path="m6515,3541l6515,3544,6516,3547,6518,3547,6519,3547,6520,3544,6520,3541,6520,3537,6519,3534,6518,3534,6516,3534,6515,3537,6515,3541xe" filled="false" stroked="true" strokeweight=".544845pt" strokecolor="#000000">
              <v:path arrowok="t"/>
              <v:stroke dashstyle="solid"/>
            </v:shape>
            <v:shape style="position:absolute;left:6932;top:3285;width:8;height:13" coordorigin="6932,3286" coordsize="8,13" path="m6937,3286l6934,3286,6932,3289,6932,3292,6932,3296,6934,3298,6937,3298,6939,3296,6939,3289,6937,3286xe" filled="true" fillcolor="#000000" stroked="false">
              <v:path arrowok="t"/>
              <v:fill type="solid"/>
            </v:shape>
            <v:shape style="position:absolute;left:6932;top:3285;width:8;height:13" coordorigin="6932,3286" coordsize="8,13" path="m6932,3292l6932,3296,6934,3298,6935,3298,6937,3298,6939,3296,6939,3292,6939,3289,6937,3286,6935,3286,6934,3286,6932,3289,6932,3292xe" filled="false" stroked="true" strokeweight=".535556pt" strokecolor="#000000">
              <v:path arrowok="t"/>
              <v:stroke dashstyle="solid"/>
            </v:shape>
            <v:shape style="position:absolute;left:3807;top:715;width:399;height:1266" type="#_x0000_t202" filled="false" stroked="false">
              <v:textbox inset="0,0,0,0">
                <w:txbxContent>
                  <w:p>
                    <w:pPr>
                      <w:spacing w:before="3"/>
                      <w:ind w:left="59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5"/>
                        <w:sz w:val="11"/>
                      </w:rPr>
                      <w:t>097</w:t>
                    </w:r>
                  </w:p>
                  <w:p>
                    <w:pPr>
                      <w:spacing w:before="101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-15"/>
                        <w:w w:val="118"/>
                        <w:sz w:val="14"/>
                      </w:rPr>
                      <w:t>5</w:t>
                    </w:r>
                    <w:r>
                      <w:rPr>
                        <w:rFonts w:ascii="Arial MT"/>
                        <w:spacing w:val="-73"/>
                        <w:w w:val="127"/>
                        <w:position w:val="-2"/>
                        <w:sz w:val="11"/>
                      </w:rPr>
                      <w:t>3</w:t>
                    </w:r>
                    <w:r>
                      <w:rPr>
                        <w:rFonts w:ascii="Arial MT"/>
                        <w:spacing w:val="-5"/>
                        <w:w w:val="119"/>
                        <w:sz w:val="14"/>
                      </w:rPr>
                      <w:t>.</w:t>
                    </w:r>
                    <w:r>
                      <w:rPr>
                        <w:rFonts w:ascii="Arial MT"/>
                        <w:spacing w:val="-57"/>
                        <w:w w:val="118"/>
                        <w:sz w:val="14"/>
                      </w:rPr>
                      <w:t>0</w:t>
                    </w:r>
                    <w:r>
                      <w:rPr>
                        <w:rFonts w:ascii="Arial MT"/>
                        <w:spacing w:val="-31"/>
                        <w:w w:val="127"/>
                        <w:position w:val="-2"/>
                        <w:sz w:val="11"/>
                      </w:rPr>
                      <w:t>1</w:t>
                    </w:r>
                    <w:r>
                      <w:rPr>
                        <w:rFonts w:ascii="Arial MT"/>
                        <w:spacing w:val="-58"/>
                        <w:w w:val="118"/>
                        <w:sz w:val="14"/>
                      </w:rPr>
                      <w:t>0</w:t>
                    </w:r>
                    <w:r>
                      <w:rPr>
                        <w:rFonts w:ascii="Arial MT"/>
                        <w:w w:val="127"/>
                        <w:position w:val="-2"/>
                        <w:sz w:val="11"/>
                      </w:rPr>
                      <w:t>8</w:t>
                    </w:r>
                  </w:p>
                  <w:p>
                    <w:pPr>
                      <w:spacing w:before="156"/>
                      <w:ind w:left="14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5"/>
                        <w:sz w:val="11"/>
                      </w:rPr>
                      <w:t>1666</w:t>
                    </w:r>
                  </w:p>
                  <w:p>
                    <w:pPr>
                      <w:spacing w:line="240" w:lineRule="auto" w:before="7"/>
                      <w:rPr>
                        <w:rFonts w:ascii="Arial MT"/>
                        <w:sz w:val="13"/>
                      </w:rPr>
                    </w:pPr>
                  </w:p>
                  <w:p>
                    <w:pPr>
                      <w:spacing w:before="0"/>
                      <w:ind w:left="32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5"/>
                        <w:sz w:val="11"/>
                      </w:rPr>
                      <w:t>2014</w:t>
                    </w:r>
                  </w:p>
                  <w:p>
                    <w:pPr>
                      <w:spacing w:line="240" w:lineRule="auto" w:before="7"/>
                      <w:rPr>
                        <w:rFonts w:ascii="Arial MT"/>
                        <w:sz w:val="13"/>
                      </w:rPr>
                    </w:pPr>
                  </w:p>
                  <w:p>
                    <w:pPr>
                      <w:spacing w:before="0"/>
                      <w:ind w:left="51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5"/>
                        <w:sz w:val="11"/>
                      </w:rPr>
                      <w:t>2361</w:t>
                    </w:r>
                  </w:p>
                </w:txbxContent>
              </v:textbox>
              <w10:wrap type="none"/>
            </v:shape>
            <v:shape style="position:absolute;left:3888;top:2883;width:388;height:13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5"/>
                        <w:sz w:val="11"/>
                      </w:rPr>
                      <w:t>70.00</w:t>
                    </w:r>
                  </w:p>
                </w:txbxContent>
              </v:textbox>
              <w10:wrap type="none"/>
            </v:shape>
            <v:shape style="position:absolute;left:7446;top:3051;width:471;height:13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5"/>
                        <w:sz w:val="11"/>
                      </w:rPr>
                      <w:t>120.00</w:t>
                    </w:r>
                  </w:p>
                </w:txbxContent>
              </v:textbox>
              <w10:wrap type="none"/>
            </v:shape>
            <v:shape style="position:absolute;left:4225;top:3174;width:388;height:13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5"/>
                        <w:sz w:val="11"/>
                      </w:rPr>
                      <w:t>60.00</w:t>
                    </w:r>
                  </w:p>
                </w:txbxContent>
              </v:textbox>
              <w10:wrap type="none"/>
            </v:shape>
            <v:shape style="position:absolute;left:4561;top:3464;width:388;height:13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5"/>
                        <w:sz w:val="11"/>
                      </w:rPr>
                      <w:t>50.00</w:t>
                    </w:r>
                  </w:p>
                </w:txbxContent>
              </v:textbox>
              <w10:wrap type="none"/>
            </v:shape>
            <v:shape style="position:absolute;left:6611;top:3300;width:889;height:380" type="#_x0000_t202" filled="false" stroked="false">
              <v:textbox inset="0,0,0,0">
                <w:txbxContent>
                  <w:p>
                    <w:pPr>
                      <w:spacing w:before="3"/>
                      <w:ind w:left="417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5"/>
                        <w:sz w:val="11"/>
                      </w:rPr>
                      <w:t>110.00</w:t>
                    </w: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1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5"/>
                        <w:sz w:val="11"/>
                      </w:rPr>
                      <w:t>100.00</w:t>
                    </w:r>
                  </w:p>
                </w:txbxContent>
              </v:textbox>
              <w10:wrap type="none"/>
            </v:shape>
            <v:shape style="position:absolute;left:3851;top:3729;width:1435;height:157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12"/>
                        <w:w w:val="120"/>
                        <w:position w:val="1"/>
                        <w:sz w:val="13"/>
                      </w:rPr>
                      <w:t>C</w:t>
                    </w:r>
                    <w:r>
                      <w:rPr>
                        <w:rFonts w:ascii="Arial MT"/>
                        <w:w w:val="120"/>
                        <w:position w:val="1"/>
                        <w:sz w:val="13"/>
                      </w:rPr>
                      <w:t>:</w:t>
                    </w:r>
                    <w:r>
                      <w:rPr>
                        <w:rFonts w:ascii="Arial MT"/>
                        <w:spacing w:val="3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12"/>
                        <w:w w:val="120"/>
                        <w:position w:val="1"/>
                        <w:sz w:val="13"/>
                      </w:rPr>
                      <w:t>D</w:t>
                    </w:r>
                    <w:r>
                      <w:rPr>
                        <w:rFonts w:ascii="Arial MT"/>
                        <w:spacing w:val="10"/>
                        <w:w w:val="120"/>
                        <w:position w:val="1"/>
                        <w:sz w:val="13"/>
                      </w:rPr>
                      <w:t>r</w:t>
                    </w:r>
                    <w:r>
                      <w:rPr>
                        <w:rFonts w:ascii="Arial MT"/>
                        <w:spacing w:val="-16"/>
                        <w:w w:val="120"/>
                        <w:position w:val="1"/>
                        <w:sz w:val="13"/>
                      </w:rPr>
                      <w:t>y</w:t>
                    </w:r>
                    <w:r>
                      <w:rPr>
                        <w:rFonts w:ascii="Arial MT"/>
                        <w:spacing w:val="6"/>
                        <w:w w:val="119"/>
                        <w:position w:val="1"/>
                        <w:sz w:val="13"/>
                      </w:rPr>
                      <w:t>i</w:t>
                    </w:r>
                    <w:r>
                      <w:rPr>
                        <w:rFonts w:ascii="Arial MT"/>
                        <w:spacing w:val="-4"/>
                        <w:w w:val="120"/>
                        <w:position w:val="1"/>
                        <w:sz w:val="13"/>
                      </w:rPr>
                      <w:t>n</w:t>
                    </w:r>
                    <w:r>
                      <w:rPr>
                        <w:rFonts w:ascii="Arial MT"/>
                        <w:w w:val="120"/>
                        <w:position w:val="1"/>
                        <w:sz w:val="13"/>
                      </w:rPr>
                      <w:t>g</w:t>
                    </w:r>
                    <w:r>
                      <w:rPr>
                        <w:rFonts w:ascii="Arial MT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-14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8"/>
                        <w:w w:val="120"/>
                        <w:position w:val="1"/>
                        <w:sz w:val="13"/>
                      </w:rPr>
                      <w:t>T</w:t>
                    </w:r>
                    <w:r>
                      <w:rPr>
                        <w:rFonts w:ascii="Arial MT"/>
                        <w:spacing w:val="-4"/>
                        <w:w w:val="120"/>
                        <w:position w:val="1"/>
                        <w:sz w:val="13"/>
                      </w:rPr>
                      <w:t>e</w:t>
                    </w:r>
                    <w:r>
                      <w:rPr>
                        <w:rFonts w:ascii="Arial MT"/>
                        <w:spacing w:val="-5"/>
                        <w:w w:val="120"/>
                        <w:position w:val="1"/>
                        <w:sz w:val="13"/>
                      </w:rPr>
                      <w:t>m</w:t>
                    </w:r>
                    <w:r>
                      <w:rPr>
                        <w:rFonts w:ascii="Arial MT"/>
                        <w:spacing w:val="-81"/>
                        <w:w w:val="120"/>
                        <w:position w:val="1"/>
                        <w:sz w:val="13"/>
                      </w:rPr>
                      <w:t>p</w:t>
                    </w:r>
                    <w:r>
                      <w:rPr>
                        <w:rFonts w:ascii="Arial MT"/>
                        <w:spacing w:val="5"/>
                        <w:w w:val="127"/>
                        <w:sz w:val="11"/>
                      </w:rPr>
                      <w:t>40</w:t>
                    </w:r>
                    <w:r>
                      <w:rPr>
                        <w:rFonts w:ascii="Arial MT"/>
                        <w:spacing w:val="2"/>
                        <w:w w:val="127"/>
                        <w:sz w:val="11"/>
                      </w:rPr>
                      <w:t>.</w:t>
                    </w:r>
                    <w:r>
                      <w:rPr>
                        <w:rFonts w:ascii="Arial MT"/>
                        <w:spacing w:val="5"/>
                        <w:w w:val="127"/>
                        <w:sz w:val="11"/>
                      </w:rPr>
                      <w:t>0</w:t>
                    </w:r>
                    <w:r>
                      <w:rPr>
                        <w:rFonts w:ascii="Arial MT"/>
                        <w:w w:val="127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193;top:3796;width:1531;height:241" type="#_x0000_t202" filled="false" stroked="false">
              <v:textbox inset="0,0,0,0">
                <w:txbxContent>
                  <w:p>
                    <w:pPr>
                      <w:spacing w:line="107" w:lineRule="exact" w:before="3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5"/>
                        <w:sz w:val="11"/>
                      </w:rPr>
                      <w:t>90.00</w:t>
                    </w:r>
                  </w:p>
                  <w:p>
                    <w:pPr>
                      <w:spacing w:line="130" w:lineRule="exact" w:before="0"/>
                      <w:ind w:left="217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20"/>
                        <w:sz w:val="13"/>
                      </w:rPr>
                      <w:t>B:</w:t>
                    </w:r>
                    <w:r>
                      <w:rPr>
                        <w:rFonts w:ascii="Arial MT"/>
                        <w:spacing w:val="-4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3"/>
                      </w:rPr>
                      <w:t>Parboiling</w:t>
                    </w:r>
                    <w:r>
                      <w:rPr>
                        <w:rFonts w:ascii="Arial MT"/>
                        <w:spacing w:val="15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3"/>
                      </w:rPr>
                      <w:t>temp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20"/>
          <w:sz w:val="14"/>
        </w:rPr>
        <w:t>Protein</w:t>
      </w:r>
    </w:p>
    <w:p>
      <w:pPr>
        <w:spacing w:line="235" w:lineRule="auto" w:before="1"/>
        <w:ind w:left="522" w:right="6791" w:firstLine="0"/>
        <w:jc w:val="left"/>
        <w:rPr>
          <w:rFonts w:ascii="Arial MT"/>
          <w:sz w:val="14"/>
        </w:rPr>
      </w:pPr>
      <w:r>
        <w:rPr>
          <w:rFonts w:ascii="Arial MT"/>
          <w:spacing w:val="-2"/>
          <w:w w:val="115"/>
          <w:sz w:val="14"/>
        </w:rPr>
        <w:t>X = B: </w:t>
      </w:r>
      <w:r>
        <w:rPr>
          <w:rFonts w:ascii="Arial MT"/>
          <w:spacing w:val="-1"/>
          <w:w w:val="115"/>
          <w:sz w:val="14"/>
        </w:rPr>
        <w:t>Parboiling temp</w:t>
      </w:r>
      <w:r>
        <w:rPr>
          <w:rFonts w:ascii="Arial MT"/>
          <w:spacing w:val="-42"/>
          <w:w w:val="115"/>
          <w:sz w:val="14"/>
        </w:rPr>
        <w:t> </w:t>
      </w:r>
      <w:r>
        <w:rPr>
          <w:rFonts w:ascii="Arial MT"/>
          <w:w w:val="115"/>
          <w:sz w:val="14"/>
        </w:rPr>
        <w:t>Y</w:t>
      </w:r>
      <w:r>
        <w:rPr>
          <w:rFonts w:ascii="Arial MT"/>
          <w:spacing w:val="-10"/>
          <w:w w:val="115"/>
          <w:sz w:val="14"/>
        </w:rPr>
        <w:t> </w:t>
      </w:r>
      <w:r>
        <w:rPr>
          <w:rFonts w:ascii="Arial MT"/>
          <w:w w:val="115"/>
          <w:sz w:val="14"/>
        </w:rPr>
        <w:t>=</w:t>
      </w:r>
      <w:r>
        <w:rPr>
          <w:rFonts w:ascii="Arial MT"/>
          <w:spacing w:val="4"/>
          <w:w w:val="115"/>
          <w:sz w:val="14"/>
        </w:rPr>
        <w:t> </w:t>
      </w:r>
      <w:r>
        <w:rPr>
          <w:rFonts w:ascii="Arial MT"/>
          <w:w w:val="115"/>
          <w:sz w:val="14"/>
        </w:rPr>
        <w:t>C:</w:t>
      </w:r>
      <w:r>
        <w:rPr>
          <w:rFonts w:ascii="Arial MT"/>
          <w:spacing w:val="-8"/>
          <w:w w:val="115"/>
          <w:sz w:val="14"/>
        </w:rPr>
        <w:t> </w:t>
      </w:r>
      <w:r>
        <w:rPr>
          <w:rFonts w:ascii="Arial MT"/>
          <w:w w:val="115"/>
          <w:sz w:val="14"/>
        </w:rPr>
        <w:t>Drying</w:t>
      </w:r>
      <w:r>
        <w:rPr>
          <w:rFonts w:ascii="Arial MT"/>
          <w:spacing w:val="10"/>
          <w:w w:val="115"/>
          <w:sz w:val="14"/>
        </w:rPr>
        <w:t> </w:t>
      </w:r>
      <w:r>
        <w:rPr>
          <w:rFonts w:ascii="Arial MT"/>
          <w:w w:val="115"/>
          <w:sz w:val="14"/>
        </w:rPr>
        <w:t>Temp</w:t>
      </w:r>
    </w:p>
    <w:p>
      <w:pPr>
        <w:spacing w:after="0" w:line="235" w:lineRule="auto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0"/>
        <w:ind w:left="522" w:right="0" w:firstLine="0"/>
        <w:jc w:val="left"/>
        <w:rPr>
          <w:rFonts w:ascii="Arial MT"/>
          <w:sz w:val="14"/>
        </w:rPr>
      </w:pPr>
      <w:r>
        <w:rPr>
          <w:rFonts w:ascii="Arial MT"/>
          <w:spacing w:val="-5"/>
          <w:w w:val="120"/>
          <w:sz w:val="14"/>
        </w:rPr>
        <w:t>Actual Factors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74" w:lineRule="exact" w:before="105"/>
        <w:ind w:left="394" w:right="0" w:firstLine="0"/>
        <w:jc w:val="left"/>
        <w:rPr>
          <w:rFonts w:ascii="Arial MT"/>
          <w:sz w:val="11"/>
        </w:rPr>
      </w:pPr>
      <w:r>
        <w:rPr>
          <w:rFonts w:ascii="Arial MT"/>
          <w:w w:val="125"/>
          <w:sz w:val="11"/>
        </w:rPr>
        <w:t>9.9</w:t>
      </w:r>
    </w:p>
    <w:p>
      <w:pPr>
        <w:spacing w:after="0" w:line="74" w:lineRule="exact"/>
        <w:jc w:val="left"/>
        <w:rPr>
          <w:rFonts w:ascii="Arial MT"/>
          <w:sz w:val="11"/>
        </w:rPr>
        <w:sectPr>
          <w:type w:val="continuous"/>
          <w:pgSz w:w="11910" w:h="16840"/>
          <w:pgMar w:top="1580" w:bottom="280" w:left="1680" w:right="1300"/>
          <w:cols w:num="2" w:equalWidth="0">
            <w:col w:w="1545" w:space="40"/>
            <w:col w:w="7345"/>
          </w:cols>
        </w:sectPr>
      </w:pPr>
    </w:p>
    <w:p>
      <w:pPr>
        <w:spacing w:line="235" w:lineRule="auto" w:before="0"/>
        <w:ind w:left="522" w:right="6640" w:firstLine="0"/>
        <w:jc w:val="left"/>
        <w:rPr>
          <w:rFonts w:ascii="Arial MT"/>
          <w:sz w:val="11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8595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Arial MT"/>
          <w:spacing w:val="-3"/>
          <w:w w:val="115"/>
          <w:sz w:val="14"/>
        </w:rPr>
        <w:t>A:</w:t>
      </w:r>
      <w:r>
        <w:rPr>
          <w:rFonts w:ascii="Arial MT"/>
          <w:spacing w:val="-9"/>
          <w:w w:val="115"/>
          <w:sz w:val="14"/>
        </w:rPr>
        <w:t> </w:t>
      </w:r>
      <w:r>
        <w:rPr>
          <w:rFonts w:ascii="Arial MT"/>
          <w:spacing w:val="-3"/>
          <w:w w:val="115"/>
          <w:sz w:val="14"/>
        </w:rPr>
        <w:t>Soaking</w:t>
      </w:r>
      <w:r>
        <w:rPr>
          <w:rFonts w:ascii="Arial MT"/>
          <w:spacing w:val="8"/>
          <w:w w:val="115"/>
          <w:sz w:val="14"/>
        </w:rPr>
        <w:t> </w:t>
      </w:r>
      <w:r>
        <w:rPr>
          <w:rFonts w:ascii="Arial MT"/>
          <w:spacing w:val="-3"/>
          <w:w w:val="115"/>
          <w:sz w:val="14"/>
        </w:rPr>
        <w:t>Time</w:t>
      </w:r>
      <w:r>
        <w:rPr>
          <w:rFonts w:ascii="Arial MT"/>
          <w:spacing w:val="-13"/>
          <w:w w:val="115"/>
          <w:sz w:val="14"/>
        </w:rPr>
        <w:t> </w:t>
      </w:r>
      <w:r>
        <w:rPr>
          <w:rFonts w:ascii="Arial MT"/>
          <w:spacing w:val="-3"/>
          <w:w w:val="115"/>
          <w:sz w:val="14"/>
        </w:rPr>
        <w:t>=</w:t>
      </w:r>
      <w:r>
        <w:rPr>
          <w:rFonts w:ascii="Arial MT"/>
          <w:spacing w:val="4"/>
          <w:w w:val="115"/>
          <w:sz w:val="14"/>
        </w:rPr>
        <w:t> </w:t>
      </w:r>
      <w:r>
        <w:rPr>
          <w:rFonts w:ascii="Arial MT"/>
          <w:spacing w:val="-2"/>
          <w:w w:val="115"/>
          <w:sz w:val="14"/>
        </w:rPr>
        <w:t>3.00</w:t>
      </w:r>
      <w:r>
        <w:rPr>
          <w:rFonts w:ascii="Arial MT"/>
          <w:spacing w:val="-42"/>
          <w:w w:val="115"/>
          <w:sz w:val="14"/>
        </w:rPr>
        <w:t> </w:t>
      </w:r>
      <w:r>
        <w:rPr>
          <w:rFonts w:ascii="Arial MT"/>
          <w:spacing w:val="4"/>
          <w:w w:val="118"/>
          <w:sz w:val="14"/>
        </w:rPr>
        <w:t>D</w:t>
      </w:r>
      <w:r>
        <w:rPr>
          <w:rFonts w:ascii="Arial MT"/>
          <w:w w:val="119"/>
          <w:sz w:val="14"/>
        </w:rPr>
        <w:t>: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pacing w:val="-7"/>
          <w:w w:val="118"/>
          <w:sz w:val="14"/>
        </w:rPr>
        <w:t>S</w:t>
      </w:r>
      <w:r>
        <w:rPr>
          <w:rFonts w:ascii="Arial MT"/>
          <w:spacing w:val="-5"/>
          <w:w w:val="119"/>
          <w:sz w:val="14"/>
        </w:rPr>
        <w:t>t</w:t>
      </w:r>
      <w:r>
        <w:rPr>
          <w:rFonts w:ascii="Arial MT"/>
          <w:spacing w:val="-9"/>
          <w:w w:val="118"/>
          <w:sz w:val="14"/>
        </w:rPr>
        <w:t>o</w:t>
      </w:r>
      <w:r>
        <w:rPr>
          <w:rFonts w:ascii="Arial MT"/>
          <w:spacing w:val="6"/>
          <w:w w:val="118"/>
          <w:sz w:val="14"/>
        </w:rPr>
        <w:t>r</w:t>
      </w:r>
      <w:r>
        <w:rPr>
          <w:rFonts w:ascii="Arial MT"/>
          <w:spacing w:val="-9"/>
          <w:w w:val="118"/>
          <w:sz w:val="14"/>
        </w:rPr>
        <w:t>a</w:t>
      </w:r>
      <w:r>
        <w:rPr>
          <w:rFonts w:ascii="Arial MT"/>
          <w:spacing w:val="11"/>
          <w:w w:val="118"/>
          <w:sz w:val="14"/>
        </w:rPr>
        <w:t>g</w:t>
      </w:r>
      <w:r>
        <w:rPr>
          <w:rFonts w:ascii="Arial MT"/>
          <w:w w:val="118"/>
          <w:sz w:val="14"/>
        </w:rPr>
        <w:t>e</w:t>
      </w:r>
      <w:r>
        <w:rPr>
          <w:rFonts w:ascii="Arial MT"/>
          <w:spacing w:val="-7"/>
          <w:sz w:val="14"/>
        </w:rPr>
        <w:t> </w:t>
      </w:r>
      <w:r>
        <w:rPr>
          <w:rFonts w:ascii="Arial MT"/>
          <w:spacing w:val="4"/>
          <w:w w:val="118"/>
          <w:sz w:val="14"/>
        </w:rPr>
        <w:t>D</w:t>
      </w:r>
      <w:r>
        <w:rPr>
          <w:rFonts w:ascii="Arial MT"/>
          <w:spacing w:val="-9"/>
          <w:w w:val="118"/>
          <w:sz w:val="14"/>
        </w:rPr>
        <w:t>u</w:t>
      </w:r>
      <w:r>
        <w:rPr>
          <w:rFonts w:ascii="Arial MT"/>
          <w:spacing w:val="6"/>
          <w:w w:val="118"/>
          <w:sz w:val="14"/>
        </w:rPr>
        <w:t>r</w:t>
      </w:r>
      <w:r>
        <w:rPr>
          <w:rFonts w:ascii="Arial MT"/>
          <w:spacing w:val="-9"/>
          <w:w w:val="118"/>
          <w:sz w:val="14"/>
        </w:rPr>
        <w:t>a</w:t>
      </w:r>
      <w:r>
        <w:rPr>
          <w:rFonts w:ascii="Arial MT"/>
          <w:spacing w:val="-5"/>
          <w:w w:val="119"/>
          <w:sz w:val="14"/>
        </w:rPr>
        <w:t>t</w:t>
      </w:r>
      <w:r>
        <w:rPr>
          <w:rFonts w:ascii="Arial MT"/>
          <w:spacing w:val="4"/>
          <w:w w:val="118"/>
          <w:sz w:val="14"/>
        </w:rPr>
        <w:t>i</w:t>
      </w:r>
      <w:r>
        <w:rPr>
          <w:rFonts w:ascii="Arial MT"/>
          <w:spacing w:val="-9"/>
          <w:w w:val="118"/>
          <w:sz w:val="14"/>
        </w:rPr>
        <w:t>o</w:t>
      </w:r>
      <w:r>
        <w:rPr>
          <w:rFonts w:ascii="Arial MT"/>
          <w:spacing w:val="-34"/>
          <w:w w:val="118"/>
          <w:sz w:val="14"/>
        </w:rPr>
        <w:t>n</w:t>
      </w:r>
      <w:r>
        <w:rPr>
          <w:rFonts w:ascii="Arial MT"/>
          <w:spacing w:val="-12"/>
          <w:w w:val="127"/>
          <w:position w:val="-2"/>
          <w:sz w:val="11"/>
        </w:rPr>
        <w:t>9</w:t>
      </w:r>
      <w:r>
        <w:rPr>
          <w:rFonts w:ascii="Arial MT"/>
          <w:spacing w:val="-81"/>
          <w:w w:val="118"/>
          <w:sz w:val="14"/>
        </w:rPr>
        <w:t>=</w:t>
      </w:r>
      <w:r>
        <w:rPr>
          <w:rFonts w:ascii="Arial MT"/>
          <w:spacing w:val="2"/>
          <w:w w:val="127"/>
          <w:position w:val="-2"/>
          <w:sz w:val="11"/>
        </w:rPr>
        <w:t>.</w:t>
      </w:r>
      <w:r>
        <w:rPr>
          <w:rFonts w:ascii="Arial MT"/>
          <w:spacing w:val="5"/>
          <w:w w:val="127"/>
          <w:position w:val="-2"/>
          <w:sz w:val="11"/>
        </w:rPr>
        <w:t>5</w:t>
      </w:r>
      <w:r>
        <w:rPr>
          <w:rFonts w:ascii="Arial MT"/>
          <w:spacing w:val="-74"/>
          <w:w w:val="127"/>
          <w:position w:val="-2"/>
          <w:sz w:val="11"/>
        </w:rPr>
        <w:t>1</w:t>
      </w:r>
    </w:p>
    <w:p>
      <w:pPr>
        <w:pStyle w:val="BodyText"/>
        <w:spacing w:before="4"/>
        <w:rPr>
          <w:rFonts w:ascii="Arial MT"/>
          <w:sz w:val="13"/>
        </w:rPr>
      </w:pPr>
    </w:p>
    <w:p>
      <w:pPr>
        <w:spacing w:before="1"/>
        <w:ind w:left="1934" w:right="0" w:firstLine="0"/>
        <w:jc w:val="left"/>
        <w:rPr>
          <w:rFonts w:ascii="Arial MT"/>
          <w:sz w:val="11"/>
        </w:rPr>
      </w:pPr>
      <w:r>
        <w:rPr>
          <w:rFonts w:ascii="Arial MT"/>
          <w:w w:val="125"/>
          <w:sz w:val="11"/>
        </w:rPr>
        <w:t>9.1</w:t>
      </w:r>
    </w:p>
    <w:p>
      <w:pPr>
        <w:pStyle w:val="BodyText"/>
        <w:spacing w:before="7"/>
        <w:rPr>
          <w:rFonts w:ascii="Arial MT"/>
          <w:sz w:val="13"/>
        </w:rPr>
      </w:pPr>
    </w:p>
    <w:p>
      <w:pPr>
        <w:spacing w:before="0"/>
        <w:ind w:left="1953" w:right="0" w:firstLine="0"/>
        <w:jc w:val="left"/>
        <w:rPr>
          <w:rFonts w:ascii="Arial MT"/>
          <w:sz w:val="11"/>
        </w:rPr>
      </w:pPr>
      <w:r>
        <w:rPr>
          <w:rFonts w:ascii="Arial MT"/>
          <w:w w:val="125"/>
          <w:sz w:val="11"/>
        </w:rPr>
        <w:t>8.7</w:t>
      </w:r>
    </w:p>
    <w:p>
      <w:pPr>
        <w:pStyle w:val="BodyText"/>
        <w:spacing w:before="7"/>
        <w:rPr>
          <w:rFonts w:ascii="Arial MT"/>
          <w:sz w:val="13"/>
        </w:rPr>
      </w:pPr>
    </w:p>
    <w:p>
      <w:pPr>
        <w:spacing w:before="1"/>
        <w:ind w:left="1971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179.718994pt;margin-top:-6.506644pt;width:10.75pt;height:18.8pt;mso-position-horizontal-relative:page;mso-position-vertical-relative:paragraph;z-index:-31486976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spacing w:val="-12"/>
                      <w:w w:val="90"/>
                      <w:sz w:val="15"/>
                    </w:rPr>
                    <w:t>Protein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5"/>
          <w:sz w:val="11"/>
        </w:rPr>
        <w:t>8.3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2"/>
        </w:rPr>
      </w:pPr>
    </w:p>
    <w:p>
      <w:pPr>
        <w:spacing w:before="90"/>
        <w:ind w:left="356" w:right="1262" w:firstLine="0"/>
        <w:jc w:val="center"/>
        <w:rPr>
          <w:rFonts w:ascii="Arial MT"/>
          <w:sz w:val="11"/>
        </w:rPr>
      </w:pPr>
      <w:r>
        <w:rPr>
          <w:rFonts w:ascii="Arial MT"/>
          <w:w w:val="125"/>
          <w:sz w:val="11"/>
        </w:rPr>
        <w:t>30.00    </w:t>
      </w:r>
      <w:r>
        <w:rPr>
          <w:rFonts w:ascii="Arial MT"/>
          <w:spacing w:val="5"/>
          <w:w w:val="125"/>
          <w:sz w:val="11"/>
        </w:rPr>
        <w:t> </w:t>
      </w:r>
      <w:r>
        <w:rPr>
          <w:rFonts w:ascii="Arial MT"/>
          <w:w w:val="125"/>
          <w:sz w:val="11"/>
        </w:rPr>
        <w:t>80.00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1"/>
        </w:rPr>
      </w:pPr>
    </w:p>
    <w:p>
      <w:pPr>
        <w:pStyle w:val="BodyText"/>
        <w:spacing w:before="90"/>
        <w:ind w:left="418"/>
      </w:pPr>
      <w:r>
        <w:rPr/>
        <w:t>Fig.4.70:</w:t>
      </w:r>
      <w:r>
        <w:rPr>
          <w:spacing w:val="-1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parboiling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drying temperature</w:t>
      </w:r>
      <w:r>
        <w:rPr>
          <w:spacing w:val="-2"/>
        </w:rPr>
        <w:t> </w:t>
      </w:r>
      <w:r>
        <w:rPr/>
        <w:t>on protein</w:t>
      </w:r>
      <w:r>
        <w:rPr>
          <w:spacing w:val="-1"/>
        </w:rPr>
        <w:t> </w:t>
      </w:r>
      <w:r>
        <w:rPr/>
        <w:t>in rice</w:t>
      </w:r>
      <w:r>
        <w:rPr>
          <w:spacing w:val="-2"/>
        </w:rPr>
        <w:t> </w:t>
      </w:r>
      <w:r>
        <w:rPr/>
        <w:t>flake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101"/>
        <w:ind w:left="540" w:right="0" w:firstLine="0"/>
        <w:jc w:val="left"/>
        <w:rPr>
          <w:rFonts w:ascii="Arial MT"/>
          <w:sz w:val="15"/>
        </w:rPr>
      </w:pPr>
      <w:r>
        <w:rPr>
          <w:rFonts w:ascii="Arial MT"/>
          <w:spacing w:val="-2"/>
          <w:w w:val="130"/>
          <w:sz w:val="15"/>
        </w:rPr>
        <w:t>DESIGN-EXPERT</w:t>
      </w:r>
      <w:r>
        <w:rPr>
          <w:rFonts w:ascii="Arial MT"/>
          <w:spacing w:val="-10"/>
          <w:w w:val="130"/>
          <w:sz w:val="15"/>
        </w:rPr>
        <w:t> </w:t>
      </w:r>
      <w:r>
        <w:rPr>
          <w:rFonts w:ascii="Arial MT"/>
          <w:spacing w:val="-2"/>
          <w:w w:val="130"/>
          <w:sz w:val="15"/>
        </w:rPr>
        <w:t>Plot</w:t>
      </w:r>
    </w:p>
    <w:p>
      <w:pPr>
        <w:pStyle w:val="BodyText"/>
        <w:spacing w:before="6"/>
        <w:rPr>
          <w:rFonts w:ascii="Arial MT"/>
          <w:sz w:val="15"/>
        </w:rPr>
      </w:pPr>
    </w:p>
    <w:p>
      <w:pPr>
        <w:spacing w:before="1"/>
        <w:ind w:left="540" w:right="0" w:firstLine="0"/>
        <w:jc w:val="left"/>
        <w:rPr>
          <w:rFonts w:ascii="Arial MT"/>
          <w:sz w:val="15"/>
        </w:rPr>
      </w:pPr>
      <w:r>
        <w:rPr/>
        <w:pict>
          <v:group style="position:absolute;margin-left:227.607086pt;margin-top:4.489442pt;width:196.8pt;height:221.3pt;mso-position-horizontal-relative:page;mso-position-vertical-relative:paragraph;z-index:-31485440" coordorigin="4552,90" coordsize="3936,4426">
            <v:shape style="position:absolute;left:4586;top:91;width:3900;height:3316" coordorigin="4586,92" coordsize="3900,3316" path="m6656,2348l4758,3220m4758,3220l4586,805m4586,804l6668,92m6668,92l6656,2348m6656,2348l8308,3407m8308,3407l8486,958m8486,958l6668,92e" filled="false" stroked="true" strokeweight=".153679pt" strokecolor="#000000">
              <v:path arrowok="t"/>
              <v:stroke dashstyle="solid"/>
            </v:shape>
            <v:shape style="position:absolute;left:4757;top:2348;width:3551;height:2166" coordorigin="4758,2348" coordsize="3551,2166" path="m6656,2348l4758,3220,6342,4514,8308,3407,6656,2348xe" filled="true" fillcolor="#ffff80" stroked="false">
              <v:path arrowok="t"/>
              <v:fill type="solid"/>
            </v:shape>
            <v:shape style="position:absolute;left:4757;top:2348;width:3551;height:2166" coordorigin="4758,2348" coordsize="3551,2166" path="m6342,4514l4758,3220,6656,2348,8308,3407,6342,4514xe" filled="false" stroked="true" strokeweight=".145678pt" strokecolor="#000000">
              <v:path arrowok="t"/>
              <v:stroke dashstyle="solid"/>
            </v:shape>
            <v:shape style="position:absolute;left:4552;top:114;width:3851;height:4070" type="#_x0000_t75" stroked="false">
              <v:imagedata r:id="rId128" o:title=""/>
            </v:shape>
            <v:shape style="position:absolute;left:6313;top:4486;width:7;height:15" coordorigin="6313,4487" coordsize="7,15" path="m6318,4487l6315,4487,6313,4490,6313,4494,6313,4498,6315,4501,6318,4501,6320,4498,6320,4490,6318,4487xe" filled="true" fillcolor="#000000" stroked="false">
              <v:path arrowok="t"/>
              <v:fill type="solid"/>
            </v:shape>
            <v:shape style="position:absolute;left:6313;top:4486;width:7;height:15" coordorigin="6313,4487" coordsize="7,15" path="m6313,4494l6313,4498,6315,4501,6317,4501,6318,4501,6320,4498,6320,4494,6320,4490,6318,4487,6317,4487,6315,4487,6313,4490,6313,4494xe" filled="false" stroked="true" strokeweight=".633683pt" strokecolor="#000000">
              <v:path arrowok="t"/>
              <v:stroke dashstyle="solid"/>
            </v:shape>
            <v:shape style="position:absolute;left:6805;top:4210;width:8;height:15" coordorigin="6805,4211" coordsize="8,15" path="m6811,4211l6807,4211,6805,4214,6805,4218,6805,4222,6807,4226,6811,4226,6812,4222,6812,4214,6811,4211xe" filled="true" fillcolor="#000000" stroked="false">
              <v:path arrowok="t"/>
              <v:fill type="solid"/>
            </v:shape>
            <v:shape style="position:absolute;left:6805;top:4210;width:8;height:15" coordorigin="6805,4211" coordsize="8,15" path="m6805,4218l6805,4222,6807,4226,6809,4226,6811,4226,6812,4222,6812,4218,6812,4214,6811,4211,6809,4211,6807,4211,6805,4214,6805,4218xe" filled="false" stroked="true" strokeweight=".630936pt" strokecolor="#000000">
              <v:path arrowok="t"/>
              <v:stroke dashstyle="solid"/>
            </v:shape>
            <v:shape style="position:absolute;left:6313;top:4486;width:7;height:15" coordorigin="6313,4487" coordsize="7,15" path="m6318,4487l6315,4487,6313,4490,6313,4494,6313,4498,6315,4501,6318,4501,6320,4498,6320,4490,6318,4487xe" filled="true" fillcolor="#000000" stroked="false">
              <v:path arrowok="t"/>
              <v:fill type="solid"/>
            </v:shape>
            <v:shape style="position:absolute;left:6313;top:4486;width:7;height:15" coordorigin="6313,4487" coordsize="7,15" path="m6313,4494l6313,4498,6315,4501,6317,4501,6318,4501,6320,4498,6320,4494,6320,4490,6318,4487,6317,4487,6315,4487,6313,4490,6313,4494xe" filled="false" stroked="true" strokeweight=".633683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30"/>
          <w:sz w:val="15"/>
        </w:rPr>
        <w:t>Protein</w:t>
      </w:r>
    </w:p>
    <w:p>
      <w:pPr>
        <w:spacing w:line="244" w:lineRule="auto" w:before="3"/>
        <w:ind w:left="540" w:right="6356" w:firstLine="0"/>
        <w:jc w:val="left"/>
        <w:rPr>
          <w:rFonts w:ascii="Arial MT"/>
          <w:sz w:val="15"/>
        </w:rPr>
      </w:pPr>
      <w:r>
        <w:rPr>
          <w:rFonts w:ascii="Arial MT"/>
          <w:spacing w:val="-4"/>
          <w:w w:val="130"/>
          <w:sz w:val="15"/>
        </w:rPr>
        <w:t>X = B: Parboiling</w:t>
      </w:r>
      <w:r>
        <w:rPr>
          <w:rFonts w:ascii="Arial MT"/>
          <w:spacing w:val="46"/>
          <w:w w:val="130"/>
          <w:sz w:val="15"/>
        </w:rPr>
        <w:t> </w:t>
      </w:r>
      <w:r>
        <w:rPr>
          <w:rFonts w:ascii="Arial MT"/>
          <w:spacing w:val="-3"/>
          <w:w w:val="130"/>
          <w:sz w:val="15"/>
        </w:rPr>
        <w:t>temp</w:t>
      </w:r>
      <w:r>
        <w:rPr>
          <w:rFonts w:ascii="Arial MT"/>
          <w:spacing w:val="-2"/>
          <w:w w:val="130"/>
          <w:sz w:val="15"/>
        </w:rPr>
        <w:t> Y</w:t>
      </w:r>
      <w:r>
        <w:rPr>
          <w:rFonts w:ascii="Arial MT"/>
          <w:spacing w:val="-14"/>
          <w:w w:val="130"/>
          <w:sz w:val="15"/>
        </w:rPr>
        <w:t> </w:t>
      </w:r>
      <w:r>
        <w:rPr>
          <w:rFonts w:ascii="Arial MT"/>
          <w:spacing w:val="-2"/>
          <w:w w:val="130"/>
          <w:sz w:val="15"/>
        </w:rPr>
        <w:t>=</w:t>
      </w:r>
      <w:r>
        <w:rPr>
          <w:rFonts w:ascii="Arial MT"/>
          <w:spacing w:val="3"/>
          <w:w w:val="130"/>
          <w:sz w:val="15"/>
        </w:rPr>
        <w:t> </w:t>
      </w:r>
      <w:r>
        <w:rPr>
          <w:rFonts w:ascii="Arial MT"/>
          <w:spacing w:val="-2"/>
          <w:w w:val="130"/>
          <w:sz w:val="15"/>
        </w:rPr>
        <w:t>D:</w:t>
      </w:r>
      <w:r>
        <w:rPr>
          <w:rFonts w:ascii="Arial MT"/>
          <w:spacing w:val="-11"/>
          <w:w w:val="130"/>
          <w:sz w:val="15"/>
        </w:rPr>
        <w:t> </w:t>
      </w:r>
      <w:r>
        <w:rPr>
          <w:rFonts w:ascii="Arial MT"/>
          <w:spacing w:val="-1"/>
          <w:w w:val="130"/>
          <w:sz w:val="15"/>
        </w:rPr>
        <w:t>Storage</w:t>
      </w:r>
      <w:r>
        <w:rPr>
          <w:rFonts w:ascii="Arial MT"/>
          <w:spacing w:val="-17"/>
          <w:w w:val="130"/>
          <w:sz w:val="15"/>
        </w:rPr>
        <w:t> </w:t>
      </w:r>
      <w:r>
        <w:rPr>
          <w:rFonts w:ascii="Arial MT"/>
          <w:spacing w:val="-1"/>
          <w:w w:val="130"/>
          <w:sz w:val="15"/>
        </w:rPr>
        <w:t>Duration</w:t>
      </w:r>
    </w:p>
    <w:p>
      <w:pPr>
        <w:spacing w:after="0" w:line="244" w:lineRule="auto"/>
        <w:jc w:val="left"/>
        <w:rPr>
          <w:rFonts w:ascii="Arial MT"/>
          <w:sz w:val="15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3"/>
        <w:rPr>
          <w:rFonts w:ascii="Arial MT"/>
          <w:sz w:val="15"/>
        </w:rPr>
      </w:pPr>
    </w:p>
    <w:p>
      <w:pPr>
        <w:spacing w:before="0"/>
        <w:ind w:left="540" w:right="0" w:firstLine="0"/>
        <w:jc w:val="left"/>
        <w:rPr>
          <w:rFonts w:ascii="Arial MT"/>
          <w:sz w:val="15"/>
        </w:rPr>
      </w:pPr>
      <w:r>
        <w:rPr>
          <w:rFonts w:ascii="Arial MT"/>
          <w:spacing w:val="-4"/>
          <w:w w:val="130"/>
          <w:sz w:val="15"/>
        </w:rPr>
        <w:t>Actual</w:t>
      </w:r>
      <w:r>
        <w:rPr>
          <w:rFonts w:ascii="Arial MT"/>
          <w:spacing w:val="-8"/>
          <w:w w:val="130"/>
          <w:sz w:val="15"/>
        </w:rPr>
        <w:t> </w:t>
      </w:r>
      <w:r>
        <w:rPr>
          <w:rFonts w:ascii="Arial MT"/>
          <w:spacing w:val="-4"/>
          <w:w w:val="130"/>
          <w:sz w:val="15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90" w:lineRule="exact" w:before="100"/>
        <w:ind w:left="373" w:right="0" w:firstLine="0"/>
        <w:jc w:val="lef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13.1157</w:t>
      </w:r>
    </w:p>
    <w:p>
      <w:pPr>
        <w:spacing w:after="0" w:line="90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2" w:equalWidth="0">
            <w:col w:w="1745" w:space="40"/>
            <w:col w:w="7145"/>
          </w:cols>
        </w:sectPr>
      </w:pPr>
    </w:p>
    <w:p>
      <w:pPr>
        <w:spacing w:before="1"/>
        <w:ind w:left="540" w:right="0" w:firstLine="0"/>
        <w:jc w:val="left"/>
        <w:rPr>
          <w:rFonts w:ascii="Arial MT"/>
          <w:sz w:val="15"/>
        </w:rPr>
      </w:pPr>
      <w:r>
        <w:rPr>
          <w:rFonts w:ascii="Arial MT"/>
          <w:spacing w:val="-6"/>
          <w:w w:val="130"/>
          <w:sz w:val="15"/>
        </w:rPr>
        <w:t>A:</w:t>
      </w:r>
      <w:r>
        <w:rPr>
          <w:rFonts w:ascii="Arial MT"/>
          <w:spacing w:val="-12"/>
          <w:w w:val="130"/>
          <w:sz w:val="15"/>
        </w:rPr>
        <w:t> </w:t>
      </w:r>
      <w:r>
        <w:rPr>
          <w:rFonts w:ascii="Arial MT"/>
          <w:spacing w:val="-6"/>
          <w:w w:val="130"/>
          <w:sz w:val="15"/>
        </w:rPr>
        <w:t>Soaking</w:t>
      </w:r>
      <w:r>
        <w:rPr>
          <w:rFonts w:ascii="Arial MT"/>
          <w:spacing w:val="8"/>
          <w:w w:val="130"/>
          <w:sz w:val="15"/>
        </w:rPr>
        <w:t> </w:t>
      </w:r>
      <w:r>
        <w:rPr>
          <w:rFonts w:ascii="Arial MT"/>
          <w:spacing w:val="-5"/>
          <w:w w:val="130"/>
          <w:sz w:val="15"/>
        </w:rPr>
        <w:t>Time</w:t>
      </w:r>
      <w:r>
        <w:rPr>
          <w:rFonts w:ascii="Arial MT"/>
          <w:spacing w:val="-16"/>
          <w:w w:val="130"/>
          <w:sz w:val="15"/>
        </w:rPr>
        <w:t> </w:t>
      </w:r>
      <w:r>
        <w:rPr>
          <w:rFonts w:ascii="Arial MT"/>
          <w:spacing w:val="-5"/>
          <w:w w:val="130"/>
          <w:sz w:val="15"/>
        </w:rPr>
        <w:t>=</w:t>
      </w:r>
      <w:r>
        <w:rPr>
          <w:rFonts w:ascii="Arial MT"/>
          <w:spacing w:val="3"/>
          <w:w w:val="130"/>
          <w:sz w:val="15"/>
        </w:rPr>
        <w:t> </w:t>
      </w:r>
      <w:r>
        <w:rPr>
          <w:rFonts w:ascii="Arial MT"/>
          <w:spacing w:val="-5"/>
          <w:w w:val="130"/>
          <w:sz w:val="15"/>
        </w:rPr>
        <w:t>3.00</w:t>
      </w:r>
    </w:p>
    <w:p>
      <w:pPr>
        <w:spacing w:before="3"/>
        <w:ind w:left="540" w:right="0" w:firstLine="0"/>
        <w:jc w:val="left"/>
        <w:rPr>
          <w:rFonts w:ascii="Arial MT"/>
          <w:sz w:val="13"/>
        </w:rPr>
      </w:pPr>
      <w:r>
        <w:rPr>
          <w:rFonts w:ascii="Arial MT"/>
          <w:spacing w:val="5"/>
          <w:w w:val="130"/>
          <w:sz w:val="15"/>
        </w:rPr>
        <w:t>C</w:t>
      </w:r>
      <w:r>
        <w:rPr>
          <w:rFonts w:ascii="Arial MT"/>
          <w:w w:val="130"/>
          <w:sz w:val="15"/>
        </w:rPr>
        <w:t>:</w:t>
      </w:r>
      <w:r>
        <w:rPr>
          <w:rFonts w:ascii="Arial MT"/>
          <w:spacing w:val="1"/>
          <w:sz w:val="15"/>
        </w:rPr>
        <w:t> </w:t>
      </w:r>
      <w:r>
        <w:rPr>
          <w:rFonts w:ascii="Arial MT"/>
          <w:spacing w:val="5"/>
          <w:w w:val="130"/>
          <w:sz w:val="15"/>
        </w:rPr>
        <w:t>D</w:t>
      </w:r>
      <w:r>
        <w:rPr>
          <w:rFonts w:ascii="Arial MT"/>
          <w:spacing w:val="7"/>
          <w:w w:val="130"/>
          <w:sz w:val="15"/>
        </w:rPr>
        <w:t>r</w:t>
      </w:r>
      <w:r>
        <w:rPr>
          <w:rFonts w:ascii="Arial MT"/>
          <w:spacing w:val="-25"/>
          <w:w w:val="130"/>
          <w:sz w:val="15"/>
        </w:rPr>
        <w:t>y</w:t>
      </w:r>
      <w:r>
        <w:rPr>
          <w:rFonts w:ascii="Arial MT"/>
          <w:spacing w:val="5"/>
          <w:w w:val="130"/>
          <w:sz w:val="15"/>
        </w:rPr>
        <w:t>i</w:t>
      </w:r>
      <w:r>
        <w:rPr>
          <w:rFonts w:ascii="Arial MT"/>
          <w:spacing w:val="-11"/>
          <w:w w:val="130"/>
          <w:sz w:val="15"/>
        </w:rPr>
        <w:t>n</w:t>
      </w:r>
      <w:r>
        <w:rPr>
          <w:rFonts w:ascii="Arial MT"/>
          <w:w w:val="130"/>
          <w:sz w:val="15"/>
        </w:rPr>
        <w:t>g</w:t>
      </w:r>
      <w:r>
        <w:rPr>
          <w:rFonts w:ascii="Arial MT"/>
          <w:spacing w:val="20"/>
          <w:sz w:val="15"/>
        </w:rPr>
        <w:t> </w:t>
      </w:r>
      <w:r>
        <w:rPr>
          <w:rFonts w:ascii="Arial MT"/>
          <w:spacing w:val="2"/>
          <w:w w:val="130"/>
          <w:sz w:val="15"/>
        </w:rPr>
        <w:t>T</w:t>
      </w:r>
      <w:r>
        <w:rPr>
          <w:rFonts w:ascii="Arial MT"/>
          <w:spacing w:val="-11"/>
          <w:w w:val="130"/>
          <w:sz w:val="15"/>
        </w:rPr>
        <w:t>e</w:t>
      </w:r>
      <w:r>
        <w:rPr>
          <w:rFonts w:ascii="Arial MT"/>
          <w:spacing w:val="-17"/>
          <w:w w:val="130"/>
          <w:sz w:val="15"/>
        </w:rPr>
        <w:t>m</w:t>
      </w:r>
      <w:r>
        <w:rPr>
          <w:rFonts w:ascii="Arial MT"/>
          <w:w w:val="130"/>
          <w:sz w:val="15"/>
        </w:rPr>
        <w:t>p</w:t>
      </w:r>
      <w:r>
        <w:rPr>
          <w:rFonts w:ascii="Arial MT"/>
          <w:spacing w:val="-4"/>
          <w:sz w:val="15"/>
        </w:rPr>
        <w:t> </w:t>
      </w:r>
      <w:r>
        <w:rPr>
          <w:rFonts w:ascii="Arial MT"/>
          <w:w w:val="130"/>
          <w:sz w:val="15"/>
        </w:rPr>
        <w:t>=</w:t>
      </w:r>
      <w:r>
        <w:rPr>
          <w:rFonts w:ascii="Arial MT"/>
          <w:spacing w:val="15"/>
          <w:sz w:val="15"/>
        </w:rPr>
        <w:t> </w:t>
      </w:r>
      <w:r>
        <w:rPr>
          <w:rFonts w:ascii="Arial MT"/>
          <w:spacing w:val="-15"/>
          <w:w w:val="130"/>
          <w:sz w:val="15"/>
        </w:rPr>
        <w:t>5</w:t>
      </w:r>
      <w:r>
        <w:rPr>
          <w:rFonts w:ascii="Arial MT"/>
          <w:spacing w:val="-88"/>
          <w:w w:val="126"/>
          <w:position w:val="-2"/>
          <w:sz w:val="13"/>
        </w:rPr>
        <w:t>1</w:t>
      </w:r>
      <w:r>
        <w:rPr>
          <w:rFonts w:ascii="Arial MT"/>
          <w:spacing w:val="-16"/>
          <w:w w:val="130"/>
          <w:sz w:val="15"/>
        </w:rPr>
        <w:t>0</w:t>
      </w:r>
      <w:r>
        <w:rPr>
          <w:rFonts w:ascii="Arial MT"/>
          <w:spacing w:val="-88"/>
          <w:w w:val="126"/>
          <w:position w:val="-2"/>
          <w:sz w:val="13"/>
        </w:rPr>
        <w:t>1</w:t>
      </w:r>
      <w:r>
        <w:rPr>
          <w:rFonts w:ascii="Arial MT"/>
          <w:spacing w:val="-6"/>
          <w:w w:val="130"/>
          <w:sz w:val="15"/>
        </w:rPr>
        <w:t>.</w:t>
      </w:r>
      <w:r>
        <w:rPr>
          <w:rFonts w:ascii="Arial MT"/>
          <w:spacing w:val="-65"/>
          <w:w w:val="130"/>
          <w:sz w:val="15"/>
        </w:rPr>
        <w:t>0</w:t>
      </w:r>
      <w:r>
        <w:rPr>
          <w:rFonts w:ascii="Arial MT"/>
          <w:spacing w:val="2"/>
          <w:w w:val="126"/>
          <w:position w:val="-2"/>
          <w:sz w:val="13"/>
        </w:rPr>
        <w:t>.</w:t>
      </w:r>
      <w:r>
        <w:rPr>
          <w:rFonts w:ascii="Arial MT"/>
          <w:spacing w:val="-87"/>
          <w:w w:val="126"/>
          <w:position w:val="-2"/>
          <w:sz w:val="13"/>
        </w:rPr>
        <w:t>8</w:t>
      </w:r>
      <w:r>
        <w:rPr>
          <w:rFonts w:ascii="Arial MT"/>
          <w:spacing w:val="-17"/>
          <w:w w:val="130"/>
          <w:sz w:val="15"/>
        </w:rPr>
        <w:t>0</w:t>
      </w:r>
      <w:r>
        <w:rPr>
          <w:rFonts w:ascii="Arial MT"/>
          <w:spacing w:val="6"/>
          <w:w w:val="126"/>
          <w:position w:val="-2"/>
          <w:sz w:val="13"/>
        </w:rPr>
        <w:t>77</w:t>
      </w:r>
      <w:r>
        <w:rPr>
          <w:rFonts w:ascii="Arial MT"/>
          <w:w w:val="126"/>
          <w:position w:val="-2"/>
          <w:sz w:val="13"/>
        </w:rPr>
        <w:t>5</w:t>
      </w:r>
    </w:p>
    <w:p>
      <w:pPr>
        <w:pStyle w:val="BodyText"/>
        <w:spacing w:before="7"/>
        <w:rPr>
          <w:rFonts w:ascii="Arial MT"/>
          <w:sz w:val="14"/>
        </w:rPr>
      </w:pPr>
    </w:p>
    <w:p>
      <w:pPr>
        <w:spacing w:before="0"/>
        <w:ind w:left="2202" w:right="0" w:firstLine="0"/>
        <w:jc w:val="lef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10.6394</w:t>
      </w:r>
    </w:p>
    <w:p>
      <w:pPr>
        <w:pStyle w:val="BodyText"/>
        <w:spacing w:before="6"/>
        <w:rPr>
          <w:rFonts w:ascii="Arial MT"/>
          <w:sz w:val="14"/>
        </w:rPr>
      </w:pPr>
    </w:p>
    <w:p>
      <w:pPr>
        <w:spacing w:before="0"/>
        <w:ind w:left="2224" w:right="0" w:firstLine="0"/>
        <w:jc w:val="lef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9.40129</w:t>
      </w:r>
    </w:p>
    <w:p>
      <w:pPr>
        <w:pStyle w:val="BodyText"/>
        <w:spacing w:before="5"/>
        <w:rPr>
          <w:rFonts w:ascii="Arial MT"/>
          <w:sz w:val="14"/>
        </w:rPr>
      </w:pPr>
    </w:p>
    <w:p>
      <w:pPr>
        <w:spacing w:before="0"/>
        <w:ind w:left="2246" w:right="0" w:firstLine="0"/>
        <w:jc w:val="left"/>
        <w:rPr>
          <w:rFonts w:ascii="Arial MT"/>
          <w:sz w:val="13"/>
        </w:rPr>
      </w:pPr>
      <w:r>
        <w:rPr/>
        <w:pict>
          <v:shape style="position:absolute;margin-left:193.143326pt;margin-top:-6.845347pt;width:12.3pt;height:20.75pt;mso-position-horizontal-relative:page;mso-position-vertical-relative:paragraph;z-index:-31483904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pacing w:val="-10"/>
                      <w:w w:val="80"/>
                      <w:sz w:val="18"/>
                    </w:rPr>
                    <w:t>Protein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5"/>
          <w:sz w:val="13"/>
        </w:rPr>
        <w:t>8.16317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8"/>
        </w:rPr>
      </w:pPr>
    </w:p>
    <w:p>
      <w:pPr>
        <w:spacing w:after="0"/>
        <w:rPr>
          <w:rFonts w:ascii="Arial MT"/>
          <w:sz w:val="18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97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9.00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98"/>
        <w:ind w:left="21" w:right="0" w:firstLine="0"/>
        <w:jc w:val="lef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7.00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100"/>
        <w:ind w:left="20" w:right="0" w:firstLine="0"/>
        <w:jc w:val="lef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5.00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before="123"/>
        <w:ind w:left="2922" w:right="0" w:firstLine="0"/>
        <w:jc w:val="lef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120.00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before="0"/>
        <w:ind w:left="1938" w:right="1681" w:firstLine="0"/>
        <w:jc w:val="center"/>
        <w:rPr>
          <w:rFonts w:ascii="Arial MT"/>
          <w:sz w:val="13"/>
        </w:rPr>
      </w:pPr>
      <w:r>
        <w:rPr>
          <w:rFonts w:ascii="Arial MT"/>
          <w:w w:val="125"/>
          <w:sz w:val="13"/>
        </w:rPr>
        <w:t>110.00</w:t>
      </w:r>
    </w:p>
    <w:p>
      <w:pPr>
        <w:pStyle w:val="BodyText"/>
        <w:rPr>
          <w:rFonts w:ascii="Arial MT"/>
          <w:sz w:val="11"/>
        </w:rPr>
      </w:pPr>
    </w:p>
    <w:p>
      <w:pPr>
        <w:spacing w:before="0"/>
        <w:ind w:left="1448" w:right="2172" w:firstLine="0"/>
        <w:jc w:val="center"/>
        <w:rPr>
          <w:rFonts w:ascii="Arial MT"/>
          <w:sz w:val="13"/>
        </w:rPr>
      </w:pPr>
      <w:r>
        <w:rPr>
          <w:rFonts w:ascii="Arial MT"/>
          <w:w w:val="125"/>
          <w:sz w:val="13"/>
        </w:rPr>
        <w:t>100.00</w:t>
      </w:r>
    </w:p>
    <w:p>
      <w:pPr>
        <w:spacing w:after="0"/>
        <w:jc w:val="center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4" w:equalWidth="0">
            <w:col w:w="2959" w:space="40"/>
            <w:col w:w="357" w:space="39"/>
            <w:col w:w="356" w:space="40"/>
            <w:col w:w="5139"/>
          </w:cols>
        </w:sectPr>
      </w:pPr>
    </w:p>
    <w:p>
      <w:pPr>
        <w:spacing w:before="61"/>
        <w:ind w:left="2310" w:right="0" w:firstLine="0"/>
        <w:jc w:val="left"/>
        <w:rPr>
          <w:rFonts w:ascii="Arial MT"/>
          <w:sz w:val="13"/>
        </w:rPr>
      </w:pPr>
      <w:r>
        <w:rPr>
          <w:rFonts w:ascii="Arial MT"/>
          <w:spacing w:val="14"/>
          <w:w w:val="131"/>
          <w:position w:val="1"/>
          <w:sz w:val="14"/>
        </w:rPr>
        <w:t>D</w:t>
      </w:r>
      <w:r>
        <w:rPr>
          <w:rFonts w:ascii="Arial MT"/>
          <w:w w:val="131"/>
          <w:position w:val="1"/>
          <w:sz w:val="14"/>
        </w:rPr>
        <w:t>:</w:t>
      </w:r>
      <w:r>
        <w:rPr>
          <w:rFonts w:ascii="Arial MT"/>
          <w:spacing w:val="7"/>
          <w:position w:val="1"/>
          <w:sz w:val="14"/>
        </w:rPr>
        <w:t> </w:t>
      </w:r>
      <w:r>
        <w:rPr>
          <w:rFonts w:ascii="Arial MT"/>
          <w:w w:val="131"/>
          <w:position w:val="1"/>
          <w:sz w:val="14"/>
        </w:rPr>
        <w:t>S</w:t>
      </w:r>
      <w:r>
        <w:rPr>
          <w:rFonts w:ascii="Arial MT"/>
          <w:spacing w:val="-2"/>
          <w:w w:val="131"/>
          <w:position w:val="1"/>
          <w:sz w:val="14"/>
        </w:rPr>
        <w:t>t</w:t>
      </w:r>
      <w:r>
        <w:rPr>
          <w:rFonts w:ascii="Arial MT"/>
          <w:spacing w:val="-5"/>
          <w:w w:val="131"/>
          <w:position w:val="1"/>
          <w:sz w:val="14"/>
        </w:rPr>
        <w:t>o</w:t>
      </w:r>
      <w:r>
        <w:rPr>
          <w:rFonts w:ascii="Arial MT"/>
          <w:spacing w:val="11"/>
          <w:w w:val="131"/>
          <w:position w:val="1"/>
          <w:sz w:val="14"/>
        </w:rPr>
        <w:t>r</w:t>
      </w:r>
      <w:r>
        <w:rPr>
          <w:rFonts w:ascii="Arial MT"/>
          <w:spacing w:val="-5"/>
          <w:w w:val="131"/>
          <w:position w:val="1"/>
          <w:sz w:val="14"/>
        </w:rPr>
        <w:t>a</w:t>
      </w:r>
      <w:r>
        <w:rPr>
          <w:rFonts w:ascii="Arial MT"/>
          <w:w w:val="131"/>
          <w:position w:val="1"/>
          <w:sz w:val="14"/>
        </w:rPr>
        <w:t>g</w:t>
      </w:r>
      <w:r>
        <w:rPr>
          <w:rFonts w:ascii="Arial MT"/>
          <w:spacing w:val="-19"/>
          <w:position w:val="1"/>
          <w:sz w:val="14"/>
        </w:rPr>
        <w:t> </w:t>
      </w:r>
      <w:r>
        <w:rPr>
          <w:rFonts w:ascii="Arial MT"/>
          <w:w w:val="131"/>
          <w:position w:val="1"/>
          <w:sz w:val="14"/>
        </w:rPr>
        <w:t>e</w:t>
      </w:r>
      <w:r>
        <w:rPr>
          <w:rFonts w:ascii="Arial MT"/>
          <w:spacing w:val="5"/>
          <w:position w:val="1"/>
          <w:sz w:val="14"/>
        </w:rPr>
        <w:t> </w:t>
      </w:r>
      <w:r>
        <w:rPr>
          <w:rFonts w:ascii="Arial MT"/>
          <w:spacing w:val="14"/>
          <w:w w:val="131"/>
          <w:position w:val="1"/>
          <w:sz w:val="14"/>
        </w:rPr>
        <w:t>D</w:t>
      </w:r>
      <w:r>
        <w:rPr>
          <w:rFonts w:ascii="Arial MT"/>
          <w:spacing w:val="-5"/>
          <w:w w:val="131"/>
          <w:position w:val="1"/>
          <w:sz w:val="14"/>
        </w:rPr>
        <w:t>u</w:t>
      </w:r>
      <w:r>
        <w:rPr>
          <w:rFonts w:ascii="Arial MT"/>
          <w:spacing w:val="12"/>
          <w:w w:val="131"/>
          <w:position w:val="1"/>
          <w:sz w:val="14"/>
        </w:rPr>
        <w:t>r</w:t>
      </w:r>
      <w:r>
        <w:rPr>
          <w:rFonts w:ascii="Arial MT"/>
          <w:spacing w:val="-5"/>
          <w:w w:val="131"/>
          <w:position w:val="1"/>
          <w:sz w:val="14"/>
        </w:rPr>
        <w:t>a</w:t>
      </w:r>
      <w:r>
        <w:rPr>
          <w:rFonts w:ascii="Arial MT"/>
          <w:spacing w:val="-3"/>
          <w:w w:val="131"/>
          <w:position w:val="1"/>
          <w:sz w:val="14"/>
        </w:rPr>
        <w:t>t</w:t>
      </w:r>
      <w:r>
        <w:rPr>
          <w:rFonts w:ascii="Arial MT"/>
          <w:spacing w:val="7"/>
          <w:w w:val="131"/>
          <w:position w:val="1"/>
          <w:sz w:val="14"/>
        </w:rPr>
        <w:t>i</w:t>
      </w:r>
      <w:r>
        <w:rPr>
          <w:rFonts w:ascii="Arial MT"/>
          <w:spacing w:val="-70"/>
          <w:w w:val="131"/>
          <w:position w:val="1"/>
          <w:sz w:val="14"/>
        </w:rPr>
        <w:t>o</w:t>
      </w:r>
      <w:r>
        <w:rPr>
          <w:rFonts w:ascii="Arial MT"/>
          <w:spacing w:val="-27"/>
          <w:w w:val="126"/>
          <w:sz w:val="13"/>
        </w:rPr>
        <w:t>3</w:t>
      </w:r>
      <w:r>
        <w:rPr>
          <w:rFonts w:ascii="Arial MT"/>
          <w:spacing w:val="-70"/>
          <w:w w:val="131"/>
          <w:position w:val="1"/>
          <w:sz w:val="14"/>
        </w:rPr>
        <w:t>n</w:t>
      </w:r>
      <w:r>
        <w:rPr>
          <w:rFonts w:ascii="Arial MT"/>
          <w:spacing w:val="2"/>
          <w:w w:val="126"/>
          <w:sz w:val="13"/>
        </w:rPr>
        <w:t>.</w:t>
      </w:r>
      <w:r>
        <w:rPr>
          <w:rFonts w:ascii="Arial MT"/>
          <w:spacing w:val="6"/>
          <w:w w:val="126"/>
          <w:sz w:val="13"/>
        </w:rPr>
        <w:t>0</w:t>
      </w:r>
      <w:r>
        <w:rPr>
          <w:rFonts w:ascii="Arial MT"/>
          <w:w w:val="126"/>
          <w:sz w:val="13"/>
        </w:rPr>
        <w:t>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82"/>
        <w:ind w:left="20" w:right="0" w:firstLine="0"/>
        <w:jc w:val="lef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1.00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82"/>
        <w:ind w:left="163" w:right="0" w:firstLine="0"/>
        <w:jc w:val="lef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80.00</w:t>
      </w:r>
    </w:p>
    <w:p>
      <w:pPr>
        <w:pStyle w:val="BodyText"/>
        <w:spacing w:before="1"/>
        <w:rPr>
          <w:rFonts w:ascii="Arial MT"/>
          <w:sz w:val="11"/>
        </w:rPr>
      </w:pPr>
      <w:r>
        <w:rPr/>
        <w:br w:type="column"/>
      </w:r>
      <w:r>
        <w:rPr>
          <w:rFonts w:ascii="Arial MT"/>
          <w:sz w:val="11"/>
        </w:rPr>
      </w:r>
    </w:p>
    <w:p>
      <w:pPr>
        <w:spacing w:line="129" w:lineRule="exact" w:before="0"/>
        <w:ind w:left="18" w:right="0" w:firstLine="0"/>
        <w:jc w:val="lef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90.00</w:t>
      </w:r>
    </w:p>
    <w:p>
      <w:pPr>
        <w:spacing w:line="141" w:lineRule="exact" w:before="0"/>
        <w:ind w:left="274" w:right="0" w:firstLine="0"/>
        <w:jc w:val="left"/>
        <w:rPr>
          <w:rFonts w:ascii="Arial MT"/>
          <w:sz w:val="14"/>
        </w:rPr>
      </w:pPr>
      <w:r>
        <w:rPr>
          <w:rFonts w:ascii="Arial MT"/>
          <w:w w:val="130"/>
          <w:sz w:val="14"/>
        </w:rPr>
        <w:t>B:</w:t>
      </w:r>
      <w:r>
        <w:rPr>
          <w:rFonts w:ascii="Arial MT"/>
          <w:spacing w:val="-1"/>
          <w:w w:val="130"/>
          <w:sz w:val="14"/>
        </w:rPr>
        <w:t> </w:t>
      </w:r>
      <w:r>
        <w:rPr>
          <w:rFonts w:ascii="Arial MT"/>
          <w:w w:val="130"/>
          <w:sz w:val="14"/>
        </w:rPr>
        <w:t>Parboiling</w:t>
      </w:r>
      <w:r>
        <w:rPr>
          <w:rFonts w:ascii="Arial MT"/>
          <w:spacing w:val="24"/>
          <w:w w:val="130"/>
          <w:sz w:val="14"/>
        </w:rPr>
        <w:t> </w:t>
      </w:r>
      <w:r>
        <w:rPr>
          <w:rFonts w:ascii="Arial MT"/>
          <w:w w:val="130"/>
          <w:sz w:val="14"/>
        </w:rPr>
        <w:t>temp</w:t>
      </w:r>
    </w:p>
    <w:p>
      <w:pPr>
        <w:spacing w:after="0" w:line="141" w:lineRule="exact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  <w:cols w:num="4" w:equalWidth="0">
            <w:col w:w="4148" w:space="40"/>
            <w:col w:w="356" w:space="39"/>
            <w:col w:w="597" w:space="40"/>
            <w:col w:w="3710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3"/>
        </w:rPr>
      </w:pPr>
    </w:p>
    <w:p>
      <w:pPr>
        <w:pStyle w:val="BodyText"/>
        <w:spacing w:before="90"/>
        <w:ind w:left="418"/>
      </w:pPr>
      <w:r>
        <w:rPr/>
        <w:t>Fig.4.71: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parboiling</w:t>
      </w:r>
      <w:r>
        <w:rPr>
          <w:spacing w:val="-2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on protein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rice</w:t>
      </w:r>
      <w:r>
        <w:rPr>
          <w:spacing w:val="-2"/>
        </w:rPr>
        <w:t> </w:t>
      </w:r>
      <w:r>
        <w:rPr/>
        <w:t>flakes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99"/>
        <w:ind w:left="528" w:right="0" w:firstLine="0"/>
        <w:jc w:val="left"/>
        <w:rPr>
          <w:rFonts w:ascii="Arial MT"/>
          <w:sz w:val="15"/>
        </w:rPr>
      </w:pPr>
      <w:r>
        <w:rPr>
          <w:rFonts w:ascii="Arial MT"/>
          <w:spacing w:val="-1"/>
          <w:w w:val="115"/>
          <w:sz w:val="15"/>
        </w:rPr>
        <w:t>DESIGN-EXPERT</w:t>
      </w:r>
      <w:r>
        <w:rPr>
          <w:rFonts w:ascii="Arial MT"/>
          <w:spacing w:val="-6"/>
          <w:w w:val="115"/>
          <w:sz w:val="15"/>
        </w:rPr>
        <w:t> </w:t>
      </w:r>
      <w:r>
        <w:rPr>
          <w:rFonts w:ascii="Arial MT"/>
          <w:w w:val="115"/>
          <w:sz w:val="15"/>
        </w:rPr>
        <w:t>Plot</w:t>
      </w:r>
    </w:p>
    <w:p>
      <w:pPr>
        <w:pStyle w:val="BodyText"/>
        <w:spacing w:before="2"/>
        <w:rPr>
          <w:rFonts w:ascii="Arial MT"/>
          <w:sz w:val="15"/>
        </w:rPr>
      </w:pPr>
    </w:p>
    <w:p>
      <w:pPr>
        <w:spacing w:before="0"/>
        <w:ind w:left="528" w:right="0" w:firstLine="0"/>
        <w:jc w:val="left"/>
        <w:rPr>
          <w:rFonts w:ascii="Arial MT"/>
          <w:sz w:val="15"/>
        </w:rPr>
      </w:pPr>
      <w:r>
        <w:rPr/>
        <w:pict>
          <v:group style="position:absolute;margin-left:214.872223pt;margin-top:4.47603pt;width:176.4pt;height:218.85pt;mso-position-horizontal-relative:page;mso-position-vertical-relative:paragraph;z-index:-31484928" coordorigin="4297,90" coordsize="3528,4377">
            <v:shape style="position:absolute;left:4328;top:91;width:3496;height:3279" coordorigin="4328,91" coordsize="3496,3279" path="m6183,2323l4482,3185m4482,3185l4328,796m4328,795l6193,91m6194,91l6183,2322m6183,2323l7664,3370m7664,3370l7823,948m7823,948l6194,91e" filled="false" stroked="true" strokeweight=".144047pt" strokecolor="#000000">
              <v:path arrowok="t"/>
              <v:stroke dashstyle="solid"/>
            </v:shape>
            <v:shape style="position:absolute;left:4481;top:2322;width:3183;height:2143" coordorigin="4482,2323" coordsize="3183,2143" path="m6183,2323l4482,3185,5901,4465,7664,3370,6183,2323xe" filled="true" fillcolor="#ffff80" stroked="false">
              <v:path arrowok="t"/>
              <v:fill type="solid"/>
            </v:shape>
            <v:shape style="position:absolute;left:4481;top:2322;width:3183;height:2143" coordorigin="4482,2323" coordsize="3183,2143" path="m5901,4465l4482,3185,6183,2323,7664,3370,5901,4465xe" filled="false" stroked="true" strokeweight=".140526pt" strokecolor="#000000">
              <v:path arrowok="t"/>
              <v:stroke dashstyle="solid"/>
            </v:shape>
            <v:shape style="position:absolute;left:4297;top:283;width:3439;height:3354" type="#_x0000_t75" stroked="false">
              <v:imagedata r:id="rId129" o:title=""/>
            </v:shape>
            <v:shape style="position:absolute;left:5876;top:4437;width:6;height:15" coordorigin="5876,4438" coordsize="6,15" path="m5880,4438l5878,4438,5876,4441,5876,4445,5876,4449,5878,4452,5880,4452,5882,4449,5882,4441,5880,4438xe" filled="true" fillcolor="#000000" stroked="false">
              <v:path arrowok="t"/>
              <v:fill type="solid"/>
            </v:shape>
            <v:shape style="position:absolute;left:5876;top:4437;width:6;height:15" coordorigin="5876,4438" coordsize="6,15" path="m5876,4445l5876,4449,5878,4452,5879,4452,5880,4452,5882,4449,5882,4445,5882,4441,5880,4438,5879,4438,5878,4438,5876,4441,5876,4445xe" filled="false" stroked="true" strokeweight=".577893pt" strokecolor="#000000">
              <v:path arrowok="t"/>
              <v:stroke dashstyle="solid"/>
            </v:shape>
            <v:shape style="position:absolute;left:6316;top:4165;width:7;height:15" coordorigin="6317,4165" coordsize="7,15" path="m6322,4165l6318,4165,6317,4168,6317,4172,6317,4176,6318,4180,6322,4180,6323,4176,6323,4168,6322,4165xe" filled="true" fillcolor="#000000" stroked="false">
              <v:path arrowok="t"/>
              <v:fill type="solid"/>
            </v:shape>
            <v:shape style="position:absolute;left:6316;top:4165;width:7;height:15" coordorigin="6317,4165" coordsize="7,15" path="m6317,4172l6317,4176,6318,4180,6320,4180,6322,4180,6323,4176,6323,4172,6323,4168,6322,4165,6320,4165,6318,4165,6317,4168,6317,4172xe" filled="false" stroked="true" strokeweight=".576605pt" strokecolor="#000000">
              <v:path arrowok="t"/>
              <v:stroke dashstyle="solid"/>
            </v:shape>
            <v:shape style="position:absolute;left:6757;top:3891;width:6;height:15" coordorigin="6758,3891" coordsize="6,15" path="m6762,3891l6759,3891,6758,3895,6758,3898,6758,3902,6759,3905,6762,3905,6763,3902,6763,3895,6762,3891xe" filled="true" fillcolor="#000000" stroked="false">
              <v:path arrowok="t"/>
              <v:fill type="solid"/>
            </v:shape>
            <v:shape style="position:absolute;left:6757;top:3891;width:6;height:15" coordorigin="6758,3891" coordsize="6,15" path="m6758,3898l6758,3902,6759,3905,6760,3905,6762,3905,6763,3902,6763,3898,6763,3895,6762,3891,6760,3891,6759,3891,6758,3895,6758,3898xe" filled="false" stroked="true" strokeweight=".578649pt" strokecolor="#000000">
              <v:path arrowok="t"/>
              <v:stroke dashstyle="solid"/>
            </v:shape>
            <v:shape style="position:absolute;left:5876;top:4437;width:6;height:15" coordorigin="5876,4438" coordsize="6,15" path="m5880,4438l5878,4438,5876,4441,5876,4445,5876,4449,5878,4452,5880,4452,5882,4449,5882,4441,5880,4438xe" filled="true" fillcolor="#000000" stroked="false">
              <v:path arrowok="t"/>
              <v:fill type="solid"/>
            </v:shape>
            <v:shape style="position:absolute;left:5876;top:4437;width:6;height:15" coordorigin="5876,4438" coordsize="6,15" path="m5876,4445l5876,4449,5878,4452,5879,4452,5880,4452,5882,4449,5882,4445,5882,4441,5880,4438,5879,4438,5878,4438,5876,4441,5876,4445xe" filled="false" stroked="true" strokeweight=".577893pt" strokecolor="#000000">
              <v:path arrowok="t"/>
              <v:stroke dashstyle="solid"/>
            </v:shape>
            <v:shape style="position:absolute;left:5521;top:4118;width:6;height:15" coordorigin="5522,4118" coordsize="6,15" path="m5526,4118l5523,4118,5522,4121,5522,4125,5522,4129,5523,4132,5526,4132,5527,4129,5527,4121,5526,4118xe" filled="true" fillcolor="#000000" stroked="false">
              <v:path arrowok="t"/>
              <v:fill type="solid"/>
            </v:shape>
            <v:shape style="position:absolute;left:5521;top:4118;width:6;height:15" coordorigin="5522,4118" coordsize="6,15" path="m5522,4125l5522,4129,5523,4132,5524,4132,5526,4132,5527,4129,5527,4125,5527,4121,5526,4118,5524,4118,5523,4118,5522,4121,5522,4125xe" filled="false" stroked="true" strokeweight=".579297pt" strokecolor="#000000">
              <v:path arrowok="t"/>
              <v:stroke dashstyle="solid"/>
            </v:shape>
            <v:shape style="position:absolute;left:5165;top:3798;width:8;height:14" coordorigin="5165,3799" coordsize="8,14" path="m5170,3799l5167,3799,5165,3802,5165,3806,5165,3810,5167,3812,5170,3812,5173,3810,5173,3802,5170,3799xe" filled="true" fillcolor="#000000" stroked="false">
              <v:path arrowok="t"/>
              <v:fill type="solid"/>
            </v:shape>
            <v:shape style="position:absolute;left:5165;top:3798;width:8;height:14" coordorigin="5165,3799" coordsize="8,14" path="m5165,3806l5165,3810,5167,3812,5169,3812,5170,3812,5173,3810,5173,3806,5173,3802,5170,3799,5169,3799,5167,3799,5165,3802,5165,3806xe" filled="false" stroked="true" strokeweight=".571560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15"/>
          <w:sz w:val="15"/>
        </w:rPr>
        <w:t>Protein</w:t>
      </w:r>
    </w:p>
    <w:p>
      <w:pPr>
        <w:spacing w:before="2"/>
        <w:ind w:left="528" w:right="0" w:firstLine="0"/>
        <w:jc w:val="left"/>
        <w:rPr>
          <w:rFonts w:ascii="Arial MT"/>
          <w:sz w:val="15"/>
        </w:rPr>
      </w:pPr>
      <w:r>
        <w:rPr>
          <w:rFonts w:ascii="Arial MT"/>
          <w:spacing w:val="-1"/>
          <w:w w:val="115"/>
          <w:sz w:val="15"/>
        </w:rPr>
        <w:t>X</w:t>
      </w:r>
      <w:r>
        <w:rPr>
          <w:rFonts w:ascii="Arial MT"/>
          <w:spacing w:val="-12"/>
          <w:w w:val="115"/>
          <w:sz w:val="15"/>
        </w:rPr>
        <w:t> </w:t>
      </w:r>
      <w:r>
        <w:rPr>
          <w:rFonts w:ascii="Arial MT"/>
          <w:spacing w:val="-1"/>
          <w:w w:val="115"/>
          <w:sz w:val="15"/>
        </w:rPr>
        <w:t>=</w:t>
      </w:r>
      <w:r>
        <w:rPr>
          <w:rFonts w:ascii="Arial MT"/>
          <w:spacing w:val="3"/>
          <w:w w:val="115"/>
          <w:sz w:val="15"/>
        </w:rPr>
        <w:t> </w:t>
      </w:r>
      <w:r>
        <w:rPr>
          <w:rFonts w:ascii="Arial MT"/>
          <w:spacing w:val="-1"/>
          <w:w w:val="115"/>
          <w:sz w:val="15"/>
        </w:rPr>
        <w:t>C:</w:t>
      </w:r>
      <w:r>
        <w:rPr>
          <w:rFonts w:ascii="Arial MT"/>
          <w:spacing w:val="-9"/>
          <w:w w:val="115"/>
          <w:sz w:val="15"/>
        </w:rPr>
        <w:t> </w:t>
      </w:r>
      <w:r>
        <w:rPr>
          <w:rFonts w:ascii="Arial MT"/>
          <w:spacing w:val="-1"/>
          <w:w w:val="115"/>
          <w:sz w:val="15"/>
        </w:rPr>
        <w:t>Drying</w:t>
      </w:r>
      <w:r>
        <w:rPr>
          <w:rFonts w:ascii="Arial MT"/>
          <w:spacing w:val="9"/>
          <w:w w:val="115"/>
          <w:sz w:val="15"/>
        </w:rPr>
        <w:t> </w:t>
      </w:r>
      <w:r>
        <w:rPr>
          <w:rFonts w:ascii="Arial MT"/>
          <w:spacing w:val="-1"/>
          <w:w w:val="115"/>
          <w:sz w:val="15"/>
        </w:rPr>
        <w:t>Temp</w:t>
      </w:r>
    </w:p>
    <w:p>
      <w:pPr>
        <w:spacing w:before="1"/>
        <w:ind w:left="528" w:right="0" w:firstLine="0"/>
        <w:jc w:val="left"/>
        <w:rPr>
          <w:rFonts w:ascii="Arial MT"/>
          <w:sz w:val="15"/>
        </w:rPr>
      </w:pPr>
      <w:r>
        <w:rPr>
          <w:rFonts w:ascii="Arial MT"/>
          <w:w w:val="115"/>
          <w:sz w:val="15"/>
        </w:rPr>
        <w:t>Y</w:t>
      </w:r>
      <w:r>
        <w:rPr>
          <w:rFonts w:ascii="Arial MT"/>
          <w:spacing w:val="-13"/>
          <w:w w:val="115"/>
          <w:sz w:val="15"/>
        </w:rPr>
        <w:t> </w:t>
      </w:r>
      <w:r>
        <w:rPr>
          <w:rFonts w:ascii="Arial MT"/>
          <w:w w:val="115"/>
          <w:sz w:val="15"/>
        </w:rPr>
        <w:t>=</w:t>
      </w:r>
      <w:r>
        <w:rPr>
          <w:rFonts w:ascii="Arial MT"/>
          <w:spacing w:val="3"/>
          <w:w w:val="115"/>
          <w:sz w:val="15"/>
        </w:rPr>
        <w:t> </w:t>
      </w:r>
      <w:r>
        <w:rPr>
          <w:rFonts w:ascii="Arial MT"/>
          <w:w w:val="115"/>
          <w:sz w:val="15"/>
        </w:rPr>
        <w:t>D:</w:t>
      </w:r>
      <w:r>
        <w:rPr>
          <w:rFonts w:ascii="Arial MT"/>
          <w:spacing w:val="-9"/>
          <w:w w:val="115"/>
          <w:sz w:val="15"/>
        </w:rPr>
        <w:t> </w:t>
      </w:r>
      <w:r>
        <w:rPr>
          <w:rFonts w:ascii="Arial MT"/>
          <w:w w:val="115"/>
          <w:sz w:val="15"/>
        </w:rPr>
        <w:t>Storage</w:t>
      </w:r>
      <w:r>
        <w:rPr>
          <w:rFonts w:ascii="Arial MT"/>
          <w:spacing w:val="-14"/>
          <w:w w:val="115"/>
          <w:sz w:val="15"/>
        </w:rPr>
        <w:t> </w:t>
      </w:r>
      <w:r>
        <w:rPr>
          <w:rFonts w:ascii="Arial MT"/>
          <w:w w:val="115"/>
          <w:sz w:val="15"/>
        </w:rPr>
        <w:t>Duration</w:t>
      </w:r>
    </w:p>
    <w:p>
      <w:pPr>
        <w:spacing w:after="0"/>
        <w:jc w:val="left"/>
        <w:rPr>
          <w:rFonts w:ascii="Arial MT"/>
          <w:sz w:val="15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3"/>
        <w:rPr>
          <w:rFonts w:ascii="Arial MT"/>
          <w:sz w:val="15"/>
        </w:rPr>
      </w:pPr>
    </w:p>
    <w:p>
      <w:pPr>
        <w:spacing w:before="0"/>
        <w:ind w:left="528" w:right="0" w:firstLine="0"/>
        <w:jc w:val="left"/>
        <w:rPr>
          <w:rFonts w:ascii="Arial MT"/>
          <w:sz w:val="15"/>
        </w:rPr>
      </w:pPr>
      <w:r>
        <w:rPr>
          <w:rFonts w:ascii="Arial MT"/>
          <w:spacing w:val="-3"/>
          <w:w w:val="115"/>
          <w:sz w:val="15"/>
        </w:rPr>
        <w:t>Actual</w:t>
      </w:r>
      <w:r>
        <w:rPr>
          <w:rFonts w:ascii="Arial MT"/>
          <w:spacing w:val="-9"/>
          <w:w w:val="115"/>
          <w:sz w:val="15"/>
        </w:rPr>
        <w:t> </w:t>
      </w:r>
      <w:r>
        <w:rPr>
          <w:rFonts w:ascii="Arial MT"/>
          <w:spacing w:val="-2"/>
          <w:w w:val="115"/>
          <w:sz w:val="15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90" w:lineRule="exact" w:before="99"/>
        <w:ind w:left="330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12.2512</w:t>
      </w:r>
    </w:p>
    <w:p>
      <w:pPr>
        <w:spacing w:after="0" w:line="90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2" w:equalWidth="0">
            <w:col w:w="1607" w:space="40"/>
            <w:col w:w="7283"/>
          </w:cols>
        </w:sectPr>
      </w:pPr>
    </w:p>
    <w:p>
      <w:pPr>
        <w:spacing w:line="172" w:lineRule="exact" w:before="0"/>
        <w:ind w:left="528" w:right="0" w:firstLine="0"/>
        <w:jc w:val="left"/>
        <w:rPr>
          <w:rFonts w:ascii="Arial MT"/>
          <w:sz w:val="15"/>
        </w:rPr>
      </w:pPr>
      <w:r>
        <w:rPr>
          <w:rFonts w:ascii="Arial MT"/>
          <w:spacing w:val="-4"/>
          <w:w w:val="115"/>
          <w:sz w:val="15"/>
        </w:rPr>
        <w:t>A:</w:t>
      </w:r>
      <w:r>
        <w:rPr>
          <w:rFonts w:ascii="Arial MT"/>
          <w:spacing w:val="-9"/>
          <w:w w:val="115"/>
          <w:sz w:val="15"/>
        </w:rPr>
        <w:t> </w:t>
      </w:r>
      <w:r>
        <w:rPr>
          <w:rFonts w:ascii="Arial MT"/>
          <w:spacing w:val="-4"/>
          <w:w w:val="115"/>
          <w:sz w:val="15"/>
        </w:rPr>
        <w:t>Soaking</w:t>
      </w:r>
      <w:r>
        <w:rPr>
          <w:rFonts w:ascii="Arial MT"/>
          <w:spacing w:val="8"/>
          <w:w w:val="115"/>
          <w:sz w:val="15"/>
        </w:rPr>
        <w:t> </w:t>
      </w:r>
      <w:r>
        <w:rPr>
          <w:rFonts w:ascii="Arial MT"/>
          <w:spacing w:val="-4"/>
          <w:w w:val="115"/>
          <w:sz w:val="15"/>
        </w:rPr>
        <w:t>Time</w:t>
      </w:r>
      <w:r>
        <w:rPr>
          <w:rFonts w:ascii="Arial MT"/>
          <w:spacing w:val="-13"/>
          <w:w w:val="115"/>
          <w:sz w:val="15"/>
        </w:rPr>
        <w:t> </w:t>
      </w:r>
      <w:r>
        <w:rPr>
          <w:rFonts w:ascii="Arial MT"/>
          <w:spacing w:val="-4"/>
          <w:w w:val="115"/>
          <w:sz w:val="15"/>
        </w:rPr>
        <w:t>=</w:t>
      </w:r>
      <w:r>
        <w:rPr>
          <w:rFonts w:ascii="Arial MT"/>
          <w:spacing w:val="3"/>
          <w:w w:val="115"/>
          <w:sz w:val="15"/>
        </w:rPr>
        <w:t> </w:t>
      </w:r>
      <w:r>
        <w:rPr>
          <w:rFonts w:ascii="Arial MT"/>
          <w:spacing w:val="-4"/>
          <w:w w:val="115"/>
          <w:sz w:val="15"/>
        </w:rPr>
        <w:t>3.00</w:t>
      </w:r>
    </w:p>
    <w:p>
      <w:pPr>
        <w:spacing w:before="1"/>
        <w:ind w:left="528" w:right="0" w:firstLine="0"/>
        <w:jc w:val="left"/>
        <w:rPr>
          <w:rFonts w:ascii="Arial MT"/>
          <w:sz w:val="15"/>
        </w:rPr>
      </w:pPr>
      <w:r>
        <w:rPr>
          <w:rFonts w:ascii="Arial MT"/>
          <w:spacing w:val="-8"/>
          <w:w w:val="117"/>
          <w:sz w:val="15"/>
        </w:rPr>
        <w:t>B</w:t>
      </w:r>
      <w:r>
        <w:rPr>
          <w:rFonts w:ascii="Arial MT"/>
          <w:w w:val="117"/>
          <w:sz w:val="15"/>
        </w:rPr>
        <w:t>:</w:t>
      </w:r>
      <w:r>
        <w:rPr>
          <w:rFonts w:ascii="Arial MT"/>
          <w:spacing w:val="-3"/>
          <w:sz w:val="15"/>
        </w:rPr>
        <w:t> </w:t>
      </w:r>
      <w:r>
        <w:rPr>
          <w:rFonts w:ascii="Arial MT"/>
          <w:spacing w:val="-8"/>
          <w:w w:val="117"/>
          <w:sz w:val="15"/>
        </w:rPr>
        <w:t>P</w:t>
      </w:r>
      <w:r>
        <w:rPr>
          <w:rFonts w:ascii="Arial MT"/>
          <w:spacing w:val="-10"/>
          <w:w w:val="117"/>
          <w:sz w:val="15"/>
        </w:rPr>
        <w:t>a</w:t>
      </w:r>
      <w:r>
        <w:rPr>
          <w:rFonts w:ascii="Arial MT"/>
          <w:spacing w:val="7"/>
          <w:w w:val="117"/>
          <w:sz w:val="15"/>
        </w:rPr>
        <w:t>r</w:t>
      </w:r>
      <w:r>
        <w:rPr>
          <w:rFonts w:ascii="Arial MT"/>
          <w:spacing w:val="-10"/>
          <w:w w:val="117"/>
          <w:sz w:val="15"/>
        </w:rPr>
        <w:t>bo</w:t>
      </w:r>
      <w:r>
        <w:rPr>
          <w:rFonts w:ascii="Arial MT"/>
          <w:spacing w:val="4"/>
          <w:w w:val="117"/>
          <w:sz w:val="15"/>
        </w:rPr>
        <w:t>ili</w:t>
      </w:r>
      <w:r>
        <w:rPr>
          <w:rFonts w:ascii="Arial MT"/>
          <w:spacing w:val="-10"/>
          <w:w w:val="117"/>
          <w:sz w:val="15"/>
        </w:rPr>
        <w:t>n</w:t>
      </w:r>
      <w:r>
        <w:rPr>
          <w:rFonts w:ascii="Arial MT"/>
          <w:w w:val="117"/>
          <w:sz w:val="15"/>
        </w:rPr>
        <w:t>g</w:t>
      </w:r>
      <w:r>
        <w:rPr>
          <w:rFonts w:ascii="Arial MT"/>
          <w:spacing w:val="14"/>
          <w:sz w:val="15"/>
        </w:rPr>
        <w:t> </w:t>
      </w:r>
      <w:r>
        <w:rPr>
          <w:rFonts w:ascii="Arial MT"/>
          <w:spacing w:val="-6"/>
          <w:w w:val="117"/>
          <w:sz w:val="15"/>
        </w:rPr>
        <w:t>t</w:t>
      </w:r>
      <w:r>
        <w:rPr>
          <w:rFonts w:ascii="Arial MT"/>
          <w:spacing w:val="-10"/>
          <w:w w:val="117"/>
          <w:sz w:val="15"/>
        </w:rPr>
        <w:t>e</w:t>
      </w:r>
      <w:r>
        <w:rPr>
          <w:rFonts w:ascii="Arial MT"/>
          <w:spacing w:val="-15"/>
          <w:w w:val="117"/>
          <w:sz w:val="15"/>
        </w:rPr>
        <w:t>m</w:t>
      </w:r>
      <w:r>
        <w:rPr>
          <w:rFonts w:ascii="Arial MT"/>
          <w:w w:val="117"/>
          <w:sz w:val="15"/>
        </w:rPr>
        <w:t>p</w:t>
      </w:r>
      <w:r>
        <w:rPr>
          <w:rFonts w:ascii="Arial MT"/>
          <w:spacing w:val="-8"/>
          <w:sz w:val="15"/>
        </w:rPr>
        <w:t> </w:t>
      </w:r>
      <w:r>
        <w:rPr>
          <w:rFonts w:ascii="Arial MT"/>
          <w:spacing w:val="-41"/>
          <w:w w:val="117"/>
          <w:sz w:val="15"/>
        </w:rPr>
        <w:t>=</w:t>
      </w:r>
      <w:r>
        <w:rPr>
          <w:rFonts w:ascii="Arial MT"/>
          <w:spacing w:val="5"/>
          <w:w w:val="113"/>
          <w:position w:val="-2"/>
          <w:sz w:val="13"/>
        </w:rPr>
        <w:t>1</w:t>
      </w:r>
      <w:r>
        <w:rPr>
          <w:rFonts w:ascii="Arial MT"/>
          <w:spacing w:val="-79"/>
          <w:w w:val="113"/>
          <w:position w:val="-2"/>
          <w:sz w:val="13"/>
        </w:rPr>
        <w:t>1</w:t>
      </w:r>
      <w:r>
        <w:rPr>
          <w:rFonts w:ascii="Arial MT"/>
          <w:spacing w:val="-15"/>
          <w:w w:val="117"/>
          <w:sz w:val="15"/>
        </w:rPr>
        <w:t>1</w:t>
      </w:r>
      <w:r>
        <w:rPr>
          <w:rFonts w:ascii="Arial MT"/>
          <w:spacing w:val="-37"/>
          <w:w w:val="113"/>
          <w:position w:val="-2"/>
          <w:sz w:val="13"/>
        </w:rPr>
        <w:t>.</w:t>
      </w:r>
      <w:r>
        <w:rPr>
          <w:rFonts w:ascii="Arial MT"/>
          <w:spacing w:val="-59"/>
          <w:w w:val="117"/>
          <w:sz w:val="15"/>
        </w:rPr>
        <w:t>0</w:t>
      </w:r>
      <w:r>
        <w:rPr>
          <w:rFonts w:ascii="Arial MT"/>
          <w:spacing w:val="-33"/>
          <w:w w:val="113"/>
          <w:position w:val="-2"/>
          <w:sz w:val="13"/>
        </w:rPr>
        <w:t>0</w:t>
      </w:r>
      <w:r>
        <w:rPr>
          <w:rFonts w:ascii="Arial MT"/>
          <w:spacing w:val="-60"/>
          <w:w w:val="117"/>
          <w:sz w:val="15"/>
        </w:rPr>
        <w:t>0</w:t>
      </w:r>
      <w:r>
        <w:rPr>
          <w:rFonts w:ascii="Arial MT"/>
          <w:spacing w:val="-32"/>
          <w:w w:val="113"/>
          <w:position w:val="-2"/>
          <w:sz w:val="13"/>
        </w:rPr>
        <w:t>6</w:t>
      </w:r>
      <w:r>
        <w:rPr>
          <w:rFonts w:ascii="Arial MT"/>
          <w:spacing w:val="-12"/>
          <w:w w:val="117"/>
          <w:sz w:val="15"/>
        </w:rPr>
        <w:t>.</w:t>
      </w:r>
      <w:r>
        <w:rPr>
          <w:rFonts w:ascii="Arial MT"/>
          <w:spacing w:val="-76"/>
          <w:w w:val="113"/>
          <w:position w:val="-2"/>
          <w:sz w:val="13"/>
        </w:rPr>
        <w:t>5</w:t>
      </w:r>
      <w:r>
        <w:rPr>
          <w:rFonts w:ascii="Arial MT"/>
          <w:spacing w:val="-17"/>
          <w:w w:val="117"/>
          <w:sz w:val="15"/>
        </w:rPr>
        <w:t>0</w:t>
      </w:r>
      <w:r>
        <w:rPr>
          <w:rFonts w:ascii="Arial MT"/>
          <w:spacing w:val="-75"/>
          <w:w w:val="113"/>
          <w:position w:val="-2"/>
          <w:sz w:val="13"/>
        </w:rPr>
        <w:t>6</w:t>
      </w:r>
      <w:r>
        <w:rPr>
          <w:rFonts w:ascii="Arial MT"/>
          <w:w w:val="117"/>
          <w:sz w:val="15"/>
        </w:rPr>
        <w:t>0</w:t>
      </w:r>
    </w:p>
    <w:p>
      <w:pPr>
        <w:pStyle w:val="BodyText"/>
        <w:spacing w:before="3"/>
        <w:rPr>
          <w:rFonts w:ascii="Arial MT"/>
          <w:sz w:val="14"/>
        </w:rPr>
      </w:pPr>
    </w:p>
    <w:p>
      <w:pPr>
        <w:spacing w:before="1"/>
        <w:ind w:left="2017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9.88014</w:t>
      </w:r>
    </w:p>
    <w:p>
      <w:pPr>
        <w:pStyle w:val="BodyText"/>
        <w:spacing w:before="2"/>
        <w:rPr>
          <w:rFonts w:ascii="Arial MT"/>
          <w:sz w:val="14"/>
        </w:rPr>
      </w:pPr>
    </w:p>
    <w:p>
      <w:pPr>
        <w:spacing w:before="0"/>
        <w:ind w:left="2037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8.69463</w:t>
      </w:r>
    </w:p>
    <w:p>
      <w:pPr>
        <w:pStyle w:val="BodyText"/>
        <w:spacing w:before="1"/>
        <w:rPr>
          <w:rFonts w:ascii="Arial MT"/>
          <w:sz w:val="14"/>
        </w:rPr>
      </w:pPr>
    </w:p>
    <w:p>
      <w:pPr>
        <w:spacing w:before="0"/>
        <w:ind w:left="2057" w:right="0" w:firstLine="0"/>
        <w:jc w:val="left"/>
        <w:rPr>
          <w:rFonts w:ascii="Arial MT"/>
          <w:sz w:val="13"/>
        </w:rPr>
      </w:pPr>
      <w:r>
        <w:rPr/>
        <w:pict>
          <v:shape style="position:absolute;margin-left:183.883255pt;margin-top:-6.713526pt;width:11.2pt;height:20.5pt;mso-position-horizontal-relative:page;mso-position-vertical-relative:paragraph;z-index:-31484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11"/>
                      <w:w w:val="90"/>
                      <w:sz w:val="16"/>
                    </w:rPr>
                    <w:t>Protein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15"/>
          <w:sz w:val="13"/>
        </w:rPr>
        <w:t>7.50913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7"/>
        </w:rPr>
      </w:pPr>
    </w:p>
    <w:p>
      <w:pPr>
        <w:spacing w:after="0"/>
        <w:rPr>
          <w:rFonts w:ascii="Arial MT"/>
          <w:sz w:val="17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spacing w:before="96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9.00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93"/>
        <w:ind w:left="14" w:right="0" w:firstLine="0"/>
        <w:jc w:val="left"/>
        <w:rPr>
          <w:rFonts w:ascii="Arial MT"/>
          <w:sz w:val="13"/>
        </w:rPr>
      </w:pPr>
      <w:r>
        <w:rPr>
          <w:rFonts w:ascii="Arial MT"/>
          <w:w w:val="110"/>
          <w:sz w:val="13"/>
        </w:rPr>
        <w:t>7.00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92"/>
        <w:ind w:left="13" w:right="0" w:firstLine="0"/>
        <w:jc w:val="left"/>
        <w:rPr>
          <w:rFonts w:ascii="Arial MT"/>
          <w:sz w:val="13"/>
        </w:rPr>
      </w:pPr>
      <w:r>
        <w:rPr>
          <w:rFonts w:ascii="Arial MT"/>
          <w:w w:val="110"/>
          <w:sz w:val="13"/>
        </w:rPr>
        <w:t>5.00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6"/>
        </w:rPr>
      </w:pPr>
    </w:p>
    <w:p>
      <w:pPr>
        <w:spacing w:before="0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50.00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3"/>
        <w:rPr>
          <w:rFonts w:ascii="Arial MT"/>
          <w:sz w:val="20"/>
        </w:rPr>
      </w:pPr>
    </w:p>
    <w:p>
      <w:pPr>
        <w:spacing w:before="0"/>
        <w:ind w:left="12" w:right="0" w:firstLine="0"/>
        <w:jc w:val="left"/>
        <w:rPr>
          <w:rFonts w:ascii="Arial MT"/>
          <w:sz w:val="13"/>
        </w:rPr>
      </w:pPr>
      <w:r>
        <w:rPr>
          <w:rFonts w:ascii="Arial MT"/>
          <w:w w:val="110"/>
          <w:sz w:val="13"/>
        </w:rPr>
        <w:t>60.00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before="120"/>
        <w:ind w:left="12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70.00</w:t>
      </w:r>
    </w:p>
    <w:p>
      <w:pPr>
        <w:spacing w:after="0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6" w:equalWidth="0">
            <w:col w:w="2696" w:space="40"/>
            <w:col w:w="316" w:space="39"/>
            <w:col w:w="315" w:space="39"/>
            <w:col w:w="2123" w:space="40"/>
            <w:col w:w="401" w:space="39"/>
            <w:col w:w="2882"/>
          </w:cols>
        </w:sectPr>
      </w:pPr>
    </w:p>
    <w:p>
      <w:pPr>
        <w:spacing w:before="58"/>
        <w:ind w:left="2114" w:right="0" w:firstLine="0"/>
        <w:jc w:val="left"/>
        <w:rPr>
          <w:rFonts w:ascii="Arial MT"/>
          <w:sz w:val="13"/>
        </w:rPr>
      </w:pPr>
      <w:r>
        <w:rPr>
          <w:rFonts w:ascii="Arial MT"/>
          <w:spacing w:val="13"/>
          <w:w w:val="117"/>
          <w:position w:val="1"/>
          <w:sz w:val="14"/>
        </w:rPr>
        <w:t>D</w:t>
      </w:r>
      <w:r>
        <w:rPr>
          <w:rFonts w:ascii="Arial MT"/>
          <w:w w:val="117"/>
          <w:position w:val="1"/>
          <w:sz w:val="14"/>
        </w:rPr>
        <w:t>:</w:t>
      </w:r>
      <w:r>
        <w:rPr>
          <w:rFonts w:ascii="Arial MT"/>
          <w:spacing w:val="2"/>
          <w:position w:val="1"/>
          <w:sz w:val="14"/>
        </w:rPr>
        <w:t> </w:t>
      </w:r>
      <w:r>
        <w:rPr>
          <w:rFonts w:ascii="Arial MT"/>
          <w:w w:val="117"/>
          <w:position w:val="1"/>
          <w:sz w:val="14"/>
        </w:rPr>
        <w:t>S</w:t>
      </w:r>
      <w:r>
        <w:rPr>
          <w:rFonts w:ascii="Arial MT"/>
          <w:spacing w:val="-2"/>
          <w:w w:val="117"/>
          <w:position w:val="1"/>
          <w:sz w:val="14"/>
        </w:rPr>
        <w:t>t</w:t>
      </w:r>
      <w:r>
        <w:rPr>
          <w:rFonts w:ascii="Arial MT"/>
          <w:spacing w:val="-4"/>
          <w:w w:val="117"/>
          <w:position w:val="1"/>
          <w:sz w:val="14"/>
        </w:rPr>
        <w:t>o</w:t>
      </w:r>
      <w:r>
        <w:rPr>
          <w:rFonts w:ascii="Arial MT"/>
          <w:spacing w:val="10"/>
          <w:w w:val="117"/>
          <w:position w:val="1"/>
          <w:sz w:val="14"/>
        </w:rPr>
        <w:t>r</w:t>
      </w:r>
      <w:r>
        <w:rPr>
          <w:rFonts w:ascii="Arial MT"/>
          <w:spacing w:val="-4"/>
          <w:w w:val="117"/>
          <w:position w:val="1"/>
          <w:sz w:val="14"/>
        </w:rPr>
        <w:t>a</w:t>
      </w:r>
      <w:r>
        <w:rPr>
          <w:rFonts w:ascii="Arial MT"/>
          <w:w w:val="117"/>
          <w:position w:val="1"/>
          <w:sz w:val="14"/>
        </w:rPr>
        <w:t>g</w:t>
      </w:r>
      <w:r>
        <w:rPr>
          <w:rFonts w:ascii="Arial MT"/>
          <w:spacing w:val="-21"/>
          <w:position w:val="1"/>
          <w:sz w:val="14"/>
        </w:rPr>
        <w:t> </w:t>
      </w:r>
      <w:r>
        <w:rPr>
          <w:rFonts w:ascii="Arial MT"/>
          <w:w w:val="117"/>
          <w:position w:val="1"/>
          <w:sz w:val="14"/>
        </w:rPr>
        <w:t>e</w:t>
      </w:r>
      <w:r>
        <w:rPr>
          <w:rFonts w:ascii="Arial MT"/>
          <w:position w:val="1"/>
          <w:sz w:val="14"/>
        </w:rPr>
        <w:t> </w:t>
      </w:r>
      <w:r>
        <w:rPr>
          <w:rFonts w:ascii="Arial MT"/>
          <w:spacing w:val="11"/>
          <w:w w:val="117"/>
          <w:position w:val="1"/>
          <w:sz w:val="14"/>
        </w:rPr>
        <w:t>D</w:t>
      </w:r>
      <w:r>
        <w:rPr>
          <w:rFonts w:ascii="Arial MT"/>
          <w:spacing w:val="-6"/>
          <w:w w:val="117"/>
          <w:position w:val="1"/>
          <w:sz w:val="14"/>
        </w:rPr>
        <w:t>u</w:t>
      </w:r>
      <w:r>
        <w:rPr>
          <w:rFonts w:ascii="Arial MT"/>
          <w:spacing w:val="9"/>
          <w:w w:val="117"/>
          <w:position w:val="1"/>
          <w:sz w:val="14"/>
        </w:rPr>
        <w:t>r</w:t>
      </w:r>
      <w:r>
        <w:rPr>
          <w:rFonts w:ascii="Arial MT"/>
          <w:spacing w:val="-6"/>
          <w:w w:val="117"/>
          <w:position w:val="1"/>
          <w:sz w:val="14"/>
        </w:rPr>
        <w:t>a</w:t>
      </w:r>
      <w:r>
        <w:rPr>
          <w:rFonts w:ascii="Arial MT"/>
          <w:spacing w:val="-4"/>
          <w:w w:val="117"/>
          <w:position w:val="1"/>
          <w:sz w:val="14"/>
        </w:rPr>
        <w:t>t</w:t>
      </w:r>
      <w:r>
        <w:rPr>
          <w:rFonts w:ascii="Arial MT"/>
          <w:spacing w:val="5"/>
          <w:w w:val="117"/>
          <w:position w:val="1"/>
          <w:sz w:val="14"/>
        </w:rPr>
        <w:t>i</w:t>
      </w:r>
      <w:r>
        <w:rPr>
          <w:rFonts w:ascii="Arial MT"/>
          <w:spacing w:val="-65"/>
          <w:w w:val="117"/>
          <w:position w:val="1"/>
          <w:sz w:val="14"/>
        </w:rPr>
        <w:t>o</w:t>
      </w:r>
      <w:r>
        <w:rPr>
          <w:rFonts w:ascii="Arial MT"/>
          <w:spacing w:val="-26"/>
          <w:w w:val="113"/>
          <w:sz w:val="13"/>
        </w:rPr>
        <w:t>3</w:t>
      </w:r>
      <w:r>
        <w:rPr>
          <w:rFonts w:ascii="Arial MT"/>
          <w:spacing w:val="-65"/>
          <w:w w:val="117"/>
          <w:position w:val="1"/>
          <w:sz w:val="14"/>
        </w:rPr>
        <w:t>n</w:t>
      </w:r>
      <w:r>
        <w:rPr>
          <w:rFonts w:ascii="Arial MT"/>
          <w:spacing w:val="0"/>
          <w:w w:val="113"/>
          <w:sz w:val="13"/>
        </w:rPr>
        <w:t>.</w:t>
      </w:r>
      <w:r>
        <w:rPr>
          <w:rFonts w:ascii="Arial MT"/>
          <w:spacing w:val="3"/>
          <w:w w:val="113"/>
          <w:sz w:val="13"/>
        </w:rPr>
        <w:t>0</w:t>
      </w:r>
      <w:r>
        <w:rPr>
          <w:rFonts w:ascii="Arial MT"/>
          <w:spacing w:val="-2"/>
          <w:w w:val="113"/>
          <w:sz w:val="13"/>
        </w:rPr>
        <w:t>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0"/>
        <w:ind w:left="13" w:right="0" w:firstLine="0"/>
        <w:jc w:val="left"/>
        <w:rPr>
          <w:rFonts w:ascii="Arial MT"/>
          <w:sz w:val="13"/>
        </w:rPr>
      </w:pPr>
      <w:r>
        <w:rPr>
          <w:rFonts w:ascii="Arial MT"/>
          <w:w w:val="110"/>
          <w:sz w:val="13"/>
        </w:rPr>
        <w:t>1.00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0"/>
        <w:ind w:left="142" w:right="0" w:firstLine="0"/>
        <w:jc w:val="left"/>
        <w:rPr>
          <w:rFonts w:ascii="Arial MT"/>
          <w:sz w:val="13"/>
        </w:rPr>
      </w:pPr>
      <w:r>
        <w:rPr>
          <w:rFonts w:ascii="Arial MT"/>
          <w:w w:val="110"/>
          <w:sz w:val="13"/>
        </w:rPr>
        <w:t>30.00</w:t>
      </w:r>
    </w:p>
    <w:p>
      <w:pPr>
        <w:spacing w:line="129" w:lineRule="exact" w:before="124"/>
        <w:ind w:left="12" w:right="0" w:firstLine="0"/>
        <w:jc w:val="left"/>
        <w:rPr>
          <w:rFonts w:ascii="Arial MT"/>
          <w:sz w:val="13"/>
        </w:rPr>
      </w:pPr>
      <w:r>
        <w:rPr/>
        <w:br w:type="column"/>
      </w:r>
      <w:r>
        <w:rPr>
          <w:rFonts w:ascii="Arial MT"/>
          <w:w w:val="115"/>
          <w:sz w:val="13"/>
        </w:rPr>
        <w:t>40.00</w:t>
      </w:r>
    </w:p>
    <w:p>
      <w:pPr>
        <w:spacing w:line="140" w:lineRule="exact" w:before="0"/>
        <w:ind w:left="330" w:right="0" w:firstLine="0"/>
        <w:jc w:val="left"/>
        <w:rPr>
          <w:rFonts w:ascii="Arial MT"/>
          <w:sz w:val="14"/>
        </w:rPr>
      </w:pPr>
      <w:r>
        <w:rPr>
          <w:rFonts w:ascii="Arial MT"/>
          <w:w w:val="120"/>
          <w:sz w:val="14"/>
        </w:rPr>
        <w:t>C:</w:t>
      </w:r>
      <w:r>
        <w:rPr>
          <w:rFonts w:ascii="Arial MT"/>
          <w:spacing w:val="-6"/>
          <w:w w:val="120"/>
          <w:sz w:val="14"/>
        </w:rPr>
        <w:t> </w:t>
      </w:r>
      <w:r>
        <w:rPr>
          <w:rFonts w:ascii="Arial MT"/>
          <w:w w:val="120"/>
          <w:sz w:val="14"/>
        </w:rPr>
        <w:t>Drying</w:t>
      </w:r>
      <w:r>
        <w:rPr>
          <w:rFonts w:ascii="Arial MT"/>
          <w:spacing w:val="15"/>
          <w:w w:val="120"/>
          <w:sz w:val="14"/>
        </w:rPr>
        <w:t> </w:t>
      </w:r>
      <w:r>
        <w:rPr>
          <w:rFonts w:ascii="Arial MT"/>
          <w:w w:val="120"/>
          <w:sz w:val="14"/>
        </w:rPr>
        <w:t>Temp</w:t>
      </w:r>
    </w:p>
    <w:p>
      <w:pPr>
        <w:spacing w:after="0" w:line="140" w:lineRule="exact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  <w:cols w:num="4" w:equalWidth="0">
            <w:col w:w="3761" w:space="40"/>
            <w:col w:w="315" w:space="39"/>
            <w:col w:w="531" w:space="40"/>
            <w:col w:w="4204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8339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2"/>
        <w:rPr>
          <w:rFonts w:ascii="Arial MT"/>
          <w:sz w:val="23"/>
        </w:rPr>
      </w:pPr>
    </w:p>
    <w:p>
      <w:pPr>
        <w:pStyle w:val="BodyText"/>
        <w:spacing w:before="90"/>
        <w:ind w:left="718"/>
      </w:pPr>
      <w:r>
        <w:rPr/>
        <w:t>Fig.4.72: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drying</w:t>
      </w:r>
      <w:r>
        <w:rPr>
          <w:spacing w:val="-2"/>
        </w:rPr>
        <w:t> </w:t>
      </w:r>
      <w:r>
        <w:rPr/>
        <w:t>temperature and</w:t>
      </w:r>
      <w:r>
        <w:rPr>
          <w:spacing w:val="-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duration on</w:t>
      </w:r>
      <w:r>
        <w:rPr>
          <w:spacing w:val="-1"/>
        </w:rPr>
        <w:t> </w:t>
      </w:r>
      <w:r>
        <w:rPr/>
        <w:t>protein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rice</w:t>
      </w:r>
      <w:r>
        <w:rPr>
          <w:spacing w:val="-2"/>
        </w:rPr>
        <w:t> </w:t>
      </w:r>
      <w:r>
        <w:rPr/>
        <w:t>flakes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8288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46"/>
        </w:numPr>
        <w:tabs>
          <w:tab w:pos="1197" w:val="left" w:leader="none"/>
          <w:tab w:pos="1198" w:val="left" w:leader="none"/>
        </w:tabs>
        <w:spacing w:line="240" w:lineRule="auto" w:before="209" w:after="0"/>
        <w:ind w:left="1198" w:right="0" w:hanging="780"/>
        <w:jc w:val="left"/>
        <w:rPr>
          <w:b/>
          <w:sz w:val="24"/>
        </w:rPr>
      </w:pPr>
      <w:r>
        <w:rPr>
          <w:b/>
          <w:sz w:val="24"/>
        </w:rPr>
        <w:t>Carbohydrate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contents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ready-to-eat </w:t>
      </w:r>
      <w:r>
        <w:rPr>
          <w:b/>
          <w:i/>
          <w:sz w:val="24"/>
        </w:rPr>
        <w:t>Ofada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rice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flakes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360" w:lineRule="auto"/>
        <w:ind w:left="418" w:right="113" w:firstLine="720"/>
        <w:jc w:val="both"/>
      </w:pPr>
      <w:r>
        <w:rPr/>
        <w:t>There was no significant difference in the data obtained for carbohydrate and</w:t>
      </w:r>
      <w:r>
        <w:rPr>
          <w:spacing w:val="1"/>
        </w:rPr>
        <w:t> </w:t>
      </w:r>
      <w:r>
        <w:rPr/>
        <w:t>the result ranged from 79.43 – 86.87 % (Table 4.24). The “Lack of Fit test” is not</w:t>
      </w:r>
      <w:r>
        <w:rPr>
          <w:spacing w:val="1"/>
        </w:rPr>
        <w:t> </w:t>
      </w:r>
      <w:r>
        <w:rPr/>
        <w:t>significant with the F-value of 0.66. The values of R</w:t>
      </w:r>
      <w:r>
        <w:rPr>
          <w:vertAlign w:val="superscript"/>
        </w:rPr>
        <w:t>2</w:t>
      </w:r>
      <w:r>
        <w:rPr>
          <w:vertAlign w:val="baseline"/>
        </w:rPr>
        <w:t>, Adjusted R</w:t>
      </w:r>
      <w:r>
        <w:rPr>
          <w:vertAlign w:val="superscript"/>
        </w:rPr>
        <w:t>2</w:t>
      </w:r>
      <w:r>
        <w:rPr>
          <w:vertAlign w:val="baseline"/>
        </w:rPr>
        <w:t>, predicted R</w:t>
      </w:r>
      <w:r>
        <w:rPr>
          <w:vertAlign w:val="superscript"/>
        </w:rPr>
        <w:t>2</w:t>
      </w:r>
      <w:r>
        <w:rPr>
          <w:vertAlign w:val="baseline"/>
        </w:rPr>
        <w:t>, and</w:t>
      </w:r>
      <w:r>
        <w:rPr>
          <w:spacing w:val="1"/>
          <w:vertAlign w:val="baseline"/>
        </w:rPr>
        <w:t> </w:t>
      </w:r>
      <w:r>
        <w:rPr>
          <w:vertAlign w:val="baseline"/>
        </w:rPr>
        <w:t>adequate precision of the model were presented in Table 4.25.</w:t>
      </w:r>
      <w:r>
        <w:rPr>
          <w:spacing w:val="1"/>
          <w:vertAlign w:val="baseline"/>
        </w:rPr>
        <w:t> </w:t>
      </w:r>
      <w:r>
        <w:rPr>
          <w:vertAlign w:val="baseline"/>
        </w:rPr>
        <w:t>Carbohydrates are the</w:t>
      </w:r>
      <w:r>
        <w:rPr>
          <w:spacing w:val="1"/>
          <w:vertAlign w:val="baseline"/>
        </w:rPr>
        <w:t> </w:t>
      </w:r>
      <w:r>
        <w:rPr>
          <w:vertAlign w:val="baseline"/>
        </w:rPr>
        <w:t>macronutrient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need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largest</w:t>
      </w:r>
      <w:r>
        <w:rPr>
          <w:spacing w:val="1"/>
          <w:vertAlign w:val="baseline"/>
        </w:rPr>
        <w:t> </w:t>
      </w:r>
      <w:r>
        <w:rPr>
          <w:vertAlign w:val="baseline"/>
        </w:rPr>
        <w:t>amounts.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Dietary</w:t>
      </w:r>
      <w:r>
        <w:rPr>
          <w:spacing w:val="1"/>
          <w:vertAlign w:val="baseline"/>
        </w:rPr>
        <w:t> </w:t>
      </w:r>
      <w:r>
        <w:rPr>
          <w:vertAlign w:val="baseline"/>
        </w:rPr>
        <w:t>Reference Intakes published by the USDA, 45% - 65% of calories should come from</w:t>
      </w:r>
      <w:r>
        <w:rPr>
          <w:spacing w:val="1"/>
          <w:vertAlign w:val="baseline"/>
        </w:rPr>
        <w:t> </w:t>
      </w:r>
      <w:r>
        <w:rPr>
          <w:vertAlign w:val="baseline"/>
        </w:rPr>
        <w:t>carbohydrate. It is the body‟s main source of fuel and energy. Carbohydrates are</w:t>
      </w:r>
      <w:r>
        <w:rPr>
          <w:spacing w:val="1"/>
          <w:vertAlign w:val="baseline"/>
        </w:rPr>
        <w:t> </w:t>
      </w:r>
      <w:r>
        <w:rPr>
          <w:vertAlign w:val="baseline"/>
        </w:rPr>
        <w:t>needed for the central nervous system, the kidneys, the brain, the muscles (including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heart)</w:t>
      </w:r>
      <w:r>
        <w:rPr>
          <w:spacing w:val="-1"/>
          <w:vertAlign w:val="baseline"/>
        </w:rPr>
        <w:t> </w:t>
      </w:r>
      <w:r>
        <w:rPr>
          <w:vertAlign w:val="baseline"/>
        </w:rPr>
        <w:t>to function properly</w:t>
      </w:r>
      <w:r>
        <w:rPr>
          <w:spacing w:val="-1"/>
          <w:vertAlign w:val="baseline"/>
        </w:rPr>
        <w:t> </w:t>
      </w:r>
      <w:r>
        <w:rPr>
          <w:vertAlign w:val="baseline"/>
        </w:rPr>
        <w:t>(Fatsecret, 2013).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418" w:right="117" w:firstLine="720"/>
        <w:jc w:val="both"/>
      </w:pPr>
      <w:r>
        <w:rPr/>
        <w:t>It was documented by Fatsecret (2013) that when carbohydrate consumption</w:t>
      </w:r>
      <w:r>
        <w:rPr>
          <w:spacing w:val="1"/>
        </w:rPr>
        <w:t> </w:t>
      </w:r>
      <w:r>
        <w:rPr/>
        <w:t>levels are at or above 75% of total energy there could be significant adverse effects on</w:t>
      </w:r>
      <w:r>
        <w:rPr>
          <w:spacing w:val="1"/>
        </w:rPr>
        <w:t> </w:t>
      </w:r>
      <w:r>
        <w:rPr/>
        <w:t>nutritional status by the exclusion of adequate quantities of protein, fat and other</w:t>
      </w:r>
      <w:r>
        <w:rPr>
          <w:spacing w:val="1"/>
        </w:rPr>
        <w:t> </w:t>
      </w:r>
      <w:r>
        <w:rPr/>
        <w:t>essential nutrients. In arriving at its recommendation of a minimum of 55% of total</w:t>
      </w:r>
      <w:r>
        <w:rPr>
          <w:spacing w:val="1"/>
        </w:rPr>
        <w:t> </w:t>
      </w:r>
      <w:r>
        <w:rPr/>
        <w:t>energy</w:t>
      </w:r>
      <w:r>
        <w:rPr>
          <w:spacing w:val="37"/>
        </w:rPr>
        <w:t> </w:t>
      </w:r>
      <w:r>
        <w:rPr/>
        <w:t>from</w:t>
      </w:r>
      <w:r>
        <w:rPr>
          <w:spacing w:val="42"/>
        </w:rPr>
        <w:t> </w:t>
      </w:r>
      <w:r>
        <w:rPr/>
        <w:t>carbohydrate,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consultation</w:t>
      </w:r>
      <w:r>
        <w:rPr>
          <w:spacing w:val="42"/>
        </w:rPr>
        <w:t> </w:t>
      </w:r>
      <w:r>
        <w:rPr/>
        <w:t>realised</w:t>
      </w:r>
      <w:r>
        <w:rPr>
          <w:spacing w:val="41"/>
        </w:rPr>
        <w:t> </w:t>
      </w:r>
      <w:r>
        <w:rPr/>
        <w:t>that</w:t>
      </w:r>
      <w:r>
        <w:rPr>
          <w:spacing w:val="43"/>
        </w:rPr>
        <w:t> </w:t>
      </w:r>
      <w:r>
        <w:rPr/>
        <w:t>a</w:t>
      </w:r>
      <w:r>
        <w:rPr>
          <w:spacing w:val="41"/>
        </w:rPr>
        <w:t> </w:t>
      </w:r>
      <w:r>
        <w:rPr/>
        <w:t>significant</w:t>
      </w:r>
      <w:r>
        <w:rPr>
          <w:spacing w:val="42"/>
        </w:rPr>
        <w:t> </w:t>
      </w:r>
      <w:r>
        <w:rPr/>
        <w:t>percentage</w:t>
      </w:r>
      <w:r>
        <w:rPr>
          <w:spacing w:val="42"/>
        </w:rPr>
        <w:t> </w:t>
      </w:r>
      <w:r>
        <w:rPr/>
        <w:t>of</w:t>
      </w:r>
      <w:r>
        <w:rPr>
          <w:spacing w:val="-58"/>
        </w:rPr>
        <w:t> </w:t>
      </w:r>
      <w:r>
        <w:rPr/>
        <w:t>total energy needs to be provided by protein and fat, but that their contribution to total</w:t>
      </w:r>
      <w:r>
        <w:rPr>
          <w:spacing w:val="1"/>
        </w:rPr>
        <w:t> </w:t>
      </w:r>
      <w:r>
        <w:rPr/>
        <w:t>energy intakes will vary from one country to another on the basis of food consumption</w:t>
      </w:r>
      <w:r>
        <w:rPr>
          <w:spacing w:val="1"/>
        </w:rPr>
        <w:t> </w:t>
      </w:r>
      <w:r>
        <w:rPr/>
        <w:t>patterns</w:t>
      </w:r>
      <w:r>
        <w:rPr>
          <w:spacing w:val="-1"/>
        </w:rPr>
        <w:t> </w:t>
      </w:r>
      <w:r>
        <w:rPr/>
        <w:t>and food</w:t>
      </w:r>
      <w:r>
        <w:rPr>
          <w:spacing w:val="2"/>
        </w:rPr>
        <w:t> </w:t>
      </w:r>
      <w:r>
        <w:rPr/>
        <w:t>availability.</w:t>
      </w:r>
    </w:p>
    <w:p>
      <w:pPr>
        <w:pStyle w:val="BodyText"/>
        <w:spacing w:before="10"/>
      </w:pPr>
    </w:p>
    <w:p>
      <w:pPr>
        <w:pStyle w:val="ListParagraph"/>
        <w:numPr>
          <w:ilvl w:val="2"/>
          <w:numId w:val="46"/>
        </w:numPr>
        <w:tabs>
          <w:tab w:pos="1197" w:val="left" w:leader="none"/>
          <w:tab w:pos="1198" w:val="left" w:leader="none"/>
        </w:tabs>
        <w:spacing w:line="240" w:lineRule="auto" w:before="0" w:after="0"/>
        <w:ind w:left="1198" w:right="0" w:hanging="780"/>
        <w:jc w:val="left"/>
        <w:rPr>
          <w:b/>
          <w:sz w:val="24"/>
        </w:rPr>
      </w:pPr>
      <w:r>
        <w:rPr>
          <w:b/>
          <w:sz w:val="24"/>
        </w:rPr>
        <w:t>Water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absorption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ready-to-eat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Ofada </w:t>
      </w:r>
      <w:r>
        <w:rPr>
          <w:b/>
          <w:sz w:val="24"/>
        </w:rPr>
        <w:t>rice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flakes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418" w:right="114" w:firstLine="720"/>
        <w:jc w:val="both"/>
      </w:pPr>
      <w:r>
        <w:rPr/>
        <w:t>Water absorption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 of the</w:t>
      </w:r>
      <w:r>
        <w:rPr>
          <w:spacing w:val="1"/>
        </w:rPr>
        <w:t> </w:t>
      </w:r>
      <w:r>
        <w:rPr/>
        <w:t>major factors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determining the</w:t>
      </w:r>
      <w:r>
        <w:rPr>
          <w:spacing w:val="60"/>
        </w:rPr>
        <w:t> </w:t>
      </w:r>
      <w:r>
        <w:rPr/>
        <w:t>quality of</w:t>
      </w:r>
      <w:r>
        <w:rPr>
          <w:spacing w:val="1"/>
        </w:rPr>
        <w:t> </w:t>
      </w:r>
      <w:r>
        <w:rPr/>
        <w:t>flakes.</w:t>
      </w:r>
      <w:r>
        <w:rPr>
          <w:spacing w:val="1"/>
        </w:rPr>
        <w:t> </w:t>
      </w:r>
      <w:r>
        <w:rPr/>
        <w:t>The results</w:t>
      </w:r>
      <w:r>
        <w:rPr>
          <w:spacing w:val="1"/>
        </w:rPr>
        <w:t> </w:t>
      </w:r>
      <w:r>
        <w:rPr/>
        <w:t>obtained ranged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2.37 to</w:t>
      </w:r>
      <w:r>
        <w:rPr>
          <w:spacing w:val="1"/>
        </w:rPr>
        <w:t> </w:t>
      </w:r>
      <w:r>
        <w:rPr/>
        <w:t>4.88. The result</w:t>
      </w:r>
      <w:r>
        <w:rPr>
          <w:spacing w:val="60"/>
        </w:rPr>
        <w:t> </w:t>
      </w:r>
      <w:r>
        <w:rPr/>
        <w:t>showed that there</w:t>
      </w:r>
      <w:r>
        <w:rPr>
          <w:spacing w:val="1"/>
        </w:rPr>
        <w:t> </w:t>
      </w:r>
      <w:r>
        <w:rPr/>
        <w:t>were significant differences in the water absorption ratio values of the rice flakes</w:t>
      </w:r>
      <w:r>
        <w:rPr>
          <w:spacing w:val="1"/>
        </w:rPr>
        <w:t> </w:t>
      </w:r>
      <w:r>
        <w:rPr/>
        <w:t>(p&lt;0.05). Observation of the data revealed that the rate of water absorption majorly</w:t>
      </w:r>
      <w:r>
        <w:rPr>
          <w:spacing w:val="1"/>
        </w:rPr>
        <w:t> </w:t>
      </w:r>
      <w:r>
        <w:rPr/>
        <w:t>varied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storage</w:t>
      </w:r>
      <w:r>
        <w:rPr>
          <w:spacing w:val="-1"/>
        </w:rPr>
        <w:t> </w:t>
      </w:r>
      <w:r>
        <w:rPr/>
        <w:t>duration of</w:t>
      </w:r>
      <w:r>
        <w:rPr>
          <w:spacing w:val="-1"/>
        </w:rPr>
        <w:t> </w:t>
      </w:r>
      <w:r>
        <w:rPr/>
        <w:t>paddy</w:t>
      </w:r>
      <w:r>
        <w:rPr>
          <w:spacing w:val="-5"/>
        </w:rPr>
        <w:t> </w:t>
      </w:r>
      <w:r>
        <w:rPr/>
        <w:t>before</w:t>
      </w:r>
      <w:r>
        <w:rPr>
          <w:spacing w:val="-1"/>
        </w:rPr>
        <w:t> </w:t>
      </w:r>
      <w:r>
        <w:rPr/>
        <w:t>processing.</w:t>
      </w:r>
    </w:p>
    <w:p>
      <w:pPr>
        <w:pStyle w:val="BodyText"/>
        <w:spacing w:line="360" w:lineRule="auto" w:before="199"/>
        <w:ind w:left="418" w:right="111" w:firstLine="720"/>
        <w:jc w:val="both"/>
      </w:pP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flakes</w:t>
      </w:r>
      <w:r>
        <w:rPr>
          <w:spacing w:val="1"/>
        </w:rPr>
        <w:t> </w:t>
      </w:r>
      <w:r>
        <w:rPr/>
        <w:t>processed from rice subjected to 1 day soaking, 120 °C parboiling temperature, 70 °C</w:t>
      </w:r>
      <w:r>
        <w:rPr>
          <w:spacing w:val="1"/>
        </w:rPr>
        <w:t> </w:t>
      </w:r>
      <w:r>
        <w:rPr/>
        <w:t>drying</w:t>
      </w:r>
      <w:r>
        <w:rPr>
          <w:spacing w:val="59"/>
        </w:rPr>
        <w:t> </w:t>
      </w:r>
      <w:r>
        <w:rPr/>
        <w:t>after</w:t>
      </w:r>
      <w:r>
        <w:rPr>
          <w:spacing w:val="2"/>
        </w:rPr>
        <w:t> </w:t>
      </w:r>
      <w:r>
        <w:rPr/>
        <w:t>storage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5</w:t>
      </w:r>
      <w:r>
        <w:rPr>
          <w:spacing w:val="59"/>
        </w:rPr>
        <w:t> </w:t>
      </w:r>
      <w:r>
        <w:rPr/>
        <w:t>months</w:t>
      </w:r>
      <w:r>
        <w:rPr>
          <w:spacing w:val="1"/>
        </w:rPr>
        <w:t> </w:t>
      </w:r>
      <w:r>
        <w:rPr/>
        <w:t>duration.</w:t>
      </w:r>
      <w:r>
        <w:rPr>
          <w:spacing w:val="59"/>
        </w:rPr>
        <w:t> </w:t>
      </w:r>
      <w:r>
        <w:rPr/>
        <w:t>However,</w:t>
      </w:r>
      <w:r>
        <w:rPr>
          <w:spacing w:val="59"/>
        </w:rPr>
        <w:t> </w:t>
      </w:r>
      <w:r>
        <w:rPr/>
        <w:t>values</w:t>
      </w:r>
      <w:r>
        <w:rPr>
          <w:spacing w:val="59"/>
        </w:rPr>
        <w:t> </w:t>
      </w:r>
      <w:r>
        <w:rPr/>
        <w:t>of</w:t>
      </w:r>
      <w:r>
        <w:rPr>
          <w:spacing w:val="2"/>
        </w:rPr>
        <w:t> </w:t>
      </w:r>
      <w:r>
        <w:rPr/>
        <w:t>R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59"/>
          <w:vertAlign w:val="baseline"/>
        </w:rPr>
        <w:t> </w:t>
      </w:r>
      <w:r>
        <w:rPr>
          <w:vertAlign w:val="baseline"/>
        </w:rPr>
        <w:t>Adjusted</w:t>
      </w:r>
      <w:r>
        <w:rPr>
          <w:spacing w:val="59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vertAlign w:val="baseline"/>
        </w:rPr>
        <w:t>,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8236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0" w:lineRule="auto" w:before="130"/>
        <w:ind w:left="418" w:right="116"/>
        <w:jc w:val="both"/>
      </w:pPr>
      <w:r>
        <w:rPr/>
        <w:t>predicted R</w:t>
      </w:r>
      <w:r>
        <w:rPr>
          <w:vertAlign w:val="superscript"/>
        </w:rPr>
        <w:t>2</w:t>
      </w:r>
      <w:r>
        <w:rPr>
          <w:vertAlign w:val="baseline"/>
        </w:rPr>
        <w:t>, and adequate precision were presented (Table 4.25). The coefficient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model</w:t>
      </w:r>
      <w:r>
        <w:rPr>
          <w:spacing w:val="10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2"/>
          <w:vertAlign w:val="baseline"/>
        </w:rPr>
        <w:t> </w:t>
      </w:r>
      <w:r>
        <w:rPr>
          <w:vertAlign w:val="baseline"/>
        </w:rPr>
        <w:t>a</w:t>
      </w:r>
      <w:r>
        <w:rPr>
          <w:spacing w:val="10"/>
          <w:vertAlign w:val="baseline"/>
        </w:rPr>
        <w:t> </w:t>
      </w:r>
      <w:r>
        <w:rPr>
          <w:vertAlign w:val="baseline"/>
        </w:rPr>
        <w:t>positive</w:t>
      </w:r>
      <w:r>
        <w:rPr>
          <w:spacing w:val="10"/>
          <w:vertAlign w:val="baseline"/>
        </w:rPr>
        <w:t> </w:t>
      </w:r>
      <w:r>
        <w:rPr>
          <w:vertAlign w:val="baseline"/>
        </w:rPr>
        <w:t>influence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10"/>
          <w:vertAlign w:val="baseline"/>
        </w:rPr>
        <w:t> </w:t>
      </w:r>
      <w:r>
        <w:rPr>
          <w:vertAlign w:val="baseline"/>
        </w:rPr>
        <w:t>drying</w:t>
      </w:r>
      <w:r>
        <w:rPr>
          <w:spacing w:val="9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9"/>
          <w:vertAlign w:val="baseline"/>
        </w:rPr>
        <w:t> </w:t>
      </w:r>
      <w:r>
        <w:rPr>
          <w:vertAlign w:val="baseline"/>
        </w:rPr>
        <w:t>(D)</w:t>
      </w:r>
      <w:r>
        <w:rPr>
          <w:spacing w:val="13"/>
          <w:vertAlign w:val="baseline"/>
        </w:rPr>
        <w:t> </w:t>
      </w:r>
      <w:r>
        <w:rPr>
          <w:vertAlign w:val="baseline"/>
        </w:rPr>
        <w:t>and</w:t>
      </w:r>
      <w:r>
        <w:rPr>
          <w:spacing w:val="10"/>
          <w:vertAlign w:val="baseline"/>
        </w:rPr>
        <w:t> </w:t>
      </w:r>
      <w:r>
        <w:rPr>
          <w:vertAlign w:val="baseline"/>
        </w:rPr>
        <w:t>storage</w:t>
      </w:r>
      <w:r>
        <w:rPr>
          <w:spacing w:val="10"/>
          <w:vertAlign w:val="baseline"/>
        </w:rPr>
        <w:t> </w:t>
      </w:r>
      <w:r>
        <w:rPr>
          <w:vertAlign w:val="baseline"/>
        </w:rPr>
        <w:t>duration</w:t>
      </w:r>
    </w:p>
    <w:p>
      <w:pPr>
        <w:pStyle w:val="ListParagraph"/>
        <w:numPr>
          <w:ilvl w:val="0"/>
          <w:numId w:val="37"/>
        </w:numPr>
        <w:tabs>
          <w:tab w:pos="807" w:val="left" w:leader="none"/>
        </w:tabs>
        <w:spacing w:line="360" w:lineRule="auto" w:before="0" w:after="0"/>
        <w:ind w:left="418" w:right="112" w:firstLine="0"/>
        <w:jc w:val="both"/>
        <w:rPr>
          <w:sz w:val="24"/>
        </w:rPr>
      </w:pPr>
      <w:r>
        <w:rPr>
          <w:sz w:val="24"/>
        </w:rPr>
        <w:t>on raw material processing (paddy) in manufacturing of flakes (Table 4.26). The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soaking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parboiling</w:t>
      </w:r>
      <w:r>
        <w:rPr>
          <w:spacing w:val="1"/>
          <w:sz w:val="24"/>
        </w:rPr>
        <w:t> </w:t>
      </w:r>
      <w:r>
        <w:rPr>
          <w:sz w:val="24"/>
        </w:rPr>
        <w:t>temperature,</w:t>
      </w:r>
      <w:r>
        <w:rPr>
          <w:spacing w:val="1"/>
          <w:sz w:val="24"/>
        </w:rPr>
        <w:t> </w:t>
      </w:r>
      <w:r>
        <w:rPr>
          <w:sz w:val="24"/>
        </w:rPr>
        <w:t>soaking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drying</w:t>
      </w:r>
      <w:r>
        <w:rPr>
          <w:spacing w:val="1"/>
          <w:sz w:val="24"/>
        </w:rPr>
        <w:t> </w:t>
      </w:r>
      <w:r>
        <w:rPr>
          <w:sz w:val="24"/>
        </w:rPr>
        <w:t>temperature,</w:t>
      </w:r>
      <w:r>
        <w:rPr>
          <w:spacing w:val="1"/>
          <w:sz w:val="24"/>
        </w:rPr>
        <w:t> </w:t>
      </w:r>
      <w:r>
        <w:rPr>
          <w:sz w:val="24"/>
        </w:rPr>
        <w:t>soaking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storage</w:t>
      </w:r>
      <w:r>
        <w:rPr>
          <w:spacing w:val="1"/>
          <w:sz w:val="24"/>
        </w:rPr>
        <w:t> </w:t>
      </w:r>
      <w:r>
        <w:rPr>
          <w:sz w:val="24"/>
        </w:rPr>
        <w:t>duration,</w:t>
      </w:r>
      <w:r>
        <w:rPr>
          <w:spacing w:val="1"/>
          <w:sz w:val="24"/>
        </w:rPr>
        <w:t> </w:t>
      </w:r>
      <w:r>
        <w:rPr>
          <w:sz w:val="24"/>
        </w:rPr>
        <w:t>parboiling</w:t>
      </w:r>
      <w:r>
        <w:rPr>
          <w:spacing w:val="1"/>
          <w:sz w:val="24"/>
        </w:rPr>
        <w:t> </w:t>
      </w:r>
      <w:r>
        <w:rPr>
          <w:sz w:val="24"/>
        </w:rPr>
        <w:t>temperature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drying</w:t>
      </w:r>
      <w:r>
        <w:rPr>
          <w:spacing w:val="-58"/>
          <w:sz w:val="24"/>
        </w:rPr>
        <w:t> </w:t>
      </w:r>
      <w:r>
        <w:rPr>
          <w:sz w:val="24"/>
        </w:rPr>
        <w:t>temperature, parboiling and storage duration, drying temperature and storage duration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absorption of </w:t>
      </w:r>
      <w:r>
        <w:rPr>
          <w:i/>
          <w:sz w:val="24"/>
        </w:rPr>
        <w:t>Ofada </w:t>
      </w:r>
      <w:r>
        <w:rPr>
          <w:sz w:val="24"/>
        </w:rPr>
        <w:t>rice</w:t>
      </w:r>
      <w:r>
        <w:rPr>
          <w:spacing w:val="-2"/>
          <w:sz w:val="24"/>
        </w:rPr>
        <w:t> </w:t>
      </w:r>
      <w:r>
        <w:rPr>
          <w:sz w:val="24"/>
        </w:rPr>
        <w:t>flakes were</w:t>
      </w:r>
      <w:r>
        <w:rPr>
          <w:spacing w:val="-1"/>
          <w:sz w:val="24"/>
        </w:rPr>
        <w:t> </w:t>
      </w:r>
      <w:r>
        <w:rPr>
          <w:sz w:val="24"/>
        </w:rPr>
        <w:t>presented (Fids. 4.73-4.78).</w:t>
      </w:r>
    </w:p>
    <w:p>
      <w:pPr>
        <w:pStyle w:val="ListParagraph"/>
        <w:numPr>
          <w:ilvl w:val="2"/>
          <w:numId w:val="46"/>
        </w:numPr>
        <w:tabs>
          <w:tab w:pos="1138" w:val="left" w:leader="none"/>
        </w:tabs>
        <w:spacing w:line="240" w:lineRule="auto" w:before="206" w:after="0"/>
        <w:ind w:left="1138" w:right="0" w:hanging="720"/>
        <w:jc w:val="both"/>
        <w:rPr>
          <w:b/>
          <w:sz w:val="24"/>
        </w:rPr>
      </w:pPr>
      <w:r>
        <w:rPr>
          <w:b/>
          <w:sz w:val="24"/>
        </w:rPr>
        <w:t>Phytate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composition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ready-to-eat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Ofada</w:t>
      </w:r>
      <w:r>
        <w:rPr>
          <w:b/>
          <w:sz w:val="24"/>
        </w:rPr>
        <w:t>flakes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418" w:right="114" w:firstLine="720"/>
        <w:jc w:val="both"/>
      </w:pPr>
      <w:r>
        <w:rPr/>
        <w:t>Rice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anti-nutritional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concentrated in the bran. All anti nutritional factors in rice except phytate are proteins</w:t>
      </w:r>
      <w:r>
        <w:rPr>
          <w:spacing w:val="1"/>
        </w:rPr>
        <w:t> </w:t>
      </w:r>
      <w:r>
        <w:rPr/>
        <w:t>and</w:t>
      </w:r>
      <w:r>
        <w:rPr>
          <w:spacing w:val="29"/>
        </w:rPr>
        <w:t> </w:t>
      </w:r>
      <w:r>
        <w:rPr/>
        <w:t>denatured</w:t>
      </w:r>
      <w:r>
        <w:rPr>
          <w:spacing w:val="30"/>
        </w:rPr>
        <w:t> </w:t>
      </w:r>
      <w:r>
        <w:rPr/>
        <w:t>by</w:t>
      </w:r>
      <w:r>
        <w:rPr>
          <w:spacing w:val="25"/>
        </w:rPr>
        <w:t> </w:t>
      </w:r>
      <w:r>
        <w:rPr/>
        <w:t>heat.</w:t>
      </w:r>
      <w:r>
        <w:rPr>
          <w:spacing w:val="33"/>
        </w:rPr>
        <w:t> </w:t>
      </w:r>
      <w:r>
        <w:rPr/>
        <w:t>The</w:t>
      </w:r>
      <w:r>
        <w:rPr>
          <w:spacing w:val="28"/>
        </w:rPr>
        <w:t> </w:t>
      </w:r>
      <w:r>
        <w:rPr/>
        <w:t>phytate</w:t>
      </w:r>
      <w:r>
        <w:rPr>
          <w:spacing w:val="30"/>
        </w:rPr>
        <w:t> </w:t>
      </w:r>
      <w:r>
        <w:rPr/>
        <w:t>levels</w:t>
      </w:r>
      <w:r>
        <w:rPr>
          <w:spacing w:val="30"/>
        </w:rPr>
        <w:t> </w:t>
      </w:r>
      <w:r>
        <w:rPr/>
        <w:t>from</w:t>
      </w:r>
      <w:r>
        <w:rPr>
          <w:spacing w:val="33"/>
        </w:rPr>
        <w:t> </w:t>
      </w:r>
      <w:r>
        <w:rPr/>
        <w:t>the</w:t>
      </w:r>
      <w:r>
        <w:rPr>
          <w:spacing w:val="29"/>
        </w:rPr>
        <w:t> </w:t>
      </w:r>
      <w:r>
        <w:rPr/>
        <w:t>experiment</w:t>
      </w:r>
      <w:r>
        <w:rPr>
          <w:spacing w:val="31"/>
        </w:rPr>
        <w:t> </w:t>
      </w:r>
      <w:r>
        <w:rPr/>
        <w:t>ranged</w:t>
      </w:r>
      <w:r>
        <w:rPr>
          <w:spacing w:val="33"/>
        </w:rPr>
        <w:t> </w:t>
      </w:r>
      <w:r>
        <w:rPr/>
        <w:t>from</w:t>
      </w:r>
      <w:r>
        <w:rPr>
          <w:spacing w:val="30"/>
        </w:rPr>
        <w:t> </w:t>
      </w:r>
      <w:r>
        <w:rPr/>
        <w:t>0.39</w:t>
      </w:r>
      <w:r>
        <w:rPr>
          <w:spacing w:val="30"/>
        </w:rPr>
        <w:t> </w:t>
      </w:r>
      <w:r>
        <w:rPr/>
        <w:t>to</w:t>
      </w:r>
    </w:p>
    <w:p>
      <w:pPr>
        <w:pStyle w:val="BodyText"/>
        <w:spacing w:line="360" w:lineRule="auto"/>
        <w:ind w:left="418" w:right="111"/>
        <w:jc w:val="both"/>
      </w:pPr>
      <w:r>
        <w:rPr/>
        <w:t>1.67 %. Variation in respect of phytate content was found to be significant (p &lt; 0.05).</w:t>
      </w:r>
      <w:r>
        <w:rPr>
          <w:spacing w:val="1"/>
        </w:rPr>
        <w:t> </w:t>
      </w:r>
      <w:r>
        <w:rPr/>
        <w:t>The highest amount of phytate was recorded in the flake produced from rice stored for</w:t>
      </w:r>
      <w:r>
        <w:rPr>
          <w:spacing w:val="1"/>
        </w:rPr>
        <w:t> </w:t>
      </w:r>
      <w:r>
        <w:rPr/>
        <w:t>9 months, processed by soaking for 1 day, 80 °C parboiling temperature, and 70 °C</w:t>
      </w:r>
      <w:r>
        <w:rPr>
          <w:spacing w:val="1"/>
        </w:rPr>
        <w:t> </w:t>
      </w:r>
      <w:r>
        <w:rPr/>
        <w:t>drying temperature while the least value of phytate was at 5 days soaking, 120 °C</w:t>
      </w:r>
      <w:r>
        <w:rPr>
          <w:spacing w:val="1"/>
        </w:rPr>
        <w:t> </w:t>
      </w:r>
      <w:r>
        <w:rPr/>
        <w:t>parboiling, 30°C drying and 5 months storage duration of paddy.</w:t>
      </w:r>
      <w:r>
        <w:rPr>
          <w:spacing w:val="1"/>
        </w:rPr>
        <w:t> </w:t>
      </w:r>
      <w:r>
        <w:rPr/>
        <w:t>R</w:t>
      </w:r>
      <w:r>
        <w:rPr>
          <w:vertAlign w:val="superscript"/>
        </w:rPr>
        <w:t>2</w:t>
      </w:r>
      <w:r>
        <w:rPr>
          <w:vertAlign w:val="baseline"/>
        </w:rPr>
        <w:t>, Adjusted R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predicted</w:t>
      </w:r>
      <w:r>
        <w:rPr>
          <w:spacing w:val="49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48"/>
          <w:vertAlign w:val="baseline"/>
        </w:rPr>
        <w:t> </w:t>
      </w:r>
      <w:r>
        <w:rPr>
          <w:vertAlign w:val="baseline"/>
        </w:rPr>
        <w:t>and</w:t>
      </w:r>
      <w:r>
        <w:rPr>
          <w:spacing w:val="47"/>
          <w:vertAlign w:val="baseline"/>
        </w:rPr>
        <w:t> </w:t>
      </w:r>
      <w:r>
        <w:rPr>
          <w:vertAlign w:val="baseline"/>
        </w:rPr>
        <w:t>adequate</w:t>
      </w:r>
      <w:r>
        <w:rPr>
          <w:spacing w:val="48"/>
          <w:vertAlign w:val="baseline"/>
        </w:rPr>
        <w:t> </w:t>
      </w:r>
      <w:r>
        <w:rPr>
          <w:vertAlign w:val="baseline"/>
        </w:rPr>
        <w:t>precision</w:t>
      </w:r>
      <w:r>
        <w:rPr>
          <w:spacing w:val="47"/>
          <w:vertAlign w:val="baseline"/>
        </w:rPr>
        <w:t> </w:t>
      </w:r>
      <w:r>
        <w:rPr>
          <w:vertAlign w:val="baseline"/>
        </w:rPr>
        <w:t>values</w:t>
      </w:r>
      <w:r>
        <w:rPr>
          <w:spacing w:val="49"/>
          <w:vertAlign w:val="baseline"/>
        </w:rPr>
        <w:t> </w:t>
      </w:r>
      <w:r>
        <w:rPr>
          <w:vertAlign w:val="baseline"/>
        </w:rPr>
        <w:t>were</w:t>
      </w:r>
      <w:r>
        <w:rPr>
          <w:spacing w:val="47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49"/>
          <w:vertAlign w:val="baseline"/>
        </w:rPr>
        <w:t> </w:t>
      </w:r>
      <w:r>
        <w:rPr>
          <w:vertAlign w:val="baseline"/>
        </w:rPr>
        <w:t>(Table</w:t>
      </w:r>
      <w:r>
        <w:rPr>
          <w:spacing w:val="48"/>
          <w:vertAlign w:val="baseline"/>
        </w:rPr>
        <w:t> </w:t>
      </w:r>
      <w:r>
        <w:rPr>
          <w:vertAlign w:val="baseline"/>
        </w:rPr>
        <w:t>4.25).</w:t>
      </w:r>
      <w:r>
        <w:rPr>
          <w:spacing w:val="47"/>
          <w:vertAlign w:val="baseline"/>
        </w:rPr>
        <w:t> </w:t>
      </w:r>
      <w:r>
        <w:rPr>
          <w:vertAlign w:val="baseline"/>
        </w:rPr>
        <w:t>The</w:t>
      </w:r>
      <w:r>
        <w:rPr>
          <w:spacing w:val="49"/>
          <w:vertAlign w:val="baseline"/>
        </w:rPr>
        <w:t> </w:t>
      </w:r>
      <w:r>
        <w:rPr>
          <w:vertAlign w:val="baseline"/>
        </w:rPr>
        <w:t>low</w:t>
      </w:r>
      <w:r>
        <w:rPr>
          <w:spacing w:val="-58"/>
          <w:vertAlign w:val="baseline"/>
        </w:rPr>
        <w:t> </w:t>
      </w:r>
      <w:r>
        <w:rPr>
          <w:vertAlign w:val="baseline"/>
        </w:rPr>
        <w:t>value of standard deviation (0.01) increased the degree of fitness of the model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 of the model is presented. However, increase in drying temperature and</w:t>
      </w:r>
      <w:r>
        <w:rPr>
          <w:spacing w:val="1"/>
          <w:vertAlign w:val="baseline"/>
        </w:rPr>
        <w:t> </w:t>
      </w:r>
      <w:r>
        <w:rPr>
          <w:vertAlign w:val="baseline"/>
        </w:rPr>
        <w:t>storage duration improved phytate of rice flakes which showed that reduction in drying</w:t>
      </w:r>
      <w:r>
        <w:rPr>
          <w:spacing w:val="-57"/>
          <w:vertAlign w:val="baseline"/>
        </w:rPr>
        <w:t> </w:t>
      </w:r>
      <w:r>
        <w:rPr>
          <w:vertAlign w:val="baseline"/>
        </w:rPr>
        <w:t>temperature and short storage duration may prevent accumulation of phytate content in</w:t>
      </w:r>
      <w:r>
        <w:rPr>
          <w:spacing w:val="-57"/>
          <w:vertAlign w:val="baseline"/>
        </w:rPr>
        <w:t> </w:t>
      </w:r>
      <w:r>
        <w:rPr>
          <w:vertAlign w:val="baseline"/>
        </w:rPr>
        <w:t>flakes</w:t>
      </w:r>
      <w:r>
        <w:rPr>
          <w:spacing w:val="-1"/>
          <w:vertAlign w:val="baseline"/>
        </w:rPr>
        <w:t> </w:t>
      </w:r>
      <w:r>
        <w:rPr>
          <w:vertAlign w:val="baseline"/>
        </w:rPr>
        <w:t>(Table 4.23).</w:t>
      </w:r>
    </w:p>
    <w:p>
      <w:pPr>
        <w:pStyle w:val="BodyText"/>
        <w:spacing w:line="360" w:lineRule="auto" w:before="201"/>
        <w:ind w:left="418" w:right="113" w:firstLine="720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Noreen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(2009),</w:t>
      </w:r>
      <w:r>
        <w:rPr>
          <w:spacing w:val="1"/>
        </w:rPr>
        <w:t> </w:t>
      </w:r>
      <w:r>
        <w:rPr/>
        <w:t>soaking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boiling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caused</w:t>
      </w:r>
      <w:r>
        <w:rPr>
          <w:spacing w:val="-57"/>
        </w:rPr>
        <w:t> </w:t>
      </w:r>
      <w:r>
        <w:rPr/>
        <w:t>significant decrease in phytic in rice. This report may be related to the reason why</w:t>
      </w:r>
      <w:r>
        <w:rPr>
          <w:spacing w:val="1"/>
        </w:rPr>
        <w:t> </w:t>
      </w:r>
      <w:r>
        <w:rPr/>
        <w:t>soaking</w:t>
      </w:r>
      <w:r>
        <w:rPr>
          <w:spacing w:val="34"/>
        </w:rPr>
        <w:t> </w:t>
      </w:r>
      <w:r>
        <w:rPr/>
        <w:t>at</w:t>
      </w:r>
      <w:r>
        <w:rPr>
          <w:spacing w:val="38"/>
        </w:rPr>
        <w:t> </w:t>
      </w:r>
      <w:r>
        <w:rPr/>
        <w:t>longest</w:t>
      </w:r>
      <w:r>
        <w:rPr>
          <w:spacing w:val="38"/>
        </w:rPr>
        <w:t> </w:t>
      </w:r>
      <w:r>
        <w:rPr/>
        <w:t>day</w:t>
      </w:r>
      <w:r>
        <w:rPr>
          <w:spacing w:val="34"/>
        </w:rPr>
        <w:t> </w:t>
      </w:r>
      <w:r>
        <w:rPr/>
        <w:t>and</w:t>
      </w:r>
      <w:r>
        <w:rPr>
          <w:spacing w:val="38"/>
        </w:rPr>
        <w:t> </w:t>
      </w:r>
      <w:r>
        <w:rPr/>
        <w:t>highest</w:t>
      </w:r>
      <w:r>
        <w:rPr>
          <w:spacing w:val="38"/>
        </w:rPr>
        <w:t> </w:t>
      </w:r>
      <w:r>
        <w:rPr/>
        <w:t>degree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parboiling</w:t>
      </w:r>
      <w:r>
        <w:rPr>
          <w:spacing w:val="35"/>
        </w:rPr>
        <w:t> </w:t>
      </w:r>
      <w:r>
        <w:rPr/>
        <w:t>temperature</w:t>
      </w:r>
      <w:r>
        <w:rPr>
          <w:spacing w:val="36"/>
        </w:rPr>
        <w:t> </w:t>
      </w:r>
      <w:r>
        <w:rPr/>
        <w:t>resulted</w:t>
      </w:r>
      <w:r>
        <w:rPr>
          <w:spacing w:val="38"/>
        </w:rPr>
        <w:t> </w:t>
      </w:r>
      <w:r>
        <w:rPr/>
        <w:t>to</w:t>
      </w:r>
      <w:r>
        <w:rPr>
          <w:spacing w:val="37"/>
        </w:rPr>
        <w:t> </w:t>
      </w:r>
      <w:r>
        <w:rPr/>
        <w:t>the</w:t>
      </w:r>
      <w:r>
        <w:rPr>
          <w:spacing w:val="-57"/>
        </w:rPr>
        <w:t> </w:t>
      </w:r>
      <w:r>
        <w:rPr/>
        <w:t>least value of phytate while the opposite of the processing conditions in terms of</w:t>
      </w:r>
      <w:r>
        <w:rPr>
          <w:spacing w:val="1"/>
        </w:rPr>
        <w:t> </w:t>
      </w:r>
      <w:r>
        <w:rPr/>
        <w:t>soaking and parboiling gave the highest phytate value in the rice flake. Humans have</w:t>
      </w:r>
      <w:r>
        <w:rPr>
          <w:spacing w:val="1"/>
        </w:rPr>
        <w:t> </w:t>
      </w:r>
      <w:r>
        <w:rPr/>
        <w:t>limited</w:t>
      </w:r>
      <w:r>
        <w:rPr>
          <w:spacing w:val="29"/>
        </w:rPr>
        <w:t> </w:t>
      </w:r>
      <w:r>
        <w:rPr/>
        <w:t>ability</w:t>
      </w:r>
      <w:r>
        <w:rPr>
          <w:spacing w:val="22"/>
        </w:rPr>
        <w:t> </w:t>
      </w:r>
      <w:r>
        <w:rPr/>
        <w:t>to</w:t>
      </w:r>
      <w:r>
        <w:rPr>
          <w:spacing w:val="31"/>
        </w:rPr>
        <w:t> </w:t>
      </w:r>
      <w:r>
        <w:rPr/>
        <w:t>absorb</w:t>
      </w:r>
      <w:r>
        <w:rPr>
          <w:spacing w:val="31"/>
        </w:rPr>
        <w:t> </w:t>
      </w:r>
      <w:r>
        <w:rPr/>
        <w:t>and</w:t>
      </w:r>
      <w:r>
        <w:rPr>
          <w:spacing w:val="30"/>
        </w:rPr>
        <w:t> </w:t>
      </w:r>
      <w:r>
        <w:rPr/>
        <w:t>hydrolyse</w:t>
      </w:r>
      <w:r>
        <w:rPr>
          <w:spacing w:val="29"/>
        </w:rPr>
        <w:t> </w:t>
      </w:r>
      <w:r>
        <w:rPr/>
        <w:t>phytate</w:t>
      </w:r>
      <w:r>
        <w:rPr>
          <w:spacing w:val="29"/>
        </w:rPr>
        <w:t> </w:t>
      </w:r>
      <w:r>
        <w:rPr/>
        <w:t>(Pawar</w:t>
      </w:r>
      <w:r>
        <w:rPr>
          <w:spacing w:val="30"/>
        </w:rPr>
        <w:t> </w:t>
      </w:r>
      <w:r>
        <w:rPr/>
        <w:t>and</w:t>
      </w:r>
      <w:r>
        <w:rPr>
          <w:spacing w:val="34"/>
        </w:rPr>
        <w:t> </w:t>
      </w:r>
      <w:r>
        <w:rPr/>
        <w:t>Ingle,</w:t>
      </w:r>
      <w:r>
        <w:rPr>
          <w:spacing w:val="30"/>
        </w:rPr>
        <w:t> </w:t>
      </w:r>
      <w:r>
        <w:rPr/>
        <w:t>1988).</w:t>
      </w:r>
      <w:r>
        <w:rPr>
          <w:spacing w:val="31"/>
        </w:rPr>
        <w:t> </w:t>
      </w:r>
      <w:r>
        <w:rPr/>
        <w:t>Binding</w:t>
      </w:r>
      <w:r>
        <w:rPr>
          <w:spacing w:val="29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8185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 w:right="119"/>
      </w:pPr>
      <w:r>
        <w:rPr/>
        <w:t>minerals</w:t>
      </w:r>
      <w:r>
        <w:rPr>
          <w:spacing w:val="21"/>
        </w:rPr>
        <w:t> </w:t>
      </w:r>
      <w:r>
        <w:rPr/>
        <w:t>with</w:t>
      </w:r>
      <w:r>
        <w:rPr>
          <w:spacing w:val="20"/>
        </w:rPr>
        <w:t> </w:t>
      </w:r>
      <w:r>
        <w:rPr/>
        <w:t>phytic</w:t>
      </w:r>
      <w:r>
        <w:rPr>
          <w:spacing w:val="19"/>
        </w:rPr>
        <w:t> </w:t>
      </w:r>
      <w:r>
        <w:rPr/>
        <w:t>acid</w:t>
      </w:r>
      <w:r>
        <w:rPr>
          <w:spacing w:val="20"/>
        </w:rPr>
        <w:t> </w:t>
      </w:r>
      <w:r>
        <w:rPr/>
        <w:t>decrease</w:t>
      </w:r>
      <w:r>
        <w:rPr>
          <w:spacing w:val="19"/>
        </w:rPr>
        <w:t> </w:t>
      </w:r>
      <w:r>
        <w:rPr/>
        <w:t>bio</w:t>
      </w:r>
      <w:r>
        <w:rPr>
          <w:spacing w:val="20"/>
        </w:rPr>
        <w:t> </w:t>
      </w:r>
      <w:r>
        <w:rPr/>
        <w:t>availability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calcium,</w:t>
      </w:r>
      <w:r>
        <w:rPr>
          <w:spacing w:val="20"/>
        </w:rPr>
        <w:t> </w:t>
      </w:r>
      <w:r>
        <w:rPr/>
        <w:t>iron,</w:t>
      </w:r>
      <w:r>
        <w:rPr>
          <w:spacing w:val="20"/>
        </w:rPr>
        <w:t> </w:t>
      </w:r>
      <w:r>
        <w:rPr/>
        <w:t>phosphorus,</w:t>
      </w:r>
      <w:r>
        <w:rPr>
          <w:spacing w:val="20"/>
        </w:rPr>
        <w:t> </w:t>
      </w:r>
      <w:r>
        <w:rPr/>
        <w:t>zinc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trace</w:t>
      </w:r>
      <w:r>
        <w:rPr>
          <w:spacing w:val="1"/>
        </w:rPr>
        <w:t> </w:t>
      </w:r>
      <w:r>
        <w:rPr/>
        <w:t>elements</w:t>
      </w:r>
      <w:r>
        <w:rPr>
          <w:spacing w:val="2"/>
        </w:rPr>
        <w:t> </w:t>
      </w:r>
      <w:r>
        <w:rPr/>
        <w:t>to human and other</w:t>
      </w:r>
      <w:r>
        <w:rPr>
          <w:spacing w:val="-2"/>
        </w:rPr>
        <w:t> </w:t>
      </w:r>
      <w:r>
        <w:rPr/>
        <w:t>monogastric</w:t>
      </w:r>
    </w:p>
    <w:p>
      <w:pPr>
        <w:spacing w:after="0" w:line="360" w:lineRule="auto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before="0"/>
        <w:ind w:left="529" w:right="0" w:firstLine="0"/>
        <w:jc w:val="left"/>
        <w:rPr>
          <w:rFonts w:ascii="Arial MT"/>
          <w:sz w:val="14"/>
        </w:rPr>
      </w:pPr>
      <w:r>
        <w:rPr>
          <w:rFonts w:ascii="Arial MT"/>
          <w:spacing w:val="-1"/>
          <w:w w:val="125"/>
          <w:sz w:val="14"/>
        </w:rPr>
        <w:t>DESIGN-EXPERT</w:t>
      </w:r>
      <w:r>
        <w:rPr>
          <w:rFonts w:ascii="Arial MT"/>
          <w:spacing w:val="-9"/>
          <w:w w:val="125"/>
          <w:sz w:val="14"/>
        </w:rPr>
        <w:t> </w:t>
      </w:r>
      <w:r>
        <w:rPr>
          <w:rFonts w:ascii="Arial MT"/>
          <w:w w:val="125"/>
          <w:sz w:val="14"/>
        </w:rPr>
        <w:t>Plot</w:t>
      </w:r>
    </w:p>
    <w:p>
      <w:pPr>
        <w:pStyle w:val="BodyText"/>
        <w:spacing w:before="3"/>
        <w:rPr>
          <w:rFonts w:ascii="Arial MT"/>
          <w:sz w:val="14"/>
        </w:rPr>
      </w:pPr>
    </w:p>
    <w:p>
      <w:pPr>
        <w:spacing w:before="1"/>
        <w:ind w:left="529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16.217239pt;margin-top:4.212947pt;width:178.55pt;height:205.05pt;mso-position-horizontal-relative:page;mso-position-vertical-relative:paragraph;z-index:-31481344" coordorigin="4324,84" coordsize="3571,4101">
            <v:shape style="position:absolute;left:4355;top:85;width:3538;height:3072" coordorigin="4355,86" coordsize="3538,3072" path="m6233,2176l4511,2984m4511,2984l4355,746m4355,746l6243,86m6244,86l6233,2176m6233,2176l7732,3157m7732,3158l7893,889m7893,889l6244,86e" filled="false" stroked="true" strokeweight=".140728pt" strokecolor="#000000">
              <v:path arrowok="t"/>
              <v:stroke dashstyle="solid"/>
            </v:shape>
            <v:shape style="position:absolute;left:4510;top:2176;width:3222;height:2007" coordorigin="4511,2176" coordsize="3222,2007" path="m6233,2176l4511,2984,5948,4183,7732,3158,6233,2176xe" filled="true" fillcolor="#ffff80" stroked="false">
              <v:path arrowok="t"/>
              <v:fill type="solid"/>
            </v:shape>
            <v:shape style="position:absolute;left:4510;top:2176;width:3222;height:2007" coordorigin="4511,2176" coordsize="3222,2007" path="m5948,4183l4511,2984,6233,2176,7732,3158,5948,4183xe" filled="false" stroked="true" strokeweight=".134316pt" strokecolor="#000000">
              <v:path arrowok="t"/>
              <v:stroke dashstyle="solid"/>
            </v:shape>
            <v:shape style="position:absolute;left:4324;top:714;width:3534;height:3463" type="#_x0000_t75" stroked="false">
              <v:imagedata r:id="rId130" o:title=""/>
            </v:shape>
            <w10:wrap type="none"/>
          </v:group>
        </w:pict>
      </w:r>
      <w:r>
        <w:rPr>
          <w:rFonts w:ascii="Arial MT"/>
          <w:spacing w:val="-3"/>
          <w:w w:val="125"/>
          <w:sz w:val="14"/>
        </w:rPr>
        <w:t>Water</w:t>
      </w:r>
      <w:r>
        <w:rPr>
          <w:rFonts w:ascii="Arial MT"/>
          <w:spacing w:val="-6"/>
          <w:w w:val="125"/>
          <w:sz w:val="14"/>
        </w:rPr>
        <w:t> </w:t>
      </w:r>
      <w:r>
        <w:rPr>
          <w:rFonts w:ascii="Arial MT"/>
          <w:spacing w:val="-3"/>
          <w:w w:val="125"/>
          <w:sz w:val="14"/>
        </w:rPr>
        <w:t>Absorption</w:t>
      </w:r>
    </w:p>
    <w:p>
      <w:pPr>
        <w:spacing w:before="2"/>
        <w:ind w:left="529" w:right="6688" w:firstLine="0"/>
        <w:jc w:val="left"/>
        <w:rPr>
          <w:rFonts w:ascii="Arial MT"/>
          <w:sz w:val="14"/>
        </w:rPr>
      </w:pPr>
      <w:r>
        <w:rPr>
          <w:rFonts w:ascii="Arial MT"/>
          <w:spacing w:val="-4"/>
          <w:w w:val="125"/>
          <w:sz w:val="14"/>
        </w:rPr>
        <w:t>X =</w:t>
      </w:r>
      <w:r>
        <w:rPr>
          <w:rFonts w:ascii="Arial MT"/>
          <w:spacing w:val="40"/>
          <w:w w:val="125"/>
          <w:sz w:val="14"/>
        </w:rPr>
        <w:t> </w:t>
      </w:r>
      <w:r>
        <w:rPr>
          <w:rFonts w:ascii="Arial MT"/>
          <w:spacing w:val="-4"/>
          <w:w w:val="125"/>
          <w:sz w:val="14"/>
        </w:rPr>
        <w:t>A: Soaking</w:t>
      </w:r>
      <w:r>
        <w:rPr>
          <w:rFonts w:ascii="Arial MT"/>
          <w:spacing w:val="41"/>
          <w:w w:val="125"/>
          <w:sz w:val="14"/>
        </w:rPr>
        <w:t> </w:t>
      </w:r>
      <w:r>
        <w:rPr>
          <w:rFonts w:ascii="Arial MT"/>
          <w:spacing w:val="-3"/>
          <w:w w:val="125"/>
          <w:sz w:val="14"/>
        </w:rPr>
        <w:t>Time</w:t>
      </w:r>
      <w:r>
        <w:rPr>
          <w:rFonts w:ascii="Arial MT"/>
          <w:spacing w:val="-2"/>
          <w:w w:val="125"/>
          <w:sz w:val="14"/>
        </w:rPr>
        <w:t> </w:t>
      </w:r>
      <w:r>
        <w:rPr>
          <w:rFonts w:ascii="Arial MT"/>
          <w:spacing w:val="-3"/>
          <w:w w:val="125"/>
          <w:sz w:val="14"/>
        </w:rPr>
        <w:t>Y</w:t>
      </w:r>
      <w:r>
        <w:rPr>
          <w:rFonts w:ascii="Arial MT"/>
          <w:spacing w:val="-11"/>
          <w:w w:val="125"/>
          <w:sz w:val="14"/>
        </w:rPr>
        <w:t> </w:t>
      </w:r>
      <w:r>
        <w:rPr>
          <w:rFonts w:ascii="Arial MT"/>
          <w:spacing w:val="-3"/>
          <w:w w:val="125"/>
          <w:sz w:val="14"/>
        </w:rPr>
        <w:t>=</w:t>
      </w:r>
      <w:r>
        <w:rPr>
          <w:rFonts w:ascii="Arial MT"/>
          <w:spacing w:val="5"/>
          <w:w w:val="125"/>
          <w:sz w:val="14"/>
        </w:rPr>
        <w:t> </w:t>
      </w:r>
      <w:r>
        <w:rPr>
          <w:rFonts w:ascii="Arial MT"/>
          <w:spacing w:val="-3"/>
          <w:w w:val="125"/>
          <w:sz w:val="14"/>
        </w:rPr>
        <w:t>B:</w:t>
      </w:r>
      <w:r>
        <w:rPr>
          <w:rFonts w:ascii="Arial MT"/>
          <w:spacing w:val="-8"/>
          <w:w w:val="125"/>
          <w:sz w:val="14"/>
        </w:rPr>
        <w:t> </w:t>
      </w:r>
      <w:r>
        <w:rPr>
          <w:rFonts w:ascii="Arial MT"/>
          <w:spacing w:val="-3"/>
          <w:w w:val="125"/>
          <w:sz w:val="14"/>
        </w:rPr>
        <w:t>Parboiling</w:t>
      </w:r>
      <w:r>
        <w:rPr>
          <w:rFonts w:ascii="Arial MT"/>
          <w:spacing w:val="10"/>
          <w:w w:val="125"/>
          <w:sz w:val="14"/>
        </w:rPr>
        <w:t> </w:t>
      </w:r>
      <w:r>
        <w:rPr>
          <w:rFonts w:ascii="Arial MT"/>
          <w:spacing w:val="-2"/>
          <w:w w:val="125"/>
          <w:sz w:val="14"/>
        </w:rPr>
        <w:t>temp</w:t>
      </w:r>
    </w:p>
    <w:p>
      <w:pPr>
        <w:spacing w:after="0"/>
        <w:jc w:val="left"/>
        <w:rPr>
          <w:rFonts w:ascii="Arial MT"/>
          <w:sz w:val="14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5"/>
        <w:rPr>
          <w:rFonts w:ascii="Arial MT"/>
          <w:sz w:val="14"/>
        </w:rPr>
      </w:pPr>
    </w:p>
    <w:p>
      <w:pPr>
        <w:spacing w:before="0"/>
        <w:ind w:left="529" w:right="0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25"/>
          <w:sz w:val="14"/>
        </w:rPr>
        <w:t>Actual</w:t>
      </w:r>
      <w:r>
        <w:rPr>
          <w:rFonts w:ascii="Arial MT"/>
          <w:spacing w:val="-6"/>
          <w:w w:val="125"/>
          <w:sz w:val="14"/>
        </w:rPr>
        <w:t> </w:t>
      </w:r>
      <w:r>
        <w:rPr>
          <w:rFonts w:ascii="Arial MT"/>
          <w:spacing w:val="-3"/>
          <w:w w:val="125"/>
          <w:sz w:val="14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3" w:lineRule="exact" w:before="86"/>
        <w:ind w:left="424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4.6963</w:t>
      </w:r>
    </w:p>
    <w:p>
      <w:pPr>
        <w:spacing w:after="0" w:line="83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1622" w:space="40"/>
            <w:col w:w="7268"/>
          </w:cols>
        </w:sectPr>
      </w:pPr>
    </w:p>
    <w:p>
      <w:pPr>
        <w:spacing w:line="161" w:lineRule="exact" w:before="0"/>
        <w:ind w:left="529" w:right="0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25"/>
          <w:sz w:val="14"/>
        </w:rPr>
        <w:t>C:</w:t>
      </w:r>
      <w:r>
        <w:rPr>
          <w:rFonts w:ascii="Arial MT"/>
          <w:spacing w:val="-10"/>
          <w:w w:val="125"/>
          <w:sz w:val="14"/>
        </w:rPr>
        <w:t> </w:t>
      </w:r>
      <w:r>
        <w:rPr>
          <w:rFonts w:ascii="Arial MT"/>
          <w:spacing w:val="-3"/>
          <w:w w:val="125"/>
          <w:sz w:val="14"/>
        </w:rPr>
        <w:t>Drying</w:t>
      </w:r>
      <w:r>
        <w:rPr>
          <w:rFonts w:ascii="Arial MT"/>
          <w:spacing w:val="9"/>
          <w:w w:val="125"/>
          <w:sz w:val="14"/>
        </w:rPr>
        <w:t> </w:t>
      </w:r>
      <w:r>
        <w:rPr>
          <w:rFonts w:ascii="Arial MT"/>
          <w:spacing w:val="-3"/>
          <w:w w:val="125"/>
          <w:sz w:val="14"/>
        </w:rPr>
        <w:t>Temp</w:t>
      </w:r>
      <w:r>
        <w:rPr>
          <w:rFonts w:ascii="Arial MT"/>
          <w:spacing w:val="-15"/>
          <w:w w:val="125"/>
          <w:sz w:val="14"/>
        </w:rPr>
        <w:t> </w:t>
      </w:r>
      <w:r>
        <w:rPr>
          <w:rFonts w:ascii="Arial MT"/>
          <w:spacing w:val="-2"/>
          <w:w w:val="125"/>
          <w:sz w:val="14"/>
        </w:rPr>
        <w:t>=</w:t>
      </w:r>
      <w:r>
        <w:rPr>
          <w:rFonts w:ascii="Arial MT"/>
          <w:spacing w:val="4"/>
          <w:w w:val="125"/>
          <w:sz w:val="14"/>
        </w:rPr>
        <w:t> </w:t>
      </w:r>
      <w:r>
        <w:rPr>
          <w:rFonts w:ascii="Arial MT"/>
          <w:spacing w:val="-2"/>
          <w:w w:val="125"/>
          <w:sz w:val="14"/>
        </w:rPr>
        <w:t>50.00</w:t>
      </w:r>
    </w:p>
    <w:p>
      <w:pPr>
        <w:spacing w:before="1"/>
        <w:ind w:left="529" w:right="0" w:firstLine="0"/>
        <w:jc w:val="left"/>
        <w:rPr>
          <w:rFonts w:ascii="Arial MT"/>
          <w:sz w:val="12"/>
        </w:rPr>
      </w:pPr>
      <w:r>
        <w:rPr>
          <w:rFonts w:ascii="Arial MT"/>
          <w:spacing w:val="4"/>
          <w:w w:val="127"/>
          <w:sz w:val="14"/>
        </w:rPr>
        <w:t>D</w:t>
      </w:r>
      <w:r>
        <w:rPr>
          <w:rFonts w:ascii="Arial MT"/>
          <w:w w:val="127"/>
          <w:sz w:val="14"/>
        </w:rPr>
        <w:t>:</w:t>
      </w:r>
      <w:r>
        <w:rPr>
          <w:rFonts w:ascii="Arial MT"/>
          <w:sz w:val="14"/>
        </w:rPr>
        <w:t> </w:t>
      </w:r>
      <w:r>
        <w:rPr>
          <w:rFonts w:ascii="Arial MT"/>
          <w:spacing w:val="-8"/>
          <w:w w:val="127"/>
          <w:sz w:val="14"/>
        </w:rPr>
        <w:t>S</w:t>
      </w:r>
      <w:r>
        <w:rPr>
          <w:rFonts w:ascii="Arial MT"/>
          <w:spacing w:val="-6"/>
          <w:w w:val="127"/>
          <w:sz w:val="14"/>
        </w:rPr>
        <w:t>t</w:t>
      </w:r>
      <w:r>
        <w:rPr>
          <w:rFonts w:ascii="Arial MT"/>
          <w:spacing w:val="-10"/>
          <w:w w:val="127"/>
          <w:sz w:val="14"/>
        </w:rPr>
        <w:t>o</w:t>
      </w:r>
      <w:r>
        <w:rPr>
          <w:rFonts w:ascii="Arial MT"/>
          <w:spacing w:val="7"/>
          <w:w w:val="127"/>
          <w:sz w:val="14"/>
        </w:rPr>
        <w:t>r</w:t>
      </w:r>
      <w:r>
        <w:rPr>
          <w:rFonts w:ascii="Arial MT"/>
          <w:spacing w:val="-10"/>
          <w:w w:val="127"/>
          <w:sz w:val="14"/>
        </w:rPr>
        <w:t>a</w:t>
      </w:r>
      <w:r>
        <w:rPr>
          <w:rFonts w:ascii="Arial MT"/>
          <w:spacing w:val="12"/>
          <w:w w:val="127"/>
          <w:sz w:val="14"/>
        </w:rPr>
        <w:t>g</w:t>
      </w:r>
      <w:r>
        <w:rPr>
          <w:rFonts w:ascii="Arial MT"/>
          <w:w w:val="127"/>
          <w:sz w:val="14"/>
        </w:rPr>
        <w:t>e</w:t>
      </w:r>
      <w:r>
        <w:rPr>
          <w:rFonts w:ascii="Arial MT"/>
          <w:spacing w:val="-5"/>
          <w:sz w:val="14"/>
        </w:rPr>
        <w:t> </w:t>
      </w:r>
      <w:r>
        <w:rPr>
          <w:rFonts w:ascii="Arial MT"/>
          <w:spacing w:val="4"/>
          <w:w w:val="127"/>
          <w:sz w:val="14"/>
        </w:rPr>
        <w:t>D</w:t>
      </w:r>
      <w:r>
        <w:rPr>
          <w:rFonts w:ascii="Arial MT"/>
          <w:spacing w:val="-10"/>
          <w:w w:val="127"/>
          <w:sz w:val="14"/>
        </w:rPr>
        <w:t>u</w:t>
      </w:r>
      <w:r>
        <w:rPr>
          <w:rFonts w:ascii="Arial MT"/>
          <w:spacing w:val="7"/>
          <w:w w:val="127"/>
          <w:sz w:val="14"/>
        </w:rPr>
        <w:t>r</w:t>
      </w:r>
      <w:r>
        <w:rPr>
          <w:rFonts w:ascii="Arial MT"/>
          <w:spacing w:val="-10"/>
          <w:w w:val="127"/>
          <w:sz w:val="14"/>
        </w:rPr>
        <w:t>a</w:t>
      </w:r>
      <w:r>
        <w:rPr>
          <w:rFonts w:ascii="Arial MT"/>
          <w:spacing w:val="-6"/>
          <w:w w:val="127"/>
          <w:sz w:val="14"/>
        </w:rPr>
        <w:t>t</w:t>
      </w:r>
      <w:r>
        <w:rPr>
          <w:rFonts w:ascii="Arial MT"/>
          <w:spacing w:val="4"/>
          <w:w w:val="127"/>
          <w:sz w:val="14"/>
        </w:rPr>
        <w:t>i</w:t>
      </w:r>
      <w:r>
        <w:rPr>
          <w:rFonts w:ascii="Arial MT"/>
          <w:spacing w:val="-10"/>
          <w:w w:val="127"/>
          <w:sz w:val="14"/>
        </w:rPr>
        <w:t>o</w:t>
      </w:r>
      <w:r>
        <w:rPr>
          <w:rFonts w:ascii="Arial MT"/>
          <w:spacing w:val="-37"/>
          <w:w w:val="127"/>
          <w:sz w:val="14"/>
        </w:rPr>
        <w:t>n</w:t>
      </w:r>
      <w:r>
        <w:rPr>
          <w:rFonts w:ascii="Arial MT"/>
          <w:spacing w:val="-13"/>
          <w:w w:val="124"/>
          <w:position w:val="-2"/>
          <w:sz w:val="12"/>
        </w:rPr>
        <w:t>4</w:t>
      </w:r>
      <w:r>
        <w:rPr>
          <w:rFonts w:ascii="Arial MT"/>
          <w:spacing w:val="-87"/>
          <w:w w:val="127"/>
          <w:sz w:val="14"/>
        </w:rPr>
        <w:t>=</w:t>
      </w:r>
      <w:r>
        <w:rPr>
          <w:rFonts w:ascii="Arial MT"/>
          <w:spacing w:val="2"/>
          <w:w w:val="124"/>
          <w:position w:val="-2"/>
          <w:sz w:val="12"/>
        </w:rPr>
        <w:t>.</w:t>
      </w:r>
      <w:r>
        <w:rPr>
          <w:rFonts w:ascii="Arial MT"/>
          <w:spacing w:val="5"/>
          <w:w w:val="124"/>
          <w:position w:val="-2"/>
          <w:sz w:val="12"/>
        </w:rPr>
        <w:t>5</w:t>
      </w:r>
      <w:r>
        <w:rPr>
          <w:rFonts w:ascii="Arial MT"/>
          <w:spacing w:val="-79"/>
          <w:w w:val="124"/>
          <w:position w:val="-2"/>
          <w:sz w:val="12"/>
        </w:rPr>
        <w:t>5</w:t>
      </w:r>
      <w:r>
        <w:rPr>
          <w:rFonts w:ascii="Arial MT"/>
          <w:spacing w:val="-16"/>
          <w:w w:val="127"/>
          <w:sz w:val="14"/>
        </w:rPr>
        <w:t>5</w:t>
      </w:r>
      <w:r>
        <w:rPr>
          <w:rFonts w:ascii="Arial MT"/>
          <w:spacing w:val="-78"/>
          <w:w w:val="124"/>
          <w:position w:val="-2"/>
          <w:sz w:val="12"/>
        </w:rPr>
        <w:t>4</w:t>
      </w:r>
      <w:r>
        <w:rPr>
          <w:rFonts w:ascii="Arial MT"/>
          <w:spacing w:val="-6"/>
          <w:w w:val="127"/>
          <w:sz w:val="14"/>
        </w:rPr>
        <w:t>.</w:t>
      </w:r>
      <w:r>
        <w:rPr>
          <w:rFonts w:ascii="Arial MT"/>
          <w:spacing w:val="-61"/>
          <w:w w:val="127"/>
          <w:sz w:val="14"/>
        </w:rPr>
        <w:t>0</w:t>
      </w:r>
      <w:r>
        <w:rPr>
          <w:rFonts w:ascii="Arial MT"/>
          <w:spacing w:val="-33"/>
          <w:w w:val="124"/>
          <w:position w:val="-2"/>
          <w:sz w:val="12"/>
        </w:rPr>
        <w:t>5</w:t>
      </w:r>
      <w:r>
        <w:rPr>
          <w:rFonts w:ascii="Arial MT"/>
          <w:spacing w:val="-62"/>
          <w:w w:val="127"/>
          <w:sz w:val="14"/>
        </w:rPr>
        <w:t>0</w:t>
      </w:r>
      <w:r>
        <w:rPr>
          <w:rFonts w:ascii="Arial MT"/>
          <w:w w:val="124"/>
          <w:position w:val="-2"/>
          <w:sz w:val="12"/>
        </w:rPr>
        <w:t>7</w:t>
      </w: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0"/>
        <w:ind w:left="2037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4.41284</w:t>
      </w:r>
    </w:p>
    <w:p>
      <w:pPr>
        <w:pStyle w:val="BodyText"/>
        <w:spacing w:before="6"/>
        <w:rPr>
          <w:rFonts w:ascii="Arial MT"/>
          <w:sz w:val="13"/>
        </w:rPr>
      </w:pPr>
    </w:p>
    <w:p>
      <w:pPr>
        <w:spacing w:before="0"/>
        <w:ind w:left="2057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84.860016pt;margin-top:.535747pt;width:11.35pt;height:42.4pt;mso-position-horizontal-relative:page;mso-position-vertical-relative:paragraph;z-index:-31480320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16"/>
                      <w:w w:val="85"/>
                      <w:sz w:val="16"/>
                    </w:rPr>
                    <w:t>Water</w:t>
                  </w:r>
                  <w:r>
                    <w:rPr>
                      <w:rFonts w:ascii="Arial MT"/>
                      <w:spacing w:val="-13"/>
                      <w:w w:val="85"/>
                      <w:sz w:val="16"/>
                    </w:rPr>
                    <w:t> </w:t>
                  </w:r>
                  <w:r>
                    <w:rPr>
                      <w:rFonts w:ascii="Arial MT"/>
                      <w:spacing w:val="-16"/>
                      <w:w w:val="85"/>
                      <w:sz w:val="16"/>
                    </w:rPr>
                    <w:t>Absorption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5"/>
          <w:sz w:val="12"/>
        </w:rPr>
        <w:t>4.27111</w:t>
      </w:r>
    </w:p>
    <w:p>
      <w:pPr>
        <w:pStyle w:val="BodyText"/>
        <w:spacing w:before="4"/>
        <w:rPr>
          <w:rFonts w:ascii="Arial MT"/>
          <w:sz w:val="13"/>
        </w:rPr>
      </w:pPr>
    </w:p>
    <w:p>
      <w:pPr>
        <w:spacing w:before="1"/>
        <w:ind w:left="2077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4.12938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9"/>
        <w:rPr>
          <w:rFonts w:ascii="Arial MT"/>
          <w:sz w:val="20"/>
        </w:rPr>
      </w:pPr>
    </w:p>
    <w:p>
      <w:pPr>
        <w:spacing w:before="0"/>
        <w:ind w:left="2240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120.00</w:t>
      </w:r>
    </w:p>
    <w:p>
      <w:pPr>
        <w:pStyle w:val="BodyText"/>
        <w:rPr>
          <w:rFonts w:ascii="Arial MT"/>
          <w:sz w:val="14"/>
        </w:rPr>
      </w:pPr>
    </w:p>
    <w:p>
      <w:pPr>
        <w:spacing w:before="1"/>
        <w:ind w:left="0" w:right="716" w:firstLine="0"/>
        <w:jc w:val="righ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110.00</w:t>
      </w:r>
    </w:p>
    <w:p>
      <w:pPr>
        <w:pStyle w:val="BodyText"/>
        <w:rPr>
          <w:rFonts w:ascii="Arial MT"/>
          <w:sz w:val="14"/>
        </w:rPr>
      </w:pPr>
    </w:p>
    <w:p>
      <w:pPr>
        <w:spacing w:before="1"/>
        <w:ind w:left="0" w:right="358" w:firstLine="0"/>
        <w:jc w:val="righ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100.00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before="1"/>
        <w:ind w:left="2201" w:right="0" w:firstLine="0"/>
        <w:jc w:val="left"/>
        <w:rPr>
          <w:rFonts w:ascii="Arial MT"/>
          <w:sz w:val="12"/>
        </w:rPr>
      </w:pPr>
      <w:r>
        <w:rPr>
          <w:rFonts w:ascii="Arial MT"/>
          <w:w w:val="128"/>
          <w:position w:val="1"/>
          <w:sz w:val="13"/>
        </w:rPr>
        <w:t>B:</w:t>
      </w:r>
      <w:r>
        <w:rPr>
          <w:rFonts w:ascii="Arial MT"/>
          <w:spacing w:val="6"/>
          <w:position w:val="1"/>
          <w:sz w:val="13"/>
        </w:rPr>
        <w:t> </w:t>
      </w:r>
      <w:r>
        <w:rPr>
          <w:rFonts w:ascii="Arial MT"/>
          <w:w w:val="128"/>
          <w:position w:val="1"/>
          <w:sz w:val="13"/>
        </w:rPr>
        <w:t>P</w:t>
      </w:r>
      <w:r>
        <w:rPr>
          <w:rFonts w:ascii="Arial MT"/>
          <w:spacing w:val="-5"/>
          <w:w w:val="128"/>
          <w:position w:val="1"/>
          <w:sz w:val="13"/>
        </w:rPr>
        <w:t>a</w:t>
      </w:r>
      <w:r>
        <w:rPr>
          <w:rFonts w:ascii="Arial MT"/>
          <w:spacing w:val="11"/>
          <w:w w:val="128"/>
          <w:position w:val="1"/>
          <w:sz w:val="13"/>
        </w:rPr>
        <w:t>r</w:t>
      </w:r>
      <w:r>
        <w:rPr>
          <w:rFonts w:ascii="Arial MT"/>
          <w:spacing w:val="-4"/>
          <w:w w:val="128"/>
          <w:position w:val="1"/>
          <w:sz w:val="13"/>
        </w:rPr>
        <w:t>bo</w:t>
      </w:r>
      <w:r>
        <w:rPr>
          <w:rFonts w:ascii="Arial MT"/>
          <w:spacing w:val="7"/>
          <w:w w:val="128"/>
          <w:position w:val="1"/>
          <w:sz w:val="13"/>
        </w:rPr>
        <w:t>ili</w:t>
      </w:r>
      <w:r>
        <w:rPr>
          <w:rFonts w:ascii="Arial MT"/>
          <w:spacing w:val="-4"/>
          <w:w w:val="128"/>
          <w:position w:val="1"/>
          <w:sz w:val="13"/>
        </w:rPr>
        <w:t>n</w:t>
      </w:r>
      <w:r>
        <w:rPr>
          <w:rFonts w:ascii="Arial MT"/>
          <w:w w:val="128"/>
          <w:position w:val="1"/>
          <w:sz w:val="13"/>
        </w:rPr>
        <w:t>g</w:t>
      </w:r>
      <w:r>
        <w:rPr>
          <w:rFonts w:ascii="Arial MT"/>
          <w:position w:val="1"/>
          <w:sz w:val="13"/>
        </w:rPr>
        <w:t> </w:t>
      </w:r>
      <w:r>
        <w:rPr>
          <w:rFonts w:ascii="Arial MT"/>
          <w:spacing w:val="-10"/>
          <w:position w:val="1"/>
          <w:sz w:val="13"/>
        </w:rPr>
        <w:t> </w:t>
      </w:r>
      <w:r>
        <w:rPr>
          <w:rFonts w:ascii="Arial MT"/>
          <w:spacing w:val="-4"/>
          <w:w w:val="128"/>
          <w:position w:val="1"/>
          <w:sz w:val="13"/>
        </w:rPr>
        <w:t>t</w:t>
      </w:r>
      <w:r>
        <w:rPr>
          <w:rFonts w:ascii="Arial MT"/>
          <w:spacing w:val="-6"/>
          <w:w w:val="128"/>
          <w:position w:val="1"/>
          <w:sz w:val="13"/>
        </w:rPr>
        <w:t>e</w:t>
      </w:r>
      <w:r>
        <w:rPr>
          <w:rFonts w:ascii="Arial MT"/>
          <w:spacing w:val="-89"/>
          <w:w w:val="128"/>
          <w:position w:val="1"/>
          <w:sz w:val="13"/>
        </w:rPr>
        <w:t>m</w:t>
      </w:r>
      <w:r>
        <w:rPr>
          <w:rFonts w:ascii="Arial MT"/>
          <w:spacing w:val="-4"/>
          <w:w w:val="124"/>
          <w:sz w:val="12"/>
        </w:rPr>
        <w:t>9</w:t>
      </w:r>
      <w:r>
        <w:rPr>
          <w:rFonts w:ascii="Arial MT"/>
          <w:spacing w:val="-88"/>
          <w:w w:val="128"/>
          <w:position w:val="1"/>
          <w:sz w:val="13"/>
        </w:rPr>
        <w:t>p</w:t>
      </w:r>
      <w:r>
        <w:rPr>
          <w:rFonts w:ascii="Arial MT"/>
          <w:spacing w:val="3"/>
          <w:w w:val="124"/>
          <w:sz w:val="12"/>
        </w:rPr>
        <w:t>0</w:t>
      </w:r>
      <w:r>
        <w:rPr>
          <w:rFonts w:ascii="Arial MT"/>
          <w:spacing w:val="0"/>
          <w:w w:val="124"/>
          <w:sz w:val="12"/>
        </w:rPr>
        <w:t>.</w:t>
      </w:r>
      <w:r>
        <w:rPr>
          <w:rFonts w:ascii="Arial MT"/>
          <w:spacing w:val="3"/>
          <w:w w:val="124"/>
          <w:sz w:val="12"/>
        </w:rPr>
        <w:t>0</w:t>
      </w:r>
      <w:r>
        <w:rPr>
          <w:rFonts w:ascii="Arial MT"/>
          <w:spacing w:val="-2"/>
          <w:w w:val="124"/>
          <w:sz w:val="12"/>
        </w:rPr>
        <w:t>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8"/>
        <w:rPr>
          <w:rFonts w:ascii="Arial MT"/>
          <w:sz w:val="18"/>
        </w:rPr>
      </w:pPr>
    </w:p>
    <w:p>
      <w:pPr>
        <w:spacing w:line="100" w:lineRule="exact" w:before="1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2.00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90"/>
        <w:ind w:left="993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5.00</w:t>
      </w:r>
    </w:p>
    <w:p>
      <w:pPr>
        <w:spacing w:before="119"/>
        <w:ind w:left="547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4.00</w:t>
      </w:r>
    </w:p>
    <w:p>
      <w:pPr>
        <w:spacing w:before="118"/>
        <w:ind w:left="101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3.00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3" w:equalWidth="0">
            <w:col w:w="3801" w:space="40"/>
            <w:col w:w="1255" w:space="39"/>
            <w:col w:w="3795"/>
          </w:cols>
        </w:sectPr>
      </w:pPr>
    </w:p>
    <w:p>
      <w:pPr>
        <w:pStyle w:val="BodyText"/>
        <w:spacing w:before="6"/>
        <w:rPr>
          <w:rFonts w:ascii="Arial MT"/>
          <w:sz w:val="13"/>
        </w:rPr>
      </w:pPr>
    </w:p>
    <w:p>
      <w:pPr>
        <w:spacing w:before="1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80.00</w:t>
      </w:r>
    </w:p>
    <w:p>
      <w:pPr>
        <w:pStyle w:val="BodyText"/>
        <w:spacing w:before="6"/>
        <w:rPr>
          <w:rFonts w:ascii="Arial MT"/>
          <w:sz w:val="13"/>
        </w:rPr>
      </w:pPr>
      <w:r>
        <w:rPr/>
        <w:br w:type="column"/>
      </w:r>
      <w:r>
        <w:rPr>
          <w:rFonts w:ascii="Arial MT"/>
          <w:sz w:val="13"/>
        </w:rPr>
      </w:r>
    </w:p>
    <w:p>
      <w:pPr>
        <w:spacing w:before="1"/>
        <w:ind w:left="145" w:right="0" w:firstLine="0"/>
        <w:jc w:val="left"/>
        <w:rPr>
          <w:rFonts w:ascii="Arial MT"/>
          <w:sz w:val="12"/>
        </w:rPr>
      </w:pPr>
      <w:r>
        <w:rPr>
          <w:rFonts w:ascii="Arial MT"/>
          <w:w w:val="125"/>
          <w:sz w:val="12"/>
        </w:rPr>
        <w:t>1.00</w:t>
      </w:r>
    </w:p>
    <w:p>
      <w:pPr>
        <w:spacing w:before="0"/>
        <w:ind w:left="412" w:right="0" w:firstLine="0"/>
        <w:jc w:val="left"/>
        <w:rPr>
          <w:rFonts w:ascii="Arial MT"/>
          <w:sz w:val="13"/>
        </w:rPr>
      </w:pPr>
      <w:r>
        <w:rPr/>
        <w:br w:type="column"/>
      </w:r>
      <w:r>
        <w:rPr>
          <w:rFonts w:ascii="Arial MT"/>
          <w:spacing w:val="-2"/>
          <w:w w:val="130"/>
          <w:sz w:val="13"/>
        </w:rPr>
        <w:t>A:</w:t>
      </w:r>
      <w:r>
        <w:rPr>
          <w:rFonts w:ascii="Arial MT"/>
          <w:spacing w:val="-8"/>
          <w:w w:val="130"/>
          <w:sz w:val="13"/>
        </w:rPr>
        <w:t> </w:t>
      </w:r>
      <w:r>
        <w:rPr>
          <w:rFonts w:ascii="Arial MT"/>
          <w:spacing w:val="-2"/>
          <w:w w:val="130"/>
          <w:sz w:val="13"/>
        </w:rPr>
        <w:t>Soaking</w:t>
      </w:r>
      <w:r>
        <w:rPr>
          <w:rFonts w:ascii="Arial MT"/>
          <w:spacing w:val="11"/>
          <w:w w:val="130"/>
          <w:sz w:val="13"/>
        </w:rPr>
        <w:t> </w:t>
      </w:r>
      <w:r>
        <w:rPr>
          <w:rFonts w:ascii="Arial MT"/>
          <w:spacing w:val="-1"/>
          <w:w w:val="130"/>
          <w:sz w:val="13"/>
        </w:rPr>
        <w:t>Time</w:t>
      </w:r>
    </w:p>
    <w:p>
      <w:pPr>
        <w:spacing w:after="0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3" w:equalWidth="0">
            <w:col w:w="4161" w:space="40"/>
            <w:col w:w="450" w:space="39"/>
            <w:col w:w="4240"/>
          </w:cols>
        </w:sectPr>
      </w:pPr>
    </w:p>
    <w:p>
      <w:pPr>
        <w:pStyle w:val="BodyText"/>
        <w:spacing w:before="6"/>
        <w:rPr>
          <w:rFonts w:ascii="Arial MT"/>
          <w:sz w:val="16"/>
        </w:rPr>
      </w:pPr>
    </w:p>
    <w:p>
      <w:pPr>
        <w:pStyle w:val="BodyText"/>
        <w:spacing w:before="90"/>
        <w:ind w:left="418" w:right="300"/>
      </w:pPr>
      <w:r>
        <w:rPr/>
        <w:t>Fig.4.73: Effect of soaking time and parboiling temperature on water absorption ratio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flakes</w:t>
      </w:r>
    </w:p>
    <w:p>
      <w:pPr>
        <w:pStyle w:val="BodyText"/>
        <w:spacing w:before="8"/>
        <w:rPr>
          <w:sz w:val="19"/>
        </w:rPr>
      </w:pPr>
    </w:p>
    <w:p>
      <w:pPr>
        <w:spacing w:before="97"/>
        <w:ind w:left="533" w:right="0" w:firstLine="0"/>
        <w:jc w:val="left"/>
        <w:rPr>
          <w:rFonts w:ascii="Arial MT"/>
          <w:sz w:val="16"/>
        </w:rPr>
      </w:pPr>
      <w:r>
        <w:rPr>
          <w:rFonts w:ascii="Arial MT"/>
          <w:spacing w:val="-2"/>
          <w:w w:val="115"/>
          <w:sz w:val="16"/>
        </w:rPr>
        <w:t>DESIGN-EXPERT</w:t>
      </w:r>
      <w:r>
        <w:rPr>
          <w:rFonts w:ascii="Arial MT"/>
          <w:spacing w:val="-11"/>
          <w:w w:val="115"/>
          <w:sz w:val="16"/>
        </w:rPr>
        <w:t> </w:t>
      </w:r>
      <w:r>
        <w:rPr>
          <w:rFonts w:ascii="Arial MT"/>
          <w:spacing w:val="-1"/>
          <w:w w:val="115"/>
          <w:sz w:val="16"/>
        </w:rPr>
        <w:t>Plot</w:t>
      </w:r>
    </w:p>
    <w:p>
      <w:pPr>
        <w:pStyle w:val="BodyText"/>
        <w:spacing w:before="10"/>
        <w:rPr>
          <w:rFonts w:ascii="Arial MT"/>
          <w:sz w:val="15"/>
        </w:rPr>
      </w:pPr>
    </w:p>
    <w:p>
      <w:pPr>
        <w:spacing w:line="184" w:lineRule="exact" w:before="0"/>
        <w:ind w:left="533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199.473999pt;margin-top:4.811220pt;width:218.1pt;height:230.3pt;mso-position-horizontal-relative:page;mso-position-vertical-relative:paragraph;z-index:-31480832" coordorigin="3989,96" coordsize="4362,4606">
            <v:shape style="position:absolute;left:4437;top:97;width:3666;height:3451" coordorigin="4437,98" coordsize="3666,3451" path="m6383,2446l4599,3354m4598,3354l4437,840m4437,839l6393,98m6394,98l6383,2446m6383,2446l7935,3548m7935,3549l8103,1000m8103,1000l6394,98e" filled="false" stroked="true" strokeweight=".151321pt" strokecolor="#000000">
              <v:path arrowok="t"/>
              <v:stroke dashstyle="solid"/>
            </v:shape>
            <v:shape style="position:absolute;left:4598;top:2446;width:3338;height:2255" coordorigin="4598,2446" coordsize="3338,2255" path="m6383,2446l4598,3354,6087,4701,7936,3549,6383,2446xe" filled="true" fillcolor="#ffff80" stroked="false">
              <v:path arrowok="t"/>
              <v:fill type="solid"/>
            </v:shape>
            <v:shape style="position:absolute;left:4598;top:2446;width:3338;height:2255" coordorigin="4598,2446" coordsize="3338,2255" path="m6087,4701l4598,3354,6383,2446,7936,3549,6087,4701xe" filled="false" stroked="true" strokeweight=".147745pt" strokecolor="#000000">
              <v:path arrowok="t"/>
              <v:stroke dashstyle="solid"/>
            </v:shape>
            <v:shape style="position:absolute;left:4404;top:467;width:3640;height:4227" type="#_x0000_t75" stroked="false">
              <v:imagedata r:id="rId131" o:title=""/>
            </v:shape>
            <v:shape style="position:absolute;left:3989;top:917;width:401;height:72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46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pacing w:val="-3"/>
                        <w:w w:val="115"/>
                        <w:sz w:val="16"/>
                      </w:rPr>
                      <w:t>0.00</w:t>
                    </w:r>
                  </w:p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pacing w:val="-16"/>
                        <w:w w:val="115"/>
                        <w:sz w:val="16"/>
                      </w:rPr>
                      <w:t>5</w:t>
                    </w:r>
                    <w:r>
                      <w:rPr>
                        <w:rFonts w:ascii="Arial MT"/>
                        <w:spacing w:val="-81"/>
                        <w:w w:val="119"/>
                        <w:position w:val="-2"/>
                        <w:sz w:val="13"/>
                      </w:rPr>
                      <w:t>6</w:t>
                    </w:r>
                    <w:r>
                      <w:rPr>
                        <w:rFonts w:ascii="Arial MT"/>
                        <w:spacing w:val="-6"/>
                        <w:w w:val="115"/>
                        <w:sz w:val="16"/>
                      </w:rPr>
                      <w:t>.</w:t>
                    </w:r>
                    <w:r>
                      <w:rPr>
                        <w:rFonts w:ascii="Arial MT"/>
                        <w:spacing w:val="-63"/>
                        <w:w w:val="115"/>
                        <w:sz w:val="16"/>
                      </w:rPr>
                      <w:t>0</w:t>
                    </w:r>
                    <w:r>
                      <w:rPr>
                        <w:rFonts w:ascii="Arial MT"/>
                        <w:spacing w:val="-34"/>
                        <w:w w:val="119"/>
                        <w:position w:val="-2"/>
                        <w:sz w:val="13"/>
                      </w:rPr>
                      <w:t>5</w:t>
                    </w:r>
                    <w:r>
                      <w:rPr>
                        <w:rFonts w:ascii="Arial MT"/>
                        <w:spacing w:val="-64"/>
                        <w:w w:val="115"/>
                        <w:sz w:val="16"/>
                      </w:rPr>
                      <w:t>0</w:t>
                    </w:r>
                    <w:r>
                      <w:rPr>
                        <w:rFonts w:ascii="Arial MT"/>
                        <w:w w:val="119"/>
                        <w:position w:val="-2"/>
                        <w:sz w:val="13"/>
                      </w:rPr>
                      <w:t>8</w:t>
                    </w:r>
                  </w:p>
                  <w:p>
                    <w:pPr>
                      <w:spacing w:line="240" w:lineRule="auto" w:before="10"/>
                      <w:rPr>
                        <w:rFonts w:ascii="Arial MT"/>
                        <w:sz w:val="15"/>
                      </w:rPr>
                    </w:pPr>
                  </w:p>
                  <w:p>
                    <w:pPr>
                      <w:spacing w:before="0"/>
                      <w:ind w:left="15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20"/>
                        <w:sz w:val="13"/>
                      </w:rPr>
                      <w:t>1371</w:t>
                    </w:r>
                  </w:p>
                </w:txbxContent>
              </v:textbox>
              <w10:wrap type="none"/>
            </v:shape>
            <v:shape style="position:absolute;left:4054;top:827;width:290;height:15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20"/>
                        <w:sz w:val="13"/>
                      </w:rPr>
                      <w:t>945</w:t>
                    </w:r>
                  </w:p>
                </w:txbxContent>
              </v:textbox>
              <w10:wrap type="none"/>
            </v:shape>
            <v:shape style="position:absolute;left:4025;top:1815;width:403;height:48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20"/>
                        <w:sz w:val="13"/>
                      </w:rPr>
                      <w:t>0084</w:t>
                    </w: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15"/>
                      </w:rPr>
                    </w:pPr>
                  </w:p>
                  <w:p>
                    <w:pPr>
                      <w:spacing w:before="1"/>
                      <w:ind w:left="2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20"/>
                        <w:sz w:val="13"/>
                      </w:rPr>
                      <w:t>8797</w:t>
                    </w:r>
                  </w:p>
                </w:txbxContent>
              </v:textbox>
              <w10:wrap type="none"/>
            </v:shape>
            <v:shape style="position:absolute;left:4079;top:3342;width:428;height:15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20"/>
                        <w:sz w:val="13"/>
                      </w:rPr>
                      <w:t>70.00</w:t>
                    </w:r>
                  </w:p>
                </w:txbxContent>
              </v:textbox>
              <w10:wrap type="none"/>
            </v:shape>
            <v:shape style="position:absolute;left:8016;top:3537;width:336;height:15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20"/>
                        <w:sz w:val="13"/>
                      </w:rPr>
                      <w:t>5.00</w:t>
                    </w:r>
                  </w:p>
                </w:txbxContent>
              </v:textbox>
              <w10:wrap type="none"/>
            </v:shape>
            <v:shape style="position:absolute;left:4451;top:3679;width:428;height:15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20"/>
                        <w:sz w:val="13"/>
                      </w:rPr>
                      <w:t>60.00</w:t>
                    </w:r>
                  </w:p>
                </w:txbxContent>
              </v:textbox>
              <w10:wrap type="none"/>
            </v:shape>
            <v:shape style="position:absolute;left:7554;top:3826;width:336;height:15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20"/>
                        <w:sz w:val="13"/>
                      </w:rPr>
                      <w:t>4.00</w:t>
                    </w:r>
                  </w:p>
                </w:txbxContent>
              </v:textbox>
              <w10:wrap type="none"/>
            </v:shape>
            <v:shape style="position:absolute;left:4823;top:4016;width:428;height:15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20"/>
                        <w:sz w:val="13"/>
                      </w:rPr>
                      <w:t>50.00</w:t>
                    </w:r>
                  </w:p>
                </w:txbxContent>
              </v:textbox>
              <w10:wrap type="none"/>
            </v:shape>
            <v:shape style="position:absolute;left:7091;top:4113;width:336;height:15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20"/>
                        <w:sz w:val="13"/>
                      </w:rPr>
                      <w:t>3.00</w:t>
                    </w:r>
                  </w:p>
                </w:txbxContent>
              </v:textbox>
              <w10:wrap type="none"/>
            </v:shape>
            <v:shape style="position:absolute;left:4038;top:4323;width:1586;height:18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pacing w:val="13"/>
                        <w:w w:val="115"/>
                        <w:position w:val="1"/>
                        <w:sz w:val="15"/>
                      </w:rPr>
                      <w:t>C</w:t>
                    </w:r>
                    <w:r>
                      <w:rPr>
                        <w:rFonts w:ascii="Arial MT"/>
                        <w:w w:val="115"/>
                        <w:position w:val="1"/>
                        <w:sz w:val="15"/>
                      </w:rPr>
                      <w:t>:</w:t>
                    </w:r>
                    <w:r>
                      <w:rPr>
                        <w:rFonts w:ascii="Arial MT"/>
                        <w:spacing w:val="2"/>
                        <w:position w:val="1"/>
                        <w:sz w:val="15"/>
                      </w:rPr>
                      <w:t> </w:t>
                    </w:r>
                    <w:r>
                      <w:rPr>
                        <w:rFonts w:ascii="Arial MT"/>
                        <w:spacing w:val="13"/>
                        <w:w w:val="115"/>
                        <w:position w:val="1"/>
                        <w:sz w:val="15"/>
                      </w:rPr>
                      <w:t>D</w:t>
                    </w:r>
                    <w:r>
                      <w:rPr>
                        <w:rFonts w:ascii="Arial MT"/>
                        <w:spacing w:val="11"/>
                        <w:w w:val="115"/>
                        <w:position w:val="1"/>
                        <w:sz w:val="15"/>
                      </w:rPr>
                      <w:t>r</w:t>
                    </w:r>
                    <w:r>
                      <w:rPr>
                        <w:rFonts w:ascii="Arial MT"/>
                        <w:spacing w:val="-18"/>
                        <w:w w:val="115"/>
                        <w:position w:val="1"/>
                        <w:sz w:val="15"/>
                      </w:rPr>
                      <w:t>y</w:t>
                    </w:r>
                    <w:r>
                      <w:rPr>
                        <w:rFonts w:ascii="Arial MT"/>
                        <w:spacing w:val="7"/>
                        <w:w w:val="115"/>
                        <w:position w:val="1"/>
                        <w:sz w:val="15"/>
                      </w:rPr>
                      <w:t>i</w:t>
                    </w:r>
                    <w:r>
                      <w:rPr>
                        <w:rFonts w:ascii="Arial MT"/>
                        <w:spacing w:val="-5"/>
                        <w:w w:val="115"/>
                        <w:position w:val="1"/>
                        <w:sz w:val="15"/>
                      </w:rPr>
                      <w:t>n</w:t>
                    </w:r>
                    <w:r>
                      <w:rPr>
                        <w:rFonts w:ascii="Arial MT"/>
                        <w:w w:val="115"/>
                        <w:position w:val="1"/>
                        <w:sz w:val="15"/>
                      </w:rPr>
                      <w:t>g</w:t>
                    </w:r>
                    <w:r>
                      <w:rPr>
                        <w:rFonts w:ascii="Arial MT"/>
                        <w:position w:val="1"/>
                        <w:sz w:val="15"/>
                      </w:rPr>
                      <w:t> </w:t>
                    </w:r>
                    <w:r>
                      <w:rPr>
                        <w:rFonts w:ascii="Arial MT"/>
                        <w:spacing w:val="-19"/>
                        <w:position w:val="1"/>
                        <w:sz w:val="15"/>
                      </w:rPr>
                      <w:t> </w:t>
                    </w:r>
                    <w:r>
                      <w:rPr>
                        <w:rFonts w:ascii="Arial MT"/>
                        <w:spacing w:val="9"/>
                        <w:w w:val="115"/>
                        <w:position w:val="1"/>
                        <w:sz w:val="15"/>
                      </w:rPr>
                      <w:t>T</w:t>
                    </w:r>
                    <w:r>
                      <w:rPr>
                        <w:rFonts w:ascii="Arial MT"/>
                        <w:spacing w:val="-5"/>
                        <w:w w:val="115"/>
                        <w:position w:val="1"/>
                        <w:sz w:val="15"/>
                      </w:rPr>
                      <w:t>e</w:t>
                    </w:r>
                    <w:r>
                      <w:rPr>
                        <w:rFonts w:ascii="Arial MT"/>
                        <w:spacing w:val="-6"/>
                        <w:w w:val="115"/>
                        <w:position w:val="1"/>
                        <w:sz w:val="15"/>
                      </w:rPr>
                      <w:t>m</w:t>
                    </w:r>
                    <w:r>
                      <w:rPr>
                        <w:rFonts w:ascii="Arial MT"/>
                        <w:spacing w:val="-90"/>
                        <w:w w:val="115"/>
                        <w:position w:val="1"/>
                        <w:sz w:val="15"/>
                      </w:rPr>
                      <w:t>p</w:t>
                    </w:r>
                    <w:r>
                      <w:rPr>
                        <w:rFonts w:ascii="Arial MT"/>
                        <w:spacing w:val="5"/>
                        <w:w w:val="119"/>
                        <w:sz w:val="13"/>
                      </w:rPr>
                      <w:t>40</w:t>
                    </w:r>
                    <w:r>
                      <w:rPr>
                        <w:rFonts w:ascii="Arial MT"/>
                        <w:spacing w:val="2"/>
                        <w:w w:val="119"/>
                        <w:sz w:val="13"/>
                      </w:rPr>
                      <w:t>.</w:t>
                    </w:r>
                    <w:r>
                      <w:rPr>
                        <w:rFonts w:ascii="Arial MT"/>
                        <w:spacing w:val="5"/>
                        <w:w w:val="119"/>
                        <w:sz w:val="13"/>
                      </w:rPr>
                      <w:t>0</w:t>
                    </w:r>
                    <w:r>
                      <w:rPr>
                        <w:rFonts w:ascii="Arial MT"/>
                        <w:w w:val="119"/>
                        <w:sz w:val="13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629;top:4401;width:336;height:15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20"/>
                        <w:sz w:val="13"/>
                      </w:rPr>
                      <w:t>2.00</w:t>
                    </w:r>
                  </w:p>
                </w:txbxContent>
              </v:textbox>
              <w10:wrap type="none"/>
            </v:shape>
            <v:shape style="position:absolute;left:6951;top:4510;width:1290;height:170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15"/>
                        <w:sz w:val="15"/>
                      </w:rPr>
                      <w:t>A:</w:t>
                    </w:r>
                    <w:r>
                      <w:rPr>
                        <w:rFonts w:ascii="Arial MT"/>
                        <w:spacing w:val="-9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5"/>
                      </w:rPr>
                      <w:t>Soaking</w:t>
                    </w:r>
                    <w:r>
                      <w:rPr>
                        <w:rFonts w:ascii="Arial MT"/>
                        <w:spacing w:val="10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5"/>
                      </w:rPr>
                      <w:t>Time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pacing w:val="-4"/>
          <w:w w:val="115"/>
          <w:sz w:val="16"/>
        </w:rPr>
        <w:t>Water</w:t>
      </w:r>
      <w:r>
        <w:rPr>
          <w:rFonts w:ascii="Arial MT"/>
          <w:spacing w:val="-8"/>
          <w:w w:val="115"/>
          <w:sz w:val="16"/>
        </w:rPr>
        <w:t> </w:t>
      </w:r>
      <w:r>
        <w:rPr>
          <w:rFonts w:ascii="Arial MT"/>
          <w:spacing w:val="-4"/>
          <w:w w:val="115"/>
          <w:sz w:val="16"/>
        </w:rPr>
        <w:t>Absorption</w:t>
      </w:r>
    </w:p>
    <w:p>
      <w:pPr>
        <w:spacing w:before="0"/>
        <w:ind w:left="533" w:right="6764" w:firstLine="0"/>
        <w:jc w:val="left"/>
        <w:rPr>
          <w:rFonts w:ascii="Arial MT"/>
          <w:sz w:val="16"/>
        </w:rPr>
      </w:pPr>
      <w:r>
        <w:rPr>
          <w:rFonts w:ascii="Arial MT"/>
          <w:spacing w:val="-6"/>
          <w:w w:val="115"/>
          <w:sz w:val="16"/>
        </w:rPr>
        <w:t>X</w:t>
      </w:r>
      <w:r>
        <w:rPr>
          <w:rFonts w:ascii="Arial MT"/>
          <w:spacing w:val="-14"/>
          <w:w w:val="115"/>
          <w:sz w:val="16"/>
        </w:rPr>
        <w:t> </w:t>
      </w:r>
      <w:r>
        <w:rPr>
          <w:rFonts w:ascii="Arial MT"/>
          <w:spacing w:val="-6"/>
          <w:w w:val="115"/>
          <w:sz w:val="16"/>
        </w:rPr>
        <w:t>=</w:t>
      </w:r>
      <w:r>
        <w:rPr>
          <w:rFonts w:ascii="Arial MT"/>
          <w:spacing w:val="3"/>
          <w:w w:val="115"/>
          <w:sz w:val="16"/>
        </w:rPr>
        <w:t> </w:t>
      </w:r>
      <w:r>
        <w:rPr>
          <w:rFonts w:ascii="Arial MT"/>
          <w:spacing w:val="-6"/>
          <w:w w:val="115"/>
          <w:sz w:val="16"/>
        </w:rPr>
        <w:t>A:</w:t>
      </w:r>
      <w:r>
        <w:rPr>
          <w:rFonts w:ascii="Arial MT"/>
          <w:spacing w:val="-10"/>
          <w:w w:val="115"/>
          <w:sz w:val="16"/>
        </w:rPr>
        <w:t> </w:t>
      </w:r>
      <w:r>
        <w:rPr>
          <w:rFonts w:ascii="Arial MT"/>
          <w:spacing w:val="-6"/>
          <w:w w:val="115"/>
          <w:sz w:val="16"/>
        </w:rPr>
        <w:t>Soaking</w:t>
      </w:r>
      <w:r>
        <w:rPr>
          <w:rFonts w:ascii="Arial MT"/>
          <w:spacing w:val="8"/>
          <w:w w:val="115"/>
          <w:sz w:val="16"/>
        </w:rPr>
        <w:t> </w:t>
      </w:r>
      <w:r>
        <w:rPr>
          <w:rFonts w:ascii="Arial MT"/>
          <w:spacing w:val="-5"/>
          <w:w w:val="115"/>
          <w:sz w:val="16"/>
        </w:rPr>
        <w:t>Time</w:t>
      </w:r>
      <w:r>
        <w:rPr>
          <w:rFonts w:ascii="Arial MT"/>
          <w:spacing w:val="-48"/>
          <w:w w:val="115"/>
          <w:sz w:val="16"/>
        </w:rPr>
        <w:t> </w:t>
      </w:r>
      <w:r>
        <w:rPr>
          <w:rFonts w:ascii="Arial MT"/>
          <w:spacing w:val="-3"/>
          <w:w w:val="115"/>
          <w:sz w:val="16"/>
        </w:rPr>
        <w:t>Y</w:t>
      </w:r>
      <w:r>
        <w:rPr>
          <w:rFonts w:ascii="Arial MT"/>
          <w:spacing w:val="-13"/>
          <w:w w:val="115"/>
          <w:sz w:val="16"/>
        </w:rPr>
        <w:t> </w:t>
      </w:r>
      <w:r>
        <w:rPr>
          <w:rFonts w:ascii="Arial MT"/>
          <w:spacing w:val="-3"/>
          <w:w w:val="115"/>
          <w:sz w:val="16"/>
        </w:rPr>
        <w:t>=</w:t>
      </w:r>
      <w:r>
        <w:rPr>
          <w:rFonts w:ascii="Arial MT"/>
          <w:spacing w:val="3"/>
          <w:w w:val="115"/>
          <w:sz w:val="16"/>
        </w:rPr>
        <w:t> </w:t>
      </w:r>
      <w:r>
        <w:rPr>
          <w:rFonts w:ascii="Arial MT"/>
          <w:spacing w:val="-3"/>
          <w:w w:val="115"/>
          <w:sz w:val="16"/>
        </w:rPr>
        <w:t>C:</w:t>
      </w:r>
      <w:r>
        <w:rPr>
          <w:rFonts w:ascii="Arial MT"/>
          <w:spacing w:val="-10"/>
          <w:w w:val="115"/>
          <w:sz w:val="16"/>
        </w:rPr>
        <w:t> </w:t>
      </w:r>
      <w:r>
        <w:rPr>
          <w:rFonts w:ascii="Arial MT"/>
          <w:spacing w:val="-3"/>
          <w:w w:val="115"/>
          <w:sz w:val="16"/>
        </w:rPr>
        <w:t>Drying</w:t>
      </w:r>
      <w:r>
        <w:rPr>
          <w:rFonts w:ascii="Arial MT"/>
          <w:spacing w:val="9"/>
          <w:w w:val="115"/>
          <w:sz w:val="16"/>
        </w:rPr>
        <w:t> </w:t>
      </w:r>
      <w:r>
        <w:rPr>
          <w:rFonts w:ascii="Arial MT"/>
          <w:spacing w:val="-2"/>
          <w:w w:val="115"/>
          <w:sz w:val="16"/>
        </w:rPr>
        <w:t>Temp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7"/>
        <w:rPr>
          <w:rFonts w:ascii="Arial MT"/>
          <w:sz w:val="15"/>
        </w:rPr>
      </w:pPr>
    </w:p>
    <w:p>
      <w:pPr>
        <w:spacing w:before="1"/>
        <w:ind w:left="533" w:right="0" w:firstLine="0"/>
        <w:jc w:val="left"/>
        <w:rPr>
          <w:rFonts w:ascii="Arial MT"/>
          <w:sz w:val="16"/>
        </w:rPr>
      </w:pPr>
      <w:r>
        <w:rPr>
          <w:rFonts w:ascii="Arial MT"/>
          <w:spacing w:val="-5"/>
          <w:w w:val="115"/>
          <w:sz w:val="16"/>
        </w:rPr>
        <w:t>Actual </w:t>
      </w:r>
      <w:r>
        <w:rPr>
          <w:rFonts w:ascii="Arial MT"/>
          <w:spacing w:val="-4"/>
          <w:w w:val="115"/>
          <w:sz w:val="16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8" w:lineRule="exact" w:before="117"/>
        <w:ind w:left="349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4.53</w:t>
      </w:r>
    </w:p>
    <w:p>
      <w:pPr>
        <w:spacing w:after="0" w:line="88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2" w:equalWidth="0">
            <w:col w:w="1665" w:space="40"/>
            <w:col w:w="7225"/>
          </w:cols>
        </w:sectPr>
      </w:pPr>
    </w:p>
    <w:p>
      <w:pPr>
        <w:spacing w:line="237" w:lineRule="auto" w:before="0"/>
        <w:ind w:left="533" w:right="6518" w:firstLine="0"/>
        <w:jc w:val="left"/>
        <w:rPr>
          <w:rFonts w:ascii="Arial MT"/>
          <w:sz w:val="13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7929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Arial MT"/>
          <w:spacing w:val="-5"/>
          <w:w w:val="115"/>
          <w:sz w:val="16"/>
        </w:rPr>
        <w:t>B:</w:t>
      </w:r>
      <w:r>
        <w:rPr>
          <w:rFonts w:ascii="Arial MT"/>
          <w:spacing w:val="-11"/>
          <w:w w:val="115"/>
          <w:sz w:val="16"/>
        </w:rPr>
        <w:t> </w:t>
      </w:r>
      <w:r>
        <w:rPr>
          <w:rFonts w:ascii="Arial MT"/>
          <w:spacing w:val="-5"/>
          <w:w w:val="115"/>
          <w:sz w:val="16"/>
        </w:rPr>
        <w:t>Parboiling</w:t>
      </w:r>
      <w:r>
        <w:rPr>
          <w:rFonts w:ascii="Arial MT"/>
          <w:spacing w:val="8"/>
          <w:w w:val="115"/>
          <w:sz w:val="16"/>
        </w:rPr>
        <w:t> </w:t>
      </w:r>
      <w:r>
        <w:rPr>
          <w:rFonts w:ascii="Arial MT"/>
          <w:spacing w:val="-4"/>
          <w:w w:val="115"/>
          <w:sz w:val="16"/>
        </w:rPr>
        <w:t>temp</w:t>
      </w:r>
      <w:r>
        <w:rPr>
          <w:rFonts w:ascii="Arial MT"/>
          <w:spacing w:val="-15"/>
          <w:w w:val="115"/>
          <w:sz w:val="16"/>
        </w:rPr>
        <w:t> </w:t>
      </w:r>
      <w:r>
        <w:rPr>
          <w:rFonts w:ascii="Arial MT"/>
          <w:spacing w:val="-4"/>
          <w:w w:val="115"/>
          <w:sz w:val="16"/>
        </w:rPr>
        <w:t>=</w:t>
      </w:r>
      <w:r>
        <w:rPr>
          <w:rFonts w:ascii="Arial MT"/>
          <w:spacing w:val="3"/>
          <w:w w:val="115"/>
          <w:sz w:val="16"/>
        </w:rPr>
        <w:t> </w:t>
      </w:r>
      <w:r>
        <w:rPr>
          <w:rFonts w:ascii="Arial MT"/>
          <w:spacing w:val="-4"/>
          <w:w w:val="115"/>
          <w:sz w:val="16"/>
        </w:rPr>
        <w:t>10</w:t>
      </w:r>
      <w:r>
        <w:rPr>
          <w:rFonts w:ascii="Arial MT"/>
          <w:spacing w:val="-48"/>
          <w:w w:val="115"/>
          <w:sz w:val="16"/>
        </w:rPr>
        <w:t> </w:t>
      </w:r>
      <w:r>
        <w:rPr>
          <w:rFonts w:ascii="Arial MT"/>
          <w:spacing w:val="5"/>
          <w:w w:val="115"/>
          <w:sz w:val="16"/>
        </w:rPr>
        <w:t>D</w:t>
      </w:r>
      <w:r>
        <w:rPr>
          <w:rFonts w:ascii="Arial MT"/>
          <w:w w:val="115"/>
          <w:sz w:val="16"/>
        </w:rPr>
        <w:t>:</w:t>
      </w:r>
      <w:r>
        <w:rPr>
          <w:rFonts w:ascii="Arial MT"/>
          <w:spacing w:val="-4"/>
          <w:sz w:val="16"/>
        </w:rPr>
        <w:t> </w:t>
      </w:r>
      <w:r>
        <w:rPr>
          <w:rFonts w:ascii="Arial MT"/>
          <w:spacing w:val="-8"/>
          <w:w w:val="115"/>
          <w:sz w:val="16"/>
        </w:rPr>
        <w:t>S</w:t>
      </w:r>
      <w:r>
        <w:rPr>
          <w:rFonts w:ascii="Arial MT"/>
          <w:spacing w:val="-6"/>
          <w:w w:val="115"/>
          <w:sz w:val="16"/>
        </w:rPr>
        <w:t>t</w:t>
      </w:r>
      <w:r>
        <w:rPr>
          <w:rFonts w:ascii="Arial MT"/>
          <w:spacing w:val="-10"/>
          <w:w w:val="115"/>
          <w:sz w:val="16"/>
        </w:rPr>
        <w:t>o</w:t>
      </w:r>
      <w:r>
        <w:rPr>
          <w:rFonts w:ascii="Arial MT"/>
          <w:spacing w:val="7"/>
          <w:w w:val="115"/>
          <w:sz w:val="16"/>
        </w:rPr>
        <w:t>r</w:t>
      </w:r>
      <w:r>
        <w:rPr>
          <w:rFonts w:ascii="Arial MT"/>
          <w:spacing w:val="-10"/>
          <w:w w:val="115"/>
          <w:sz w:val="16"/>
        </w:rPr>
        <w:t>a</w:t>
      </w:r>
      <w:r>
        <w:rPr>
          <w:rFonts w:ascii="Arial MT"/>
          <w:spacing w:val="12"/>
          <w:w w:val="115"/>
          <w:sz w:val="16"/>
        </w:rPr>
        <w:t>g</w:t>
      </w:r>
      <w:r>
        <w:rPr>
          <w:rFonts w:ascii="Arial MT"/>
          <w:w w:val="115"/>
          <w:sz w:val="16"/>
        </w:rPr>
        <w:t>e</w:t>
      </w:r>
      <w:r>
        <w:rPr>
          <w:rFonts w:ascii="Arial MT"/>
          <w:spacing w:val="-9"/>
          <w:sz w:val="16"/>
        </w:rPr>
        <w:t> </w:t>
      </w:r>
      <w:r>
        <w:rPr>
          <w:rFonts w:ascii="Arial MT"/>
          <w:spacing w:val="5"/>
          <w:w w:val="115"/>
          <w:sz w:val="16"/>
        </w:rPr>
        <w:t>D</w:t>
      </w:r>
      <w:r>
        <w:rPr>
          <w:rFonts w:ascii="Arial MT"/>
          <w:spacing w:val="-10"/>
          <w:w w:val="115"/>
          <w:sz w:val="16"/>
        </w:rPr>
        <w:t>u</w:t>
      </w:r>
      <w:r>
        <w:rPr>
          <w:rFonts w:ascii="Arial MT"/>
          <w:spacing w:val="7"/>
          <w:w w:val="115"/>
          <w:sz w:val="16"/>
        </w:rPr>
        <w:t>r</w:t>
      </w:r>
      <w:r>
        <w:rPr>
          <w:rFonts w:ascii="Arial MT"/>
          <w:spacing w:val="-10"/>
          <w:w w:val="115"/>
          <w:sz w:val="16"/>
        </w:rPr>
        <w:t>a</w:t>
      </w:r>
      <w:r>
        <w:rPr>
          <w:rFonts w:ascii="Arial MT"/>
          <w:spacing w:val="-6"/>
          <w:w w:val="115"/>
          <w:sz w:val="16"/>
        </w:rPr>
        <w:t>t</w:t>
      </w:r>
      <w:r>
        <w:rPr>
          <w:rFonts w:ascii="Arial MT"/>
          <w:spacing w:val="4"/>
          <w:w w:val="115"/>
          <w:sz w:val="16"/>
        </w:rPr>
        <w:t>i</w:t>
      </w:r>
      <w:r>
        <w:rPr>
          <w:rFonts w:ascii="Arial MT"/>
          <w:spacing w:val="-10"/>
          <w:w w:val="115"/>
          <w:sz w:val="16"/>
        </w:rPr>
        <w:t>o</w:t>
      </w:r>
      <w:r>
        <w:rPr>
          <w:rFonts w:ascii="Arial MT"/>
          <w:spacing w:val="-38"/>
          <w:w w:val="115"/>
          <w:sz w:val="16"/>
        </w:rPr>
        <w:t>n</w:t>
      </w:r>
      <w:r>
        <w:rPr>
          <w:rFonts w:ascii="Arial MT"/>
          <w:spacing w:val="-13"/>
          <w:w w:val="119"/>
          <w:position w:val="-2"/>
          <w:sz w:val="13"/>
        </w:rPr>
        <w:t>4</w:t>
      </w:r>
      <w:r>
        <w:rPr>
          <w:rFonts w:ascii="Arial MT"/>
          <w:spacing w:val="-90"/>
          <w:w w:val="115"/>
          <w:sz w:val="16"/>
        </w:rPr>
        <w:t>=</w:t>
      </w:r>
      <w:r>
        <w:rPr>
          <w:rFonts w:ascii="Arial MT"/>
          <w:spacing w:val="2"/>
          <w:w w:val="119"/>
          <w:position w:val="-2"/>
          <w:sz w:val="13"/>
        </w:rPr>
        <w:t>.</w:t>
      </w:r>
      <w:r>
        <w:rPr>
          <w:rFonts w:ascii="Arial MT"/>
          <w:spacing w:val="5"/>
          <w:w w:val="119"/>
          <w:position w:val="-2"/>
          <w:sz w:val="13"/>
        </w:rPr>
        <w:t>4</w:t>
      </w:r>
      <w:r>
        <w:rPr>
          <w:rFonts w:ascii="Arial MT"/>
          <w:spacing w:val="-81"/>
          <w:w w:val="119"/>
          <w:position w:val="-2"/>
          <w:sz w:val="13"/>
        </w:rPr>
        <w:t>2</w:t>
      </w:r>
    </w:p>
    <w:p>
      <w:pPr>
        <w:pStyle w:val="BodyText"/>
        <w:spacing w:before="9"/>
        <w:rPr>
          <w:rFonts w:ascii="Arial MT"/>
          <w:sz w:val="15"/>
        </w:rPr>
      </w:pPr>
    </w:p>
    <w:p>
      <w:pPr>
        <w:spacing w:before="0"/>
        <w:ind w:left="2095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4.3</w:t>
      </w:r>
    </w:p>
    <w:p>
      <w:pPr>
        <w:pStyle w:val="BodyText"/>
        <w:spacing w:before="7"/>
        <w:rPr>
          <w:rFonts w:ascii="Arial MT"/>
          <w:sz w:val="15"/>
        </w:rPr>
      </w:pPr>
    </w:p>
    <w:p>
      <w:pPr>
        <w:spacing w:before="0"/>
        <w:ind w:left="2116" w:right="0" w:firstLine="0"/>
        <w:jc w:val="left"/>
        <w:rPr>
          <w:rFonts w:ascii="Arial MT"/>
          <w:sz w:val="13"/>
        </w:rPr>
      </w:pPr>
      <w:r>
        <w:rPr/>
        <w:pict>
          <v:shape style="position:absolute;margin-left:187.789749pt;margin-top:.499913pt;width:11.65pt;height:47.4pt;mso-position-horizontal-relative:page;mso-position-vertical-relative:paragraph;z-index:-31479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spacing w:val="-14"/>
                      <w:w w:val="85"/>
                      <w:sz w:val="17"/>
                    </w:rPr>
                    <w:t>Water</w:t>
                  </w:r>
                  <w:r>
                    <w:rPr>
                      <w:rFonts w:ascii="Arial MT"/>
                      <w:spacing w:val="-11"/>
                      <w:w w:val="85"/>
                      <w:sz w:val="17"/>
                    </w:rPr>
                    <w:t> </w:t>
                  </w:r>
                  <w:r>
                    <w:rPr>
                      <w:rFonts w:ascii="Arial MT"/>
                      <w:spacing w:val="-14"/>
                      <w:w w:val="85"/>
                      <w:sz w:val="17"/>
                    </w:rPr>
                    <w:t>Absorption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0"/>
          <w:sz w:val="13"/>
        </w:rPr>
        <w:t>4.2</w:t>
      </w:r>
    </w:p>
    <w:p>
      <w:pPr>
        <w:pStyle w:val="BodyText"/>
        <w:spacing w:before="7"/>
        <w:rPr>
          <w:rFonts w:ascii="Arial MT"/>
          <w:sz w:val="15"/>
        </w:rPr>
      </w:pPr>
    </w:p>
    <w:p>
      <w:pPr>
        <w:spacing w:before="0"/>
        <w:ind w:left="2137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4.0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9"/>
        </w:rPr>
      </w:pPr>
    </w:p>
    <w:p>
      <w:pPr>
        <w:spacing w:before="102"/>
        <w:ind w:left="356" w:right="589" w:firstLine="0"/>
        <w:jc w:val="center"/>
        <w:rPr>
          <w:rFonts w:ascii="Arial MT"/>
          <w:sz w:val="13"/>
        </w:rPr>
      </w:pPr>
      <w:r>
        <w:rPr>
          <w:rFonts w:ascii="Arial MT"/>
          <w:w w:val="115"/>
          <w:sz w:val="13"/>
        </w:rPr>
        <w:t>30.00    </w:t>
      </w:r>
      <w:r>
        <w:rPr>
          <w:rFonts w:ascii="Arial MT"/>
          <w:spacing w:val="14"/>
          <w:w w:val="115"/>
          <w:sz w:val="13"/>
        </w:rPr>
        <w:t> </w:t>
      </w:r>
      <w:r>
        <w:rPr>
          <w:rFonts w:ascii="Arial MT"/>
          <w:w w:val="120"/>
          <w:sz w:val="13"/>
        </w:rPr>
        <w:t>1.00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3"/>
        </w:rPr>
      </w:pPr>
    </w:p>
    <w:p>
      <w:pPr>
        <w:pStyle w:val="BodyText"/>
        <w:spacing w:before="90"/>
        <w:ind w:left="418" w:right="400"/>
      </w:pPr>
      <w:r>
        <w:rPr/>
        <w:t>Fig.4.74: Effect of soaking time and drying temperature on water absorption ratio of</w:t>
      </w:r>
      <w:r>
        <w:rPr>
          <w:spacing w:val="-57"/>
        </w:rPr>
        <w:t> </w:t>
      </w:r>
      <w:r>
        <w:rPr/>
        <w:t>flakes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0"/>
        <w:ind w:left="526" w:right="0" w:firstLine="0"/>
        <w:jc w:val="left"/>
        <w:rPr>
          <w:rFonts w:ascii="Arial MT"/>
          <w:sz w:val="15"/>
        </w:rPr>
      </w:pPr>
      <w:r>
        <w:rPr>
          <w:rFonts w:ascii="Arial MT"/>
          <w:spacing w:val="-3"/>
          <w:w w:val="115"/>
          <w:sz w:val="15"/>
        </w:rPr>
        <w:t>DESIGN-EXPERT</w:t>
      </w:r>
      <w:r>
        <w:rPr>
          <w:rFonts w:ascii="Arial MT"/>
          <w:spacing w:val="-6"/>
          <w:w w:val="115"/>
          <w:sz w:val="15"/>
        </w:rPr>
        <w:t> </w:t>
      </w:r>
      <w:r>
        <w:rPr>
          <w:rFonts w:ascii="Arial MT"/>
          <w:spacing w:val="-2"/>
          <w:w w:val="115"/>
          <w:sz w:val="15"/>
        </w:rPr>
        <w:t>Plot</w:t>
      </w:r>
    </w:p>
    <w:p>
      <w:pPr>
        <w:pStyle w:val="BodyText"/>
        <w:spacing w:before="1"/>
        <w:rPr>
          <w:rFonts w:ascii="Arial MT"/>
          <w:sz w:val="14"/>
        </w:rPr>
      </w:pPr>
    </w:p>
    <w:p>
      <w:pPr>
        <w:spacing w:line="170" w:lineRule="exact" w:before="0"/>
        <w:ind w:left="526" w:right="0" w:firstLine="0"/>
        <w:jc w:val="left"/>
        <w:rPr>
          <w:rFonts w:ascii="Arial MT"/>
          <w:sz w:val="15"/>
        </w:rPr>
      </w:pPr>
      <w:r>
        <w:rPr/>
        <w:pict>
          <v:group style="position:absolute;margin-left:212.990295pt;margin-top:4.569971pt;width:173.4pt;height:210.7pt;mso-position-horizontal-relative:page;mso-position-vertical-relative:paragraph;z-index:-31478784" coordorigin="4260,91" coordsize="3468,4214">
            <v:shape style="position:absolute;left:4290;top:92;width:3436;height:3157" coordorigin="4290,93" coordsize="3436,3157" path="m6113,2241l4441,3071m4441,3071l4290,772m4290,771l6123,93m6124,93l6113,2241m6113,2241l7568,3249m7568,3250l7725,918m7725,918l6124,93e" filled="false" stroked="true" strokeweight=".140221pt" strokecolor="#000000">
              <v:path arrowok="t"/>
              <v:stroke dashstyle="solid"/>
            </v:shape>
            <v:shape style="position:absolute;left:4440;top:2241;width:3128;height:2063" coordorigin="4441,2241" coordsize="3128,2063" path="m6113,2241l4441,3071,5836,4303,7569,3250,6113,2241xe" filled="true" fillcolor="#ffff80" stroked="false">
              <v:path arrowok="t"/>
              <v:fill type="solid"/>
            </v:shape>
            <v:shape style="position:absolute;left:4440;top:2241;width:3128;height:2063" coordorigin="4441,2241" coordsize="3128,2063" path="m5836,4303l4441,3071,6113,2241,7569,3250,5836,4303xe" filled="false" stroked="true" strokeweight=".136061pt" strokecolor="#000000">
              <v:path arrowok="t"/>
              <v:stroke dashstyle="solid"/>
            </v:shape>
            <v:shape style="position:absolute;left:4259;top:198;width:3383;height:3660" type="#_x0000_t75" stroked="false">
              <v:imagedata r:id="rId132" o:title=""/>
            </v:shape>
            <v:shape style="position:absolute;left:5811;top:4277;width:6;height:14" coordorigin="5811,4277" coordsize="6,14" path="m5816,4277l5813,4277,5811,4281,5811,4284,5811,4288,5813,4291,5816,4291,5817,4288,5817,4281,5816,4277xe" filled="true" fillcolor="#000000" stroked="false">
              <v:path arrowok="t"/>
              <v:fill type="solid"/>
            </v:shape>
            <v:shape style="position:absolute;left:5811;top:4277;width:6;height:14" coordorigin="5811,4277" coordsize="6,14" path="m5811,4284l5811,4288,5813,4291,5815,4291,5816,4291,5817,4288,5817,4284,5817,4281,5816,4277,5815,4277,5813,4277,5811,4281,5811,4284xe" filled="false" stroked="true" strokeweight=".566105pt" strokecolor="#000000">
              <v:path arrowok="t"/>
              <v:stroke dashstyle="solid"/>
            </v:shape>
            <v:shape style="position:absolute;left:6244;top:4014;width:7;height:15" coordorigin="6245,4015" coordsize="7,15" path="m6250,4015l6246,4015,6245,4018,6245,4022,6245,4026,6246,4029,6250,4029,6251,4026,6251,4018,6250,4015xe" filled="true" fillcolor="#000000" stroked="false">
              <v:path arrowok="t"/>
              <v:fill type="solid"/>
            </v:shape>
            <v:shape style="position:absolute;left:6244;top:4014;width:7;height:15" coordorigin="6245,4015" coordsize="7,15" path="m6245,4022l6245,4026,6246,4029,6248,4029,6250,4029,6251,4026,6251,4022,6251,4018,6250,4015,6248,4015,6246,4015,6245,4018,6245,4022xe" filled="false" stroked="true" strokeweight=".564609pt" strokecolor="#000000">
              <v:path arrowok="t"/>
              <v:stroke dashstyle="solid"/>
            </v:shape>
            <v:shape style="position:absolute;left:5811;top:4277;width:6;height:14" coordorigin="5811,4277" coordsize="6,14" path="m5816,4277l5813,4277,5811,4281,5811,4284,5811,4288,5813,4291,5816,4291,5817,4288,5817,4281,5816,4277xe" filled="true" fillcolor="#000000" stroked="false">
              <v:path arrowok="t"/>
              <v:fill type="solid"/>
            </v:shape>
            <v:shape style="position:absolute;left:5811;top:4277;width:6;height:14" coordorigin="5811,4277" coordsize="6,14" path="m5811,4284l5811,4288,5813,4291,5815,4291,5816,4291,5817,4288,5817,4284,5817,4281,5816,4277,5815,4277,5813,4277,5811,4281,5811,4284xe" filled="false" stroked="true" strokeweight=".566105pt" strokecolor="#000000">
              <v:path arrowok="t"/>
              <v:stroke dashstyle="solid"/>
            </v:shape>
            <v:shape style="position:absolute;left:5463;top:3969;width:6;height:14" coordorigin="5463,3970" coordsize="6,14" path="m5467,3970l5464,3970,5463,3973,5463,3976,5463,3980,5464,3983,5467,3983,5468,3980,5468,3973,5467,3970xe" filled="true" fillcolor="#000000" stroked="false">
              <v:path arrowok="t"/>
              <v:fill type="solid"/>
            </v:shape>
            <v:shape style="position:absolute;left:5463;top:3969;width:6;height:14" coordorigin="5463,3970" coordsize="6,14" path="m5463,3976l5463,3980,5464,3983,5466,3983,5467,3983,5468,3980,5468,3976,5468,3973,5467,3970,5466,3970,5464,3970,5463,3973,5463,3976xe" filled="false" stroked="true" strokeweight=".567738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pacing w:val="-4"/>
          <w:w w:val="115"/>
          <w:sz w:val="15"/>
        </w:rPr>
        <w:t>Water</w:t>
      </w:r>
      <w:r>
        <w:rPr>
          <w:rFonts w:ascii="Arial MT"/>
          <w:spacing w:val="-8"/>
          <w:w w:val="115"/>
          <w:sz w:val="15"/>
        </w:rPr>
        <w:t> </w:t>
      </w:r>
      <w:r>
        <w:rPr>
          <w:rFonts w:ascii="Arial MT"/>
          <w:spacing w:val="-4"/>
          <w:w w:val="115"/>
          <w:sz w:val="15"/>
        </w:rPr>
        <w:t>Absorption</w:t>
      </w:r>
    </w:p>
    <w:p>
      <w:pPr>
        <w:spacing w:line="167" w:lineRule="exact" w:before="0"/>
        <w:ind w:left="526" w:right="0" w:firstLine="0"/>
        <w:jc w:val="left"/>
        <w:rPr>
          <w:rFonts w:ascii="Arial MT"/>
          <w:sz w:val="15"/>
        </w:rPr>
      </w:pPr>
      <w:r>
        <w:rPr>
          <w:rFonts w:ascii="Arial MT"/>
          <w:spacing w:val="-5"/>
          <w:w w:val="115"/>
          <w:sz w:val="15"/>
        </w:rPr>
        <w:t>X</w:t>
      </w:r>
      <w:r>
        <w:rPr>
          <w:rFonts w:ascii="Arial MT"/>
          <w:spacing w:val="-13"/>
          <w:w w:val="115"/>
          <w:sz w:val="15"/>
        </w:rPr>
        <w:t> </w:t>
      </w:r>
      <w:r>
        <w:rPr>
          <w:rFonts w:ascii="Arial MT"/>
          <w:spacing w:val="-5"/>
          <w:w w:val="115"/>
          <w:sz w:val="15"/>
        </w:rPr>
        <w:t>=</w:t>
      </w:r>
      <w:r>
        <w:rPr>
          <w:rFonts w:ascii="Arial MT"/>
          <w:spacing w:val="2"/>
          <w:w w:val="115"/>
          <w:sz w:val="15"/>
        </w:rPr>
        <w:t> </w:t>
      </w:r>
      <w:r>
        <w:rPr>
          <w:rFonts w:ascii="Arial MT"/>
          <w:spacing w:val="-5"/>
          <w:w w:val="115"/>
          <w:sz w:val="15"/>
        </w:rPr>
        <w:t>A:</w:t>
      </w:r>
      <w:r>
        <w:rPr>
          <w:rFonts w:ascii="Arial MT"/>
          <w:spacing w:val="-10"/>
          <w:w w:val="115"/>
          <w:sz w:val="15"/>
        </w:rPr>
        <w:t> </w:t>
      </w:r>
      <w:r>
        <w:rPr>
          <w:rFonts w:ascii="Arial MT"/>
          <w:spacing w:val="-5"/>
          <w:w w:val="115"/>
          <w:sz w:val="15"/>
        </w:rPr>
        <w:t>Soaking</w:t>
      </w:r>
      <w:r>
        <w:rPr>
          <w:rFonts w:ascii="Arial MT"/>
          <w:spacing w:val="7"/>
          <w:w w:val="115"/>
          <w:sz w:val="15"/>
        </w:rPr>
        <w:t> </w:t>
      </w:r>
      <w:r>
        <w:rPr>
          <w:rFonts w:ascii="Arial MT"/>
          <w:spacing w:val="-4"/>
          <w:w w:val="115"/>
          <w:sz w:val="15"/>
        </w:rPr>
        <w:t>Time</w:t>
      </w:r>
    </w:p>
    <w:p>
      <w:pPr>
        <w:spacing w:line="170" w:lineRule="exact" w:before="0"/>
        <w:ind w:left="526" w:right="0" w:firstLine="0"/>
        <w:jc w:val="left"/>
        <w:rPr>
          <w:rFonts w:ascii="Arial MT"/>
          <w:sz w:val="15"/>
        </w:rPr>
      </w:pPr>
      <w:r>
        <w:rPr>
          <w:rFonts w:ascii="Arial MT"/>
          <w:spacing w:val="-2"/>
          <w:w w:val="115"/>
          <w:sz w:val="15"/>
        </w:rPr>
        <w:t>Y</w:t>
      </w:r>
      <w:r>
        <w:rPr>
          <w:rFonts w:ascii="Arial MT"/>
          <w:spacing w:val="-12"/>
          <w:w w:val="115"/>
          <w:sz w:val="15"/>
        </w:rPr>
        <w:t> </w:t>
      </w:r>
      <w:r>
        <w:rPr>
          <w:rFonts w:ascii="Arial MT"/>
          <w:spacing w:val="-2"/>
          <w:w w:val="115"/>
          <w:sz w:val="15"/>
        </w:rPr>
        <w:t>=</w:t>
      </w:r>
      <w:r>
        <w:rPr>
          <w:rFonts w:ascii="Arial MT"/>
          <w:spacing w:val="4"/>
          <w:w w:val="115"/>
          <w:sz w:val="15"/>
        </w:rPr>
        <w:t> </w:t>
      </w:r>
      <w:r>
        <w:rPr>
          <w:rFonts w:ascii="Arial MT"/>
          <w:spacing w:val="-2"/>
          <w:w w:val="115"/>
          <w:sz w:val="15"/>
        </w:rPr>
        <w:t>D:</w:t>
      </w:r>
      <w:r>
        <w:rPr>
          <w:rFonts w:ascii="Arial MT"/>
          <w:spacing w:val="-9"/>
          <w:w w:val="115"/>
          <w:sz w:val="15"/>
        </w:rPr>
        <w:t> </w:t>
      </w:r>
      <w:r>
        <w:rPr>
          <w:rFonts w:ascii="Arial MT"/>
          <w:spacing w:val="-2"/>
          <w:w w:val="115"/>
          <w:sz w:val="15"/>
        </w:rPr>
        <w:t>Storage</w:t>
      </w:r>
      <w:r>
        <w:rPr>
          <w:rFonts w:ascii="Arial MT"/>
          <w:spacing w:val="-14"/>
          <w:w w:val="115"/>
          <w:sz w:val="15"/>
        </w:rPr>
        <w:t> </w:t>
      </w:r>
      <w:r>
        <w:rPr>
          <w:rFonts w:ascii="Arial MT"/>
          <w:spacing w:val="-2"/>
          <w:w w:val="115"/>
          <w:sz w:val="15"/>
        </w:rPr>
        <w:t>Duration</w:t>
      </w:r>
    </w:p>
    <w:p>
      <w:pPr>
        <w:spacing w:after="0" w:line="170" w:lineRule="exact"/>
        <w:jc w:val="left"/>
        <w:rPr>
          <w:rFonts w:ascii="Arial MT"/>
          <w:sz w:val="15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1"/>
        <w:rPr>
          <w:rFonts w:ascii="Arial MT"/>
          <w:sz w:val="14"/>
        </w:rPr>
      </w:pPr>
    </w:p>
    <w:p>
      <w:pPr>
        <w:spacing w:before="1"/>
        <w:ind w:left="526" w:right="0" w:firstLine="0"/>
        <w:jc w:val="left"/>
        <w:rPr>
          <w:rFonts w:ascii="Arial MT"/>
          <w:sz w:val="15"/>
        </w:rPr>
      </w:pPr>
      <w:r>
        <w:rPr>
          <w:rFonts w:ascii="Arial MT"/>
          <w:spacing w:val="-4"/>
          <w:w w:val="115"/>
          <w:sz w:val="15"/>
        </w:rPr>
        <w:t>Actual</w:t>
      </w:r>
      <w:r>
        <w:rPr>
          <w:rFonts w:ascii="Arial MT"/>
          <w:spacing w:val="-8"/>
          <w:w w:val="115"/>
          <w:sz w:val="15"/>
        </w:rPr>
        <w:t> </w:t>
      </w:r>
      <w:r>
        <w:rPr>
          <w:rFonts w:ascii="Arial MT"/>
          <w:spacing w:val="-4"/>
          <w:w w:val="115"/>
          <w:sz w:val="15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2" w:lineRule="exact" w:before="93"/>
        <w:ind w:left="324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4.66202</w:t>
      </w:r>
    </w:p>
    <w:p>
      <w:pPr>
        <w:spacing w:after="0" w:line="82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1587" w:space="40"/>
            <w:col w:w="7303"/>
          </w:cols>
        </w:sectPr>
      </w:pPr>
    </w:p>
    <w:p>
      <w:pPr>
        <w:spacing w:line="232" w:lineRule="auto" w:before="0"/>
        <w:ind w:left="526" w:right="6312" w:firstLine="0"/>
        <w:jc w:val="left"/>
        <w:rPr>
          <w:rFonts w:ascii="Arial MT"/>
          <w:sz w:val="12"/>
        </w:rPr>
      </w:pPr>
      <w:r>
        <w:rPr>
          <w:rFonts w:ascii="Arial MT"/>
          <w:spacing w:val="-5"/>
          <w:w w:val="115"/>
          <w:sz w:val="15"/>
        </w:rPr>
        <w:t>B:</w:t>
      </w:r>
      <w:r>
        <w:rPr>
          <w:rFonts w:ascii="Arial MT"/>
          <w:spacing w:val="-10"/>
          <w:w w:val="115"/>
          <w:sz w:val="15"/>
        </w:rPr>
        <w:t> </w:t>
      </w:r>
      <w:r>
        <w:rPr>
          <w:rFonts w:ascii="Arial MT"/>
          <w:spacing w:val="-5"/>
          <w:w w:val="115"/>
          <w:sz w:val="15"/>
        </w:rPr>
        <w:t>Parboiling</w:t>
      </w:r>
      <w:r>
        <w:rPr>
          <w:rFonts w:ascii="Arial MT"/>
          <w:spacing w:val="8"/>
          <w:w w:val="115"/>
          <w:sz w:val="15"/>
        </w:rPr>
        <w:t> </w:t>
      </w:r>
      <w:r>
        <w:rPr>
          <w:rFonts w:ascii="Arial MT"/>
          <w:spacing w:val="-5"/>
          <w:w w:val="115"/>
          <w:sz w:val="15"/>
        </w:rPr>
        <w:t>temp</w:t>
      </w:r>
      <w:r>
        <w:rPr>
          <w:rFonts w:ascii="Arial MT"/>
          <w:spacing w:val="-14"/>
          <w:w w:val="115"/>
          <w:sz w:val="15"/>
        </w:rPr>
        <w:t> </w:t>
      </w:r>
      <w:r>
        <w:rPr>
          <w:rFonts w:ascii="Arial MT"/>
          <w:spacing w:val="-5"/>
          <w:w w:val="115"/>
          <w:sz w:val="15"/>
        </w:rPr>
        <w:t>=</w:t>
      </w:r>
      <w:r>
        <w:rPr>
          <w:rFonts w:ascii="Arial MT"/>
          <w:spacing w:val="3"/>
          <w:w w:val="115"/>
          <w:sz w:val="15"/>
        </w:rPr>
        <w:t> </w:t>
      </w:r>
      <w:r>
        <w:rPr>
          <w:rFonts w:ascii="Arial MT"/>
          <w:spacing w:val="-5"/>
          <w:w w:val="115"/>
          <w:sz w:val="15"/>
        </w:rPr>
        <w:t>100.00</w:t>
      </w:r>
      <w:r>
        <w:rPr>
          <w:rFonts w:ascii="Arial MT"/>
          <w:spacing w:val="-45"/>
          <w:w w:val="115"/>
          <w:sz w:val="15"/>
        </w:rPr>
        <w:t> </w:t>
      </w:r>
      <w:r>
        <w:rPr>
          <w:rFonts w:ascii="Arial MT"/>
          <w:spacing w:val="4"/>
          <w:w w:val="115"/>
          <w:sz w:val="15"/>
        </w:rPr>
        <w:t>C</w:t>
      </w:r>
      <w:r>
        <w:rPr>
          <w:rFonts w:ascii="Arial MT"/>
          <w:w w:val="115"/>
          <w:sz w:val="15"/>
        </w:rPr>
        <w:t>:</w:t>
      </w:r>
      <w:r>
        <w:rPr>
          <w:rFonts w:ascii="Arial MT"/>
          <w:spacing w:val="-4"/>
          <w:sz w:val="15"/>
        </w:rPr>
        <w:t> </w:t>
      </w:r>
      <w:r>
        <w:rPr>
          <w:rFonts w:ascii="Arial MT"/>
          <w:spacing w:val="4"/>
          <w:w w:val="115"/>
          <w:sz w:val="15"/>
        </w:rPr>
        <w:t>D</w:t>
      </w:r>
      <w:r>
        <w:rPr>
          <w:rFonts w:ascii="Arial MT"/>
          <w:spacing w:val="6"/>
          <w:w w:val="115"/>
          <w:sz w:val="15"/>
        </w:rPr>
        <w:t>r</w:t>
      </w:r>
      <w:r>
        <w:rPr>
          <w:rFonts w:ascii="Arial MT"/>
          <w:spacing w:val="-22"/>
          <w:w w:val="115"/>
          <w:sz w:val="15"/>
        </w:rPr>
        <w:t>y</w:t>
      </w:r>
      <w:r>
        <w:rPr>
          <w:rFonts w:ascii="Arial MT"/>
          <w:spacing w:val="4"/>
          <w:w w:val="115"/>
          <w:sz w:val="15"/>
        </w:rPr>
        <w:t>i</w:t>
      </w:r>
      <w:r>
        <w:rPr>
          <w:rFonts w:ascii="Arial MT"/>
          <w:spacing w:val="-10"/>
          <w:w w:val="115"/>
          <w:sz w:val="15"/>
        </w:rPr>
        <w:t>n</w:t>
      </w:r>
      <w:r>
        <w:rPr>
          <w:rFonts w:ascii="Arial MT"/>
          <w:w w:val="115"/>
          <w:sz w:val="15"/>
        </w:rPr>
        <w:t>g</w:t>
      </w:r>
      <w:r>
        <w:rPr>
          <w:rFonts w:ascii="Arial MT"/>
          <w:spacing w:val="13"/>
          <w:sz w:val="15"/>
        </w:rPr>
        <w:t> </w:t>
      </w:r>
      <w:r>
        <w:rPr>
          <w:rFonts w:ascii="Arial MT"/>
          <w:spacing w:val="2"/>
          <w:w w:val="115"/>
          <w:sz w:val="15"/>
        </w:rPr>
        <w:t>T</w:t>
      </w:r>
      <w:r>
        <w:rPr>
          <w:rFonts w:ascii="Arial MT"/>
          <w:spacing w:val="-10"/>
          <w:w w:val="115"/>
          <w:sz w:val="15"/>
        </w:rPr>
        <w:t>e</w:t>
      </w:r>
      <w:r>
        <w:rPr>
          <w:rFonts w:ascii="Arial MT"/>
          <w:spacing w:val="-15"/>
          <w:w w:val="115"/>
          <w:sz w:val="15"/>
        </w:rPr>
        <w:t>m</w:t>
      </w:r>
      <w:r>
        <w:rPr>
          <w:rFonts w:ascii="Arial MT"/>
          <w:w w:val="115"/>
          <w:sz w:val="15"/>
        </w:rPr>
        <w:t>p</w:t>
      </w:r>
      <w:r>
        <w:rPr>
          <w:rFonts w:ascii="Arial MT"/>
          <w:spacing w:val="-8"/>
          <w:sz w:val="15"/>
        </w:rPr>
        <w:t> </w:t>
      </w:r>
      <w:r>
        <w:rPr>
          <w:rFonts w:ascii="Arial MT"/>
          <w:w w:val="115"/>
          <w:sz w:val="15"/>
        </w:rPr>
        <w:t>=</w:t>
      </w:r>
      <w:r>
        <w:rPr>
          <w:rFonts w:ascii="Arial MT"/>
          <w:spacing w:val="8"/>
          <w:sz w:val="15"/>
        </w:rPr>
        <w:t> </w:t>
      </w:r>
      <w:r>
        <w:rPr>
          <w:rFonts w:ascii="Arial MT"/>
          <w:spacing w:val="-10"/>
          <w:w w:val="115"/>
          <w:sz w:val="15"/>
        </w:rPr>
        <w:t>50</w:t>
      </w:r>
      <w:r>
        <w:rPr>
          <w:rFonts w:ascii="Arial MT"/>
          <w:spacing w:val="-6"/>
          <w:w w:val="115"/>
          <w:sz w:val="15"/>
        </w:rPr>
        <w:t>.</w:t>
      </w:r>
      <w:r>
        <w:rPr>
          <w:rFonts w:ascii="Arial MT"/>
          <w:spacing w:val="-57"/>
          <w:w w:val="115"/>
          <w:sz w:val="15"/>
        </w:rPr>
        <w:t>0</w:t>
      </w:r>
      <w:r>
        <w:rPr>
          <w:rFonts w:ascii="Arial MT"/>
          <w:spacing w:val="-34"/>
          <w:w w:val="120"/>
          <w:position w:val="-2"/>
          <w:sz w:val="12"/>
        </w:rPr>
        <w:t>4</w:t>
      </w:r>
      <w:r>
        <w:rPr>
          <w:rFonts w:ascii="Arial MT"/>
          <w:spacing w:val="-58"/>
          <w:w w:val="115"/>
          <w:sz w:val="15"/>
        </w:rPr>
        <w:t>0</w:t>
      </w:r>
      <w:r>
        <w:rPr>
          <w:rFonts w:ascii="Arial MT"/>
          <w:spacing w:val="2"/>
          <w:w w:val="120"/>
          <w:position w:val="-2"/>
          <w:sz w:val="12"/>
        </w:rPr>
        <w:t>.</w:t>
      </w:r>
      <w:r>
        <w:rPr>
          <w:rFonts w:ascii="Arial MT"/>
          <w:spacing w:val="5"/>
          <w:w w:val="120"/>
          <w:position w:val="-2"/>
          <w:sz w:val="12"/>
        </w:rPr>
        <w:t>11</w:t>
      </w:r>
      <w:r>
        <w:rPr>
          <w:rFonts w:ascii="Arial MT"/>
          <w:w w:val="120"/>
          <w:position w:val="-2"/>
          <w:sz w:val="12"/>
        </w:rPr>
        <w:t>8</w:t>
      </w:r>
    </w:p>
    <w:p>
      <w:pPr>
        <w:pStyle w:val="BodyText"/>
        <w:spacing w:before="1"/>
        <w:rPr>
          <w:rFonts w:ascii="Arial MT"/>
          <w:sz w:val="14"/>
        </w:rPr>
      </w:pPr>
    </w:p>
    <w:p>
      <w:pPr>
        <w:spacing w:before="0"/>
        <w:ind w:left="1990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3.57398</w:t>
      </w:r>
    </w:p>
    <w:p>
      <w:pPr>
        <w:pStyle w:val="BodyText"/>
        <w:spacing w:before="2"/>
        <w:rPr>
          <w:rFonts w:ascii="Arial MT"/>
          <w:sz w:val="14"/>
        </w:rPr>
      </w:pPr>
    </w:p>
    <w:p>
      <w:pPr>
        <w:spacing w:before="0"/>
        <w:ind w:left="2009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82.51413pt;margin-top:.42272pt;width:11.05pt;height:43.55pt;mso-position-horizontal-relative:page;mso-position-vertical-relative:paragraph;z-index:-31477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15"/>
                      <w:w w:val="85"/>
                      <w:sz w:val="16"/>
                    </w:rPr>
                    <w:t>Water </w:t>
                  </w:r>
                  <w:r>
                    <w:rPr>
                      <w:rFonts w:ascii="Arial MT"/>
                      <w:spacing w:val="-14"/>
                      <w:w w:val="85"/>
                      <w:sz w:val="16"/>
                    </w:rPr>
                    <w:t>Absorption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0"/>
          <w:sz w:val="12"/>
        </w:rPr>
        <w:t>3.02997</w:t>
      </w:r>
    </w:p>
    <w:p>
      <w:pPr>
        <w:pStyle w:val="BodyText"/>
        <w:spacing w:before="2"/>
        <w:rPr>
          <w:rFonts w:ascii="Arial MT"/>
          <w:sz w:val="14"/>
        </w:rPr>
      </w:pPr>
    </w:p>
    <w:p>
      <w:pPr>
        <w:spacing w:before="0"/>
        <w:ind w:left="2029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2.48595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rFonts w:ascii="Arial MT"/>
          <w:sz w:val="14"/>
        </w:rPr>
      </w:pPr>
    </w:p>
    <w:p>
      <w:pPr>
        <w:spacing w:before="108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9.00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94"/>
        <w:ind w:left="13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7.00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11"/>
        <w:rPr>
          <w:rFonts w:ascii="Arial MT"/>
          <w:sz w:val="20"/>
        </w:rPr>
      </w:pPr>
    </w:p>
    <w:p>
      <w:pPr>
        <w:spacing w:before="0"/>
        <w:ind w:left="12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5.00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8"/>
        <w:rPr>
          <w:rFonts w:ascii="Arial MT"/>
          <w:sz w:val="14"/>
        </w:rPr>
      </w:pPr>
    </w:p>
    <w:p>
      <w:pPr>
        <w:spacing w:before="0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3.00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before="0"/>
        <w:ind w:left="97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4.00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125"/>
        <w:ind w:left="97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5.00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6" w:equalWidth="0">
            <w:col w:w="2657" w:space="40"/>
            <w:col w:w="310" w:space="39"/>
            <w:col w:w="309" w:space="39"/>
            <w:col w:w="2000" w:space="40"/>
            <w:col w:w="394" w:space="39"/>
            <w:col w:w="3063"/>
          </w:cols>
        </w:sectPr>
      </w:pPr>
    </w:p>
    <w:p>
      <w:pPr>
        <w:spacing w:before="52"/>
        <w:ind w:left="2085" w:right="0" w:firstLine="0"/>
        <w:jc w:val="left"/>
        <w:rPr>
          <w:rFonts w:ascii="Arial MT"/>
          <w:sz w:val="12"/>
        </w:rPr>
      </w:pPr>
      <w:r>
        <w:rPr>
          <w:rFonts w:ascii="Arial MT"/>
          <w:spacing w:val="12"/>
          <w:w w:val="115"/>
          <w:position w:val="1"/>
          <w:sz w:val="14"/>
        </w:rPr>
        <w:t>D</w:t>
      </w:r>
      <w:r>
        <w:rPr>
          <w:rFonts w:ascii="Arial MT"/>
          <w:w w:val="115"/>
          <w:position w:val="1"/>
          <w:sz w:val="14"/>
        </w:rPr>
        <w:t>:</w:t>
      </w:r>
      <w:r>
        <w:rPr>
          <w:rFonts w:ascii="Arial MT"/>
          <w:spacing w:val="2"/>
          <w:position w:val="1"/>
          <w:sz w:val="14"/>
        </w:rPr>
        <w:t> </w:t>
      </w:r>
      <w:r>
        <w:rPr>
          <w:rFonts w:ascii="Arial MT"/>
          <w:w w:val="115"/>
          <w:position w:val="1"/>
          <w:sz w:val="14"/>
        </w:rPr>
        <w:t>S</w:t>
      </w:r>
      <w:r>
        <w:rPr>
          <w:rFonts w:ascii="Arial MT"/>
          <w:spacing w:val="-2"/>
          <w:w w:val="115"/>
          <w:position w:val="1"/>
          <w:sz w:val="14"/>
        </w:rPr>
        <w:t>t</w:t>
      </w:r>
      <w:r>
        <w:rPr>
          <w:rFonts w:ascii="Arial MT"/>
          <w:spacing w:val="-4"/>
          <w:w w:val="115"/>
          <w:position w:val="1"/>
          <w:sz w:val="14"/>
        </w:rPr>
        <w:t>o</w:t>
      </w:r>
      <w:r>
        <w:rPr>
          <w:rFonts w:ascii="Arial MT"/>
          <w:spacing w:val="10"/>
          <w:w w:val="115"/>
          <w:position w:val="1"/>
          <w:sz w:val="14"/>
        </w:rPr>
        <w:t>r</w:t>
      </w:r>
      <w:r>
        <w:rPr>
          <w:rFonts w:ascii="Arial MT"/>
          <w:spacing w:val="-4"/>
          <w:w w:val="115"/>
          <w:position w:val="1"/>
          <w:sz w:val="14"/>
        </w:rPr>
        <w:t>a</w:t>
      </w:r>
      <w:r>
        <w:rPr>
          <w:rFonts w:ascii="Arial MT"/>
          <w:w w:val="115"/>
          <w:position w:val="1"/>
          <w:sz w:val="14"/>
        </w:rPr>
        <w:t>g</w:t>
      </w:r>
      <w:r>
        <w:rPr>
          <w:rFonts w:ascii="Arial MT"/>
          <w:spacing w:val="-21"/>
          <w:position w:val="1"/>
          <w:sz w:val="14"/>
        </w:rPr>
        <w:t> </w:t>
      </w:r>
      <w:r>
        <w:rPr>
          <w:rFonts w:ascii="Arial MT"/>
          <w:w w:val="115"/>
          <w:position w:val="1"/>
          <w:sz w:val="14"/>
        </w:rPr>
        <w:t>e</w:t>
      </w:r>
      <w:r>
        <w:rPr>
          <w:rFonts w:ascii="Arial MT"/>
          <w:position w:val="1"/>
          <w:sz w:val="14"/>
        </w:rPr>
        <w:t> </w:t>
      </w:r>
      <w:r>
        <w:rPr>
          <w:rFonts w:ascii="Arial MT"/>
          <w:spacing w:val="11"/>
          <w:w w:val="115"/>
          <w:position w:val="1"/>
          <w:sz w:val="14"/>
        </w:rPr>
        <w:t>D</w:t>
      </w:r>
      <w:r>
        <w:rPr>
          <w:rFonts w:ascii="Arial MT"/>
          <w:spacing w:val="-5"/>
          <w:w w:val="115"/>
          <w:position w:val="1"/>
          <w:sz w:val="14"/>
        </w:rPr>
        <w:t>u</w:t>
      </w:r>
      <w:r>
        <w:rPr>
          <w:rFonts w:ascii="Arial MT"/>
          <w:spacing w:val="10"/>
          <w:w w:val="115"/>
          <w:position w:val="1"/>
          <w:sz w:val="14"/>
        </w:rPr>
        <w:t>r</w:t>
      </w:r>
      <w:r>
        <w:rPr>
          <w:rFonts w:ascii="Arial MT"/>
          <w:spacing w:val="-5"/>
          <w:w w:val="115"/>
          <w:position w:val="1"/>
          <w:sz w:val="14"/>
        </w:rPr>
        <w:t>a</w:t>
      </w:r>
      <w:r>
        <w:rPr>
          <w:rFonts w:ascii="Arial MT"/>
          <w:spacing w:val="-3"/>
          <w:w w:val="115"/>
          <w:position w:val="1"/>
          <w:sz w:val="14"/>
        </w:rPr>
        <w:t>t</w:t>
      </w:r>
      <w:r>
        <w:rPr>
          <w:rFonts w:ascii="Arial MT"/>
          <w:spacing w:val="5"/>
          <w:w w:val="115"/>
          <w:position w:val="1"/>
          <w:sz w:val="14"/>
        </w:rPr>
        <w:t>i</w:t>
      </w:r>
      <w:r>
        <w:rPr>
          <w:rFonts w:ascii="Arial MT"/>
          <w:spacing w:val="-63"/>
          <w:w w:val="115"/>
          <w:position w:val="1"/>
          <w:sz w:val="14"/>
        </w:rPr>
        <w:t>o</w:t>
      </w:r>
      <w:r>
        <w:rPr>
          <w:rFonts w:ascii="Arial MT"/>
          <w:spacing w:val="-25"/>
          <w:w w:val="120"/>
          <w:sz w:val="12"/>
        </w:rPr>
        <w:t>3</w:t>
      </w:r>
      <w:r>
        <w:rPr>
          <w:rFonts w:ascii="Arial MT"/>
          <w:spacing w:val="-63"/>
          <w:w w:val="115"/>
          <w:position w:val="1"/>
          <w:sz w:val="14"/>
        </w:rPr>
        <w:t>n</w:t>
      </w:r>
      <w:r>
        <w:rPr>
          <w:rFonts w:ascii="Arial MT"/>
          <w:spacing w:val="1"/>
          <w:w w:val="120"/>
          <w:sz w:val="12"/>
        </w:rPr>
        <w:t>.</w:t>
      </w:r>
      <w:r>
        <w:rPr>
          <w:rFonts w:ascii="Arial MT"/>
          <w:spacing w:val="4"/>
          <w:w w:val="120"/>
          <w:sz w:val="12"/>
        </w:rPr>
        <w:t>0</w:t>
      </w:r>
      <w:r>
        <w:rPr>
          <w:rFonts w:ascii="Arial MT"/>
          <w:spacing w:val="-1"/>
          <w:w w:val="120"/>
          <w:sz w:val="12"/>
        </w:rPr>
        <w:t>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before="0"/>
        <w:ind w:left="12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1.00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before="0"/>
        <w:ind w:left="139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1.00</w:t>
      </w:r>
    </w:p>
    <w:p>
      <w:pPr>
        <w:spacing w:before="125"/>
        <w:ind w:left="97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w w:val="120"/>
          <w:sz w:val="12"/>
        </w:rPr>
        <w:t>2.00</w:t>
      </w:r>
    </w:p>
    <w:p>
      <w:pPr>
        <w:pStyle w:val="BodyText"/>
        <w:spacing w:before="1"/>
        <w:rPr>
          <w:rFonts w:ascii="Arial MT"/>
          <w:sz w:val="19"/>
        </w:rPr>
      </w:pPr>
      <w:r>
        <w:rPr/>
        <w:br w:type="column"/>
      </w:r>
      <w:r>
        <w:rPr>
          <w:rFonts w:ascii="Arial MT"/>
          <w:sz w:val="19"/>
        </w:rPr>
      </w:r>
    </w:p>
    <w:p>
      <w:pPr>
        <w:spacing w:before="0"/>
        <w:ind w:left="-34" w:right="0" w:firstLine="0"/>
        <w:jc w:val="left"/>
        <w:rPr>
          <w:rFonts w:ascii="Arial MT"/>
          <w:sz w:val="14"/>
        </w:rPr>
      </w:pPr>
      <w:r>
        <w:rPr>
          <w:rFonts w:ascii="Arial MT"/>
          <w:w w:val="115"/>
          <w:sz w:val="14"/>
        </w:rPr>
        <w:t>A:</w:t>
      </w:r>
      <w:r>
        <w:rPr>
          <w:rFonts w:ascii="Arial MT"/>
          <w:spacing w:val="-7"/>
          <w:w w:val="115"/>
          <w:sz w:val="14"/>
        </w:rPr>
        <w:t> </w:t>
      </w:r>
      <w:r>
        <w:rPr>
          <w:rFonts w:ascii="Arial MT"/>
          <w:w w:val="115"/>
          <w:sz w:val="14"/>
        </w:rPr>
        <w:t>Soaking</w:t>
      </w:r>
      <w:r>
        <w:rPr>
          <w:rFonts w:ascii="Arial MT"/>
          <w:spacing w:val="12"/>
          <w:w w:val="115"/>
          <w:sz w:val="14"/>
        </w:rPr>
        <w:t> </w:t>
      </w:r>
      <w:r>
        <w:rPr>
          <w:rFonts w:ascii="Arial MT"/>
          <w:w w:val="115"/>
          <w:sz w:val="14"/>
        </w:rPr>
        <w:t>Time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  <w:cols w:num="5" w:equalWidth="0">
            <w:col w:w="3704" w:space="40"/>
            <w:col w:w="309" w:space="39"/>
            <w:col w:w="436" w:space="39"/>
            <w:col w:w="393" w:space="40"/>
            <w:col w:w="3930"/>
          </w:cols>
        </w:sectPr>
      </w:pPr>
    </w:p>
    <w:p>
      <w:pPr>
        <w:pStyle w:val="BodyText"/>
        <w:spacing w:before="2"/>
        <w:rPr>
          <w:rFonts w:ascii="Arial MT"/>
          <w:sz w:val="18"/>
        </w:rPr>
      </w:pPr>
    </w:p>
    <w:p>
      <w:pPr>
        <w:pStyle w:val="BodyText"/>
        <w:spacing w:before="90"/>
        <w:ind w:left="418" w:right="680"/>
      </w:pPr>
      <w:r>
        <w:rPr/>
        <w:t>Fig.4.75: Effect of soaking time and storage duration on water absorption ratio of</w:t>
      </w:r>
      <w:r>
        <w:rPr>
          <w:spacing w:val="-57"/>
        </w:rPr>
        <w:t> </w:t>
      </w:r>
      <w:r>
        <w:rPr/>
        <w:t>flakes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101"/>
        <w:ind w:left="524" w:right="0" w:firstLine="0"/>
        <w:jc w:val="left"/>
        <w:rPr>
          <w:rFonts w:ascii="Arial MT"/>
          <w:sz w:val="14"/>
        </w:rPr>
      </w:pPr>
      <w:r>
        <w:rPr>
          <w:rFonts w:ascii="Arial MT"/>
          <w:spacing w:val="-1"/>
          <w:w w:val="120"/>
          <w:sz w:val="14"/>
        </w:rPr>
        <w:t>DESIGN-EXPERT</w:t>
      </w:r>
      <w:r>
        <w:rPr>
          <w:rFonts w:ascii="Arial MT"/>
          <w:spacing w:val="-9"/>
          <w:w w:val="120"/>
          <w:sz w:val="14"/>
        </w:rPr>
        <w:t> </w:t>
      </w:r>
      <w:r>
        <w:rPr>
          <w:rFonts w:ascii="Arial MT"/>
          <w:w w:val="120"/>
          <w:sz w:val="14"/>
        </w:rPr>
        <w:t>Plot</w:t>
      </w:r>
    </w:p>
    <w:p>
      <w:pPr>
        <w:pStyle w:val="BodyText"/>
        <w:spacing w:before="5"/>
        <w:rPr>
          <w:rFonts w:ascii="Arial MT"/>
          <w:sz w:val="14"/>
        </w:rPr>
      </w:pPr>
    </w:p>
    <w:p>
      <w:pPr>
        <w:spacing w:before="0"/>
        <w:ind w:left="524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192.142517pt;margin-top:4.152586pt;width:209.75pt;height:206.25pt;mso-position-horizontal-relative:page;mso-position-vertical-relative:paragraph;z-index:-31478272" coordorigin="3843,83" coordsize="4195,4125">
            <v:shape style="position:absolute;left:4255;top:84;width:3382;height:3090" coordorigin="4256,85" coordsize="3382,3090" path="m6051,2188l4405,3000m4404,3000l4256,749m4256,748l6060,85m6061,85l6051,2187m6051,2188l7483,3174m7483,3175l7637,892m7637,892l6061,85e" filled="false" stroked="true" strokeweight=".137675pt" strokecolor="#000000">
              <v:path arrowok="t"/>
              <v:stroke dashstyle="solid"/>
            </v:shape>
            <v:shape style="position:absolute;left:4404;top:2187;width:3080;height:2019" coordorigin="4404,2188" coordsize="3080,2019" path="m6051,2188l4404,3000,5778,4206,7483,3175,6051,2188xe" filled="true" fillcolor="#ffff80" stroked="false">
              <v:path arrowok="t"/>
              <v:fill type="solid"/>
            </v:shape>
            <v:shape style="position:absolute;left:4404;top:2187;width:3080;height:2019" coordorigin="4404,2188" coordsize="3080,2019" path="m5778,4206l4404,3000,6051,2188,7483,3175,5778,4206xe" filled="false" stroked="true" strokeweight=".133389pt" strokecolor="#000000">
              <v:path arrowok="t"/>
              <v:stroke dashstyle="solid"/>
            </v:shape>
            <v:shape style="position:absolute;left:4682;top:2636;width:2718;height:926" coordorigin="4683,2636" coordsize="2718,926" path="m7142,3366l7082,3299,7081,3298,7022,3229,6966,3161,6915,3092,6896,3063,6868,3021,6825,2950,6794,2891,6787,2877,6753,2803,6737,2753,6727,2727,6706,2649,6705,2636,6705,2636m5043,3562l5046,3551,5072,3456,5077,3439,5095,3349,5098,3333,5111,3238,5111,3234,5117,3141,5117,3123,5115,3053,5109,2999,5106,2971,5091,2893,5083,2862,5071,2820,5046,2750,5026,2706,5016,2684,5016,2684m7400,3210l7347,3139,7297,3067,7273,3027,7273,3027m4717,3275l4718,3259,4720,3169,4720,3151,4717,3083,4712,3022,4710,3001,4698,2923,4690,2884,4683,2848,4683,2848e" filled="false" stroked="true" strokeweight=".527786pt" strokecolor="#008000">
              <v:path arrowok="t"/>
              <v:stroke dashstyle="solid"/>
            </v:shape>
            <v:shape style="position:absolute;left:4226;top:717;width:3393;height:2322" type="#_x0000_t75" stroked="false">
              <v:imagedata r:id="rId133" o:title=""/>
            </v:shape>
            <v:shape style="position:absolute;left:5753;top:4180;width:6;height:14" coordorigin="5753,4181" coordsize="6,14" path="m5758,4181l5755,4181,5753,4184,5753,4187,5753,4191,5755,4194,5758,4194,5759,4191,5759,4184,5758,4181xe" filled="true" fillcolor="#000000" stroked="false">
              <v:path arrowok="t"/>
              <v:fill type="solid"/>
            </v:shape>
            <v:shape style="position:absolute;left:5753;top:4180;width:6;height:14" coordorigin="5753,4181" coordsize="6,14" path="m5753,4187l5753,4191,5755,4194,5757,4194,5758,4194,5759,4191,5759,4187,5759,4184,5758,4181,5757,4181,5755,4181,5753,4184,5753,4187xe" filled="false" stroked="true" strokeweight=".556746pt" strokecolor="#000000">
              <v:path arrowok="t"/>
              <v:stroke dashstyle="solid"/>
            </v:shape>
            <v:shape style="position:absolute;left:6179;top:3923;width:7;height:14" coordorigin="6180,3924" coordsize="7,14" path="m6185,3924l6181,3924,6180,3927,6180,3930,6180,3934,6181,3937,6185,3937,6186,3934,6186,3927,6185,3924xe" filled="true" fillcolor="#000000" stroked="false">
              <v:path arrowok="t"/>
              <v:fill type="solid"/>
            </v:shape>
            <v:shape style="position:absolute;left:6179;top:3923;width:7;height:14" coordorigin="6180,3924" coordsize="7,14" path="m6180,3930l6180,3934,6181,3937,6183,3937,6185,3937,6186,3934,6186,3930,6186,3927,6185,3924,6183,3924,6181,3924,6180,3927,6180,3930xe" filled="false" stroked="true" strokeweight=".555212pt" strokecolor="#000000">
              <v:path arrowok="t"/>
              <v:stroke dashstyle="solid"/>
            </v:shape>
            <v:shape style="position:absolute;left:6606;top:3665;width:6;height:14" coordorigin="6606,3666" coordsize="6,14" path="m6611,3666l6607,3666,6606,3669,6606,3672,6606,3676,6607,3679,6611,3679,6612,3676,6612,3669,6611,3666xe" filled="true" fillcolor="#000000" stroked="false">
              <v:path arrowok="t"/>
              <v:fill type="solid"/>
            </v:shape>
            <v:shape style="position:absolute;left:6606;top:3665;width:6;height:14" coordorigin="6606,3666" coordsize="6,14" path="m6606,3672l6606,3676,6607,3679,6609,3679,6611,3679,6612,3676,6612,3672,6612,3669,6611,3666,6609,3666,6607,3666,6606,3669,6606,3672xe" filled="false" stroked="true" strokeweight=".557649pt" strokecolor="#000000">
              <v:path arrowok="t"/>
              <v:stroke dashstyle="solid"/>
            </v:shape>
            <v:shape style="position:absolute;left:7032;top:3407;width:8;height:13" coordorigin="7032,3408" coordsize="8,13" path="m7037,3408l7034,3408,7032,3411,7032,3414,7032,3418,7034,3421,7037,3421,7039,3418,7039,3411,7037,3408xe" filled="true" fillcolor="#000000" stroked="false">
              <v:path arrowok="t"/>
              <v:fill type="solid"/>
            </v:shape>
            <v:shape style="position:absolute;left:7032;top:3407;width:8;height:13" coordorigin="7032,3408" coordsize="8,13" path="m7032,3414l7032,3418,7034,3421,7035,3421,7037,3421,7039,3418,7039,3414,7039,3411,7037,3408,7035,3408,7034,3408,7032,3411,7032,3414xe" filled="false" stroked="true" strokeweight=".54923pt" strokecolor="#000000">
              <v:path arrowok="t"/>
              <v:stroke dashstyle="solid"/>
            </v:shape>
            <v:shape style="position:absolute;left:7459;top:3149;width:7;height:14" coordorigin="7459,3150" coordsize="7,14" path="m7464,3150l7460,3150,7459,3153,7459,3157,7459,3160,7460,3164,7464,3164,7466,3160,7466,3153,7464,3150xe" filled="true" fillcolor="#000000" stroked="false">
              <v:path arrowok="t"/>
              <v:fill type="solid"/>
            </v:shape>
            <v:shape style="position:absolute;left:7459;top:3149;width:7;height:14" coordorigin="7459,3150" coordsize="7,14" path="m7459,3157l7459,3160,7460,3164,7463,3164,7464,3164,7466,3160,7466,3157,7466,3153,7464,3150,7463,3150,7460,3150,7459,3153,7459,3157xe" filled="false" stroked="true" strokeweight=".552804pt" strokecolor="#000000">
              <v:path arrowok="t"/>
              <v:stroke dashstyle="solid"/>
            </v:shape>
            <v:shape style="position:absolute;left:5753;top:4180;width:6;height:14" coordorigin="5753,4181" coordsize="6,14" path="m5758,4181l5755,4181,5753,4184,5753,4187,5753,4191,5755,4194,5758,4194,5759,4191,5759,4184,5758,4181xe" filled="true" fillcolor="#000000" stroked="false">
              <v:path arrowok="t"/>
              <v:fill type="solid"/>
            </v:shape>
            <v:shape style="position:absolute;left:5753;top:4180;width:6;height:14" coordorigin="5753,4181" coordsize="6,14" path="m5753,4187l5753,4191,5755,4194,5757,4194,5758,4194,5759,4191,5759,4187,5759,4184,5758,4181,5757,4181,5755,4181,5753,4184,5753,4187xe" filled="false" stroked="true" strokeweight=".556746pt" strokecolor="#000000">
              <v:path arrowok="t"/>
              <v:stroke dashstyle="solid"/>
            </v:shape>
            <v:shape style="position:absolute;left:5410;top:3879;width:6;height:14" coordorigin="5411,3879" coordsize="6,14" path="m5415,3879l5412,3879,5411,3883,5411,3886,5411,3890,5412,3893,5415,3893,5416,3890,5416,3883,5415,3879xe" filled="true" fillcolor="#000000" stroked="false">
              <v:path arrowok="t"/>
              <v:fill type="solid"/>
            </v:shape>
            <v:shape style="position:absolute;left:5410;top:3879;width:6;height:14" coordorigin="5411,3879" coordsize="6,14" path="m5411,3886l5411,3890,5412,3893,5413,3893,5415,3893,5416,3890,5416,3886,5416,3883,5415,3879,5413,3879,5412,3879,5411,3883,5411,3886xe" filled="false" stroked="true" strokeweight=".558423pt" strokecolor="#000000">
              <v:path arrowok="t"/>
              <v:stroke dashstyle="solid"/>
            </v:shape>
            <v:shape style="position:absolute;left:5065;top:3578;width:8;height:13" coordorigin="5066,3579" coordsize="8,13" path="m5071,3579l5067,3579,5066,3581,5066,3585,5066,3589,5067,3591,5071,3591,5073,3589,5073,3581,5071,3579xe" filled="true" fillcolor="#000000" stroked="false">
              <v:path arrowok="t"/>
              <v:fill type="solid"/>
            </v:shape>
            <v:shape style="position:absolute;left:5065;top:3578;width:8;height:13" coordorigin="5066,3579" coordsize="8,13" path="m5066,3585l5066,3589,5067,3591,5069,3591,5071,3591,5073,3589,5073,3585,5073,3581,5071,3579,5069,3579,5067,3579,5066,3581,5066,3585xe" filled="false" stroked="true" strokeweight=".54923pt" strokecolor="#000000">
              <v:path arrowok="t"/>
              <v:stroke dashstyle="solid"/>
            </v:shape>
            <v:shape style="position:absolute;left:4722;top:3277;width:7;height:13" coordorigin="4723,3277" coordsize="7,13" path="m4728,3277l4724,3277,4723,3280,4723,3284,4723,3287,4724,3290,4728,3290,4729,3287,4729,3280,4728,3277xe" filled="true" fillcolor="#000000" stroked="false">
              <v:path arrowok="t"/>
              <v:fill type="solid"/>
            </v:shape>
            <v:shape style="position:absolute;left:4722;top:3277;width:7;height:13" coordorigin="4723,3277" coordsize="7,13" path="m4723,3284l4723,3287,4724,3290,4726,3290,4728,3290,4729,3287,4729,3284,4729,3280,4728,3277,4726,3277,4724,3277,4723,3280,4723,3284xe" filled="false" stroked="true" strokeweight=".549961pt" strokecolor="#000000">
              <v:path arrowok="t"/>
              <v:stroke dashstyle="solid"/>
            </v:shape>
            <v:shape style="position:absolute;left:3842;top:738;width:406;height:1315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6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748</w:t>
                    </w:r>
                  </w:p>
                  <w:p>
                    <w:pPr>
                      <w:spacing w:before="108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15"/>
                        <w:w w:val="121"/>
                        <w:sz w:val="14"/>
                      </w:rPr>
                      <w:t>5</w:t>
                    </w:r>
                    <w:r>
                      <w:rPr>
                        <w:rFonts w:ascii="Arial MT"/>
                        <w:spacing w:val="-74"/>
                        <w:w w:val="118"/>
                        <w:position w:val="-2"/>
                        <w:sz w:val="12"/>
                      </w:rPr>
                      <w:t>0</w:t>
                    </w:r>
                    <w:r>
                      <w:rPr>
                        <w:rFonts w:ascii="Arial MT"/>
                        <w:spacing w:val="-5"/>
                        <w:w w:val="121"/>
                        <w:sz w:val="14"/>
                      </w:rPr>
                      <w:t>.</w:t>
                    </w:r>
                    <w:r>
                      <w:rPr>
                        <w:rFonts w:ascii="Arial MT"/>
                        <w:spacing w:val="-58"/>
                        <w:w w:val="121"/>
                        <w:sz w:val="14"/>
                      </w:rPr>
                      <w:t>0</w:t>
                    </w:r>
                    <w:r>
                      <w:rPr>
                        <w:rFonts w:ascii="Arial MT"/>
                        <w:spacing w:val="-31"/>
                        <w:w w:val="118"/>
                        <w:position w:val="-2"/>
                        <w:sz w:val="12"/>
                      </w:rPr>
                      <w:t>6</w:t>
                    </w:r>
                    <w:r>
                      <w:rPr>
                        <w:rFonts w:ascii="Arial MT"/>
                        <w:spacing w:val="-59"/>
                        <w:w w:val="121"/>
                        <w:sz w:val="14"/>
                      </w:rPr>
                      <w:t>0</w:t>
                    </w:r>
                    <w:r>
                      <w:rPr>
                        <w:rFonts w:ascii="Arial MT"/>
                        <w:w w:val="118"/>
                        <w:position w:val="-2"/>
                        <w:sz w:val="12"/>
                      </w:rPr>
                      <w:t>5</w:t>
                    </w:r>
                  </w:p>
                  <w:p>
                    <w:pPr>
                      <w:spacing w:before="157"/>
                      <w:ind w:left="14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2382</w:t>
                    </w:r>
                  </w:p>
                  <w:p>
                    <w:pPr>
                      <w:spacing w:line="240" w:lineRule="auto" w:before="7"/>
                      <w:rPr>
                        <w:rFonts w:ascii="Arial MT"/>
                        <w:sz w:val="13"/>
                      </w:rPr>
                    </w:pPr>
                  </w:p>
                  <w:p>
                    <w:pPr>
                      <w:spacing w:before="0"/>
                      <w:ind w:left="33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2699</w:t>
                    </w: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13"/>
                      </w:rPr>
                    </w:pPr>
                  </w:p>
                  <w:p>
                    <w:pPr>
                      <w:spacing w:before="0"/>
                      <w:ind w:left="52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3016</w:t>
                    </w:r>
                  </w:p>
                </w:txbxContent>
              </v:textbox>
              <w10:wrap type="none"/>
            </v:shape>
            <v:shape style="position:absolute;left:3925;top:2990;width:396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70.00</w:t>
                    </w:r>
                  </w:p>
                </w:txbxContent>
              </v:textbox>
              <w10:wrap type="none"/>
            </v:shape>
            <v:shape style="position:absolute;left:7557;top:3164;width:481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120.00</w:t>
                    </w:r>
                  </w:p>
                </w:txbxContent>
              </v:textbox>
              <w10:wrap type="none"/>
            </v:shape>
            <v:shape style="position:absolute;left:4268;top:3291;width:396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60.00</w:t>
                    </w:r>
                  </w:p>
                </w:txbxContent>
              </v:textbox>
              <w10:wrap type="none"/>
            </v:shape>
            <v:shape style="position:absolute;left:7131;top:3423;width:481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110.00</w:t>
                    </w:r>
                  </w:p>
                </w:txbxContent>
              </v:textbox>
              <w10:wrap type="none"/>
            </v:shape>
            <v:shape style="position:absolute;left:4612;top:3593;width:396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50.00</w:t>
                    </w:r>
                  </w:p>
                </w:txbxContent>
              </v:textbox>
              <w10:wrap type="none"/>
            </v:shape>
            <v:shape style="position:absolute;left:6704;top:3680;width:481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100.00</w:t>
                    </w:r>
                  </w:p>
                </w:txbxContent>
              </v:textbox>
              <w10:wrap type="none"/>
            </v:shape>
            <v:shape style="position:absolute;left:3887;top:3868;width:1464;height:163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12"/>
                        <w:w w:val="122"/>
                        <w:position w:val="1"/>
                        <w:sz w:val="13"/>
                      </w:rPr>
                      <w:t>C</w:t>
                    </w:r>
                    <w:r>
                      <w:rPr>
                        <w:rFonts w:ascii="Arial MT"/>
                        <w:w w:val="122"/>
                        <w:position w:val="1"/>
                        <w:sz w:val="13"/>
                      </w:rPr>
                      <w:t>:</w:t>
                    </w:r>
                    <w:r>
                      <w:rPr>
                        <w:rFonts w:ascii="Arial MT"/>
                        <w:spacing w:val="4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12"/>
                        <w:w w:val="122"/>
                        <w:position w:val="1"/>
                        <w:sz w:val="13"/>
                      </w:rPr>
                      <w:t>D</w:t>
                    </w:r>
                    <w:r>
                      <w:rPr>
                        <w:rFonts w:ascii="Arial MT"/>
                        <w:spacing w:val="11"/>
                        <w:w w:val="122"/>
                        <w:position w:val="1"/>
                        <w:sz w:val="13"/>
                      </w:rPr>
                      <w:t>r</w:t>
                    </w:r>
                    <w:r>
                      <w:rPr>
                        <w:rFonts w:ascii="Arial MT"/>
                        <w:spacing w:val="-17"/>
                        <w:w w:val="122"/>
                        <w:position w:val="1"/>
                        <w:sz w:val="13"/>
                      </w:rPr>
                      <w:t>y</w:t>
                    </w:r>
                    <w:r>
                      <w:rPr>
                        <w:rFonts w:ascii="Arial MT"/>
                        <w:spacing w:val="6"/>
                        <w:w w:val="122"/>
                        <w:position w:val="1"/>
                        <w:sz w:val="13"/>
                      </w:rPr>
                      <w:t>i</w:t>
                    </w:r>
                    <w:r>
                      <w:rPr>
                        <w:rFonts w:ascii="Arial MT"/>
                        <w:spacing w:val="-4"/>
                        <w:w w:val="122"/>
                        <w:position w:val="1"/>
                        <w:sz w:val="13"/>
                      </w:rPr>
                      <w:t>n</w:t>
                    </w:r>
                    <w:r>
                      <w:rPr>
                        <w:rFonts w:ascii="Arial MT"/>
                        <w:w w:val="122"/>
                        <w:position w:val="1"/>
                        <w:sz w:val="13"/>
                      </w:rPr>
                      <w:t>g</w:t>
                    </w:r>
                    <w:r>
                      <w:rPr>
                        <w:rFonts w:ascii="Arial MT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-13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9"/>
                        <w:w w:val="122"/>
                        <w:position w:val="1"/>
                        <w:sz w:val="13"/>
                      </w:rPr>
                      <w:t>T</w:t>
                    </w:r>
                    <w:r>
                      <w:rPr>
                        <w:rFonts w:ascii="Arial MT"/>
                        <w:spacing w:val="-4"/>
                        <w:w w:val="122"/>
                        <w:position w:val="1"/>
                        <w:sz w:val="13"/>
                      </w:rPr>
                      <w:t>e</w:t>
                    </w:r>
                    <w:r>
                      <w:rPr>
                        <w:rFonts w:ascii="Arial MT"/>
                        <w:spacing w:val="-5"/>
                        <w:w w:val="122"/>
                        <w:position w:val="1"/>
                        <w:sz w:val="13"/>
                      </w:rPr>
                      <w:t>m</w:t>
                    </w:r>
                    <w:r>
                      <w:rPr>
                        <w:rFonts w:ascii="Arial MT"/>
                        <w:spacing w:val="-83"/>
                        <w:w w:val="122"/>
                        <w:position w:val="1"/>
                        <w:sz w:val="13"/>
                      </w:rPr>
                      <w:t>p</w:t>
                    </w:r>
                    <w:r>
                      <w:rPr>
                        <w:rFonts w:ascii="Arial MT"/>
                        <w:spacing w:val="5"/>
                        <w:w w:val="118"/>
                        <w:sz w:val="12"/>
                      </w:rPr>
                      <w:t>40</w:t>
                    </w:r>
                    <w:r>
                      <w:rPr>
                        <w:rFonts w:ascii="Arial MT"/>
                        <w:spacing w:val="2"/>
                        <w:w w:val="119"/>
                        <w:sz w:val="12"/>
                      </w:rPr>
                      <w:t>.</w:t>
                    </w:r>
                    <w:r>
                      <w:rPr>
                        <w:rFonts w:ascii="Arial MT"/>
                        <w:spacing w:val="5"/>
                        <w:w w:val="118"/>
                        <w:sz w:val="12"/>
                      </w:rPr>
                      <w:t>0</w:t>
                    </w:r>
                    <w:r>
                      <w:rPr>
                        <w:rFonts w:ascii="Arial MT"/>
                        <w:w w:val="118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278;top:3938;width:1562;height:250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90.00</w:t>
                    </w:r>
                  </w:p>
                  <w:p>
                    <w:pPr>
                      <w:spacing w:line="131" w:lineRule="exact" w:before="0"/>
                      <w:ind w:left="222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20"/>
                        <w:sz w:val="13"/>
                      </w:rPr>
                      <w:t>B:</w:t>
                    </w:r>
                    <w:r>
                      <w:rPr>
                        <w:rFonts w:ascii="Arial MT"/>
                        <w:spacing w:val="5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3"/>
                      </w:rPr>
                      <w:t>Parboiling</w:t>
                    </w:r>
                    <w:r>
                      <w:rPr>
                        <w:rFonts w:ascii="Arial MT"/>
                        <w:spacing w:val="29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3"/>
                      </w:rPr>
                      <w:t>temp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pacing w:val="-3"/>
          <w:w w:val="120"/>
          <w:sz w:val="14"/>
        </w:rPr>
        <w:t>Water</w:t>
      </w:r>
      <w:r>
        <w:rPr>
          <w:rFonts w:ascii="Arial MT"/>
          <w:spacing w:val="-7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Absorption</w:t>
      </w:r>
    </w:p>
    <w:p>
      <w:pPr>
        <w:spacing w:line="244" w:lineRule="auto" w:before="4"/>
        <w:ind w:left="524" w:right="6768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20"/>
          <w:sz w:val="14"/>
        </w:rPr>
        <w:t>X</w:t>
      </w:r>
      <w:r>
        <w:rPr>
          <w:rFonts w:ascii="Arial MT"/>
          <w:spacing w:val="-12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=</w:t>
      </w:r>
      <w:r>
        <w:rPr>
          <w:rFonts w:ascii="Arial MT"/>
          <w:spacing w:val="4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B:</w:t>
      </w:r>
      <w:r>
        <w:rPr>
          <w:rFonts w:ascii="Arial MT"/>
          <w:spacing w:val="-9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Parboiling</w:t>
      </w:r>
      <w:r>
        <w:rPr>
          <w:rFonts w:ascii="Arial MT"/>
          <w:spacing w:val="8"/>
          <w:w w:val="120"/>
          <w:sz w:val="14"/>
        </w:rPr>
        <w:t> </w:t>
      </w:r>
      <w:r>
        <w:rPr>
          <w:rFonts w:ascii="Arial MT"/>
          <w:spacing w:val="-2"/>
          <w:w w:val="120"/>
          <w:sz w:val="14"/>
        </w:rPr>
        <w:t>temp</w:t>
      </w:r>
      <w:r>
        <w:rPr>
          <w:rFonts w:ascii="Arial MT"/>
          <w:spacing w:val="-44"/>
          <w:w w:val="120"/>
          <w:sz w:val="14"/>
        </w:rPr>
        <w:t> </w:t>
      </w:r>
      <w:r>
        <w:rPr>
          <w:rFonts w:ascii="Arial MT"/>
          <w:spacing w:val="-2"/>
          <w:w w:val="120"/>
          <w:sz w:val="14"/>
        </w:rPr>
        <w:t>Y</w:t>
      </w:r>
      <w:r>
        <w:rPr>
          <w:rFonts w:ascii="Arial MT"/>
          <w:spacing w:val="-12"/>
          <w:w w:val="120"/>
          <w:sz w:val="14"/>
        </w:rPr>
        <w:t> </w:t>
      </w:r>
      <w:r>
        <w:rPr>
          <w:rFonts w:ascii="Arial MT"/>
          <w:spacing w:val="-2"/>
          <w:w w:val="120"/>
          <w:sz w:val="14"/>
        </w:rPr>
        <w:t>=</w:t>
      </w:r>
      <w:r>
        <w:rPr>
          <w:rFonts w:ascii="Arial MT"/>
          <w:spacing w:val="3"/>
          <w:w w:val="120"/>
          <w:sz w:val="14"/>
        </w:rPr>
        <w:t> </w:t>
      </w:r>
      <w:r>
        <w:rPr>
          <w:rFonts w:ascii="Arial MT"/>
          <w:spacing w:val="-2"/>
          <w:w w:val="120"/>
          <w:sz w:val="14"/>
        </w:rPr>
        <w:t>C:</w:t>
      </w:r>
      <w:r>
        <w:rPr>
          <w:rFonts w:ascii="Arial MT"/>
          <w:spacing w:val="-9"/>
          <w:w w:val="120"/>
          <w:sz w:val="14"/>
        </w:rPr>
        <w:t> </w:t>
      </w:r>
      <w:r>
        <w:rPr>
          <w:rFonts w:ascii="Arial MT"/>
          <w:spacing w:val="-2"/>
          <w:w w:val="120"/>
          <w:sz w:val="14"/>
        </w:rPr>
        <w:t>Drying</w:t>
      </w:r>
      <w:r>
        <w:rPr>
          <w:rFonts w:ascii="Arial MT"/>
          <w:spacing w:val="8"/>
          <w:w w:val="120"/>
          <w:sz w:val="14"/>
        </w:rPr>
        <w:t> </w:t>
      </w:r>
      <w:r>
        <w:rPr>
          <w:rFonts w:ascii="Arial MT"/>
          <w:spacing w:val="-1"/>
          <w:w w:val="120"/>
          <w:sz w:val="14"/>
        </w:rPr>
        <w:t>Temp</w:t>
      </w:r>
    </w:p>
    <w:p>
      <w:pPr>
        <w:spacing w:after="0" w:line="244" w:lineRule="auto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1"/>
        <w:rPr>
          <w:rFonts w:ascii="Arial MT"/>
          <w:sz w:val="14"/>
        </w:rPr>
      </w:pPr>
    </w:p>
    <w:p>
      <w:pPr>
        <w:spacing w:before="1"/>
        <w:ind w:left="524" w:right="0" w:firstLine="0"/>
        <w:jc w:val="left"/>
        <w:rPr>
          <w:rFonts w:ascii="Arial MT"/>
          <w:sz w:val="14"/>
        </w:rPr>
      </w:pPr>
      <w:r>
        <w:rPr>
          <w:rFonts w:ascii="Arial MT"/>
          <w:spacing w:val="-3"/>
          <w:w w:val="120"/>
          <w:sz w:val="14"/>
        </w:rPr>
        <w:t>Actual</w:t>
      </w:r>
      <w:r>
        <w:rPr>
          <w:rFonts w:ascii="Arial MT"/>
          <w:spacing w:val="-8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3" w:lineRule="exact" w:before="82"/>
        <w:ind w:left="318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4.41</w:t>
      </w:r>
    </w:p>
    <w:p>
      <w:pPr>
        <w:spacing w:after="0" w:line="83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1568" w:space="40"/>
            <w:col w:w="7322"/>
          </w:cols>
        </w:sectPr>
      </w:pPr>
    </w:p>
    <w:p>
      <w:pPr>
        <w:spacing w:line="244" w:lineRule="auto" w:before="1"/>
        <w:ind w:left="524" w:right="6725" w:firstLine="0"/>
        <w:jc w:val="left"/>
        <w:rPr>
          <w:rFonts w:ascii="Arial MT"/>
          <w:sz w:val="12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7673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Arial MT"/>
          <w:spacing w:val="-5"/>
          <w:w w:val="120"/>
          <w:sz w:val="14"/>
        </w:rPr>
        <w:t>A:</w:t>
      </w:r>
      <w:r>
        <w:rPr>
          <w:rFonts w:ascii="Arial MT"/>
          <w:spacing w:val="-9"/>
          <w:w w:val="120"/>
          <w:sz w:val="14"/>
        </w:rPr>
        <w:t> </w:t>
      </w:r>
      <w:r>
        <w:rPr>
          <w:rFonts w:ascii="Arial MT"/>
          <w:spacing w:val="-5"/>
          <w:w w:val="120"/>
          <w:sz w:val="14"/>
        </w:rPr>
        <w:t>Soaking</w:t>
      </w:r>
      <w:r>
        <w:rPr>
          <w:rFonts w:ascii="Arial MT"/>
          <w:spacing w:val="9"/>
          <w:w w:val="120"/>
          <w:sz w:val="14"/>
        </w:rPr>
        <w:t> </w:t>
      </w:r>
      <w:r>
        <w:rPr>
          <w:rFonts w:ascii="Arial MT"/>
          <w:spacing w:val="-4"/>
          <w:w w:val="120"/>
          <w:sz w:val="14"/>
        </w:rPr>
        <w:t>Time</w:t>
      </w:r>
      <w:r>
        <w:rPr>
          <w:rFonts w:ascii="Arial MT"/>
          <w:spacing w:val="-13"/>
          <w:w w:val="120"/>
          <w:sz w:val="14"/>
        </w:rPr>
        <w:t> </w:t>
      </w:r>
      <w:r>
        <w:rPr>
          <w:rFonts w:ascii="Arial MT"/>
          <w:spacing w:val="-4"/>
          <w:w w:val="120"/>
          <w:sz w:val="14"/>
        </w:rPr>
        <w:t>=</w:t>
      </w:r>
      <w:r>
        <w:rPr>
          <w:rFonts w:ascii="Arial MT"/>
          <w:spacing w:val="4"/>
          <w:w w:val="120"/>
          <w:sz w:val="14"/>
        </w:rPr>
        <w:t> </w:t>
      </w:r>
      <w:r>
        <w:rPr>
          <w:rFonts w:ascii="Arial MT"/>
          <w:spacing w:val="-4"/>
          <w:w w:val="120"/>
          <w:sz w:val="14"/>
        </w:rPr>
        <w:t>3.00</w:t>
      </w:r>
      <w:r>
        <w:rPr>
          <w:rFonts w:ascii="Arial MT"/>
          <w:spacing w:val="-44"/>
          <w:w w:val="120"/>
          <w:sz w:val="14"/>
        </w:rPr>
        <w:t> </w:t>
      </w:r>
      <w:r>
        <w:rPr>
          <w:rFonts w:ascii="Arial MT"/>
          <w:spacing w:val="4"/>
          <w:w w:val="121"/>
          <w:sz w:val="14"/>
        </w:rPr>
        <w:t>D</w:t>
      </w:r>
      <w:r>
        <w:rPr>
          <w:rFonts w:ascii="Arial MT"/>
          <w:w w:val="121"/>
          <w:sz w:val="14"/>
        </w:rPr>
        <w:t>: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pacing w:val="-7"/>
          <w:w w:val="121"/>
          <w:sz w:val="14"/>
        </w:rPr>
        <w:t>S</w:t>
      </w:r>
      <w:r>
        <w:rPr>
          <w:rFonts w:ascii="Arial MT"/>
          <w:spacing w:val="-5"/>
          <w:w w:val="121"/>
          <w:sz w:val="14"/>
        </w:rPr>
        <w:t>t</w:t>
      </w:r>
      <w:r>
        <w:rPr>
          <w:rFonts w:ascii="Arial MT"/>
          <w:spacing w:val="-10"/>
          <w:w w:val="121"/>
          <w:sz w:val="14"/>
        </w:rPr>
        <w:t>o</w:t>
      </w:r>
      <w:r>
        <w:rPr>
          <w:rFonts w:ascii="Arial MT"/>
          <w:spacing w:val="6"/>
          <w:w w:val="121"/>
          <w:sz w:val="14"/>
        </w:rPr>
        <w:t>r</w:t>
      </w:r>
      <w:r>
        <w:rPr>
          <w:rFonts w:ascii="Arial MT"/>
          <w:spacing w:val="-10"/>
          <w:w w:val="121"/>
          <w:sz w:val="14"/>
        </w:rPr>
        <w:t>a</w:t>
      </w:r>
      <w:r>
        <w:rPr>
          <w:rFonts w:ascii="Arial MT"/>
          <w:spacing w:val="11"/>
          <w:w w:val="121"/>
          <w:sz w:val="14"/>
        </w:rPr>
        <w:t>g</w:t>
      </w:r>
      <w:r>
        <w:rPr>
          <w:rFonts w:ascii="Arial MT"/>
          <w:w w:val="121"/>
          <w:sz w:val="14"/>
        </w:rPr>
        <w:t>e</w:t>
      </w:r>
      <w:r>
        <w:rPr>
          <w:rFonts w:ascii="Arial MT"/>
          <w:spacing w:val="-6"/>
          <w:sz w:val="14"/>
        </w:rPr>
        <w:t> </w:t>
      </w:r>
      <w:r>
        <w:rPr>
          <w:rFonts w:ascii="Arial MT"/>
          <w:spacing w:val="4"/>
          <w:w w:val="121"/>
          <w:sz w:val="14"/>
        </w:rPr>
        <w:t>D</w:t>
      </w:r>
      <w:r>
        <w:rPr>
          <w:rFonts w:ascii="Arial MT"/>
          <w:spacing w:val="-10"/>
          <w:w w:val="121"/>
          <w:sz w:val="14"/>
        </w:rPr>
        <w:t>u</w:t>
      </w:r>
      <w:r>
        <w:rPr>
          <w:rFonts w:ascii="Arial MT"/>
          <w:spacing w:val="6"/>
          <w:w w:val="121"/>
          <w:sz w:val="14"/>
        </w:rPr>
        <w:t>r</w:t>
      </w:r>
      <w:r>
        <w:rPr>
          <w:rFonts w:ascii="Arial MT"/>
          <w:spacing w:val="-10"/>
          <w:w w:val="121"/>
          <w:sz w:val="14"/>
        </w:rPr>
        <w:t>a</w:t>
      </w:r>
      <w:r>
        <w:rPr>
          <w:rFonts w:ascii="Arial MT"/>
          <w:spacing w:val="-5"/>
          <w:w w:val="121"/>
          <w:sz w:val="14"/>
        </w:rPr>
        <w:t>t</w:t>
      </w:r>
      <w:r>
        <w:rPr>
          <w:rFonts w:ascii="Arial MT"/>
          <w:spacing w:val="4"/>
          <w:w w:val="121"/>
          <w:sz w:val="14"/>
        </w:rPr>
        <w:t>i</w:t>
      </w:r>
      <w:r>
        <w:rPr>
          <w:rFonts w:ascii="Arial MT"/>
          <w:spacing w:val="-10"/>
          <w:w w:val="121"/>
          <w:sz w:val="14"/>
        </w:rPr>
        <w:t>o</w:t>
      </w:r>
      <w:r>
        <w:rPr>
          <w:rFonts w:ascii="Arial MT"/>
          <w:spacing w:val="-35"/>
          <w:w w:val="121"/>
          <w:sz w:val="14"/>
        </w:rPr>
        <w:t>n</w:t>
      </w:r>
      <w:r>
        <w:rPr>
          <w:rFonts w:ascii="Arial MT"/>
          <w:spacing w:val="-12"/>
          <w:w w:val="118"/>
          <w:position w:val="-2"/>
          <w:sz w:val="12"/>
        </w:rPr>
        <w:t>4</w:t>
      </w:r>
      <w:r>
        <w:rPr>
          <w:rFonts w:ascii="Arial MT"/>
          <w:spacing w:val="-83"/>
          <w:w w:val="121"/>
          <w:sz w:val="14"/>
        </w:rPr>
        <w:t>=</w:t>
      </w:r>
      <w:r>
        <w:rPr>
          <w:rFonts w:ascii="Arial MT"/>
          <w:spacing w:val="2"/>
          <w:w w:val="119"/>
          <w:position w:val="-2"/>
          <w:sz w:val="12"/>
        </w:rPr>
        <w:t>.</w:t>
      </w:r>
      <w:r>
        <w:rPr>
          <w:rFonts w:ascii="Arial MT"/>
          <w:spacing w:val="5"/>
          <w:w w:val="118"/>
          <w:position w:val="-2"/>
          <w:sz w:val="12"/>
        </w:rPr>
        <w:t>3</w:t>
      </w:r>
      <w:r>
        <w:rPr>
          <w:rFonts w:ascii="Arial MT"/>
          <w:spacing w:val="-75"/>
          <w:w w:val="118"/>
          <w:position w:val="-2"/>
          <w:sz w:val="12"/>
        </w:rPr>
        <w:t>2</w:t>
      </w:r>
    </w:p>
    <w:p>
      <w:pPr>
        <w:pStyle w:val="BodyText"/>
        <w:spacing w:before="3"/>
        <w:rPr>
          <w:rFonts w:ascii="Arial MT"/>
          <w:sz w:val="13"/>
        </w:rPr>
      </w:pPr>
    </w:p>
    <w:p>
      <w:pPr>
        <w:spacing w:before="0"/>
        <w:ind w:left="1965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4.2</w:t>
      </w:r>
    </w:p>
    <w:p>
      <w:pPr>
        <w:pStyle w:val="BodyText"/>
        <w:spacing w:before="7"/>
        <w:rPr>
          <w:rFonts w:ascii="Arial MT"/>
          <w:sz w:val="13"/>
        </w:rPr>
      </w:pPr>
    </w:p>
    <w:p>
      <w:pPr>
        <w:spacing w:before="0"/>
        <w:ind w:left="1984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81.28653pt;margin-top:.511521pt;width:10.9pt;height:42.65pt;mso-position-horizontal-relative:page;mso-position-vertical-relative:paragraph;z-index:-31477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16"/>
                      <w:w w:val="85"/>
                      <w:sz w:val="16"/>
                    </w:rPr>
                    <w:t>Water</w:t>
                  </w:r>
                  <w:r>
                    <w:rPr>
                      <w:rFonts w:ascii="Arial MT"/>
                      <w:spacing w:val="-15"/>
                      <w:w w:val="85"/>
                      <w:sz w:val="16"/>
                    </w:rPr>
                    <w:t> Absorption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0"/>
          <w:sz w:val="12"/>
        </w:rPr>
        <w:t>4.1</w:t>
      </w:r>
    </w:p>
    <w:p>
      <w:pPr>
        <w:pStyle w:val="BodyText"/>
        <w:spacing w:before="6"/>
        <w:rPr>
          <w:rFonts w:ascii="Arial MT"/>
          <w:sz w:val="13"/>
        </w:rPr>
      </w:pPr>
    </w:p>
    <w:p>
      <w:pPr>
        <w:spacing w:before="1"/>
        <w:ind w:left="2003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4.0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7"/>
        </w:rPr>
      </w:pPr>
    </w:p>
    <w:p>
      <w:pPr>
        <w:spacing w:before="98"/>
        <w:ind w:left="356" w:right="1113" w:firstLine="0"/>
        <w:jc w:val="center"/>
        <w:rPr>
          <w:rFonts w:ascii="Arial MT"/>
          <w:sz w:val="12"/>
        </w:rPr>
      </w:pPr>
      <w:r>
        <w:rPr>
          <w:rFonts w:ascii="Arial MT"/>
          <w:w w:val="115"/>
          <w:sz w:val="12"/>
        </w:rPr>
        <w:t>30.00    </w:t>
      </w:r>
      <w:r>
        <w:rPr>
          <w:rFonts w:ascii="Arial MT"/>
          <w:spacing w:val="13"/>
          <w:w w:val="115"/>
          <w:sz w:val="12"/>
        </w:rPr>
        <w:t> </w:t>
      </w:r>
      <w:r>
        <w:rPr>
          <w:rFonts w:ascii="Arial MT"/>
          <w:w w:val="120"/>
          <w:sz w:val="12"/>
        </w:rPr>
        <w:t>80.00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0"/>
        </w:rPr>
      </w:pPr>
    </w:p>
    <w:p>
      <w:pPr>
        <w:pStyle w:val="BodyText"/>
        <w:spacing w:before="90"/>
        <w:ind w:left="418" w:right="647"/>
      </w:pPr>
      <w:r>
        <w:rPr/>
        <w:t>Fig.4.76: Effect of parboiling and drying temperature on water absorption ratio of</w:t>
      </w:r>
      <w:r>
        <w:rPr>
          <w:spacing w:val="-57"/>
        </w:rPr>
        <w:t> </w:t>
      </w:r>
      <w:r>
        <w:rPr/>
        <w:t>flakes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523" w:right="0" w:firstLine="0"/>
        <w:jc w:val="left"/>
        <w:rPr>
          <w:rFonts w:ascii="Arial MT"/>
          <w:sz w:val="14"/>
        </w:rPr>
      </w:pPr>
      <w:r>
        <w:rPr>
          <w:rFonts w:ascii="Arial MT"/>
          <w:spacing w:val="-2"/>
          <w:w w:val="120"/>
          <w:sz w:val="14"/>
        </w:rPr>
        <w:t>DESIGN-EXPERT</w:t>
      </w:r>
      <w:r>
        <w:rPr>
          <w:rFonts w:ascii="Arial MT"/>
          <w:spacing w:val="-9"/>
          <w:w w:val="120"/>
          <w:sz w:val="14"/>
        </w:rPr>
        <w:t> </w:t>
      </w:r>
      <w:r>
        <w:rPr>
          <w:rFonts w:ascii="Arial MT"/>
          <w:spacing w:val="-1"/>
          <w:w w:val="120"/>
          <w:sz w:val="14"/>
        </w:rPr>
        <w:t>Plot</w:t>
      </w:r>
    </w:p>
    <w:p>
      <w:pPr>
        <w:pStyle w:val="BodyText"/>
        <w:spacing w:before="8"/>
        <w:rPr>
          <w:rFonts w:ascii="Arial MT"/>
          <w:sz w:val="14"/>
        </w:rPr>
      </w:pPr>
    </w:p>
    <w:p>
      <w:pPr>
        <w:spacing w:before="0"/>
        <w:ind w:left="523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10.281906pt;margin-top:4.137977pt;width:169.05pt;height:207.6pt;mso-position-horizontal-relative:page;mso-position-vertical-relative:paragraph;z-index:-31476224" coordorigin="4206,83" coordsize="3381,4152">
            <v:shape style="position:absolute;left:4235;top:84;width:3350;height:3111" coordorigin="4235,84" coordsize="3350,3111" path="m6013,2201l4383,3019m4382,3019l4235,753m4235,752l6022,84m6023,84l6013,2201m6013,2201l7431,3194m7431,3195l7584,897m7584,897l6023,84e" filled="false" stroked="true" strokeweight=".13738pt" strokecolor="#000000">
              <v:path arrowok="t"/>
              <v:stroke dashstyle="solid"/>
            </v:shape>
            <v:shape style="position:absolute;left:4382;top:2201;width:3050;height:2032" coordorigin="4382,2201" coordsize="3050,2032" path="m6013,2201l4382,3019,5743,4233,7432,3195,6013,2201xe" filled="true" fillcolor="#ffff80" stroked="false">
              <v:path arrowok="t"/>
              <v:fill type="solid"/>
            </v:shape>
            <v:shape style="position:absolute;left:4382;top:2201;width:3050;height:2032" coordorigin="4382,2201" coordsize="3050,2032" path="m5743,4233l4382,3019,6013,2201,7432,3195,5743,4233xe" filled="false" stroked="true" strokeweight=".133676pt" strokecolor="#000000">
              <v:path arrowok="t"/>
              <v:stroke dashstyle="solid"/>
            </v:shape>
            <v:shape style="position:absolute;left:4205;top:156;width:3295;height:3552" type="#_x0000_t75" stroked="false">
              <v:imagedata r:id="rId134" o:title=""/>
            </v:shape>
            <v:shape style="position:absolute;left:5718;top:4207;width:6;height:14" coordorigin="5718,4207" coordsize="6,14" path="m5723,4207l5720,4207,5718,4210,5718,4214,5718,4218,5720,4221,5723,4221,5724,4218,5724,4210,5723,4207xe" filled="true" fillcolor="#000000" stroked="false">
              <v:path arrowok="t"/>
              <v:fill type="solid"/>
            </v:shape>
            <v:shape style="position:absolute;left:5718;top:4207;width:6;height:14" coordorigin="5718,4207" coordsize="6,14" path="m5718,4214l5718,4218,5720,4221,5721,4221,5723,4221,5724,4218,5724,4214,5724,4210,5723,4207,5721,4207,5720,4207,5718,4210,5718,4214xe" filled="false" stroked="true" strokeweight=".552874pt" strokecolor="#000000">
              <v:path arrowok="t"/>
              <v:stroke dashstyle="solid"/>
            </v:shape>
            <v:shape style="position:absolute;left:6140;top:3948;width:7;height:14" coordorigin="6141,3949" coordsize="7,14" path="m6146,3949l6142,3949,6141,3952,6141,3955,6141,3959,6142,3962,6146,3962,6147,3959,6147,3952,6146,3949xe" filled="true" fillcolor="#000000" stroked="false">
              <v:path arrowok="t"/>
              <v:fill type="solid"/>
            </v:shape>
            <v:shape style="position:absolute;left:6140;top:3948;width:7;height:14" coordorigin="6141,3949" coordsize="7,14" path="m6141,3955l6141,3959,6142,3962,6144,3962,6146,3962,6147,3959,6147,3955,6147,3952,6146,3949,6144,3949,6142,3949,6141,3952,6141,3955xe" filled="false" stroked="true" strokeweight=".551531pt" strokecolor="#000000">
              <v:path arrowok="t"/>
              <v:stroke dashstyle="solid"/>
            </v:shape>
            <v:shape style="position:absolute;left:5718;top:4207;width:6;height:14" coordorigin="5718,4207" coordsize="6,14" path="m5723,4207l5720,4207,5718,4210,5718,4214,5718,4218,5720,4221,5723,4221,5724,4218,5724,4210,5723,4207xe" filled="true" fillcolor="#000000" stroked="false">
              <v:path arrowok="t"/>
              <v:fill type="solid"/>
            </v:shape>
            <v:shape style="position:absolute;left:5718;top:4207;width:6;height:14" coordorigin="5718,4207" coordsize="6,14" path="m5718,4214l5718,4218,5720,4221,5721,4221,5723,4221,5724,4218,5724,4214,5724,4210,5723,4207,5721,4207,5720,4207,5718,4210,5718,4214xe" filled="false" stroked="true" strokeweight=".552874pt" strokecolor="#000000">
              <v:path arrowok="t"/>
              <v:stroke dashstyle="solid"/>
            </v:shape>
            <v:shape style="position:absolute;left:5378;top:3904;width:6;height:14" coordorigin="5379,3904" coordsize="6,14" path="m5383,3904l5380,3904,5379,3907,5379,3911,5379,3914,5380,3917,5383,3917,5384,3914,5384,3907,5383,3904xe" filled="true" fillcolor="#000000" stroked="false">
              <v:path arrowok="t"/>
              <v:fill type="solid"/>
            </v:shape>
            <v:shape style="position:absolute;left:5378;top:3904;width:6;height:14" coordorigin="5379,3904" coordsize="6,14" path="m5379,3911l5379,3914,5380,3917,5381,3917,5383,3917,5384,3914,5384,3911,5384,3907,5383,3904,5381,3904,5380,3904,5379,3907,5379,3911xe" filled="false" stroked="true" strokeweight=".554340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pacing w:val="-4"/>
          <w:w w:val="120"/>
          <w:sz w:val="14"/>
        </w:rPr>
        <w:t>Water</w:t>
      </w:r>
      <w:r>
        <w:rPr>
          <w:rFonts w:ascii="Arial MT"/>
          <w:spacing w:val="-6"/>
          <w:w w:val="120"/>
          <w:sz w:val="14"/>
        </w:rPr>
        <w:t> </w:t>
      </w:r>
      <w:r>
        <w:rPr>
          <w:rFonts w:ascii="Arial MT"/>
          <w:spacing w:val="-4"/>
          <w:w w:val="120"/>
          <w:sz w:val="14"/>
        </w:rPr>
        <w:t>Absorption</w:t>
      </w:r>
    </w:p>
    <w:p>
      <w:pPr>
        <w:spacing w:line="244" w:lineRule="auto" w:before="4"/>
        <w:ind w:left="523" w:right="6662" w:firstLine="0"/>
        <w:jc w:val="left"/>
        <w:rPr>
          <w:rFonts w:ascii="Arial MT"/>
          <w:sz w:val="14"/>
        </w:rPr>
      </w:pPr>
      <w:r>
        <w:rPr>
          <w:rFonts w:ascii="Arial MT"/>
          <w:spacing w:val="-4"/>
          <w:w w:val="120"/>
          <w:sz w:val="14"/>
        </w:rPr>
        <w:t>X = B: Parboiling</w:t>
      </w:r>
      <w:r>
        <w:rPr>
          <w:rFonts w:ascii="Arial MT"/>
          <w:spacing w:val="38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temp</w:t>
      </w:r>
      <w:r>
        <w:rPr>
          <w:rFonts w:ascii="Arial MT"/>
          <w:spacing w:val="-2"/>
          <w:w w:val="120"/>
          <w:sz w:val="14"/>
        </w:rPr>
        <w:t> Y</w:t>
      </w:r>
      <w:r>
        <w:rPr>
          <w:rFonts w:ascii="Arial MT"/>
          <w:spacing w:val="-12"/>
          <w:w w:val="120"/>
          <w:sz w:val="14"/>
        </w:rPr>
        <w:t> </w:t>
      </w:r>
      <w:r>
        <w:rPr>
          <w:rFonts w:ascii="Arial MT"/>
          <w:spacing w:val="-2"/>
          <w:w w:val="120"/>
          <w:sz w:val="14"/>
        </w:rPr>
        <w:t>=</w:t>
      </w:r>
      <w:r>
        <w:rPr>
          <w:rFonts w:ascii="Arial MT"/>
          <w:spacing w:val="2"/>
          <w:w w:val="120"/>
          <w:sz w:val="14"/>
        </w:rPr>
        <w:t> </w:t>
      </w:r>
      <w:r>
        <w:rPr>
          <w:rFonts w:ascii="Arial MT"/>
          <w:spacing w:val="-2"/>
          <w:w w:val="120"/>
          <w:sz w:val="14"/>
        </w:rPr>
        <w:t>D:</w:t>
      </w:r>
      <w:r>
        <w:rPr>
          <w:rFonts w:ascii="Arial MT"/>
          <w:spacing w:val="-9"/>
          <w:w w:val="120"/>
          <w:sz w:val="14"/>
        </w:rPr>
        <w:t> </w:t>
      </w:r>
      <w:r>
        <w:rPr>
          <w:rFonts w:ascii="Arial MT"/>
          <w:spacing w:val="-2"/>
          <w:w w:val="120"/>
          <w:sz w:val="14"/>
        </w:rPr>
        <w:t>Storage</w:t>
      </w:r>
      <w:r>
        <w:rPr>
          <w:rFonts w:ascii="Arial MT"/>
          <w:spacing w:val="-14"/>
          <w:w w:val="120"/>
          <w:sz w:val="14"/>
        </w:rPr>
        <w:t> </w:t>
      </w:r>
      <w:r>
        <w:rPr>
          <w:rFonts w:ascii="Arial MT"/>
          <w:spacing w:val="-1"/>
          <w:w w:val="120"/>
          <w:sz w:val="14"/>
        </w:rPr>
        <w:t>Duration</w:t>
      </w:r>
    </w:p>
    <w:p>
      <w:pPr>
        <w:spacing w:after="0" w:line="244" w:lineRule="auto"/>
        <w:jc w:val="left"/>
        <w:rPr>
          <w:rFonts w:ascii="Arial MT"/>
          <w:sz w:val="14"/>
        </w:rPr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spacing w:before="5"/>
        <w:rPr>
          <w:rFonts w:ascii="Arial MT"/>
          <w:sz w:val="14"/>
        </w:rPr>
      </w:pPr>
    </w:p>
    <w:p>
      <w:pPr>
        <w:spacing w:before="0"/>
        <w:ind w:left="523" w:right="0" w:firstLine="0"/>
        <w:jc w:val="left"/>
        <w:rPr>
          <w:rFonts w:ascii="Arial MT"/>
          <w:sz w:val="14"/>
        </w:rPr>
      </w:pPr>
      <w:r>
        <w:rPr>
          <w:rFonts w:ascii="Arial MT"/>
          <w:spacing w:val="-4"/>
          <w:w w:val="120"/>
          <w:sz w:val="14"/>
        </w:rPr>
        <w:t>Actual</w:t>
      </w:r>
      <w:r>
        <w:rPr>
          <w:rFonts w:ascii="Arial MT"/>
          <w:spacing w:val="-6"/>
          <w:w w:val="120"/>
          <w:sz w:val="14"/>
        </w:rPr>
        <w:t> </w:t>
      </w:r>
      <w:r>
        <w:rPr>
          <w:rFonts w:ascii="Arial MT"/>
          <w:spacing w:val="-4"/>
          <w:w w:val="120"/>
          <w:sz w:val="14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2" w:lineRule="exact" w:before="86"/>
        <w:ind w:left="399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4.4921</w:t>
      </w:r>
    </w:p>
    <w:p>
      <w:pPr>
        <w:spacing w:after="0" w:line="82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1557" w:space="40"/>
            <w:col w:w="7333"/>
          </w:cols>
        </w:sectPr>
      </w:pPr>
    </w:p>
    <w:p>
      <w:pPr>
        <w:spacing w:before="2"/>
        <w:ind w:left="523" w:right="0" w:firstLine="0"/>
        <w:jc w:val="left"/>
        <w:rPr>
          <w:rFonts w:ascii="Arial MT"/>
          <w:sz w:val="14"/>
        </w:rPr>
      </w:pPr>
      <w:r>
        <w:rPr>
          <w:rFonts w:ascii="Arial MT"/>
          <w:spacing w:val="-6"/>
          <w:w w:val="120"/>
          <w:sz w:val="14"/>
        </w:rPr>
        <w:t>A:</w:t>
      </w:r>
      <w:r>
        <w:rPr>
          <w:rFonts w:ascii="Arial MT"/>
          <w:spacing w:val="-10"/>
          <w:w w:val="120"/>
          <w:sz w:val="14"/>
        </w:rPr>
        <w:t> </w:t>
      </w:r>
      <w:r>
        <w:rPr>
          <w:rFonts w:ascii="Arial MT"/>
          <w:spacing w:val="-5"/>
          <w:w w:val="120"/>
          <w:sz w:val="14"/>
        </w:rPr>
        <w:t>Soaking</w:t>
      </w:r>
      <w:r>
        <w:rPr>
          <w:rFonts w:ascii="Arial MT"/>
          <w:spacing w:val="7"/>
          <w:w w:val="120"/>
          <w:sz w:val="14"/>
        </w:rPr>
        <w:t> </w:t>
      </w:r>
      <w:r>
        <w:rPr>
          <w:rFonts w:ascii="Arial MT"/>
          <w:spacing w:val="-5"/>
          <w:w w:val="120"/>
          <w:sz w:val="14"/>
        </w:rPr>
        <w:t>Time</w:t>
      </w:r>
      <w:r>
        <w:rPr>
          <w:rFonts w:ascii="Arial MT"/>
          <w:spacing w:val="-15"/>
          <w:w w:val="120"/>
          <w:sz w:val="14"/>
        </w:rPr>
        <w:t> </w:t>
      </w:r>
      <w:r>
        <w:rPr>
          <w:rFonts w:ascii="Arial MT"/>
          <w:spacing w:val="-5"/>
          <w:w w:val="120"/>
          <w:sz w:val="14"/>
        </w:rPr>
        <w:t>=</w:t>
      </w:r>
      <w:r>
        <w:rPr>
          <w:rFonts w:ascii="Arial MT"/>
          <w:spacing w:val="2"/>
          <w:w w:val="120"/>
          <w:sz w:val="14"/>
        </w:rPr>
        <w:t> </w:t>
      </w:r>
      <w:r>
        <w:rPr>
          <w:rFonts w:ascii="Arial MT"/>
          <w:spacing w:val="-5"/>
          <w:w w:val="120"/>
          <w:sz w:val="14"/>
        </w:rPr>
        <w:t>3.00</w:t>
      </w:r>
    </w:p>
    <w:p>
      <w:pPr>
        <w:spacing w:before="3"/>
        <w:ind w:left="523" w:right="0" w:firstLine="0"/>
        <w:jc w:val="left"/>
        <w:rPr>
          <w:rFonts w:ascii="Arial MT"/>
          <w:sz w:val="12"/>
        </w:rPr>
      </w:pPr>
      <w:r>
        <w:rPr>
          <w:rFonts w:ascii="Arial MT"/>
          <w:spacing w:val="4"/>
          <w:w w:val="120"/>
          <w:sz w:val="14"/>
        </w:rPr>
        <w:t>C</w:t>
      </w:r>
      <w:r>
        <w:rPr>
          <w:rFonts w:ascii="Arial MT"/>
          <w:w w:val="120"/>
          <w:sz w:val="14"/>
        </w:rPr>
        <w:t>: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pacing w:val="4"/>
          <w:w w:val="120"/>
          <w:sz w:val="14"/>
        </w:rPr>
        <w:t>D</w:t>
      </w:r>
      <w:r>
        <w:rPr>
          <w:rFonts w:ascii="Arial MT"/>
          <w:spacing w:val="6"/>
          <w:w w:val="120"/>
          <w:sz w:val="14"/>
        </w:rPr>
        <w:t>r</w:t>
      </w:r>
      <w:r>
        <w:rPr>
          <w:rFonts w:ascii="Arial MT"/>
          <w:spacing w:val="-22"/>
          <w:w w:val="120"/>
          <w:sz w:val="14"/>
        </w:rPr>
        <w:t>y</w:t>
      </w:r>
      <w:r>
        <w:rPr>
          <w:rFonts w:ascii="Arial MT"/>
          <w:spacing w:val="4"/>
          <w:w w:val="120"/>
          <w:sz w:val="14"/>
        </w:rPr>
        <w:t>i</w:t>
      </w:r>
      <w:r>
        <w:rPr>
          <w:rFonts w:ascii="Arial MT"/>
          <w:spacing w:val="-10"/>
          <w:w w:val="120"/>
          <w:sz w:val="14"/>
        </w:rPr>
        <w:t>n</w:t>
      </w:r>
      <w:r>
        <w:rPr>
          <w:rFonts w:ascii="Arial MT"/>
          <w:w w:val="120"/>
          <w:sz w:val="14"/>
        </w:rPr>
        <w:t>g</w:t>
      </w:r>
      <w:r>
        <w:rPr>
          <w:rFonts w:ascii="Arial MT"/>
          <w:spacing w:val="14"/>
          <w:sz w:val="14"/>
        </w:rPr>
        <w:t> </w:t>
      </w:r>
      <w:r>
        <w:rPr>
          <w:rFonts w:ascii="Arial MT"/>
          <w:spacing w:val="2"/>
          <w:w w:val="120"/>
          <w:sz w:val="14"/>
        </w:rPr>
        <w:t>T</w:t>
      </w:r>
      <w:r>
        <w:rPr>
          <w:rFonts w:ascii="Arial MT"/>
          <w:spacing w:val="-10"/>
          <w:w w:val="120"/>
          <w:sz w:val="14"/>
        </w:rPr>
        <w:t>e</w:t>
      </w:r>
      <w:r>
        <w:rPr>
          <w:rFonts w:ascii="Arial MT"/>
          <w:spacing w:val="-14"/>
          <w:w w:val="120"/>
          <w:sz w:val="14"/>
        </w:rPr>
        <w:t>m</w:t>
      </w:r>
      <w:r>
        <w:rPr>
          <w:rFonts w:ascii="Arial MT"/>
          <w:w w:val="120"/>
          <w:sz w:val="14"/>
        </w:rPr>
        <w:t>p</w:t>
      </w:r>
      <w:r>
        <w:rPr>
          <w:rFonts w:ascii="Arial MT"/>
          <w:spacing w:val="-7"/>
          <w:sz w:val="14"/>
        </w:rPr>
        <w:t> </w:t>
      </w:r>
      <w:r>
        <w:rPr>
          <w:rFonts w:ascii="Arial MT"/>
          <w:w w:val="120"/>
          <w:sz w:val="14"/>
        </w:rPr>
        <w:t>=</w:t>
      </w:r>
      <w:r>
        <w:rPr>
          <w:rFonts w:ascii="Arial MT"/>
          <w:spacing w:val="9"/>
          <w:sz w:val="14"/>
        </w:rPr>
        <w:t> </w:t>
      </w:r>
      <w:r>
        <w:rPr>
          <w:rFonts w:ascii="Arial MT"/>
          <w:spacing w:val="-13"/>
          <w:w w:val="120"/>
          <w:sz w:val="14"/>
        </w:rPr>
        <w:t>5</w:t>
      </w:r>
      <w:r>
        <w:rPr>
          <w:rFonts w:ascii="Arial MT"/>
          <w:spacing w:val="-76"/>
          <w:w w:val="117"/>
          <w:position w:val="-2"/>
          <w:sz w:val="12"/>
        </w:rPr>
        <w:t>3</w:t>
      </w:r>
      <w:r>
        <w:rPr>
          <w:rFonts w:ascii="Arial MT"/>
          <w:spacing w:val="-13"/>
          <w:w w:val="120"/>
          <w:sz w:val="14"/>
        </w:rPr>
        <w:t>0</w:t>
      </w:r>
      <w:r>
        <w:rPr>
          <w:rFonts w:ascii="Arial MT"/>
          <w:spacing w:val="-36"/>
          <w:w w:val="117"/>
          <w:position w:val="-2"/>
          <w:sz w:val="12"/>
        </w:rPr>
        <w:t>.</w:t>
      </w:r>
      <w:r>
        <w:rPr>
          <w:rFonts w:ascii="Arial MT"/>
          <w:spacing w:val="-9"/>
          <w:w w:val="120"/>
          <w:sz w:val="14"/>
        </w:rPr>
        <w:t>.</w:t>
      </w:r>
      <w:r>
        <w:rPr>
          <w:rFonts w:ascii="Arial MT"/>
          <w:spacing w:val="-75"/>
          <w:w w:val="117"/>
          <w:position w:val="-2"/>
          <w:sz w:val="12"/>
        </w:rPr>
        <w:t>9</w:t>
      </w:r>
      <w:r>
        <w:rPr>
          <w:rFonts w:ascii="Arial MT"/>
          <w:spacing w:val="-14"/>
          <w:w w:val="120"/>
          <w:sz w:val="14"/>
        </w:rPr>
        <w:t>0</w:t>
      </w:r>
      <w:r>
        <w:rPr>
          <w:rFonts w:ascii="Arial MT"/>
          <w:spacing w:val="-74"/>
          <w:w w:val="117"/>
          <w:position w:val="-2"/>
          <w:sz w:val="12"/>
        </w:rPr>
        <w:t>8</w:t>
      </w:r>
      <w:r>
        <w:rPr>
          <w:rFonts w:ascii="Arial MT"/>
          <w:spacing w:val="-15"/>
          <w:w w:val="120"/>
          <w:sz w:val="14"/>
        </w:rPr>
        <w:t>0</w:t>
      </w:r>
      <w:r>
        <w:rPr>
          <w:rFonts w:ascii="Arial MT"/>
          <w:spacing w:val="5"/>
          <w:w w:val="117"/>
          <w:position w:val="-2"/>
          <w:sz w:val="12"/>
        </w:rPr>
        <w:t>56</w:t>
      </w:r>
      <w:r>
        <w:rPr>
          <w:rFonts w:ascii="Arial MT"/>
          <w:w w:val="117"/>
          <w:position w:val="-2"/>
          <w:sz w:val="12"/>
        </w:rPr>
        <w:t>4</w:t>
      </w:r>
    </w:p>
    <w:p>
      <w:pPr>
        <w:pStyle w:val="BodyText"/>
        <w:spacing w:before="9"/>
        <w:rPr>
          <w:rFonts w:ascii="Arial MT"/>
          <w:sz w:val="13"/>
        </w:rPr>
      </w:pPr>
    </w:p>
    <w:p>
      <w:pPr>
        <w:spacing w:before="0"/>
        <w:ind w:left="1950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3.47918</w:t>
      </w:r>
    </w:p>
    <w:p>
      <w:pPr>
        <w:pStyle w:val="BodyText"/>
        <w:spacing w:before="9"/>
        <w:rPr>
          <w:rFonts w:ascii="Arial MT"/>
          <w:sz w:val="13"/>
        </w:rPr>
      </w:pPr>
    </w:p>
    <w:p>
      <w:pPr>
        <w:spacing w:before="1"/>
        <w:ind w:left="1969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80.544525pt;margin-top:.534476pt;width:10.85pt;height:42.9pt;mso-position-horizontal-relative:page;mso-position-vertical-relative:paragraph;z-index:-31475200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spacing w:val="-15"/>
                      <w:w w:val="90"/>
                      <w:sz w:val="15"/>
                    </w:rPr>
                    <w:t>Water </w:t>
                  </w:r>
                  <w:r>
                    <w:rPr>
                      <w:rFonts w:ascii="Arial MT"/>
                      <w:spacing w:val="-14"/>
                      <w:w w:val="90"/>
                      <w:sz w:val="15"/>
                    </w:rPr>
                    <w:t>Absorption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0"/>
          <w:sz w:val="12"/>
        </w:rPr>
        <w:t>2.97272</w:t>
      </w:r>
    </w:p>
    <w:p>
      <w:pPr>
        <w:pStyle w:val="BodyText"/>
        <w:spacing w:before="8"/>
        <w:rPr>
          <w:rFonts w:ascii="Arial MT"/>
          <w:sz w:val="13"/>
        </w:rPr>
      </w:pPr>
    </w:p>
    <w:p>
      <w:pPr>
        <w:spacing w:before="0"/>
        <w:ind w:left="1988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2.46625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rFonts w:ascii="Arial MT"/>
          <w:sz w:val="14"/>
        </w:rPr>
      </w:pPr>
    </w:p>
    <w:p>
      <w:pPr>
        <w:spacing w:before="92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9.00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12" w:right="0" w:firstLine="0"/>
        <w:jc w:val="left"/>
        <w:rPr>
          <w:rFonts w:ascii="Arial MT"/>
          <w:sz w:val="12"/>
        </w:rPr>
      </w:pPr>
      <w:r>
        <w:rPr>
          <w:rFonts w:ascii="Arial MT"/>
          <w:w w:val="115"/>
          <w:sz w:val="12"/>
        </w:rPr>
        <w:t>7.00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9"/>
        <w:rPr>
          <w:rFonts w:ascii="Arial MT"/>
          <w:sz w:val="18"/>
        </w:rPr>
      </w:pPr>
    </w:p>
    <w:p>
      <w:pPr>
        <w:spacing w:before="0"/>
        <w:ind w:left="11" w:right="0" w:firstLine="0"/>
        <w:jc w:val="left"/>
        <w:rPr>
          <w:rFonts w:ascii="Arial MT"/>
          <w:sz w:val="12"/>
        </w:rPr>
      </w:pPr>
      <w:r>
        <w:rPr>
          <w:rFonts w:ascii="Arial MT"/>
          <w:w w:val="115"/>
          <w:sz w:val="12"/>
        </w:rPr>
        <w:t>5.00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106"/>
        <w:ind w:left="2495" w:right="2634" w:firstLine="0"/>
        <w:jc w:val="center"/>
        <w:rPr>
          <w:rFonts w:ascii="Arial MT"/>
          <w:sz w:val="12"/>
        </w:rPr>
      </w:pPr>
      <w:r>
        <w:rPr>
          <w:rFonts w:ascii="Arial MT"/>
          <w:w w:val="120"/>
          <w:sz w:val="12"/>
        </w:rPr>
        <w:t>120.00</w:t>
      </w:r>
    </w:p>
    <w:p>
      <w:pPr>
        <w:spacing w:before="122"/>
        <w:ind w:left="2073" w:right="3056" w:firstLine="0"/>
        <w:jc w:val="center"/>
        <w:rPr>
          <w:rFonts w:ascii="Arial MT"/>
          <w:sz w:val="12"/>
        </w:rPr>
      </w:pPr>
      <w:r>
        <w:rPr>
          <w:rFonts w:ascii="Arial MT"/>
          <w:w w:val="120"/>
          <w:sz w:val="12"/>
        </w:rPr>
        <w:t>110.00</w:t>
      </w:r>
    </w:p>
    <w:p>
      <w:pPr>
        <w:spacing w:before="122"/>
        <w:ind w:left="1659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100.00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4" w:equalWidth="0">
            <w:col w:w="2601" w:space="40"/>
            <w:col w:w="301" w:space="39"/>
            <w:col w:w="300" w:space="39"/>
            <w:col w:w="5610"/>
          </w:cols>
        </w:sectPr>
      </w:pPr>
    </w:p>
    <w:p>
      <w:pPr>
        <w:spacing w:before="58"/>
        <w:ind w:left="2043" w:right="0" w:firstLine="0"/>
        <w:jc w:val="left"/>
        <w:rPr>
          <w:rFonts w:ascii="Arial MT"/>
          <w:sz w:val="12"/>
        </w:rPr>
      </w:pPr>
      <w:r>
        <w:rPr>
          <w:rFonts w:ascii="Arial MT"/>
          <w:spacing w:val="12"/>
          <w:w w:val="121"/>
          <w:position w:val="1"/>
          <w:sz w:val="13"/>
        </w:rPr>
        <w:t>D</w:t>
      </w:r>
      <w:r>
        <w:rPr>
          <w:rFonts w:ascii="Arial MT"/>
          <w:w w:val="121"/>
          <w:position w:val="1"/>
          <w:sz w:val="13"/>
        </w:rPr>
        <w:t>:</w:t>
      </w:r>
      <w:r>
        <w:rPr>
          <w:rFonts w:ascii="Arial MT"/>
          <w:spacing w:val="3"/>
          <w:position w:val="1"/>
          <w:sz w:val="13"/>
        </w:rPr>
        <w:t> </w:t>
      </w:r>
      <w:r>
        <w:rPr>
          <w:rFonts w:ascii="Arial MT"/>
          <w:w w:val="121"/>
          <w:position w:val="1"/>
          <w:sz w:val="13"/>
        </w:rPr>
        <w:t>S</w:t>
      </w:r>
      <w:r>
        <w:rPr>
          <w:rFonts w:ascii="Arial MT"/>
          <w:spacing w:val="-2"/>
          <w:w w:val="121"/>
          <w:position w:val="1"/>
          <w:sz w:val="13"/>
        </w:rPr>
        <w:t>t</w:t>
      </w:r>
      <w:r>
        <w:rPr>
          <w:rFonts w:ascii="Arial MT"/>
          <w:spacing w:val="-4"/>
          <w:w w:val="121"/>
          <w:position w:val="1"/>
          <w:sz w:val="13"/>
        </w:rPr>
        <w:t>o</w:t>
      </w:r>
      <w:r>
        <w:rPr>
          <w:rFonts w:ascii="Arial MT"/>
          <w:spacing w:val="10"/>
          <w:w w:val="121"/>
          <w:position w:val="1"/>
          <w:sz w:val="13"/>
        </w:rPr>
        <w:t>r</w:t>
      </w:r>
      <w:r>
        <w:rPr>
          <w:rFonts w:ascii="Arial MT"/>
          <w:spacing w:val="-4"/>
          <w:w w:val="121"/>
          <w:position w:val="1"/>
          <w:sz w:val="13"/>
        </w:rPr>
        <w:t>a</w:t>
      </w:r>
      <w:r>
        <w:rPr>
          <w:rFonts w:ascii="Arial MT"/>
          <w:w w:val="121"/>
          <w:position w:val="1"/>
          <w:sz w:val="13"/>
        </w:rPr>
        <w:t>g</w:t>
      </w:r>
      <w:r>
        <w:rPr>
          <w:rFonts w:ascii="Arial MT"/>
          <w:spacing w:val="-19"/>
          <w:position w:val="1"/>
          <w:sz w:val="13"/>
        </w:rPr>
        <w:t> </w:t>
      </w:r>
      <w:r>
        <w:rPr>
          <w:rFonts w:ascii="Arial MT"/>
          <w:w w:val="121"/>
          <w:position w:val="1"/>
          <w:sz w:val="13"/>
        </w:rPr>
        <w:t>e</w:t>
      </w:r>
      <w:r>
        <w:rPr>
          <w:rFonts w:ascii="Arial MT"/>
          <w:spacing w:val="2"/>
          <w:position w:val="1"/>
          <w:sz w:val="13"/>
        </w:rPr>
        <w:t> </w:t>
      </w:r>
      <w:r>
        <w:rPr>
          <w:rFonts w:ascii="Arial MT"/>
          <w:spacing w:val="11"/>
          <w:w w:val="121"/>
          <w:position w:val="1"/>
          <w:sz w:val="13"/>
        </w:rPr>
        <w:t>D</w:t>
      </w:r>
      <w:r>
        <w:rPr>
          <w:rFonts w:ascii="Arial MT"/>
          <w:spacing w:val="-5"/>
          <w:w w:val="121"/>
          <w:position w:val="1"/>
          <w:sz w:val="13"/>
        </w:rPr>
        <w:t>u</w:t>
      </w:r>
      <w:r>
        <w:rPr>
          <w:rFonts w:ascii="Arial MT"/>
          <w:spacing w:val="9"/>
          <w:w w:val="121"/>
          <w:position w:val="1"/>
          <w:sz w:val="13"/>
        </w:rPr>
        <w:t>r</w:t>
      </w:r>
      <w:r>
        <w:rPr>
          <w:rFonts w:ascii="Arial MT"/>
          <w:spacing w:val="-5"/>
          <w:w w:val="121"/>
          <w:position w:val="1"/>
          <w:sz w:val="13"/>
        </w:rPr>
        <w:t>a</w:t>
      </w:r>
      <w:r>
        <w:rPr>
          <w:rFonts w:ascii="Arial MT"/>
          <w:spacing w:val="-3"/>
          <w:w w:val="121"/>
          <w:position w:val="1"/>
          <w:sz w:val="13"/>
        </w:rPr>
        <w:t>t</w:t>
      </w:r>
      <w:r>
        <w:rPr>
          <w:rFonts w:ascii="Arial MT"/>
          <w:spacing w:val="5"/>
          <w:w w:val="121"/>
          <w:position w:val="1"/>
          <w:sz w:val="13"/>
        </w:rPr>
        <w:t>i</w:t>
      </w:r>
      <w:r>
        <w:rPr>
          <w:rFonts w:ascii="Arial MT"/>
          <w:spacing w:val="-61"/>
          <w:w w:val="121"/>
          <w:position w:val="1"/>
          <w:sz w:val="13"/>
        </w:rPr>
        <w:t>o</w:t>
      </w:r>
      <w:r>
        <w:rPr>
          <w:rFonts w:ascii="Arial MT"/>
          <w:spacing w:val="-24"/>
          <w:w w:val="117"/>
          <w:sz w:val="12"/>
        </w:rPr>
        <w:t>3</w:t>
      </w:r>
      <w:r>
        <w:rPr>
          <w:rFonts w:ascii="Arial MT"/>
          <w:spacing w:val="-61"/>
          <w:w w:val="121"/>
          <w:position w:val="1"/>
          <w:sz w:val="13"/>
        </w:rPr>
        <w:t>n</w:t>
      </w:r>
      <w:r>
        <w:rPr>
          <w:rFonts w:ascii="Arial MT"/>
          <w:spacing w:val="1"/>
          <w:w w:val="117"/>
          <w:sz w:val="12"/>
        </w:rPr>
        <w:t>.</w:t>
      </w:r>
      <w:r>
        <w:rPr>
          <w:rFonts w:ascii="Arial MT"/>
          <w:spacing w:val="4"/>
          <w:w w:val="117"/>
          <w:sz w:val="12"/>
        </w:rPr>
        <w:t>0</w:t>
      </w:r>
      <w:r>
        <w:rPr>
          <w:rFonts w:ascii="Arial MT"/>
          <w:spacing w:val="-1"/>
          <w:w w:val="117"/>
          <w:sz w:val="12"/>
        </w:rPr>
        <w:t>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1"/>
        <w:rPr>
          <w:rFonts w:ascii="Arial MT"/>
          <w:sz w:val="19"/>
        </w:rPr>
      </w:pPr>
    </w:p>
    <w:p>
      <w:pPr>
        <w:spacing w:before="0"/>
        <w:ind w:left="11" w:right="0" w:firstLine="0"/>
        <w:jc w:val="left"/>
        <w:rPr>
          <w:rFonts w:ascii="Arial MT"/>
          <w:sz w:val="12"/>
        </w:rPr>
      </w:pPr>
      <w:r>
        <w:rPr>
          <w:rFonts w:ascii="Arial MT"/>
          <w:w w:val="115"/>
          <w:sz w:val="12"/>
        </w:rPr>
        <w:t>1.00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1"/>
        <w:rPr>
          <w:rFonts w:ascii="Arial MT"/>
          <w:sz w:val="19"/>
        </w:rPr>
      </w:pPr>
    </w:p>
    <w:p>
      <w:pPr>
        <w:spacing w:before="0"/>
        <w:ind w:left="135" w:right="0" w:firstLine="0"/>
        <w:jc w:val="left"/>
        <w:rPr>
          <w:rFonts w:ascii="Arial MT"/>
          <w:sz w:val="12"/>
        </w:rPr>
      </w:pPr>
      <w:r>
        <w:rPr>
          <w:rFonts w:ascii="Arial MT"/>
          <w:w w:val="115"/>
          <w:sz w:val="12"/>
        </w:rPr>
        <w:t>80.00</w:t>
      </w:r>
    </w:p>
    <w:p>
      <w:pPr>
        <w:spacing w:line="120" w:lineRule="exact" w:before="121"/>
        <w:ind w:left="10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w w:val="120"/>
          <w:sz w:val="12"/>
        </w:rPr>
        <w:t>90.00</w:t>
      </w:r>
    </w:p>
    <w:p>
      <w:pPr>
        <w:spacing w:line="131" w:lineRule="exact" w:before="0"/>
        <w:ind w:left="230" w:right="0" w:firstLine="0"/>
        <w:jc w:val="left"/>
        <w:rPr>
          <w:rFonts w:ascii="Arial MT"/>
          <w:sz w:val="13"/>
        </w:rPr>
      </w:pPr>
      <w:r>
        <w:rPr>
          <w:rFonts w:ascii="Arial MT"/>
          <w:w w:val="120"/>
          <w:sz w:val="13"/>
        </w:rPr>
        <w:t>B: Parboiling</w:t>
      </w:r>
      <w:r>
        <w:rPr>
          <w:rFonts w:ascii="Arial MT"/>
          <w:spacing w:val="22"/>
          <w:w w:val="120"/>
          <w:sz w:val="13"/>
        </w:rPr>
        <w:t> </w:t>
      </w:r>
      <w:r>
        <w:rPr>
          <w:rFonts w:ascii="Arial MT"/>
          <w:w w:val="120"/>
          <w:sz w:val="13"/>
        </w:rPr>
        <w:t>temp</w:t>
      </w:r>
    </w:p>
    <w:p>
      <w:pPr>
        <w:spacing w:after="0" w:line="131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4" w:equalWidth="0">
            <w:col w:w="3622" w:space="40"/>
            <w:col w:w="300" w:space="39"/>
            <w:col w:w="508" w:space="39"/>
            <w:col w:w="4382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9"/>
        </w:rPr>
      </w:pPr>
    </w:p>
    <w:p>
      <w:pPr>
        <w:pStyle w:val="BodyText"/>
        <w:spacing w:line="360" w:lineRule="auto" w:before="90"/>
        <w:ind w:left="418" w:right="481"/>
      </w:pPr>
      <w:r>
        <w:rPr/>
        <w:t>Fig.4.77: Effect of parboiling temperature and storage duration on water absorption</w:t>
      </w:r>
      <w:r>
        <w:rPr>
          <w:spacing w:val="-57"/>
        </w:rPr>
        <w:t> </w:t>
      </w:r>
      <w:r>
        <w:rPr/>
        <w:t>ratio</w:t>
      </w:r>
      <w:r>
        <w:rPr>
          <w:spacing w:val="-1"/>
        </w:rPr>
        <w:t> </w:t>
      </w:r>
      <w:r>
        <w:rPr/>
        <w:t>offlakes</w:t>
      </w:r>
    </w:p>
    <w:p>
      <w:pPr>
        <w:pStyle w:val="BodyText"/>
        <w:spacing w:before="8"/>
        <w:rPr>
          <w:sz w:val="16"/>
        </w:rPr>
      </w:pPr>
    </w:p>
    <w:p>
      <w:pPr>
        <w:spacing w:before="101"/>
        <w:ind w:left="525" w:right="0" w:firstLine="0"/>
        <w:jc w:val="left"/>
        <w:rPr>
          <w:rFonts w:ascii="Arial MT"/>
          <w:sz w:val="14"/>
        </w:rPr>
      </w:pPr>
      <w:r>
        <w:rPr>
          <w:rFonts w:ascii="Arial MT"/>
          <w:w w:val="120"/>
          <w:sz w:val="14"/>
        </w:rPr>
        <w:t>DESIGN-EXPERT</w:t>
      </w:r>
      <w:r>
        <w:rPr>
          <w:rFonts w:ascii="Arial MT"/>
          <w:spacing w:val="-9"/>
          <w:w w:val="120"/>
          <w:sz w:val="14"/>
        </w:rPr>
        <w:t> </w:t>
      </w:r>
      <w:r>
        <w:rPr>
          <w:rFonts w:ascii="Arial MT"/>
          <w:w w:val="120"/>
          <w:sz w:val="14"/>
        </w:rPr>
        <w:t>Plot</w:t>
      </w:r>
    </w:p>
    <w:p>
      <w:pPr>
        <w:pStyle w:val="BodyText"/>
        <w:spacing w:before="5"/>
        <w:rPr>
          <w:rFonts w:ascii="Arial MT"/>
          <w:sz w:val="14"/>
        </w:rPr>
      </w:pPr>
    </w:p>
    <w:p>
      <w:pPr>
        <w:spacing w:before="1"/>
        <w:ind w:left="525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12.537842pt;margin-top:4.201024pt;width:172.65pt;height:206.3pt;mso-position-horizontal-relative:page;mso-position-vertical-relative:paragraph;z-index:-31475712" coordorigin="4251,84" coordsize="3453,4126">
            <v:shape style="position:absolute;left:4280;top:85;width:3421;height:3091" coordorigin="4281,86" coordsize="3421,3091" path="m6097,2189l4431,3002m4431,3002l4281,750m4281,749l6106,86m6107,86l6097,2189m6097,2189l7545,3176m7545,3176l7702,894m7702,893l6107,86e" filled="false" stroked="true" strokeweight=".138555pt" strokecolor="#000000">
              <v:path arrowok="t"/>
              <v:stroke dashstyle="solid"/>
            </v:shape>
            <v:shape style="position:absolute;left:4431;top:2189;width:3115;height:2020" coordorigin="4431,2189" coordsize="3115,2020" path="m6097,2189l4431,3002,5821,4208,7546,3176,6097,2189xe" filled="true" fillcolor="#ffff80" stroked="false">
              <v:path arrowok="t"/>
              <v:fill type="solid"/>
            </v:shape>
            <v:shape style="position:absolute;left:4431;top:2189;width:3115;height:2020" coordorigin="4431,2189" coordsize="3115,2020" path="m5821,4208l4431,3002,6097,2189,7546,3176,5821,4208xe" filled="false" stroked="true" strokeweight=".133825pt" strokecolor="#000000">
              <v:path arrowok="t"/>
              <v:stroke dashstyle="solid"/>
            </v:shape>
            <v:shape style="position:absolute;left:4250;top:202;width:3371;height:3251" type="#_x0000_t75" stroked="false">
              <v:imagedata r:id="rId135" o:title=""/>
            </v:shape>
            <v:shape style="position:absolute;left:5795;top:4182;width:6;height:14" coordorigin="5796,4183" coordsize="6,14" path="m5800,4183l5798,4183,5796,4186,5796,4190,5796,4194,5798,4197,5800,4197,5802,4194,5802,4186,5800,4183xe" filled="true" fillcolor="#000000" stroked="false">
              <v:path arrowok="t"/>
              <v:fill type="solid"/>
            </v:shape>
            <v:shape style="position:absolute;left:5795;top:4182;width:6;height:14" coordorigin="5796,4183" coordsize="6,14" path="m5796,4190l5796,4194,5798,4197,5799,4197,5800,4197,5802,4194,5802,4190,5802,4186,5800,4183,5799,4183,5798,4183,5796,4186,5796,4190xe" filled="false" stroked="true" strokeweight=".562137pt" strokecolor="#000000">
              <v:path arrowok="t"/>
              <v:stroke dashstyle="solid"/>
            </v:shape>
            <v:shape style="position:absolute;left:6227;top:3925;width:7;height:14" coordorigin="6227,3926" coordsize="7,14" path="m6232,3926l6229,3926,6227,3929,6227,3932,6227,3936,6229,3940,6232,3940,6233,3936,6233,3929,6232,3926xe" filled="true" fillcolor="#000000" stroked="false">
              <v:path arrowok="t"/>
              <v:fill type="solid"/>
            </v:shape>
            <v:shape style="position:absolute;left:6227;top:3925;width:7;height:14" coordorigin="6227,3926" coordsize="7,14" path="m6227,3932l6227,3936,6229,3940,6230,3940,6232,3940,6233,3936,6233,3932,6233,3929,6232,3926,6230,3926,6229,3926,6227,3929,6227,3932xe" filled="false" stroked="true" strokeweight=".560457pt" strokecolor="#000000">
              <v:path arrowok="t"/>
              <v:stroke dashstyle="solid"/>
            </v:shape>
            <v:shape style="position:absolute;left:6658;top:3667;width:6;height:14" coordorigin="6659,3668" coordsize="6,14" path="m6663,3668l6660,3668,6659,3671,6659,3674,6659,3678,6660,3681,6663,3681,6664,3678,6664,3671,6663,3668xe" filled="true" fillcolor="#000000" stroked="false">
              <v:path arrowok="t"/>
              <v:fill type="solid"/>
            </v:shape>
            <v:shape style="position:absolute;left:6658;top:3667;width:6;height:14" coordorigin="6659,3668" coordsize="6,14" path="m6659,3674l6659,3678,6660,3681,6661,3681,6663,3681,6664,3678,6664,3674,6664,3671,6663,3668,6661,3668,6660,3668,6659,3671,6659,3674xe" filled="false" stroked="true" strokeweight=".563126pt" strokecolor="#000000">
              <v:path arrowok="t"/>
              <v:stroke dashstyle="solid"/>
            </v:shape>
            <v:shape style="position:absolute;left:5795;top:4182;width:6;height:14" coordorigin="5796,4183" coordsize="6,14" path="m5800,4183l5798,4183,5796,4186,5796,4190,5796,4194,5798,4197,5800,4197,5802,4194,5802,4186,5800,4183xe" filled="true" fillcolor="#000000" stroked="false">
              <v:path arrowok="t"/>
              <v:fill type="solid"/>
            </v:shape>
            <v:shape style="position:absolute;left:5795;top:4182;width:6;height:14" coordorigin="5796,4183" coordsize="6,14" path="m5796,4190l5796,4194,5798,4197,5799,4197,5800,4197,5802,4194,5802,4190,5802,4186,5800,4183,5799,4183,5798,4183,5796,4186,5796,4190xe" filled="false" stroked="true" strokeweight=".562137pt" strokecolor="#000000">
              <v:path arrowok="t"/>
              <v:stroke dashstyle="solid"/>
            </v:shape>
            <v:shape style="position:absolute;left:5448;top:3881;width:6;height:14" coordorigin="5449,3882" coordsize="6,14" path="m5453,3882l5450,3882,5449,3885,5449,3888,5449,3892,5450,3895,5453,3895,5454,3892,5454,3885,5453,3882xe" filled="true" fillcolor="#000000" stroked="false">
              <v:path arrowok="t"/>
              <v:fill type="solid"/>
            </v:shape>
            <v:shape style="position:absolute;left:5448;top:3881;width:6;height:14" coordorigin="5449,3882" coordsize="6,14" path="m5449,3888l5449,3892,5450,3895,5452,3895,5453,3895,5454,3892,5454,3888,5454,3885,5453,3882,5452,3882,5450,3882,5449,3885,5449,3888xe" filled="false" stroked="true" strokeweight=".563975pt" strokecolor="#000000">
              <v:path arrowok="t"/>
              <v:stroke dashstyle="solid"/>
            </v:shape>
            <v:shape style="position:absolute;left:5100;top:3580;width:8;height:13" coordorigin="5100,3581" coordsize="8,13" path="m5105,3581l5102,3581,5100,3583,5100,3587,5100,3591,5102,3594,5105,3594,5107,3591,5107,3583,5105,3581xe" filled="true" fillcolor="#000000" stroked="false">
              <v:path arrowok="t"/>
              <v:fill type="solid"/>
            </v:shape>
            <v:shape style="position:absolute;left:5100;top:3580;width:8;height:13" coordorigin="5100,3581" coordsize="8,13" path="m5100,3587l5100,3591,5102,3594,5104,3594,5105,3594,5107,3591,5107,3587,5107,3583,5105,3581,5104,3581,5102,3581,5100,3583,5100,3587xe" filled="false" stroked="true" strokeweight=".55392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pacing w:val="-2"/>
          <w:w w:val="120"/>
          <w:sz w:val="14"/>
        </w:rPr>
        <w:t>Water</w:t>
      </w:r>
      <w:r>
        <w:rPr>
          <w:rFonts w:ascii="Arial MT"/>
          <w:spacing w:val="-8"/>
          <w:w w:val="120"/>
          <w:sz w:val="14"/>
        </w:rPr>
        <w:t> </w:t>
      </w:r>
      <w:r>
        <w:rPr>
          <w:rFonts w:ascii="Arial MT"/>
          <w:spacing w:val="-2"/>
          <w:w w:val="120"/>
          <w:sz w:val="14"/>
        </w:rPr>
        <w:t>Absorption</w:t>
      </w:r>
    </w:p>
    <w:p>
      <w:pPr>
        <w:spacing w:before="3"/>
        <w:ind w:left="525" w:right="0" w:firstLine="0"/>
        <w:jc w:val="left"/>
        <w:rPr>
          <w:rFonts w:ascii="Arial MT"/>
          <w:sz w:val="14"/>
        </w:rPr>
      </w:pPr>
      <w:r>
        <w:rPr>
          <w:rFonts w:ascii="Arial MT"/>
          <w:spacing w:val="-1"/>
          <w:w w:val="120"/>
          <w:sz w:val="14"/>
        </w:rPr>
        <w:t>X</w:t>
      </w:r>
      <w:r>
        <w:rPr>
          <w:rFonts w:ascii="Arial MT"/>
          <w:spacing w:val="-12"/>
          <w:w w:val="120"/>
          <w:sz w:val="14"/>
        </w:rPr>
        <w:t> </w:t>
      </w:r>
      <w:r>
        <w:rPr>
          <w:rFonts w:ascii="Arial MT"/>
          <w:spacing w:val="-1"/>
          <w:w w:val="120"/>
          <w:sz w:val="14"/>
        </w:rPr>
        <w:t>=</w:t>
      </w:r>
      <w:r>
        <w:rPr>
          <w:rFonts w:ascii="Arial MT"/>
          <w:spacing w:val="5"/>
          <w:w w:val="120"/>
          <w:sz w:val="14"/>
        </w:rPr>
        <w:t> </w:t>
      </w:r>
      <w:r>
        <w:rPr>
          <w:rFonts w:ascii="Arial MT"/>
          <w:spacing w:val="-1"/>
          <w:w w:val="120"/>
          <w:sz w:val="14"/>
        </w:rPr>
        <w:t>C:</w:t>
      </w:r>
      <w:r>
        <w:rPr>
          <w:rFonts w:ascii="Arial MT"/>
          <w:spacing w:val="-9"/>
          <w:w w:val="120"/>
          <w:sz w:val="14"/>
        </w:rPr>
        <w:t> </w:t>
      </w:r>
      <w:r>
        <w:rPr>
          <w:rFonts w:ascii="Arial MT"/>
          <w:spacing w:val="-1"/>
          <w:w w:val="120"/>
          <w:sz w:val="14"/>
        </w:rPr>
        <w:t>Drying</w:t>
      </w:r>
      <w:r>
        <w:rPr>
          <w:rFonts w:ascii="Arial MT"/>
          <w:spacing w:val="8"/>
          <w:w w:val="120"/>
          <w:sz w:val="14"/>
        </w:rPr>
        <w:t> </w:t>
      </w:r>
      <w:r>
        <w:rPr>
          <w:rFonts w:ascii="Arial MT"/>
          <w:w w:val="120"/>
          <w:sz w:val="14"/>
        </w:rPr>
        <w:t>Temp</w:t>
      </w:r>
    </w:p>
    <w:p>
      <w:pPr>
        <w:spacing w:before="2"/>
        <w:ind w:left="525" w:right="0" w:firstLine="0"/>
        <w:jc w:val="left"/>
        <w:rPr>
          <w:rFonts w:ascii="Arial MT"/>
          <w:sz w:val="14"/>
        </w:rPr>
      </w:pPr>
      <w:r>
        <w:rPr>
          <w:rFonts w:ascii="Arial MT"/>
          <w:w w:val="120"/>
          <w:sz w:val="14"/>
        </w:rPr>
        <w:t>Y</w:t>
      </w:r>
      <w:r>
        <w:rPr>
          <w:rFonts w:ascii="Arial MT"/>
          <w:spacing w:val="-11"/>
          <w:w w:val="120"/>
          <w:sz w:val="14"/>
        </w:rPr>
        <w:t> </w:t>
      </w:r>
      <w:r>
        <w:rPr>
          <w:rFonts w:ascii="Arial MT"/>
          <w:w w:val="120"/>
          <w:sz w:val="14"/>
        </w:rPr>
        <w:t>=</w:t>
      </w:r>
      <w:r>
        <w:rPr>
          <w:rFonts w:ascii="Arial MT"/>
          <w:spacing w:val="5"/>
          <w:w w:val="120"/>
          <w:sz w:val="14"/>
        </w:rPr>
        <w:t> </w:t>
      </w:r>
      <w:r>
        <w:rPr>
          <w:rFonts w:ascii="Arial MT"/>
          <w:w w:val="120"/>
          <w:sz w:val="14"/>
        </w:rPr>
        <w:t>D:</w:t>
      </w:r>
      <w:r>
        <w:rPr>
          <w:rFonts w:ascii="Arial MT"/>
          <w:spacing w:val="-9"/>
          <w:w w:val="120"/>
          <w:sz w:val="14"/>
        </w:rPr>
        <w:t> </w:t>
      </w:r>
      <w:r>
        <w:rPr>
          <w:rFonts w:ascii="Arial MT"/>
          <w:w w:val="120"/>
          <w:sz w:val="14"/>
        </w:rPr>
        <w:t>Storage</w:t>
      </w:r>
      <w:r>
        <w:rPr>
          <w:rFonts w:ascii="Arial MT"/>
          <w:spacing w:val="-13"/>
          <w:w w:val="120"/>
          <w:sz w:val="14"/>
        </w:rPr>
        <w:t> </w:t>
      </w:r>
      <w:r>
        <w:rPr>
          <w:rFonts w:ascii="Arial MT"/>
          <w:w w:val="120"/>
          <w:sz w:val="14"/>
        </w:rPr>
        <w:t>Duration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spacing w:before="6"/>
        <w:rPr>
          <w:rFonts w:ascii="Arial MT"/>
          <w:sz w:val="14"/>
        </w:rPr>
      </w:pPr>
    </w:p>
    <w:p>
      <w:pPr>
        <w:spacing w:before="0"/>
        <w:ind w:left="525" w:right="0" w:firstLine="0"/>
        <w:jc w:val="left"/>
        <w:rPr>
          <w:rFonts w:ascii="Arial MT"/>
          <w:sz w:val="14"/>
        </w:rPr>
      </w:pPr>
      <w:r>
        <w:rPr>
          <w:rFonts w:ascii="Arial MT"/>
          <w:spacing w:val="-2"/>
          <w:w w:val="120"/>
          <w:sz w:val="14"/>
        </w:rPr>
        <w:t>Actual</w:t>
      </w:r>
      <w:r>
        <w:rPr>
          <w:rFonts w:ascii="Arial MT"/>
          <w:spacing w:val="-8"/>
          <w:w w:val="120"/>
          <w:sz w:val="14"/>
        </w:rPr>
        <w:t> </w:t>
      </w:r>
      <w:r>
        <w:rPr>
          <w:rFonts w:ascii="Arial MT"/>
          <w:spacing w:val="-2"/>
          <w:w w:val="120"/>
          <w:sz w:val="14"/>
        </w:rPr>
        <w:t>Factors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line="83" w:lineRule="exact" w:before="87"/>
        <w:ind w:left="408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4.3413</w:t>
      </w:r>
    </w:p>
    <w:p>
      <w:pPr>
        <w:spacing w:after="0" w:line="83" w:lineRule="exact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2" w:equalWidth="0">
            <w:col w:w="1582" w:space="40"/>
            <w:col w:w="7308"/>
          </w:cols>
        </w:sectPr>
      </w:pPr>
    </w:p>
    <w:p>
      <w:pPr>
        <w:spacing w:before="1"/>
        <w:ind w:left="525" w:right="0" w:firstLine="0"/>
        <w:jc w:val="left"/>
        <w:rPr>
          <w:rFonts w:ascii="Arial MT"/>
          <w:sz w:val="14"/>
        </w:rPr>
      </w:pPr>
      <w:r>
        <w:rPr>
          <w:rFonts w:ascii="Arial MT"/>
          <w:spacing w:val="-4"/>
          <w:w w:val="120"/>
          <w:sz w:val="14"/>
        </w:rPr>
        <w:t>A:</w:t>
      </w:r>
      <w:r>
        <w:rPr>
          <w:rFonts w:ascii="Arial MT"/>
          <w:spacing w:val="-10"/>
          <w:w w:val="120"/>
          <w:sz w:val="14"/>
        </w:rPr>
        <w:t> </w:t>
      </w:r>
      <w:r>
        <w:rPr>
          <w:rFonts w:ascii="Arial MT"/>
          <w:spacing w:val="-4"/>
          <w:w w:val="120"/>
          <w:sz w:val="14"/>
        </w:rPr>
        <w:t>Soaking</w:t>
      </w:r>
      <w:r>
        <w:rPr>
          <w:rFonts w:ascii="Arial MT"/>
          <w:spacing w:val="8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Time</w:t>
      </w:r>
      <w:r>
        <w:rPr>
          <w:rFonts w:ascii="Arial MT"/>
          <w:spacing w:val="-13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=</w:t>
      </w:r>
      <w:r>
        <w:rPr>
          <w:rFonts w:ascii="Arial MT"/>
          <w:spacing w:val="4"/>
          <w:w w:val="120"/>
          <w:sz w:val="14"/>
        </w:rPr>
        <w:t> </w:t>
      </w:r>
      <w:r>
        <w:rPr>
          <w:rFonts w:ascii="Arial MT"/>
          <w:spacing w:val="-3"/>
          <w:w w:val="120"/>
          <w:sz w:val="14"/>
        </w:rPr>
        <w:t>3.00</w:t>
      </w:r>
    </w:p>
    <w:p>
      <w:pPr>
        <w:spacing w:before="2"/>
        <w:ind w:left="525" w:right="0" w:firstLine="0"/>
        <w:jc w:val="left"/>
        <w:rPr>
          <w:rFonts w:ascii="Arial MT"/>
          <w:sz w:val="14"/>
        </w:rPr>
      </w:pPr>
      <w:r>
        <w:rPr>
          <w:rFonts w:ascii="Arial MT"/>
          <w:spacing w:val="-8"/>
          <w:w w:val="122"/>
          <w:sz w:val="14"/>
        </w:rPr>
        <w:t>B</w:t>
      </w:r>
      <w:r>
        <w:rPr>
          <w:rFonts w:ascii="Arial MT"/>
          <w:w w:val="123"/>
          <w:sz w:val="14"/>
        </w:rPr>
        <w:t>: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pacing w:val="-8"/>
          <w:w w:val="122"/>
          <w:sz w:val="14"/>
        </w:rPr>
        <w:t>P</w:t>
      </w:r>
      <w:r>
        <w:rPr>
          <w:rFonts w:ascii="Arial MT"/>
          <w:spacing w:val="-10"/>
          <w:w w:val="122"/>
          <w:sz w:val="14"/>
        </w:rPr>
        <w:t>a</w:t>
      </w:r>
      <w:r>
        <w:rPr>
          <w:rFonts w:ascii="Arial MT"/>
          <w:spacing w:val="6"/>
          <w:w w:val="122"/>
          <w:sz w:val="14"/>
        </w:rPr>
        <w:t>r</w:t>
      </w:r>
      <w:r>
        <w:rPr>
          <w:rFonts w:ascii="Arial MT"/>
          <w:spacing w:val="-10"/>
          <w:w w:val="122"/>
          <w:sz w:val="14"/>
        </w:rPr>
        <w:t>bo</w:t>
      </w:r>
      <w:r>
        <w:rPr>
          <w:rFonts w:ascii="Arial MT"/>
          <w:spacing w:val="4"/>
          <w:w w:val="122"/>
          <w:sz w:val="14"/>
        </w:rPr>
        <w:t>ili</w:t>
      </w:r>
      <w:r>
        <w:rPr>
          <w:rFonts w:ascii="Arial MT"/>
          <w:spacing w:val="-10"/>
          <w:w w:val="122"/>
          <w:sz w:val="14"/>
        </w:rPr>
        <w:t>n</w:t>
      </w:r>
      <w:r>
        <w:rPr>
          <w:rFonts w:ascii="Arial MT"/>
          <w:w w:val="122"/>
          <w:sz w:val="14"/>
        </w:rPr>
        <w:t>g</w:t>
      </w:r>
      <w:r>
        <w:rPr>
          <w:rFonts w:ascii="Arial MT"/>
          <w:spacing w:val="15"/>
          <w:sz w:val="14"/>
        </w:rPr>
        <w:t> </w:t>
      </w:r>
      <w:r>
        <w:rPr>
          <w:rFonts w:ascii="Arial MT"/>
          <w:spacing w:val="-5"/>
          <w:w w:val="123"/>
          <w:sz w:val="14"/>
        </w:rPr>
        <w:t>t</w:t>
      </w:r>
      <w:r>
        <w:rPr>
          <w:rFonts w:ascii="Arial MT"/>
          <w:spacing w:val="-10"/>
          <w:w w:val="122"/>
          <w:sz w:val="14"/>
        </w:rPr>
        <w:t>e</w:t>
      </w:r>
      <w:r>
        <w:rPr>
          <w:rFonts w:ascii="Arial MT"/>
          <w:spacing w:val="-15"/>
          <w:w w:val="122"/>
          <w:sz w:val="14"/>
        </w:rPr>
        <w:t>m</w:t>
      </w:r>
      <w:r>
        <w:rPr>
          <w:rFonts w:ascii="Arial MT"/>
          <w:w w:val="122"/>
          <w:sz w:val="14"/>
        </w:rPr>
        <w:t>p</w:t>
      </w:r>
      <w:r>
        <w:rPr>
          <w:rFonts w:ascii="Arial MT"/>
          <w:spacing w:val="-6"/>
          <w:sz w:val="14"/>
        </w:rPr>
        <w:t> </w:t>
      </w:r>
      <w:r>
        <w:rPr>
          <w:rFonts w:ascii="Arial MT"/>
          <w:spacing w:val="-40"/>
          <w:w w:val="122"/>
          <w:sz w:val="14"/>
        </w:rPr>
        <w:t>=</w:t>
      </w:r>
      <w:r>
        <w:rPr>
          <w:rFonts w:ascii="Arial MT"/>
          <w:spacing w:val="5"/>
          <w:w w:val="120"/>
          <w:position w:val="-2"/>
          <w:sz w:val="12"/>
        </w:rPr>
        <w:t>3</w:t>
      </w:r>
      <w:r>
        <w:rPr>
          <w:rFonts w:ascii="Arial MT"/>
          <w:spacing w:val="-37"/>
          <w:w w:val="120"/>
          <w:position w:val="-2"/>
          <w:sz w:val="12"/>
        </w:rPr>
        <w:t>.</w:t>
      </w:r>
      <w:r>
        <w:rPr>
          <w:rFonts w:ascii="Arial MT"/>
          <w:spacing w:val="-57"/>
          <w:w w:val="122"/>
          <w:sz w:val="14"/>
        </w:rPr>
        <w:t>1</w:t>
      </w:r>
      <w:r>
        <w:rPr>
          <w:rFonts w:ascii="Arial MT"/>
          <w:spacing w:val="-33"/>
          <w:w w:val="120"/>
          <w:position w:val="-2"/>
          <w:sz w:val="12"/>
        </w:rPr>
        <w:t>8</w:t>
      </w:r>
      <w:r>
        <w:rPr>
          <w:rFonts w:ascii="Arial MT"/>
          <w:spacing w:val="-58"/>
          <w:w w:val="122"/>
          <w:sz w:val="14"/>
        </w:rPr>
        <w:t>0</w:t>
      </w:r>
      <w:r>
        <w:rPr>
          <w:rFonts w:ascii="Arial MT"/>
          <w:spacing w:val="-32"/>
          <w:w w:val="120"/>
          <w:position w:val="-2"/>
          <w:sz w:val="12"/>
        </w:rPr>
        <w:t>7</w:t>
      </w:r>
      <w:r>
        <w:rPr>
          <w:rFonts w:ascii="Arial MT"/>
          <w:spacing w:val="-59"/>
          <w:w w:val="122"/>
          <w:sz w:val="14"/>
        </w:rPr>
        <w:t>0</w:t>
      </w:r>
      <w:r>
        <w:rPr>
          <w:rFonts w:ascii="Arial MT"/>
          <w:spacing w:val="-32"/>
          <w:w w:val="120"/>
          <w:position w:val="-2"/>
          <w:sz w:val="12"/>
        </w:rPr>
        <w:t>3</w:t>
      </w:r>
      <w:r>
        <w:rPr>
          <w:rFonts w:ascii="Arial MT"/>
          <w:spacing w:val="-12"/>
          <w:w w:val="123"/>
          <w:sz w:val="14"/>
        </w:rPr>
        <w:t>.</w:t>
      </w:r>
      <w:r>
        <w:rPr>
          <w:rFonts w:ascii="Arial MT"/>
          <w:spacing w:val="-74"/>
          <w:w w:val="120"/>
          <w:position w:val="-2"/>
          <w:sz w:val="12"/>
        </w:rPr>
        <w:t>6</w:t>
      </w:r>
      <w:r>
        <w:rPr>
          <w:rFonts w:ascii="Arial MT"/>
          <w:spacing w:val="-17"/>
          <w:w w:val="122"/>
          <w:sz w:val="14"/>
        </w:rPr>
        <w:t>0</w:t>
      </w:r>
      <w:r>
        <w:rPr>
          <w:rFonts w:ascii="Arial MT"/>
          <w:spacing w:val="-74"/>
          <w:w w:val="120"/>
          <w:position w:val="-2"/>
          <w:sz w:val="12"/>
        </w:rPr>
        <w:t>5</w:t>
      </w:r>
      <w:r>
        <w:rPr>
          <w:rFonts w:ascii="Arial MT"/>
          <w:w w:val="122"/>
          <w:sz w:val="14"/>
        </w:rPr>
        <w:t>0</w:t>
      </w:r>
    </w:p>
    <w:p>
      <w:pPr>
        <w:pStyle w:val="BodyText"/>
        <w:spacing w:before="7"/>
        <w:rPr>
          <w:rFonts w:ascii="Arial MT"/>
          <w:sz w:val="13"/>
        </w:rPr>
      </w:pPr>
    </w:p>
    <w:p>
      <w:pPr>
        <w:spacing w:before="0"/>
        <w:ind w:left="2155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3.406</w:t>
      </w:r>
    </w:p>
    <w:p>
      <w:pPr>
        <w:pStyle w:val="BodyText"/>
        <w:spacing w:before="7"/>
        <w:rPr>
          <w:rFonts w:ascii="Arial MT"/>
          <w:sz w:val="13"/>
        </w:rPr>
      </w:pPr>
    </w:p>
    <w:p>
      <w:pPr>
        <w:spacing w:before="1"/>
        <w:ind w:left="2002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82.184753pt;margin-top:.560291pt;width:11.05pt;height:42.65pt;mso-position-horizontal-relative:page;mso-position-vertical-relative:paragraph;z-index:-31474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16"/>
                      <w:w w:val="85"/>
                      <w:sz w:val="16"/>
                    </w:rPr>
                    <w:t>Water</w:t>
                  </w:r>
                  <w:r>
                    <w:rPr>
                      <w:rFonts w:ascii="Arial MT"/>
                      <w:spacing w:val="-15"/>
                      <w:w w:val="85"/>
                      <w:sz w:val="16"/>
                    </w:rPr>
                    <w:t> Absorption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0"/>
          <w:sz w:val="12"/>
        </w:rPr>
        <w:t>2.93835</w:t>
      </w:r>
    </w:p>
    <w:p>
      <w:pPr>
        <w:pStyle w:val="BodyText"/>
        <w:spacing w:before="6"/>
        <w:rPr>
          <w:rFonts w:ascii="Arial MT"/>
          <w:sz w:val="13"/>
        </w:rPr>
      </w:pPr>
    </w:p>
    <w:p>
      <w:pPr>
        <w:spacing w:before="0"/>
        <w:ind w:left="2108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2.4707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rFonts w:ascii="Arial MT"/>
          <w:sz w:val="14"/>
        </w:rPr>
      </w:pPr>
    </w:p>
    <w:p>
      <w:pPr>
        <w:spacing w:before="85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9.00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7"/>
        <w:rPr>
          <w:rFonts w:ascii="Arial MT"/>
          <w:sz w:val="19"/>
        </w:rPr>
      </w:pPr>
    </w:p>
    <w:p>
      <w:pPr>
        <w:spacing w:before="0"/>
        <w:ind w:left="13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7.00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10"/>
        <w:rPr>
          <w:rFonts w:ascii="Arial MT"/>
          <w:sz w:val="17"/>
        </w:rPr>
      </w:pPr>
    </w:p>
    <w:p>
      <w:pPr>
        <w:spacing w:before="0"/>
        <w:ind w:left="12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5.00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5"/>
        <w:rPr>
          <w:rFonts w:ascii="Arial MT"/>
          <w:sz w:val="11"/>
        </w:rPr>
      </w:pPr>
    </w:p>
    <w:p>
      <w:pPr>
        <w:spacing w:before="0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50.00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7"/>
        </w:rPr>
      </w:pPr>
    </w:p>
    <w:p>
      <w:pPr>
        <w:spacing w:before="1"/>
        <w:ind w:left="11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60.00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99"/>
        <w:ind w:left="11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70.00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1580" w:bottom="280" w:left="1680" w:right="1300"/>
          <w:cols w:num="6" w:equalWidth="0">
            <w:col w:w="2647" w:space="40"/>
            <w:col w:w="308" w:space="39"/>
            <w:col w:w="308" w:space="40"/>
            <w:col w:w="2077" w:space="39"/>
            <w:col w:w="392" w:space="39"/>
            <w:col w:w="3001"/>
          </w:cols>
        </w:sectPr>
      </w:pPr>
    </w:p>
    <w:p>
      <w:pPr>
        <w:spacing w:before="57"/>
        <w:ind w:left="2078" w:right="0" w:firstLine="0"/>
        <w:jc w:val="left"/>
        <w:rPr>
          <w:rFonts w:ascii="Arial MT"/>
          <w:sz w:val="12"/>
        </w:rPr>
      </w:pPr>
      <w:r>
        <w:rPr>
          <w:rFonts w:ascii="Arial MT"/>
          <w:spacing w:val="12"/>
          <w:w w:val="123"/>
          <w:position w:val="1"/>
          <w:sz w:val="13"/>
        </w:rPr>
        <w:t>D</w:t>
      </w:r>
      <w:r>
        <w:rPr>
          <w:rFonts w:ascii="Arial MT"/>
          <w:w w:val="124"/>
          <w:position w:val="1"/>
          <w:sz w:val="13"/>
        </w:rPr>
        <w:t>:</w:t>
      </w:r>
      <w:r>
        <w:rPr>
          <w:rFonts w:ascii="Arial MT"/>
          <w:spacing w:val="4"/>
          <w:position w:val="1"/>
          <w:sz w:val="13"/>
        </w:rPr>
        <w:t> </w:t>
      </w:r>
      <w:r>
        <w:rPr>
          <w:rFonts w:ascii="Arial MT"/>
          <w:w w:val="123"/>
          <w:position w:val="1"/>
          <w:sz w:val="13"/>
        </w:rPr>
        <w:t>S</w:t>
      </w:r>
      <w:r>
        <w:rPr>
          <w:rFonts w:ascii="Arial MT"/>
          <w:spacing w:val="-2"/>
          <w:w w:val="123"/>
          <w:position w:val="1"/>
          <w:sz w:val="13"/>
        </w:rPr>
        <w:t>t</w:t>
      </w:r>
      <w:r>
        <w:rPr>
          <w:rFonts w:ascii="Arial MT"/>
          <w:spacing w:val="-4"/>
          <w:w w:val="123"/>
          <w:position w:val="1"/>
          <w:sz w:val="13"/>
        </w:rPr>
        <w:t>o</w:t>
      </w:r>
      <w:r>
        <w:rPr>
          <w:rFonts w:ascii="Arial MT"/>
          <w:spacing w:val="10"/>
          <w:w w:val="123"/>
          <w:position w:val="1"/>
          <w:sz w:val="13"/>
        </w:rPr>
        <w:t>r</w:t>
      </w:r>
      <w:r>
        <w:rPr>
          <w:rFonts w:ascii="Arial MT"/>
          <w:spacing w:val="-4"/>
          <w:w w:val="123"/>
          <w:position w:val="1"/>
          <w:sz w:val="13"/>
        </w:rPr>
        <w:t>a</w:t>
      </w:r>
      <w:r>
        <w:rPr>
          <w:rFonts w:ascii="Arial MT"/>
          <w:w w:val="123"/>
          <w:position w:val="1"/>
          <w:sz w:val="13"/>
        </w:rPr>
        <w:t>g</w:t>
      </w:r>
      <w:r>
        <w:rPr>
          <w:rFonts w:ascii="Arial MT"/>
          <w:spacing w:val="-19"/>
          <w:position w:val="1"/>
          <w:sz w:val="13"/>
        </w:rPr>
        <w:t> </w:t>
      </w:r>
      <w:r>
        <w:rPr>
          <w:rFonts w:ascii="Arial MT"/>
          <w:w w:val="123"/>
          <w:position w:val="1"/>
          <w:sz w:val="13"/>
        </w:rPr>
        <w:t>e</w:t>
      </w:r>
      <w:r>
        <w:rPr>
          <w:rFonts w:ascii="Arial MT"/>
          <w:spacing w:val="2"/>
          <w:position w:val="1"/>
          <w:sz w:val="13"/>
        </w:rPr>
        <w:t> </w:t>
      </w:r>
      <w:r>
        <w:rPr>
          <w:rFonts w:ascii="Arial MT"/>
          <w:spacing w:val="11"/>
          <w:w w:val="123"/>
          <w:position w:val="1"/>
          <w:sz w:val="13"/>
        </w:rPr>
        <w:t>D</w:t>
      </w:r>
      <w:r>
        <w:rPr>
          <w:rFonts w:ascii="Arial MT"/>
          <w:spacing w:val="-5"/>
          <w:w w:val="123"/>
          <w:position w:val="1"/>
          <w:sz w:val="13"/>
        </w:rPr>
        <w:t>u</w:t>
      </w:r>
      <w:r>
        <w:rPr>
          <w:rFonts w:ascii="Arial MT"/>
          <w:spacing w:val="10"/>
          <w:w w:val="123"/>
          <w:position w:val="1"/>
          <w:sz w:val="13"/>
        </w:rPr>
        <w:t>r</w:t>
      </w:r>
      <w:r>
        <w:rPr>
          <w:rFonts w:ascii="Arial MT"/>
          <w:spacing w:val="-5"/>
          <w:w w:val="123"/>
          <w:position w:val="1"/>
          <w:sz w:val="13"/>
        </w:rPr>
        <w:t>a</w:t>
      </w:r>
      <w:r>
        <w:rPr>
          <w:rFonts w:ascii="Arial MT"/>
          <w:spacing w:val="-3"/>
          <w:w w:val="124"/>
          <w:position w:val="1"/>
          <w:sz w:val="13"/>
        </w:rPr>
        <w:t>t</w:t>
      </w:r>
      <w:r>
        <w:rPr>
          <w:rFonts w:ascii="Arial MT"/>
          <w:spacing w:val="5"/>
          <w:w w:val="123"/>
          <w:position w:val="1"/>
          <w:sz w:val="13"/>
        </w:rPr>
        <w:t>i</w:t>
      </w:r>
      <w:r>
        <w:rPr>
          <w:rFonts w:ascii="Arial MT"/>
          <w:spacing w:val="-62"/>
          <w:w w:val="123"/>
          <w:position w:val="1"/>
          <w:sz w:val="13"/>
        </w:rPr>
        <w:t>o</w:t>
      </w:r>
      <w:r>
        <w:rPr>
          <w:rFonts w:ascii="Arial MT"/>
          <w:spacing w:val="-25"/>
          <w:w w:val="120"/>
          <w:sz w:val="12"/>
        </w:rPr>
        <w:t>3</w:t>
      </w:r>
      <w:r>
        <w:rPr>
          <w:rFonts w:ascii="Arial MT"/>
          <w:spacing w:val="-62"/>
          <w:w w:val="123"/>
          <w:position w:val="1"/>
          <w:sz w:val="13"/>
        </w:rPr>
        <w:t>n</w:t>
      </w:r>
      <w:r>
        <w:rPr>
          <w:rFonts w:ascii="Arial MT"/>
          <w:spacing w:val="1"/>
          <w:w w:val="120"/>
          <w:sz w:val="12"/>
        </w:rPr>
        <w:t>.</w:t>
      </w:r>
      <w:r>
        <w:rPr>
          <w:rFonts w:ascii="Arial MT"/>
          <w:spacing w:val="4"/>
          <w:w w:val="120"/>
          <w:sz w:val="12"/>
        </w:rPr>
        <w:t>0</w:t>
      </w:r>
      <w:r>
        <w:rPr>
          <w:rFonts w:ascii="Arial MT"/>
          <w:spacing w:val="-1"/>
          <w:w w:val="120"/>
          <w:sz w:val="12"/>
        </w:rPr>
        <w:t>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10"/>
        <w:rPr>
          <w:rFonts w:ascii="Arial MT"/>
          <w:sz w:val="18"/>
        </w:rPr>
      </w:pPr>
    </w:p>
    <w:p>
      <w:pPr>
        <w:spacing w:before="0"/>
        <w:ind w:left="12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1.00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10"/>
        <w:rPr>
          <w:rFonts w:ascii="Arial MT"/>
          <w:sz w:val="18"/>
        </w:rPr>
      </w:pPr>
    </w:p>
    <w:p>
      <w:pPr>
        <w:spacing w:before="0"/>
        <w:ind w:left="138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30.00</w:t>
      </w:r>
    </w:p>
    <w:p>
      <w:pPr>
        <w:spacing w:line="120" w:lineRule="exact" w:before="120"/>
        <w:ind w:left="11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w w:val="120"/>
          <w:sz w:val="12"/>
        </w:rPr>
        <w:t>40.00</w:t>
      </w:r>
    </w:p>
    <w:p>
      <w:pPr>
        <w:spacing w:line="131" w:lineRule="exact" w:before="0"/>
        <w:ind w:left="322" w:right="0" w:firstLine="0"/>
        <w:jc w:val="left"/>
        <w:rPr>
          <w:rFonts w:ascii="Arial MT"/>
          <w:sz w:val="13"/>
        </w:rPr>
      </w:pPr>
      <w:r>
        <w:rPr>
          <w:rFonts w:ascii="Arial MT"/>
          <w:w w:val="125"/>
          <w:sz w:val="13"/>
        </w:rPr>
        <w:t>C:</w:t>
      </w:r>
      <w:r>
        <w:rPr>
          <w:rFonts w:ascii="Arial MT"/>
          <w:spacing w:val="-2"/>
          <w:w w:val="125"/>
          <w:sz w:val="13"/>
        </w:rPr>
        <w:t> </w:t>
      </w:r>
      <w:r>
        <w:rPr>
          <w:rFonts w:ascii="Arial MT"/>
          <w:w w:val="125"/>
          <w:sz w:val="13"/>
        </w:rPr>
        <w:t>Drying</w:t>
      </w:r>
      <w:r>
        <w:rPr>
          <w:rFonts w:ascii="Arial MT"/>
          <w:spacing w:val="19"/>
          <w:w w:val="125"/>
          <w:sz w:val="13"/>
        </w:rPr>
        <w:t> </w:t>
      </w:r>
      <w:r>
        <w:rPr>
          <w:rFonts w:ascii="Arial MT"/>
          <w:w w:val="125"/>
          <w:sz w:val="13"/>
        </w:rPr>
        <w:t>Temp</w:t>
      </w:r>
    </w:p>
    <w:p>
      <w:pPr>
        <w:spacing w:after="0" w:line="131" w:lineRule="exact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680" w:right="1300"/>
          <w:cols w:num="4" w:equalWidth="0">
            <w:col w:w="3690" w:space="40"/>
            <w:col w:w="308" w:space="39"/>
            <w:col w:w="519" w:space="39"/>
            <w:col w:w="4295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7417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7"/>
        </w:rPr>
      </w:pPr>
    </w:p>
    <w:p>
      <w:pPr>
        <w:pStyle w:val="BodyText"/>
        <w:spacing w:before="90"/>
        <w:ind w:left="418"/>
      </w:pPr>
      <w:r>
        <w:rPr/>
        <w:t>Fig.4.78: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drying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storage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water</w:t>
      </w:r>
      <w:r>
        <w:rPr>
          <w:spacing w:val="-1"/>
        </w:rPr>
        <w:t> </w:t>
      </w:r>
      <w:r>
        <w:rPr/>
        <w:t>absorption</w:t>
      </w:r>
      <w:r>
        <w:rPr>
          <w:spacing w:val="-1"/>
        </w:rPr>
        <w:t> </w:t>
      </w:r>
      <w:r>
        <w:rPr/>
        <w:t>ratio of</w:t>
      </w:r>
      <w:r>
        <w:rPr>
          <w:spacing w:val="-2"/>
        </w:rPr>
        <w:t> </w:t>
      </w:r>
      <w:r>
        <w:rPr/>
        <w:t>flakes</w:t>
      </w:r>
    </w:p>
    <w:p>
      <w:pPr>
        <w:spacing w:after="0"/>
        <w:sectPr>
          <w:type w:val="continuous"/>
          <w:pgSz w:w="11910" w:h="16840"/>
          <w:pgMar w:top="1580" w:bottom="28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7366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 w:right="119"/>
      </w:pPr>
      <w:r>
        <w:rPr/>
        <w:t>animals.</w:t>
      </w:r>
      <w:r>
        <w:rPr>
          <w:spacing w:val="21"/>
        </w:rPr>
        <w:t> </w:t>
      </w:r>
      <w:r>
        <w:rPr/>
        <w:t>This</w:t>
      </w:r>
      <w:r>
        <w:rPr>
          <w:spacing w:val="21"/>
        </w:rPr>
        <w:t> </w:t>
      </w:r>
      <w:r>
        <w:rPr/>
        <w:t>may</w:t>
      </w:r>
      <w:r>
        <w:rPr>
          <w:spacing w:val="14"/>
        </w:rPr>
        <w:t> </w:t>
      </w:r>
      <w:r>
        <w:rPr/>
        <w:t>lead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severe</w:t>
      </w:r>
      <w:r>
        <w:rPr>
          <w:spacing w:val="19"/>
        </w:rPr>
        <w:t> </w:t>
      </w:r>
      <w:r>
        <w:rPr/>
        <w:t>nutritional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consequently</w:t>
      </w:r>
      <w:r>
        <w:rPr>
          <w:spacing w:val="14"/>
        </w:rPr>
        <w:t> </w:t>
      </w:r>
      <w:r>
        <w:rPr/>
        <w:t>health</w:t>
      </w:r>
      <w:r>
        <w:rPr>
          <w:spacing w:val="21"/>
        </w:rPr>
        <w:t> </w:t>
      </w:r>
      <w:r>
        <w:rPr/>
        <w:t>problems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-57"/>
        </w:rPr>
        <w:t> </w:t>
      </w:r>
      <w:r>
        <w:rPr/>
        <w:t>consuming</w:t>
      </w:r>
      <w:r>
        <w:rPr>
          <w:spacing w:val="-3"/>
        </w:rPr>
        <w:t> </w:t>
      </w:r>
      <w:r>
        <w:rPr/>
        <w:t>population (Thompson (1987).</w:t>
      </w:r>
    </w:p>
    <w:p>
      <w:pPr>
        <w:spacing w:before="204"/>
        <w:ind w:left="418" w:right="0" w:firstLine="0"/>
        <w:jc w:val="both"/>
        <w:rPr>
          <w:b/>
          <w:sz w:val="24"/>
        </w:rPr>
      </w:pPr>
      <w:r>
        <w:rPr>
          <w:b/>
          <w:sz w:val="24"/>
        </w:rPr>
        <w:t>4.8.8.    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Metabolization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energy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ready-to-eat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Ofada </w:t>
      </w:r>
      <w:r>
        <w:rPr>
          <w:b/>
          <w:sz w:val="24"/>
        </w:rPr>
        <w:t>rice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flakes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418" w:right="11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metabolizable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flakes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368.46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393.55</w:t>
      </w:r>
      <w:r>
        <w:rPr>
          <w:spacing w:val="1"/>
        </w:rPr>
        <w:t> </w:t>
      </w:r>
      <w:r>
        <w:rPr/>
        <w:t>kcal/100g. There exist no significant difference (P &gt; 0.05) in the metabolizable energy</w:t>
      </w:r>
      <w:r>
        <w:rPr>
          <w:spacing w:val="1"/>
        </w:rPr>
        <w:t> </w:t>
      </w:r>
      <w:r>
        <w:rPr/>
        <w:t>obtained from the rice</w:t>
      </w:r>
      <w:r>
        <w:rPr>
          <w:spacing w:val="1"/>
        </w:rPr>
        <w:t> </w:t>
      </w:r>
      <w:r>
        <w:rPr/>
        <w:t>flakes</w:t>
      </w:r>
      <w:r>
        <w:rPr>
          <w:spacing w:val="1"/>
        </w:rPr>
        <w:t> </w:t>
      </w:r>
      <w:r>
        <w:rPr/>
        <w:t>as affected by the processing condition</w:t>
      </w:r>
      <w:r>
        <w:rPr>
          <w:spacing w:val="1"/>
        </w:rPr>
        <w:t> </w:t>
      </w:r>
      <w:r>
        <w:rPr/>
        <w:t>and storage</w:t>
      </w:r>
      <w:r>
        <w:rPr>
          <w:spacing w:val="1"/>
        </w:rPr>
        <w:t> </w:t>
      </w:r>
      <w:r>
        <w:rPr/>
        <w:t>duration of paddy before processing. The “Lack of Fit” for the model is non significant</w:t>
      </w:r>
      <w:r>
        <w:rPr>
          <w:spacing w:val="-57"/>
        </w:rPr>
        <w:t> </w:t>
      </w:r>
      <w:r>
        <w:rPr/>
        <w:t>with the F-value of 0.71. The R</w:t>
      </w:r>
      <w:r>
        <w:rPr>
          <w:vertAlign w:val="superscript"/>
        </w:rPr>
        <w:t>2</w:t>
      </w:r>
      <w:r>
        <w:rPr>
          <w:vertAlign w:val="baseline"/>
        </w:rPr>
        <w:t>, Adjusted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vertAlign w:val="baseline"/>
        </w:rPr>
        <w:t> and standard deviation were 0.7882,</w:t>
      </w:r>
      <w:r>
        <w:rPr>
          <w:spacing w:val="1"/>
          <w:vertAlign w:val="baseline"/>
        </w:rPr>
        <w:t> </w:t>
      </w:r>
      <w:r>
        <w:rPr>
          <w:vertAlign w:val="baseline"/>
        </w:rPr>
        <w:t>0.4917 and 5.64 respectively (Table 4.25). The effect of soaking were relatively stable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parboiling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brought</w:t>
      </w:r>
      <w:r>
        <w:rPr>
          <w:spacing w:val="1"/>
          <w:vertAlign w:val="baseline"/>
        </w:rPr>
        <w:t> </w:t>
      </w:r>
      <w:r>
        <w:rPr>
          <w:vertAlign w:val="baseline"/>
        </w:rPr>
        <w:t>about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metabolisable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energy.</w:t>
      </w:r>
    </w:p>
    <w:p>
      <w:pPr>
        <w:pStyle w:val="ListParagraph"/>
        <w:numPr>
          <w:ilvl w:val="1"/>
          <w:numId w:val="44"/>
        </w:numPr>
        <w:tabs>
          <w:tab w:pos="1198" w:val="left" w:leader="none"/>
        </w:tabs>
        <w:spacing w:line="240" w:lineRule="auto" w:before="205" w:after="0"/>
        <w:ind w:left="1198" w:right="0" w:hanging="780"/>
        <w:jc w:val="both"/>
        <w:rPr>
          <w:b/>
          <w:i/>
          <w:sz w:val="24"/>
        </w:rPr>
      </w:pPr>
      <w:r>
        <w:rPr>
          <w:b/>
          <w:sz w:val="24"/>
        </w:rPr>
        <w:t>Optimisation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validation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chemical quality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ready-to-eat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Ofada</w:t>
      </w:r>
    </w:p>
    <w:p>
      <w:pPr>
        <w:pStyle w:val="BodyText"/>
        <w:spacing w:before="5"/>
        <w:rPr>
          <w:b/>
          <w:i/>
          <w:sz w:val="29"/>
        </w:rPr>
      </w:pPr>
    </w:p>
    <w:p>
      <w:pPr>
        <w:spacing w:before="0"/>
        <w:ind w:left="1138" w:right="0" w:firstLine="0"/>
        <w:jc w:val="left"/>
        <w:rPr>
          <w:b/>
          <w:sz w:val="24"/>
        </w:rPr>
      </w:pPr>
      <w:r>
        <w:rPr>
          <w:b/>
          <w:sz w:val="24"/>
        </w:rPr>
        <w:t>flakes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418" w:right="113" w:firstLine="720"/>
        <w:jc w:val="both"/>
      </w:pPr>
      <w:r>
        <w:rPr/>
        <w:t>The optimisation of the ready to eat </w:t>
      </w:r>
      <w:r>
        <w:rPr>
          <w:i/>
        </w:rPr>
        <w:t>Ofada </w:t>
      </w:r>
      <w:r>
        <w:rPr/>
        <w:t>rice flake was based on quality</w:t>
      </w:r>
      <w:r>
        <w:rPr>
          <w:spacing w:val="1"/>
        </w:rPr>
        <w:t> </w:t>
      </w:r>
      <w:r>
        <w:rPr/>
        <w:t>indices and level of desirability expected from high profile ready to eat flakes. These</w:t>
      </w:r>
      <w:r>
        <w:rPr>
          <w:spacing w:val="1"/>
        </w:rPr>
        <w:t> </w:t>
      </w:r>
      <w:r>
        <w:rPr/>
        <w:t>indices include maximum protein for good nutrition, minimum ether extract to prevent</w:t>
      </w:r>
      <w:r>
        <w:rPr>
          <w:spacing w:val="1"/>
        </w:rPr>
        <w:t> </w:t>
      </w:r>
      <w:r>
        <w:rPr/>
        <w:t>rancidity,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shelf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activities, maximum ash represents total mineral composition which is also vital in</w:t>
      </w:r>
      <w:r>
        <w:rPr>
          <w:spacing w:val="1"/>
        </w:rPr>
        <w:t> </w:t>
      </w:r>
      <w:r>
        <w:rPr/>
        <w:t>nutrition because of their various functions, carbohydrate was not specified since the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carbohydrate</w:t>
      </w:r>
      <w:r>
        <w:rPr>
          <w:spacing w:val="1"/>
        </w:rPr>
        <w:t> </w:t>
      </w:r>
      <w:r>
        <w:rPr/>
        <w:t>value,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phytate</w:t>
      </w:r>
      <w:r>
        <w:rPr>
          <w:spacing w:val="1"/>
        </w:rPr>
        <w:t> </w:t>
      </w:r>
      <w:r>
        <w:rPr/>
        <w:t>(anti-nutritional</w:t>
      </w:r>
      <w:r>
        <w:rPr>
          <w:spacing w:val="60"/>
        </w:rPr>
        <w:t> </w:t>
      </w:r>
      <w:r>
        <w:rPr/>
        <w:t>factor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rice),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metabolizable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maximum</w:t>
      </w:r>
      <w:r>
        <w:rPr>
          <w:spacing w:val="61"/>
        </w:rPr>
        <w:t> </w:t>
      </w:r>
      <w:r>
        <w:rPr/>
        <w:t>water</w:t>
      </w:r>
      <w:r>
        <w:rPr>
          <w:spacing w:val="1"/>
        </w:rPr>
        <w:t> </w:t>
      </w:r>
      <w:r>
        <w:rPr/>
        <w:t>absorption.</w:t>
      </w:r>
    </w:p>
    <w:p>
      <w:pPr>
        <w:pStyle w:val="BodyText"/>
        <w:spacing w:line="360" w:lineRule="auto" w:before="202"/>
        <w:ind w:left="418" w:right="114" w:firstLine="720"/>
        <w:jc w:val="both"/>
      </w:pPr>
      <w:r>
        <w:rPr/>
        <w:t>There were ten solutions suggested with desirability range of 0.745 to 0.783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desirability</w:t>
      </w:r>
      <w:r>
        <w:rPr>
          <w:spacing w:val="1"/>
        </w:rPr>
        <w:t> </w:t>
      </w:r>
      <w:r>
        <w:rPr/>
        <w:t>(Table.4.27).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involved storage of paddy for 9 months, soaking for 4 days and 17h, parboiling at</w:t>
      </w:r>
      <w:r>
        <w:rPr>
          <w:spacing w:val="1"/>
        </w:rPr>
        <w:t> </w:t>
      </w:r>
      <w:r>
        <w:rPr/>
        <w:t>106°C and drying at 30°C before milling to flour of desired particle size for the</w:t>
      </w:r>
      <w:r>
        <w:rPr>
          <w:spacing w:val="1"/>
        </w:rPr>
        <w:t> </w:t>
      </w:r>
      <w:r>
        <w:rPr/>
        <w:t>production</w:t>
      </w:r>
      <w:r>
        <w:rPr>
          <w:spacing w:val="29"/>
        </w:rPr>
        <w:t> </w:t>
      </w:r>
      <w:r>
        <w:rPr/>
        <w:t>of</w:t>
      </w:r>
      <w:r>
        <w:rPr>
          <w:spacing w:val="31"/>
        </w:rPr>
        <w:t> </w:t>
      </w:r>
      <w:r>
        <w:rPr/>
        <w:t>ready</w:t>
      </w:r>
      <w:r>
        <w:rPr>
          <w:spacing w:val="26"/>
        </w:rPr>
        <w:t> </w:t>
      </w:r>
      <w:r>
        <w:rPr/>
        <w:t>to</w:t>
      </w:r>
      <w:r>
        <w:rPr>
          <w:spacing w:val="32"/>
        </w:rPr>
        <w:t> </w:t>
      </w:r>
      <w:r>
        <w:rPr/>
        <w:t>eat</w:t>
      </w:r>
      <w:r>
        <w:rPr>
          <w:spacing w:val="31"/>
        </w:rPr>
        <w:t> </w:t>
      </w:r>
      <w:r>
        <w:rPr/>
        <w:t>flakes</w:t>
      </w:r>
      <w:r>
        <w:rPr>
          <w:spacing w:val="32"/>
        </w:rPr>
        <w:t> </w:t>
      </w:r>
      <w:r>
        <w:rPr/>
        <w:t>to</w:t>
      </w:r>
      <w:r>
        <w:rPr>
          <w:spacing w:val="36"/>
        </w:rPr>
        <w:t> </w:t>
      </w:r>
      <w:r>
        <w:rPr/>
        <w:t>yield</w:t>
      </w:r>
      <w:r>
        <w:rPr>
          <w:spacing w:val="36"/>
        </w:rPr>
        <w:t> </w:t>
      </w:r>
      <w:r>
        <w:rPr/>
        <w:t>3.10%</w:t>
      </w:r>
      <w:r>
        <w:rPr>
          <w:spacing w:val="31"/>
        </w:rPr>
        <w:t> </w:t>
      </w:r>
      <w:r>
        <w:rPr/>
        <w:t>moisture,</w:t>
      </w:r>
      <w:r>
        <w:rPr>
          <w:spacing w:val="30"/>
        </w:rPr>
        <w:t> </w:t>
      </w:r>
      <w:r>
        <w:rPr/>
        <w:t>12.16</w:t>
      </w:r>
      <w:r>
        <w:rPr>
          <w:spacing w:val="32"/>
        </w:rPr>
        <w:t> </w:t>
      </w:r>
      <w:r>
        <w:rPr/>
        <w:t>%</w:t>
      </w:r>
      <w:r>
        <w:rPr>
          <w:spacing w:val="30"/>
        </w:rPr>
        <w:t> </w:t>
      </w:r>
      <w:r>
        <w:rPr/>
        <w:t>protein,</w:t>
      </w:r>
      <w:r>
        <w:rPr>
          <w:spacing w:val="30"/>
        </w:rPr>
        <w:t> </w:t>
      </w:r>
      <w:r>
        <w:rPr/>
        <w:t>0.67</w:t>
      </w:r>
      <w:r>
        <w:rPr>
          <w:spacing w:val="30"/>
        </w:rPr>
        <w:t> </w:t>
      </w:r>
      <w:r>
        <w:rPr/>
        <w:t>%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7315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 w:right="114"/>
        <w:jc w:val="both"/>
      </w:pPr>
      <w:r>
        <w:rPr/>
        <w:t>ether extract, 1.62 % ash, 393.19 kcal/100g, 0.67 % phytate, and 4.40 water absorption</w:t>
      </w:r>
      <w:r>
        <w:rPr>
          <w:spacing w:val="1"/>
        </w:rPr>
        <w:t> </w:t>
      </w:r>
      <w:r>
        <w:rPr/>
        <w:t>ratio.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4.27)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desirability with high closeness of processing conditions and the same storage duration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paddy. Observations of the</w:t>
      </w:r>
      <w:r>
        <w:rPr>
          <w:spacing w:val="1"/>
        </w:rPr>
        <w:t> </w:t>
      </w:r>
      <w:r>
        <w:rPr/>
        <w:t>yields were</w:t>
      </w:r>
      <w:r>
        <w:rPr>
          <w:spacing w:val="-2"/>
        </w:rPr>
        <w:t> </w:t>
      </w:r>
      <w:r>
        <w:rPr/>
        <w:t>also closely</w:t>
      </w:r>
      <w:r>
        <w:rPr>
          <w:spacing w:val="-5"/>
        </w:rPr>
        <w:t> </w:t>
      </w:r>
      <w:r>
        <w:rPr/>
        <w:t>related.</w:t>
      </w:r>
    </w:p>
    <w:p>
      <w:pPr>
        <w:pStyle w:val="BodyText"/>
        <w:spacing w:before="199"/>
        <w:ind w:left="1138"/>
        <w:jc w:val="both"/>
      </w:pPr>
      <w:r>
        <w:rPr/>
        <w:t>The</w:t>
      </w:r>
      <w:r>
        <w:rPr>
          <w:spacing w:val="2"/>
        </w:rPr>
        <w:t> </w:t>
      </w:r>
      <w:r>
        <w:rPr/>
        <w:t>result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validation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best</w:t>
      </w:r>
      <w:r>
        <w:rPr>
          <w:spacing w:val="4"/>
        </w:rPr>
        <w:t> </w:t>
      </w:r>
      <w:r>
        <w:rPr/>
        <w:t>predicted</w:t>
      </w:r>
      <w:r>
        <w:rPr>
          <w:spacing w:val="3"/>
        </w:rPr>
        <w:t> </w:t>
      </w:r>
      <w:r>
        <w:rPr/>
        <w:t>solution</w:t>
      </w:r>
      <w:r>
        <w:rPr>
          <w:spacing w:val="4"/>
        </w:rPr>
        <w:t> </w:t>
      </w:r>
      <w:r>
        <w:rPr/>
        <w:t>showed</w:t>
      </w:r>
      <w:r>
        <w:rPr>
          <w:spacing w:val="5"/>
        </w:rPr>
        <w:t> </w:t>
      </w:r>
      <w:r>
        <w:rPr/>
        <w:t>yields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4.08</w:t>
      </w:r>
    </w:p>
    <w:p>
      <w:pPr>
        <w:pStyle w:val="BodyText"/>
        <w:spacing w:line="360" w:lineRule="auto" w:before="139"/>
        <w:ind w:left="418" w:right="116"/>
        <w:jc w:val="both"/>
      </w:pPr>
      <w:r>
        <w:rPr/>
        <w:t>%</w:t>
      </w:r>
      <w:r>
        <w:rPr>
          <w:spacing w:val="1"/>
        </w:rPr>
        <w:t> </w:t>
      </w:r>
      <w:r>
        <w:rPr/>
        <w:t>moisture,</w:t>
      </w:r>
      <w:r>
        <w:rPr>
          <w:spacing w:val="1"/>
        </w:rPr>
        <w:t> </w:t>
      </w:r>
      <w:r>
        <w:rPr/>
        <w:t>11.93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protein,</w:t>
      </w:r>
      <w:r>
        <w:rPr>
          <w:spacing w:val="1"/>
        </w:rPr>
        <w:t> </w:t>
      </w:r>
      <w:r>
        <w:rPr/>
        <w:t>0.86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ether</w:t>
      </w:r>
      <w:r>
        <w:rPr>
          <w:spacing w:val="1"/>
        </w:rPr>
        <w:t> </w:t>
      </w:r>
      <w:r>
        <w:rPr/>
        <w:t>extract,</w:t>
      </w:r>
      <w:r>
        <w:rPr>
          <w:spacing w:val="1"/>
        </w:rPr>
        <w:t> </w:t>
      </w:r>
      <w:r>
        <w:rPr/>
        <w:t>1.92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ash,</w:t>
      </w:r>
      <w:r>
        <w:rPr>
          <w:spacing w:val="1"/>
        </w:rPr>
        <w:t> </w:t>
      </w:r>
      <w:r>
        <w:rPr/>
        <w:t>81.21</w:t>
      </w:r>
      <w:r>
        <w:rPr>
          <w:spacing w:val="1"/>
        </w:rPr>
        <w:t> </w:t>
      </w:r>
      <w:r>
        <w:rPr/>
        <w:t>%,</w:t>
      </w:r>
      <w:r>
        <w:rPr>
          <w:spacing w:val="1"/>
        </w:rPr>
        <w:t> </w:t>
      </w:r>
      <w:r>
        <w:rPr/>
        <w:t>390.604kcal/kg, 4.57 water absorption and 0.32 % phytate. However, the results of the</w:t>
      </w:r>
      <w:r>
        <w:rPr>
          <w:spacing w:val="1"/>
        </w:rPr>
        <w:t> </w:t>
      </w:r>
      <w:r>
        <w:rPr/>
        <w:t>validation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closer to the</w:t>
      </w:r>
      <w:r>
        <w:rPr>
          <w:spacing w:val="-1"/>
        </w:rPr>
        <w:t> </w:t>
      </w:r>
      <w:r>
        <w:rPr/>
        <w:t>result predicted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response surface.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9.052295pt;margin-top:265.241956pt;width:692.6pt;height:72pt;mso-position-horizontal-relative:page;mso-position-vertical-relative:page;z-index:-3147264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915"/>
        <w:gridCol w:w="1013"/>
        <w:gridCol w:w="757"/>
        <w:gridCol w:w="906"/>
        <w:gridCol w:w="942"/>
        <w:gridCol w:w="888"/>
        <w:gridCol w:w="950"/>
        <w:gridCol w:w="745"/>
        <w:gridCol w:w="868"/>
        <w:gridCol w:w="1708"/>
        <w:gridCol w:w="1598"/>
        <w:gridCol w:w="1107"/>
        <w:gridCol w:w="1045"/>
      </w:tblGrid>
      <w:tr>
        <w:trPr>
          <w:trHeight w:val="612" w:hRule="atLeast"/>
        </w:trPr>
        <w:tc>
          <w:tcPr>
            <w:tcW w:w="13977" w:type="dxa"/>
            <w:gridSpan w:val="14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6"/>
              <w:jc w:val="left"/>
              <w:rPr>
                <w:rFonts w:ascii="Times New Roman"/>
                <w:sz w:val="24"/>
              </w:rPr>
            </w:pPr>
            <w:r>
              <w:rPr>
                <w:sz w:val="22"/>
              </w:rPr>
              <w:t>Table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4.27:</w:t>
            </w:r>
            <w:r>
              <w:rPr>
                <w:rFonts w:ascii="Times New Roman"/>
                <w:sz w:val="24"/>
              </w:rPr>
              <w:t>Optimization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chemical and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functional properties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Ofada </w:t>
            </w:r>
            <w:r>
              <w:rPr>
                <w:rFonts w:ascii="Times New Roman"/>
                <w:sz w:val="24"/>
              </w:rPr>
              <w:t>rice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flakes</w:t>
            </w:r>
          </w:p>
        </w:tc>
      </w:tr>
      <w:tr>
        <w:trPr>
          <w:trHeight w:val="357" w:hRule="atLeast"/>
        </w:trPr>
        <w:tc>
          <w:tcPr>
            <w:tcW w:w="5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left="97" w:right="128"/>
              <w:rPr>
                <w:sz w:val="18"/>
              </w:rPr>
            </w:pPr>
            <w:r>
              <w:rPr>
                <w:sz w:val="18"/>
              </w:rPr>
              <w:t>S/N</w:t>
            </w:r>
          </w:p>
        </w:tc>
        <w:tc>
          <w:tcPr>
            <w:tcW w:w="9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Soaking</w:t>
            </w:r>
          </w:p>
        </w:tc>
        <w:tc>
          <w:tcPr>
            <w:tcW w:w="10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left="126" w:right="111"/>
              <w:rPr>
                <w:sz w:val="18"/>
              </w:rPr>
            </w:pPr>
            <w:r>
              <w:rPr>
                <w:sz w:val="18"/>
              </w:rPr>
              <w:t>Parboiling</w:t>
            </w:r>
          </w:p>
        </w:tc>
        <w:tc>
          <w:tcPr>
            <w:tcW w:w="7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left="145"/>
              <w:jc w:val="left"/>
              <w:rPr>
                <w:sz w:val="18"/>
              </w:rPr>
            </w:pPr>
            <w:r>
              <w:rPr>
                <w:sz w:val="18"/>
              </w:rPr>
              <w:t>Drying</w:t>
            </w:r>
          </w:p>
        </w:tc>
        <w:tc>
          <w:tcPr>
            <w:tcW w:w="9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left="99" w:right="119"/>
              <w:rPr>
                <w:sz w:val="18"/>
              </w:rPr>
            </w:pPr>
            <w:r>
              <w:rPr>
                <w:sz w:val="18"/>
              </w:rPr>
              <w:t>Storage</w:t>
            </w:r>
          </w:p>
        </w:tc>
        <w:tc>
          <w:tcPr>
            <w:tcW w:w="9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left="116" w:right="117"/>
              <w:rPr>
                <w:sz w:val="18"/>
              </w:rPr>
            </w:pPr>
            <w:r>
              <w:rPr>
                <w:sz w:val="18"/>
              </w:rPr>
              <w:t>Moisture</w:t>
            </w:r>
          </w:p>
        </w:tc>
        <w:tc>
          <w:tcPr>
            <w:tcW w:w="8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left="113" w:right="120"/>
              <w:rPr>
                <w:sz w:val="18"/>
              </w:rPr>
            </w:pPr>
            <w:r>
              <w:rPr>
                <w:sz w:val="18"/>
              </w:rPr>
              <w:t>Protein</w:t>
            </w:r>
          </w:p>
        </w:tc>
        <w:tc>
          <w:tcPr>
            <w:tcW w:w="9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left="110" w:right="111"/>
              <w:rPr>
                <w:sz w:val="18"/>
              </w:rPr>
            </w:pPr>
            <w:r>
              <w:rPr>
                <w:sz w:val="18"/>
              </w:rPr>
              <w:t>Ether</w:t>
            </w:r>
          </w:p>
        </w:tc>
        <w:tc>
          <w:tcPr>
            <w:tcW w:w="7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left="99" w:right="101"/>
              <w:rPr>
                <w:sz w:val="18"/>
              </w:rPr>
            </w:pPr>
            <w:r>
              <w:rPr>
                <w:sz w:val="18"/>
              </w:rPr>
              <w:t>Ash</w:t>
            </w:r>
          </w:p>
        </w:tc>
        <w:tc>
          <w:tcPr>
            <w:tcW w:w="8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left="89" w:right="172"/>
              <w:rPr>
                <w:sz w:val="18"/>
              </w:rPr>
            </w:pPr>
            <w:r>
              <w:rPr>
                <w:sz w:val="18"/>
              </w:rPr>
              <w:t>Phytate</w:t>
            </w:r>
          </w:p>
        </w:tc>
        <w:tc>
          <w:tcPr>
            <w:tcW w:w="17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left="162" w:right="213"/>
              <w:rPr>
                <w:sz w:val="18"/>
              </w:rPr>
            </w:pPr>
            <w:r>
              <w:rPr>
                <w:sz w:val="18"/>
              </w:rPr>
              <w:t>Water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absorption</w:t>
            </w:r>
          </w:p>
        </w:tc>
        <w:tc>
          <w:tcPr>
            <w:tcW w:w="15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left="200" w:right="93"/>
              <w:rPr>
                <w:sz w:val="18"/>
              </w:rPr>
            </w:pPr>
            <w:r>
              <w:rPr>
                <w:sz w:val="18"/>
              </w:rPr>
              <w:t>Metabolisable</w:t>
            </w:r>
          </w:p>
        </w:tc>
        <w:tc>
          <w:tcPr>
            <w:tcW w:w="11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left="188" w:right="53"/>
              <w:rPr>
                <w:sz w:val="18"/>
              </w:rPr>
            </w:pPr>
            <w:r>
              <w:rPr>
                <w:sz w:val="18"/>
              </w:rPr>
              <w:t>Desirebility</w:t>
            </w:r>
          </w:p>
        </w:tc>
        <w:tc>
          <w:tcPr>
            <w:tcW w:w="1045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43" w:hRule="atLeast"/>
        </w:trPr>
        <w:tc>
          <w:tcPr>
            <w:tcW w:w="535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24"/>
              <w:ind w:right="146"/>
              <w:jc w:val="right"/>
              <w:rPr>
                <w:sz w:val="18"/>
              </w:rPr>
            </w:pPr>
            <w:r>
              <w:rPr>
                <w:sz w:val="18"/>
              </w:rPr>
              <w:t>Time,day</w:t>
            </w:r>
          </w:p>
        </w:tc>
        <w:tc>
          <w:tcPr>
            <w:tcW w:w="10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24"/>
              <w:ind w:left="123" w:right="111"/>
              <w:rPr>
                <w:sz w:val="18"/>
              </w:rPr>
            </w:pPr>
            <w:r>
              <w:rPr>
                <w:sz w:val="18"/>
              </w:rPr>
              <w:t>temp.</w:t>
            </w:r>
          </w:p>
        </w:tc>
        <w:tc>
          <w:tcPr>
            <w:tcW w:w="7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24"/>
              <w:ind w:left="150"/>
              <w:jc w:val="left"/>
              <w:rPr>
                <w:sz w:val="18"/>
              </w:rPr>
            </w:pPr>
            <w:r>
              <w:rPr>
                <w:sz w:val="18"/>
              </w:rPr>
              <w:t>Temp.</w:t>
            </w:r>
          </w:p>
        </w:tc>
        <w:tc>
          <w:tcPr>
            <w:tcW w:w="9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24"/>
              <w:ind w:left="101" w:right="119"/>
              <w:rPr>
                <w:sz w:val="18"/>
              </w:rPr>
            </w:pPr>
            <w:r>
              <w:rPr>
                <w:sz w:val="18"/>
              </w:rPr>
              <w:t>Duration</w:t>
            </w:r>
          </w:p>
        </w:tc>
        <w:tc>
          <w:tcPr>
            <w:tcW w:w="9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24"/>
              <w:rPr>
                <w:sz w:val="18"/>
              </w:rPr>
            </w:pPr>
            <w:r>
              <w:rPr>
                <w:sz w:val="18"/>
              </w:rPr>
              <w:t>%</w:t>
            </w:r>
          </w:p>
        </w:tc>
        <w:tc>
          <w:tcPr>
            <w:tcW w:w="8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24"/>
              <w:ind w:right="6"/>
              <w:rPr>
                <w:sz w:val="18"/>
              </w:rPr>
            </w:pPr>
            <w:r>
              <w:rPr>
                <w:sz w:val="18"/>
              </w:rPr>
              <w:t>%</w:t>
            </w:r>
          </w:p>
        </w:tc>
        <w:tc>
          <w:tcPr>
            <w:tcW w:w="9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24"/>
              <w:ind w:left="112" w:right="111"/>
              <w:rPr>
                <w:sz w:val="18"/>
              </w:rPr>
            </w:pPr>
            <w:r>
              <w:rPr>
                <w:sz w:val="18"/>
              </w:rPr>
              <w:t>Extract,%</w:t>
            </w:r>
          </w:p>
        </w:tc>
        <w:tc>
          <w:tcPr>
            <w:tcW w:w="7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24"/>
              <w:ind w:right="1"/>
              <w:rPr>
                <w:sz w:val="18"/>
              </w:rPr>
            </w:pPr>
            <w:r>
              <w:rPr>
                <w:sz w:val="18"/>
              </w:rPr>
              <w:t>%</w:t>
            </w:r>
          </w:p>
        </w:tc>
        <w:tc>
          <w:tcPr>
            <w:tcW w:w="8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24"/>
              <w:ind w:right="83"/>
              <w:rPr>
                <w:sz w:val="18"/>
              </w:rPr>
            </w:pPr>
            <w:r>
              <w:rPr>
                <w:sz w:val="18"/>
              </w:rPr>
              <w:t>%</w:t>
            </w:r>
          </w:p>
        </w:tc>
        <w:tc>
          <w:tcPr>
            <w:tcW w:w="1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24"/>
              <w:ind w:left="162" w:right="208"/>
              <w:rPr>
                <w:sz w:val="18"/>
              </w:rPr>
            </w:pPr>
            <w:r>
              <w:rPr>
                <w:sz w:val="18"/>
              </w:rPr>
              <w:t>ratio</w:t>
            </w:r>
          </w:p>
        </w:tc>
        <w:tc>
          <w:tcPr>
            <w:tcW w:w="15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24"/>
              <w:ind w:left="200" w:right="96"/>
              <w:rPr>
                <w:sz w:val="18"/>
              </w:rPr>
            </w:pPr>
            <w:r>
              <w:rPr>
                <w:sz w:val="18"/>
              </w:rPr>
              <w:t>energy,kcal/100g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5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32" w:hRule="atLeast"/>
        </w:trPr>
        <w:tc>
          <w:tcPr>
            <w:tcW w:w="5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right="2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37"/>
              <w:jc w:val="left"/>
              <w:rPr>
                <w:sz w:val="22"/>
              </w:rPr>
            </w:pPr>
            <w:r>
              <w:rPr>
                <w:sz w:val="22"/>
              </w:rPr>
              <w:t>4.70</w:t>
            </w:r>
          </w:p>
        </w:tc>
        <w:tc>
          <w:tcPr>
            <w:tcW w:w="10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26" w:right="111"/>
              <w:rPr>
                <w:sz w:val="22"/>
              </w:rPr>
            </w:pPr>
            <w:r>
              <w:rPr>
                <w:sz w:val="22"/>
              </w:rPr>
              <w:t>106.16</w:t>
            </w:r>
          </w:p>
        </w:tc>
        <w:tc>
          <w:tcPr>
            <w:tcW w:w="7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30"/>
              <w:jc w:val="left"/>
              <w:rPr>
                <w:sz w:val="22"/>
              </w:rPr>
            </w:pPr>
            <w:r>
              <w:rPr>
                <w:sz w:val="22"/>
              </w:rPr>
              <w:t>30.00</w:t>
            </w:r>
          </w:p>
        </w:tc>
        <w:tc>
          <w:tcPr>
            <w:tcW w:w="9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01" w:right="117"/>
              <w:rPr>
                <w:sz w:val="22"/>
              </w:rPr>
            </w:pPr>
            <w:r>
              <w:rPr>
                <w:sz w:val="22"/>
              </w:rPr>
              <w:t>9.00</w:t>
            </w:r>
          </w:p>
        </w:tc>
        <w:tc>
          <w:tcPr>
            <w:tcW w:w="9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16" w:right="116"/>
              <w:rPr>
                <w:sz w:val="22"/>
              </w:rPr>
            </w:pPr>
            <w:r>
              <w:rPr>
                <w:sz w:val="22"/>
              </w:rPr>
              <w:t>3.1</w:t>
            </w:r>
          </w:p>
        </w:tc>
        <w:tc>
          <w:tcPr>
            <w:tcW w:w="8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13" w:right="120"/>
              <w:rPr>
                <w:sz w:val="22"/>
              </w:rPr>
            </w:pPr>
            <w:r>
              <w:rPr>
                <w:sz w:val="22"/>
              </w:rPr>
              <w:t>12.164</w:t>
            </w:r>
          </w:p>
        </w:tc>
        <w:tc>
          <w:tcPr>
            <w:tcW w:w="9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12" w:right="111"/>
              <w:rPr>
                <w:sz w:val="22"/>
              </w:rPr>
            </w:pPr>
            <w:r>
              <w:rPr>
                <w:sz w:val="22"/>
              </w:rPr>
              <w:t>0.67</w:t>
            </w:r>
          </w:p>
        </w:tc>
        <w:tc>
          <w:tcPr>
            <w:tcW w:w="7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01" w:right="101"/>
              <w:rPr>
                <w:sz w:val="22"/>
              </w:rPr>
            </w:pPr>
            <w:r>
              <w:rPr>
                <w:sz w:val="22"/>
              </w:rPr>
              <w:t>1.621</w:t>
            </w:r>
          </w:p>
        </w:tc>
        <w:tc>
          <w:tcPr>
            <w:tcW w:w="8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89" w:right="167"/>
              <w:rPr>
                <w:sz w:val="22"/>
              </w:rPr>
            </w:pPr>
            <w:r>
              <w:rPr>
                <w:sz w:val="22"/>
              </w:rPr>
              <w:t>0.665</w:t>
            </w:r>
          </w:p>
        </w:tc>
        <w:tc>
          <w:tcPr>
            <w:tcW w:w="17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62" w:right="210"/>
              <w:rPr>
                <w:sz w:val="22"/>
              </w:rPr>
            </w:pPr>
            <w:r>
              <w:rPr>
                <w:sz w:val="22"/>
              </w:rPr>
              <w:t>4.4035</w:t>
            </w:r>
          </w:p>
        </w:tc>
        <w:tc>
          <w:tcPr>
            <w:tcW w:w="15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00" w:right="93"/>
              <w:rPr>
                <w:sz w:val="22"/>
              </w:rPr>
            </w:pPr>
            <w:r>
              <w:rPr>
                <w:sz w:val="22"/>
              </w:rPr>
              <w:t>393.192</w:t>
            </w:r>
          </w:p>
        </w:tc>
        <w:tc>
          <w:tcPr>
            <w:tcW w:w="11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88" w:right="52"/>
              <w:rPr>
                <w:sz w:val="22"/>
              </w:rPr>
            </w:pPr>
            <w:r>
              <w:rPr>
                <w:sz w:val="22"/>
              </w:rPr>
              <w:t>0.7832</w:t>
            </w:r>
          </w:p>
        </w:tc>
        <w:tc>
          <w:tcPr>
            <w:tcW w:w="10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63"/>
              <w:jc w:val="left"/>
              <w:rPr>
                <w:sz w:val="22"/>
              </w:rPr>
            </w:pPr>
            <w:r>
              <w:rPr>
                <w:sz w:val="22"/>
              </w:rPr>
              <w:t>Selected</w:t>
            </w:r>
          </w:p>
        </w:tc>
      </w:tr>
      <w:tr>
        <w:trPr>
          <w:trHeight w:val="300" w:hRule="atLeast"/>
        </w:trPr>
        <w:tc>
          <w:tcPr>
            <w:tcW w:w="535" w:type="dxa"/>
          </w:tcPr>
          <w:p>
            <w:pPr>
              <w:pStyle w:val="TableParagraph"/>
              <w:spacing w:line="264" w:lineRule="exact"/>
              <w:ind w:right="2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left="237"/>
              <w:jc w:val="left"/>
              <w:rPr>
                <w:sz w:val="22"/>
              </w:rPr>
            </w:pPr>
            <w:r>
              <w:rPr>
                <w:sz w:val="22"/>
              </w:rPr>
              <w:t>4.75</w:t>
            </w:r>
          </w:p>
        </w:tc>
        <w:tc>
          <w:tcPr>
            <w:tcW w:w="1013" w:type="dxa"/>
          </w:tcPr>
          <w:p>
            <w:pPr>
              <w:pStyle w:val="TableParagraph"/>
              <w:spacing w:line="264" w:lineRule="exact"/>
              <w:ind w:left="126" w:right="111"/>
              <w:rPr>
                <w:sz w:val="22"/>
              </w:rPr>
            </w:pPr>
            <w:r>
              <w:rPr>
                <w:sz w:val="22"/>
              </w:rPr>
              <w:t>105.32</w:t>
            </w:r>
          </w:p>
        </w:tc>
        <w:tc>
          <w:tcPr>
            <w:tcW w:w="757" w:type="dxa"/>
          </w:tcPr>
          <w:p>
            <w:pPr>
              <w:pStyle w:val="TableParagraph"/>
              <w:spacing w:line="264" w:lineRule="exact"/>
              <w:ind w:left="130"/>
              <w:jc w:val="left"/>
              <w:rPr>
                <w:sz w:val="22"/>
              </w:rPr>
            </w:pPr>
            <w:r>
              <w:rPr>
                <w:sz w:val="22"/>
              </w:rPr>
              <w:t>30.00</w:t>
            </w:r>
          </w:p>
        </w:tc>
        <w:tc>
          <w:tcPr>
            <w:tcW w:w="906" w:type="dxa"/>
          </w:tcPr>
          <w:p>
            <w:pPr>
              <w:pStyle w:val="TableParagraph"/>
              <w:spacing w:line="264" w:lineRule="exact"/>
              <w:ind w:left="101" w:right="117"/>
              <w:rPr>
                <w:sz w:val="22"/>
              </w:rPr>
            </w:pPr>
            <w:r>
              <w:rPr>
                <w:sz w:val="22"/>
              </w:rPr>
              <w:t>8.99</w:t>
            </w:r>
          </w:p>
        </w:tc>
        <w:tc>
          <w:tcPr>
            <w:tcW w:w="942" w:type="dxa"/>
          </w:tcPr>
          <w:p>
            <w:pPr>
              <w:pStyle w:val="TableParagraph"/>
              <w:spacing w:line="264" w:lineRule="exact"/>
              <w:ind w:left="116" w:right="115"/>
              <w:rPr>
                <w:sz w:val="22"/>
              </w:rPr>
            </w:pPr>
            <w:r>
              <w:rPr>
                <w:sz w:val="22"/>
              </w:rPr>
              <w:t>3.099</w:t>
            </w:r>
          </w:p>
        </w:tc>
        <w:tc>
          <w:tcPr>
            <w:tcW w:w="888" w:type="dxa"/>
          </w:tcPr>
          <w:p>
            <w:pPr>
              <w:pStyle w:val="TableParagraph"/>
              <w:spacing w:line="264" w:lineRule="exact"/>
              <w:ind w:left="113" w:right="120"/>
              <w:rPr>
                <w:sz w:val="22"/>
              </w:rPr>
            </w:pPr>
            <w:r>
              <w:rPr>
                <w:sz w:val="22"/>
              </w:rPr>
              <w:t>12.148</w:t>
            </w:r>
          </w:p>
        </w:tc>
        <w:tc>
          <w:tcPr>
            <w:tcW w:w="950" w:type="dxa"/>
          </w:tcPr>
          <w:p>
            <w:pPr>
              <w:pStyle w:val="TableParagraph"/>
              <w:spacing w:line="264" w:lineRule="exact"/>
              <w:ind w:left="112" w:right="111"/>
              <w:rPr>
                <w:sz w:val="22"/>
              </w:rPr>
            </w:pPr>
            <w:r>
              <w:rPr>
                <w:sz w:val="22"/>
              </w:rPr>
              <w:t>0.663</w:t>
            </w:r>
          </w:p>
        </w:tc>
        <w:tc>
          <w:tcPr>
            <w:tcW w:w="745" w:type="dxa"/>
          </w:tcPr>
          <w:p>
            <w:pPr>
              <w:pStyle w:val="TableParagraph"/>
              <w:spacing w:line="264" w:lineRule="exact"/>
              <w:ind w:left="101" w:right="101"/>
              <w:rPr>
                <w:sz w:val="22"/>
              </w:rPr>
            </w:pPr>
            <w:r>
              <w:rPr>
                <w:sz w:val="22"/>
              </w:rPr>
              <w:t>1.619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89" w:right="168"/>
              <w:rPr>
                <w:sz w:val="22"/>
              </w:rPr>
            </w:pPr>
            <w:r>
              <w:rPr>
                <w:sz w:val="22"/>
              </w:rPr>
              <w:t>0.67</w:t>
            </w:r>
          </w:p>
        </w:tc>
        <w:tc>
          <w:tcPr>
            <w:tcW w:w="1708" w:type="dxa"/>
          </w:tcPr>
          <w:p>
            <w:pPr>
              <w:pStyle w:val="TableParagraph"/>
              <w:spacing w:line="264" w:lineRule="exact"/>
              <w:ind w:left="162" w:right="208"/>
              <w:rPr>
                <w:sz w:val="22"/>
              </w:rPr>
            </w:pPr>
            <w:r>
              <w:rPr>
                <w:sz w:val="22"/>
              </w:rPr>
              <w:t>4.40266</w:t>
            </w:r>
          </w:p>
        </w:tc>
        <w:tc>
          <w:tcPr>
            <w:tcW w:w="1598" w:type="dxa"/>
          </w:tcPr>
          <w:p>
            <w:pPr>
              <w:pStyle w:val="TableParagraph"/>
              <w:spacing w:line="264" w:lineRule="exact"/>
              <w:ind w:left="200" w:right="93"/>
              <w:rPr>
                <w:sz w:val="22"/>
              </w:rPr>
            </w:pPr>
            <w:r>
              <w:rPr>
                <w:sz w:val="22"/>
              </w:rPr>
              <w:t>393.191</w:t>
            </w:r>
          </w:p>
        </w:tc>
        <w:tc>
          <w:tcPr>
            <w:tcW w:w="1107" w:type="dxa"/>
          </w:tcPr>
          <w:p>
            <w:pPr>
              <w:pStyle w:val="TableParagraph"/>
              <w:spacing w:line="264" w:lineRule="exact"/>
              <w:ind w:left="188" w:right="52"/>
              <w:rPr>
                <w:sz w:val="22"/>
              </w:rPr>
            </w:pPr>
            <w:r>
              <w:rPr>
                <w:sz w:val="22"/>
              </w:rPr>
              <w:t>0.7831</w:t>
            </w:r>
          </w:p>
        </w:tc>
        <w:tc>
          <w:tcPr>
            <w:tcW w:w="1045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535" w:type="dxa"/>
          </w:tcPr>
          <w:p>
            <w:pPr>
              <w:pStyle w:val="TableParagraph"/>
              <w:spacing w:line="264" w:lineRule="exact"/>
              <w:ind w:right="2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left="237"/>
              <w:jc w:val="left"/>
              <w:rPr>
                <w:sz w:val="22"/>
              </w:rPr>
            </w:pPr>
            <w:r>
              <w:rPr>
                <w:sz w:val="22"/>
              </w:rPr>
              <w:t>4.62</w:t>
            </w:r>
          </w:p>
        </w:tc>
        <w:tc>
          <w:tcPr>
            <w:tcW w:w="1013" w:type="dxa"/>
          </w:tcPr>
          <w:p>
            <w:pPr>
              <w:pStyle w:val="TableParagraph"/>
              <w:spacing w:line="264" w:lineRule="exact"/>
              <w:ind w:left="126" w:right="111"/>
              <w:rPr>
                <w:sz w:val="22"/>
              </w:rPr>
            </w:pPr>
            <w:r>
              <w:rPr>
                <w:sz w:val="22"/>
              </w:rPr>
              <w:t>107.24</w:t>
            </w:r>
          </w:p>
        </w:tc>
        <w:tc>
          <w:tcPr>
            <w:tcW w:w="757" w:type="dxa"/>
          </w:tcPr>
          <w:p>
            <w:pPr>
              <w:pStyle w:val="TableParagraph"/>
              <w:spacing w:line="264" w:lineRule="exact"/>
              <w:ind w:left="130"/>
              <w:jc w:val="left"/>
              <w:rPr>
                <w:sz w:val="22"/>
              </w:rPr>
            </w:pPr>
            <w:r>
              <w:rPr>
                <w:sz w:val="22"/>
              </w:rPr>
              <w:t>30.07</w:t>
            </w:r>
          </w:p>
        </w:tc>
        <w:tc>
          <w:tcPr>
            <w:tcW w:w="906" w:type="dxa"/>
          </w:tcPr>
          <w:p>
            <w:pPr>
              <w:pStyle w:val="TableParagraph"/>
              <w:spacing w:line="264" w:lineRule="exact"/>
              <w:ind w:left="101" w:right="117"/>
              <w:rPr>
                <w:sz w:val="22"/>
              </w:rPr>
            </w:pPr>
            <w:r>
              <w:rPr>
                <w:sz w:val="22"/>
              </w:rPr>
              <w:t>9.00</w:t>
            </w:r>
          </w:p>
        </w:tc>
        <w:tc>
          <w:tcPr>
            <w:tcW w:w="942" w:type="dxa"/>
          </w:tcPr>
          <w:p>
            <w:pPr>
              <w:pStyle w:val="TableParagraph"/>
              <w:spacing w:line="264" w:lineRule="exact"/>
              <w:ind w:left="116" w:right="115"/>
              <w:rPr>
                <w:sz w:val="22"/>
              </w:rPr>
            </w:pPr>
            <w:r>
              <w:rPr>
                <w:sz w:val="22"/>
              </w:rPr>
              <w:t>3.099</w:t>
            </w:r>
          </w:p>
        </w:tc>
        <w:tc>
          <w:tcPr>
            <w:tcW w:w="888" w:type="dxa"/>
          </w:tcPr>
          <w:p>
            <w:pPr>
              <w:pStyle w:val="TableParagraph"/>
              <w:spacing w:line="264" w:lineRule="exact"/>
              <w:ind w:left="113" w:right="120"/>
              <w:rPr>
                <w:sz w:val="22"/>
              </w:rPr>
            </w:pPr>
            <w:r>
              <w:rPr>
                <w:sz w:val="22"/>
              </w:rPr>
              <w:t>12.178</w:t>
            </w:r>
          </w:p>
        </w:tc>
        <w:tc>
          <w:tcPr>
            <w:tcW w:w="950" w:type="dxa"/>
          </w:tcPr>
          <w:p>
            <w:pPr>
              <w:pStyle w:val="TableParagraph"/>
              <w:spacing w:line="264" w:lineRule="exact"/>
              <w:ind w:left="112" w:right="111"/>
              <w:rPr>
                <w:sz w:val="22"/>
              </w:rPr>
            </w:pPr>
            <w:r>
              <w:rPr>
                <w:sz w:val="22"/>
              </w:rPr>
              <w:t>0.678</w:t>
            </w:r>
          </w:p>
        </w:tc>
        <w:tc>
          <w:tcPr>
            <w:tcW w:w="745" w:type="dxa"/>
          </w:tcPr>
          <w:p>
            <w:pPr>
              <w:pStyle w:val="TableParagraph"/>
              <w:spacing w:line="264" w:lineRule="exact"/>
              <w:ind w:left="101" w:right="101"/>
              <w:rPr>
                <w:sz w:val="22"/>
              </w:rPr>
            </w:pPr>
            <w:r>
              <w:rPr>
                <w:sz w:val="22"/>
              </w:rPr>
              <w:t>1.63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89" w:right="167"/>
              <w:rPr>
                <w:sz w:val="22"/>
              </w:rPr>
            </w:pPr>
            <w:r>
              <w:rPr>
                <w:sz w:val="22"/>
              </w:rPr>
              <w:t>0.664</w:t>
            </w:r>
          </w:p>
        </w:tc>
        <w:tc>
          <w:tcPr>
            <w:tcW w:w="1708" w:type="dxa"/>
          </w:tcPr>
          <w:p>
            <w:pPr>
              <w:pStyle w:val="TableParagraph"/>
              <w:spacing w:line="264" w:lineRule="exact"/>
              <w:ind w:left="162" w:right="208"/>
              <w:rPr>
                <w:sz w:val="22"/>
              </w:rPr>
            </w:pPr>
            <w:r>
              <w:rPr>
                <w:sz w:val="22"/>
              </w:rPr>
              <w:t>4.40116</w:t>
            </w:r>
          </w:p>
        </w:tc>
        <w:tc>
          <w:tcPr>
            <w:tcW w:w="1598" w:type="dxa"/>
          </w:tcPr>
          <w:p>
            <w:pPr>
              <w:pStyle w:val="TableParagraph"/>
              <w:spacing w:line="264" w:lineRule="exact"/>
              <w:ind w:left="200" w:right="93"/>
              <w:rPr>
                <w:sz w:val="22"/>
              </w:rPr>
            </w:pPr>
            <w:r>
              <w:rPr>
                <w:sz w:val="22"/>
              </w:rPr>
              <w:t>393.166</w:t>
            </w:r>
          </w:p>
        </w:tc>
        <w:tc>
          <w:tcPr>
            <w:tcW w:w="1107" w:type="dxa"/>
          </w:tcPr>
          <w:p>
            <w:pPr>
              <w:pStyle w:val="TableParagraph"/>
              <w:spacing w:line="264" w:lineRule="exact"/>
              <w:ind w:left="188" w:right="52"/>
              <w:rPr>
                <w:sz w:val="22"/>
              </w:rPr>
            </w:pPr>
            <w:r>
              <w:rPr>
                <w:sz w:val="22"/>
              </w:rPr>
              <w:t>0.7829</w:t>
            </w:r>
          </w:p>
        </w:tc>
        <w:tc>
          <w:tcPr>
            <w:tcW w:w="1045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535" w:type="dxa"/>
          </w:tcPr>
          <w:p>
            <w:pPr>
              <w:pStyle w:val="TableParagraph"/>
              <w:spacing w:line="264" w:lineRule="exact"/>
              <w:ind w:right="2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left="237"/>
              <w:jc w:val="left"/>
              <w:rPr>
                <w:sz w:val="22"/>
              </w:rPr>
            </w:pPr>
            <w:r>
              <w:rPr>
                <w:sz w:val="22"/>
              </w:rPr>
              <w:t>4.79</w:t>
            </w:r>
          </w:p>
        </w:tc>
        <w:tc>
          <w:tcPr>
            <w:tcW w:w="1013" w:type="dxa"/>
          </w:tcPr>
          <w:p>
            <w:pPr>
              <w:pStyle w:val="TableParagraph"/>
              <w:spacing w:line="264" w:lineRule="exact"/>
              <w:ind w:left="126" w:right="111"/>
              <w:rPr>
                <w:sz w:val="22"/>
              </w:rPr>
            </w:pPr>
            <w:r>
              <w:rPr>
                <w:sz w:val="22"/>
              </w:rPr>
              <w:t>103.94</w:t>
            </w:r>
          </w:p>
        </w:tc>
        <w:tc>
          <w:tcPr>
            <w:tcW w:w="757" w:type="dxa"/>
          </w:tcPr>
          <w:p>
            <w:pPr>
              <w:pStyle w:val="TableParagraph"/>
              <w:spacing w:line="264" w:lineRule="exact"/>
              <w:ind w:left="130"/>
              <w:jc w:val="left"/>
              <w:rPr>
                <w:sz w:val="22"/>
              </w:rPr>
            </w:pPr>
            <w:r>
              <w:rPr>
                <w:sz w:val="22"/>
              </w:rPr>
              <w:t>30.13</w:t>
            </w:r>
          </w:p>
        </w:tc>
        <w:tc>
          <w:tcPr>
            <w:tcW w:w="906" w:type="dxa"/>
          </w:tcPr>
          <w:p>
            <w:pPr>
              <w:pStyle w:val="TableParagraph"/>
              <w:spacing w:line="264" w:lineRule="exact"/>
              <w:ind w:left="101" w:right="117"/>
              <w:rPr>
                <w:sz w:val="22"/>
              </w:rPr>
            </w:pPr>
            <w:r>
              <w:rPr>
                <w:sz w:val="22"/>
              </w:rPr>
              <w:t>9.00</w:t>
            </w:r>
          </w:p>
        </w:tc>
        <w:tc>
          <w:tcPr>
            <w:tcW w:w="942" w:type="dxa"/>
          </w:tcPr>
          <w:p>
            <w:pPr>
              <w:pStyle w:val="TableParagraph"/>
              <w:spacing w:line="264" w:lineRule="exact"/>
              <w:ind w:left="116" w:right="115"/>
              <w:rPr>
                <w:sz w:val="22"/>
              </w:rPr>
            </w:pPr>
            <w:r>
              <w:rPr>
                <w:sz w:val="22"/>
              </w:rPr>
              <w:t>3.102</w:t>
            </w:r>
          </w:p>
        </w:tc>
        <w:tc>
          <w:tcPr>
            <w:tcW w:w="888" w:type="dxa"/>
          </w:tcPr>
          <w:p>
            <w:pPr>
              <w:pStyle w:val="TableParagraph"/>
              <w:spacing w:line="264" w:lineRule="exact"/>
              <w:ind w:left="113" w:right="120"/>
              <w:rPr>
                <w:sz w:val="22"/>
              </w:rPr>
            </w:pPr>
            <w:r>
              <w:rPr>
                <w:sz w:val="22"/>
              </w:rPr>
              <w:t>12.144</w:t>
            </w:r>
          </w:p>
        </w:tc>
        <w:tc>
          <w:tcPr>
            <w:tcW w:w="950" w:type="dxa"/>
          </w:tcPr>
          <w:p>
            <w:pPr>
              <w:pStyle w:val="TableParagraph"/>
              <w:spacing w:line="264" w:lineRule="exact"/>
              <w:ind w:left="112" w:right="111"/>
              <w:rPr>
                <w:sz w:val="22"/>
              </w:rPr>
            </w:pPr>
            <w:r>
              <w:rPr>
                <w:sz w:val="22"/>
              </w:rPr>
              <w:t>0.654</w:t>
            </w:r>
          </w:p>
        </w:tc>
        <w:tc>
          <w:tcPr>
            <w:tcW w:w="745" w:type="dxa"/>
          </w:tcPr>
          <w:p>
            <w:pPr>
              <w:pStyle w:val="TableParagraph"/>
              <w:spacing w:line="264" w:lineRule="exact"/>
              <w:ind w:left="101" w:right="101"/>
              <w:rPr>
                <w:sz w:val="22"/>
              </w:rPr>
            </w:pPr>
            <w:r>
              <w:rPr>
                <w:sz w:val="22"/>
              </w:rPr>
              <w:t>1.63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89" w:right="167"/>
              <w:rPr>
                <w:sz w:val="22"/>
              </w:rPr>
            </w:pPr>
            <w:r>
              <w:rPr>
                <w:sz w:val="22"/>
              </w:rPr>
              <w:t>0.685</w:t>
            </w:r>
          </w:p>
        </w:tc>
        <w:tc>
          <w:tcPr>
            <w:tcW w:w="1708" w:type="dxa"/>
          </w:tcPr>
          <w:p>
            <w:pPr>
              <w:pStyle w:val="TableParagraph"/>
              <w:spacing w:line="264" w:lineRule="exact"/>
              <w:ind w:left="162" w:right="208"/>
              <w:rPr>
                <w:sz w:val="22"/>
              </w:rPr>
            </w:pPr>
            <w:r>
              <w:rPr>
                <w:sz w:val="22"/>
              </w:rPr>
              <w:t>4.39364</w:t>
            </w:r>
          </w:p>
        </w:tc>
        <w:tc>
          <w:tcPr>
            <w:tcW w:w="1598" w:type="dxa"/>
          </w:tcPr>
          <w:p>
            <w:pPr>
              <w:pStyle w:val="TableParagraph"/>
              <w:spacing w:line="264" w:lineRule="exact"/>
              <w:ind w:left="200" w:right="93"/>
              <w:rPr>
                <w:sz w:val="22"/>
              </w:rPr>
            </w:pPr>
            <w:r>
              <w:rPr>
                <w:sz w:val="22"/>
              </w:rPr>
              <w:t>393.112</w:t>
            </w:r>
          </w:p>
        </w:tc>
        <w:tc>
          <w:tcPr>
            <w:tcW w:w="1107" w:type="dxa"/>
          </w:tcPr>
          <w:p>
            <w:pPr>
              <w:pStyle w:val="TableParagraph"/>
              <w:spacing w:line="264" w:lineRule="exact"/>
              <w:ind w:left="188" w:right="52"/>
              <w:rPr>
                <w:sz w:val="22"/>
              </w:rPr>
            </w:pPr>
            <w:r>
              <w:rPr>
                <w:sz w:val="22"/>
              </w:rPr>
              <w:t>0.7824</w:t>
            </w:r>
          </w:p>
        </w:tc>
        <w:tc>
          <w:tcPr>
            <w:tcW w:w="1045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535" w:type="dxa"/>
          </w:tcPr>
          <w:p>
            <w:pPr>
              <w:pStyle w:val="TableParagraph"/>
              <w:spacing w:line="264" w:lineRule="exact"/>
              <w:ind w:right="2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left="237"/>
              <w:jc w:val="left"/>
              <w:rPr>
                <w:sz w:val="22"/>
              </w:rPr>
            </w:pPr>
            <w:r>
              <w:rPr>
                <w:sz w:val="22"/>
              </w:rPr>
              <w:t>4.90</w:t>
            </w:r>
          </w:p>
        </w:tc>
        <w:tc>
          <w:tcPr>
            <w:tcW w:w="1013" w:type="dxa"/>
          </w:tcPr>
          <w:p>
            <w:pPr>
              <w:pStyle w:val="TableParagraph"/>
              <w:spacing w:line="264" w:lineRule="exact"/>
              <w:ind w:left="126" w:right="111"/>
              <w:rPr>
                <w:sz w:val="22"/>
              </w:rPr>
            </w:pPr>
            <w:r>
              <w:rPr>
                <w:sz w:val="22"/>
              </w:rPr>
              <w:t>99.66</w:t>
            </w:r>
          </w:p>
        </w:tc>
        <w:tc>
          <w:tcPr>
            <w:tcW w:w="757" w:type="dxa"/>
          </w:tcPr>
          <w:p>
            <w:pPr>
              <w:pStyle w:val="TableParagraph"/>
              <w:spacing w:line="264" w:lineRule="exact"/>
              <w:ind w:left="130"/>
              <w:jc w:val="left"/>
              <w:rPr>
                <w:sz w:val="22"/>
              </w:rPr>
            </w:pPr>
            <w:r>
              <w:rPr>
                <w:sz w:val="22"/>
              </w:rPr>
              <w:t>30.01</w:t>
            </w:r>
          </w:p>
        </w:tc>
        <w:tc>
          <w:tcPr>
            <w:tcW w:w="906" w:type="dxa"/>
          </w:tcPr>
          <w:p>
            <w:pPr>
              <w:pStyle w:val="TableParagraph"/>
              <w:spacing w:line="264" w:lineRule="exact"/>
              <w:ind w:left="101" w:right="117"/>
              <w:rPr>
                <w:sz w:val="22"/>
              </w:rPr>
            </w:pPr>
            <w:r>
              <w:rPr>
                <w:sz w:val="22"/>
              </w:rPr>
              <w:t>9.00</w:t>
            </w:r>
          </w:p>
        </w:tc>
        <w:tc>
          <w:tcPr>
            <w:tcW w:w="942" w:type="dxa"/>
          </w:tcPr>
          <w:p>
            <w:pPr>
              <w:pStyle w:val="TableParagraph"/>
              <w:spacing w:line="264" w:lineRule="exact"/>
              <w:ind w:left="116" w:right="115"/>
              <w:rPr>
                <w:sz w:val="22"/>
              </w:rPr>
            </w:pPr>
            <w:r>
              <w:rPr>
                <w:sz w:val="22"/>
              </w:rPr>
              <w:t>3.099</w:t>
            </w:r>
          </w:p>
        </w:tc>
        <w:tc>
          <w:tcPr>
            <w:tcW w:w="888" w:type="dxa"/>
          </w:tcPr>
          <w:p>
            <w:pPr>
              <w:pStyle w:val="TableParagraph"/>
              <w:spacing w:line="264" w:lineRule="exact"/>
              <w:ind w:left="113" w:right="120"/>
              <w:rPr>
                <w:sz w:val="22"/>
              </w:rPr>
            </w:pPr>
            <w:r>
              <w:rPr>
                <w:sz w:val="22"/>
              </w:rPr>
              <w:t>12.123</w:t>
            </w:r>
          </w:p>
        </w:tc>
        <w:tc>
          <w:tcPr>
            <w:tcW w:w="950" w:type="dxa"/>
          </w:tcPr>
          <w:p>
            <w:pPr>
              <w:pStyle w:val="TableParagraph"/>
              <w:spacing w:line="264" w:lineRule="exact"/>
              <w:ind w:left="112" w:right="111"/>
              <w:rPr>
                <w:sz w:val="22"/>
              </w:rPr>
            </w:pPr>
            <w:r>
              <w:rPr>
                <w:sz w:val="22"/>
              </w:rPr>
              <w:t>0.623</w:t>
            </w:r>
          </w:p>
        </w:tc>
        <w:tc>
          <w:tcPr>
            <w:tcW w:w="745" w:type="dxa"/>
          </w:tcPr>
          <w:p>
            <w:pPr>
              <w:pStyle w:val="TableParagraph"/>
              <w:spacing w:line="264" w:lineRule="exact"/>
              <w:ind w:left="101" w:right="101"/>
              <w:rPr>
                <w:sz w:val="22"/>
              </w:rPr>
            </w:pPr>
            <w:r>
              <w:rPr>
                <w:sz w:val="22"/>
              </w:rPr>
              <w:t>1.651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89" w:right="167"/>
              <w:rPr>
                <w:sz w:val="22"/>
              </w:rPr>
            </w:pPr>
            <w:r>
              <w:rPr>
                <w:sz w:val="22"/>
              </w:rPr>
              <w:t>0.743</w:t>
            </w:r>
          </w:p>
        </w:tc>
        <w:tc>
          <w:tcPr>
            <w:tcW w:w="1708" w:type="dxa"/>
          </w:tcPr>
          <w:p>
            <w:pPr>
              <w:pStyle w:val="TableParagraph"/>
              <w:spacing w:line="264" w:lineRule="exact"/>
              <w:ind w:left="162" w:right="208"/>
              <w:rPr>
                <w:sz w:val="22"/>
              </w:rPr>
            </w:pPr>
            <w:r>
              <w:rPr>
                <w:sz w:val="22"/>
              </w:rPr>
              <w:t>4.36695</w:t>
            </w:r>
          </w:p>
        </w:tc>
        <w:tc>
          <w:tcPr>
            <w:tcW w:w="1598" w:type="dxa"/>
          </w:tcPr>
          <w:p>
            <w:pPr>
              <w:pStyle w:val="TableParagraph"/>
              <w:spacing w:line="264" w:lineRule="exact"/>
              <w:ind w:left="200" w:right="93"/>
              <w:rPr>
                <w:sz w:val="22"/>
              </w:rPr>
            </w:pPr>
            <w:r>
              <w:rPr>
                <w:sz w:val="22"/>
              </w:rPr>
              <w:t>392.962</w:t>
            </w:r>
          </w:p>
        </w:tc>
        <w:tc>
          <w:tcPr>
            <w:tcW w:w="1107" w:type="dxa"/>
          </w:tcPr>
          <w:p>
            <w:pPr>
              <w:pStyle w:val="TableParagraph"/>
              <w:spacing w:line="264" w:lineRule="exact"/>
              <w:ind w:left="188" w:right="52"/>
              <w:rPr>
                <w:sz w:val="22"/>
              </w:rPr>
            </w:pPr>
            <w:r>
              <w:rPr>
                <w:sz w:val="22"/>
              </w:rPr>
              <w:t>0.7787</w:t>
            </w:r>
          </w:p>
        </w:tc>
        <w:tc>
          <w:tcPr>
            <w:tcW w:w="1045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535" w:type="dxa"/>
          </w:tcPr>
          <w:p>
            <w:pPr>
              <w:pStyle w:val="TableParagraph"/>
              <w:spacing w:line="264" w:lineRule="exact"/>
              <w:ind w:right="28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left="237"/>
              <w:jc w:val="left"/>
              <w:rPr>
                <w:sz w:val="22"/>
              </w:rPr>
            </w:pPr>
            <w:r>
              <w:rPr>
                <w:sz w:val="22"/>
              </w:rPr>
              <w:t>1.94</w:t>
            </w:r>
          </w:p>
        </w:tc>
        <w:tc>
          <w:tcPr>
            <w:tcW w:w="1013" w:type="dxa"/>
          </w:tcPr>
          <w:p>
            <w:pPr>
              <w:pStyle w:val="TableParagraph"/>
              <w:spacing w:line="264" w:lineRule="exact"/>
              <w:ind w:left="126" w:right="111"/>
              <w:rPr>
                <w:sz w:val="22"/>
              </w:rPr>
            </w:pPr>
            <w:r>
              <w:rPr>
                <w:sz w:val="22"/>
              </w:rPr>
              <w:t>114.80</w:t>
            </w:r>
          </w:p>
        </w:tc>
        <w:tc>
          <w:tcPr>
            <w:tcW w:w="757" w:type="dxa"/>
          </w:tcPr>
          <w:p>
            <w:pPr>
              <w:pStyle w:val="TableParagraph"/>
              <w:spacing w:line="264" w:lineRule="exact"/>
              <w:ind w:left="130"/>
              <w:jc w:val="left"/>
              <w:rPr>
                <w:sz w:val="22"/>
              </w:rPr>
            </w:pPr>
            <w:r>
              <w:rPr>
                <w:sz w:val="22"/>
              </w:rPr>
              <w:t>70.00</w:t>
            </w:r>
          </w:p>
        </w:tc>
        <w:tc>
          <w:tcPr>
            <w:tcW w:w="906" w:type="dxa"/>
          </w:tcPr>
          <w:p>
            <w:pPr>
              <w:pStyle w:val="TableParagraph"/>
              <w:spacing w:line="264" w:lineRule="exact"/>
              <w:ind w:left="101" w:right="117"/>
              <w:rPr>
                <w:sz w:val="22"/>
              </w:rPr>
            </w:pPr>
            <w:r>
              <w:rPr>
                <w:sz w:val="22"/>
              </w:rPr>
              <w:t>9.00</w:t>
            </w:r>
          </w:p>
        </w:tc>
        <w:tc>
          <w:tcPr>
            <w:tcW w:w="942" w:type="dxa"/>
          </w:tcPr>
          <w:p>
            <w:pPr>
              <w:pStyle w:val="TableParagraph"/>
              <w:spacing w:line="264" w:lineRule="exact"/>
              <w:ind w:left="116" w:right="116"/>
              <w:rPr>
                <w:sz w:val="22"/>
              </w:rPr>
            </w:pPr>
            <w:r>
              <w:rPr>
                <w:sz w:val="22"/>
              </w:rPr>
              <w:t>3.1</w:t>
            </w:r>
          </w:p>
        </w:tc>
        <w:tc>
          <w:tcPr>
            <w:tcW w:w="888" w:type="dxa"/>
          </w:tcPr>
          <w:p>
            <w:pPr>
              <w:pStyle w:val="TableParagraph"/>
              <w:spacing w:line="264" w:lineRule="exact"/>
              <w:ind w:left="113" w:right="120"/>
              <w:rPr>
                <w:sz w:val="22"/>
              </w:rPr>
            </w:pPr>
            <w:r>
              <w:rPr>
                <w:sz w:val="22"/>
              </w:rPr>
              <w:t>11.818</w:t>
            </w:r>
          </w:p>
        </w:tc>
        <w:tc>
          <w:tcPr>
            <w:tcW w:w="950" w:type="dxa"/>
          </w:tcPr>
          <w:p>
            <w:pPr>
              <w:pStyle w:val="TableParagraph"/>
              <w:spacing w:line="264" w:lineRule="exact"/>
              <w:ind w:left="112" w:right="111"/>
              <w:rPr>
                <w:sz w:val="22"/>
              </w:rPr>
            </w:pPr>
            <w:r>
              <w:rPr>
                <w:sz w:val="22"/>
              </w:rPr>
              <w:t>0.466</w:t>
            </w:r>
          </w:p>
        </w:tc>
        <w:tc>
          <w:tcPr>
            <w:tcW w:w="745" w:type="dxa"/>
          </w:tcPr>
          <w:p>
            <w:pPr>
              <w:pStyle w:val="TableParagraph"/>
              <w:spacing w:line="264" w:lineRule="exact"/>
              <w:ind w:left="101" w:right="101"/>
              <w:rPr>
                <w:sz w:val="22"/>
              </w:rPr>
            </w:pPr>
            <w:r>
              <w:rPr>
                <w:sz w:val="22"/>
              </w:rPr>
              <w:t>2.183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89" w:right="167"/>
              <w:rPr>
                <w:sz w:val="22"/>
              </w:rPr>
            </w:pPr>
            <w:r>
              <w:rPr>
                <w:sz w:val="22"/>
              </w:rPr>
              <w:t>0.881</w:t>
            </w:r>
          </w:p>
        </w:tc>
        <w:tc>
          <w:tcPr>
            <w:tcW w:w="1708" w:type="dxa"/>
          </w:tcPr>
          <w:p>
            <w:pPr>
              <w:pStyle w:val="TableParagraph"/>
              <w:spacing w:line="264" w:lineRule="exact"/>
              <w:ind w:left="162" w:right="208"/>
              <w:rPr>
                <w:sz w:val="22"/>
              </w:rPr>
            </w:pPr>
            <w:r>
              <w:rPr>
                <w:sz w:val="22"/>
              </w:rPr>
              <w:t>4.21874</w:t>
            </w:r>
          </w:p>
        </w:tc>
        <w:tc>
          <w:tcPr>
            <w:tcW w:w="1598" w:type="dxa"/>
          </w:tcPr>
          <w:p>
            <w:pPr>
              <w:pStyle w:val="TableParagraph"/>
              <w:spacing w:line="264" w:lineRule="exact"/>
              <w:ind w:left="200" w:right="93"/>
              <w:rPr>
                <w:sz w:val="22"/>
              </w:rPr>
            </w:pPr>
            <w:r>
              <w:rPr>
                <w:sz w:val="22"/>
              </w:rPr>
              <w:t>388.686</w:t>
            </w:r>
          </w:p>
        </w:tc>
        <w:tc>
          <w:tcPr>
            <w:tcW w:w="1107" w:type="dxa"/>
          </w:tcPr>
          <w:p>
            <w:pPr>
              <w:pStyle w:val="TableParagraph"/>
              <w:spacing w:line="264" w:lineRule="exact"/>
              <w:ind w:left="188" w:right="52"/>
              <w:rPr>
                <w:sz w:val="22"/>
              </w:rPr>
            </w:pPr>
            <w:r>
              <w:rPr>
                <w:sz w:val="22"/>
              </w:rPr>
              <w:t>0.7774</w:t>
            </w:r>
          </w:p>
        </w:tc>
        <w:tc>
          <w:tcPr>
            <w:tcW w:w="1045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535" w:type="dxa"/>
          </w:tcPr>
          <w:p>
            <w:pPr>
              <w:pStyle w:val="TableParagraph"/>
              <w:spacing w:line="264" w:lineRule="exact"/>
              <w:ind w:right="2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left="237"/>
              <w:jc w:val="left"/>
              <w:rPr>
                <w:sz w:val="22"/>
              </w:rPr>
            </w:pPr>
            <w:r>
              <w:rPr>
                <w:sz w:val="22"/>
              </w:rPr>
              <w:t>2.06</w:t>
            </w:r>
          </w:p>
        </w:tc>
        <w:tc>
          <w:tcPr>
            <w:tcW w:w="1013" w:type="dxa"/>
          </w:tcPr>
          <w:p>
            <w:pPr>
              <w:pStyle w:val="TableParagraph"/>
              <w:spacing w:line="264" w:lineRule="exact"/>
              <w:ind w:left="126" w:right="111"/>
              <w:rPr>
                <w:sz w:val="22"/>
              </w:rPr>
            </w:pPr>
            <w:r>
              <w:rPr>
                <w:sz w:val="22"/>
              </w:rPr>
              <w:t>114.92</w:t>
            </w:r>
          </w:p>
        </w:tc>
        <w:tc>
          <w:tcPr>
            <w:tcW w:w="757" w:type="dxa"/>
          </w:tcPr>
          <w:p>
            <w:pPr>
              <w:pStyle w:val="TableParagraph"/>
              <w:spacing w:line="264" w:lineRule="exact"/>
              <w:ind w:left="130"/>
              <w:jc w:val="left"/>
              <w:rPr>
                <w:sz w:val="22"/>
              </w:rPr>
            </w:pPr>
            <w:r>
              <w:rPr>
                <w:sz w:val="22"/>
              </w:rPr>
              <w:t>70.00</w:t>
            </w:r>
          </w:p>
        </w:tc>
        <w:tc>
          <w:tcPr>
            <w:tcW w:w="906" w:type="dxa"/>
          </w:tcPr>
          <w:p>
            <w:pPr>
              <w:pStyle w:val="TableParagraph"/>
              <w:spacing w:line="264" w:lineRule="exact"/>
              <w:ind w:left="101" w:right="117"/>
              <w:rPr>
                <w:sz w:val="22"/>
              </w:rPr>
            </w:pPr>
            <w:r>
              <w:rPr>
                <w:sz w:val="22"/>
              </w:rPr>
              <w:t>9.00</w:t>
            </w:r>
          </w:p>
        </w:tc>
        <w:tc>
          <w:tcPr>
            <w:tcW w:w="942" w:type="dxa"/>
          </w:tcPr>
          <w:p>
            <w:pPr>
              <w:pStyle w:val="TableParagraph"/>
              <w:spacing w:line="264" w:lineRule="exact"/>
              <w:ind w:left="116" w:right="116"/>
              <w:rPr>
                <w:sz w:val="22"/>
              </w:rPr>
            </w:pPr>
            <w:r>
              <w:rPr>
                <w:sz w:val="22"/>
              </w:rPr>
              <w:t>3.1</w:t>
            </w:r>
          </w:p>
        </w:tc>
        <w:tc>
          <w:tcPr>
            <w:tcW w:w="888" w:type="dxa"/>
          </w:tcPr>
          <w:p>
            <w:pPr>
              <w:pStyle w:val="TableParagraph"/>
              <w:spacing w:line="264" w:lineRule="exact"/>
              <w:ind w:left="113" w:right="120"/>
              <w:rPr>
                <w:sz w:val="22"/>
              </w:rPr>
            </w:pPr>
            <w:r>
              <w:rPr>
                <w:sz w:val="22"/>
              </w:rPr>
              <w:t>11.793</w:t>
            </w:r>
          </w:p>
        </w:tc>
        <w:tc>
          <w:tcPr>
            <w:tcW w:w="950" w:type="dxa"/>
          </w:tcPr>
          <w:p>
            <w:pPr>
              <w:pStyle w:val="TableParagraph"/>
              <w:spacing w:line="264" w:lineRule="exact"/>
              <w:ind w:left="112" w:right="111"/>
              <w:rPr>
                <w:sz w:val="22"/>
              </w:rPr>
            </w:pPr>
            <w:r>
              <w:rPr>
                <w:sz w:val="22"/>
              </w:rPr>
              <w:t>0.479</w:t>
            </w:r>
          </w:p>
        </w:tc>
        <w:tc>
          <w:tcPr>
            <w:tcW w:w="745" w:type="dxa"/>
          </w:tcPr>
          <w:p>
            <w:pPr>
              <w:pStyle w:val="TableParagraph"/>
              <w:spacing w:line="264" w:lineRule="exact"/>
              <w:ind w:left="101" w:right="101"/>
              <w:rPr>
                <w:sz w:val="22"/>
              </w:rPr>
            </w:pPr>
            <w:r>
              <w:rPr>
                <w:sz w:val="22"/>
              </w:rPr>
              <w:t>2.207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89" w:right="167"/>
              <w:rPr>
                <w:sz w:val="22"/>
              </w:rPr>
            </w:pPr>
            <w:r>
              <w:rPr>
                <w:sz w:val="22"/>
              </w:rPr>
              <w:t>0.866</w:t>
            </w:r>
          </w:p>
        </w:tc>
        <w:tc>
          <w:tcPr>
            <w:tcW w:w="1708" w:type="dxa"/>
          </w:tcPr>
          <w:p>
            <w:pPr>
              <w:pStyle w:val="TableParagraph"/>
              <w:spacing w:line="264" w:lineRule="exact"/>
              <w:ind w:left="162" w:right="208"/>
              <w:rPr>
                <w:sz w:val="22"/>
              </w:rPr>
            </w:pPr>
            <w:r>
              <w:rPr>
                <w:sz w:val="22"/>
              </w:rPr>
              <w:t>4.20355</w:t>
            </w:r>
          </w:p>
        </w:tc>
        <w:tc>
          <w:tcPr>
            <w:tcW w:w="1598" w:type="dxa"/>
          </w:tcPr>
          <w:p>
            <w:pPr>
              <w:pStyle w:val="TableParagraph"/>
              <w:spacing w:line="264" w:lineRule="exact"/>
              <w:ind w:left="200" w:right="93"/>
              <w:rPr>
                <w:sz w:val="22"/>
              </w:rPr>
            </w:pPr>
            <w:r>
              <w:rPr>
                <w:sz w:val="22"/>
              </w:rPr>
              <w:t>388.584</w:t>
            </w:r>
          </w:p>
        </w:tc>
        <w:tc>
          <w:tcPr>
            <w:tcW w:w="1107" w:type="dxa"/>
          </w:tcPr>
          <w:p>
            <w:pPr>
              <w:pStyle w:val="TableParagraph"/>
              <w:spacing w:line="264" w:lineRule="exact"/>
              <w:ind w:left="188" w:right="52"/>
              <w:rPr>
                <w:sz w:val="22"/>
              </w:rPr>
            </w:pPr>
            <w:r>
              <w:rPr>
                <w:sz w:val="22"/>
              </w:rPr>
              <w:t>0.7773</w:t>
            </w:r>
          </w:p>
        </w:tc>
        <w:tc>
          <w:tcPr>
            <w:tcW w:w="1045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535" w:type="dxa"/>
          </w:tcPr>
          <w:p>
            <w:pPr>
              <w:pStyle w:val="TableParagraph"/>
              <w:spacing w:line="264" w:lineRule="exact"/>
              <w:ind w:right="2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left="237"/>
              <w:jc w:val="left"/>
              <w:rPr>
                <w:sz w:val="22"/>
              </w:rPr>
            </w:pPr>
            <w:r>
              <w:rPr>
                <w:sz w:val="22"/>
              </w:rPr>
              <w:t>1.92</w:t>
            </w:r>
          </w:p>
        </w:tc>
        <w:tc>
          <w:tcPr>
            <w:tcW w:w="1013" w:type="dxa"/>
          </w:tcPr>
          <w:p>
            <w:pPr>
              <w:pStyle w:val="TableParagraph"/>
              <w:spacing w:line="264" w:lineRule="exact"/>
              <w:ind w:left="126" w:right="111"/>
              <w:rPr>
                <w:sz w:val="22"/>
              </w:rPr>
            </w:pPr>
            <w:r>
              <w:rPr>
                <w:sz w:val="22"/>
              </w:rPr>
              <w:t>114.76</w:t>
            </w:r>
          </w:p>
        </w:tc>
        <w:tc>
          <w:tcPr>
            <w:tcW w:w="757" w:type="dxa"/>
          </w:tcPr>
          <w:p>
            <w:pPr>
              <w:pStyle w:val="TableParagraph"/>
              <w:spacing w:line="264" w:lineRule="exact"/>
              <w:ind w:left="130"/>
              <w:jc w:val="left"/>
              <w:rPr>
                <w:sz w:val="22"/>
              </w:rPr>
            </w:pPr>
            <w:r>
              <w:rPr>
                <w:sz w:val="22"/>
              </w:rPr>
              <w:t>70.00</w:t>
            </w:r>
          </w:p>
        </w:tc>
        <w:tc>
          <w:tcPr>
            <w:tcW w:w="906" w:type="dxa"/>
          </w:tcPr>
          <w:p>
            <w:pPr>
              <w:pStyle w:val="TableParagraph"/>
              <w:spacing w:line="264" w:lineRule="exact"/>
              <w:ind w:left="101" w:right="117"/>
              <w:rPr>
                <w:sz w:val="22"/>
              </w:rPr>
            </w:pPr>
            <w:r>
              <w:rPr>
                <w:sz w:val="22"/>
              </w:rPr>
              <w:t>9.00</w:t>
            </w:r>
          </w:p>
        </w:tc>
        <w:tc>
          <w:tcPr>
            <w:tcW w:w="942" w:type="dxa"/>
          </w:tcPr>
          <w:p>
            <w:pPr>
              <w:pStyle w:val="TableParagraph"/>
              <w:spacing w:line="264" w:lineRule="exact"/>
              <w:ind w:left="116" w:right="115"/>
              <w:rPr>
                <w:sz w:val="22"/>
              </w:rPr>
            </w:pPr>
            <w:r>
              <w:rPr>
                <w:sz w:val="22"/>
              </w:rPr>
              <w:t>3.099</w:t>
            </w:r>
          </w:p>
        </w:tc>
        <w:tc>
          <w:tcPr>
            <w:tcW w:w="888" w:type="dxa"/>
          </w:tcPr>
          <w:p>
            <w:pPr>
              <w:pStyle w:val="TableParagraph"/>
              <w:spacing w:line="264" w:lineRule="exact"/>
              <w:ind w:left="113" w:right="120"/>
              <w:rPr>
                <w:sz w:val="22"/>
              </w:rPr>
            </w:pPr>
            <w:r>
              <w:rPr>
                <w:sz w:val="22"/>
              </w:rPr>
              <w:t>11.816</w:t>
            </w:r>
          </w:p>
        </w:tc>
        <w:tc>
          <w:tcPr>
            <w:tcW w:w="950" w:type="dxa"/>
          </w:tcPr>
          <w:p>
            <w:pPr>
              <w:pStyle w:val="TableParagraph"/>
              <w:spacing w:line="264" w:lineRule="exact"/>
              <w:ind w:left="112" w:right="111"/>
              <w:rPr>
                <w:sz w:val="22"/>
              </w:rPr>
            </w:pPr>
            <w:r>
              <w:rPr>
                <w:sz w:val="22"/>
              </w:rPr>
              <w:t>0.463</w:t>
            </w:r>
          </w:p>
        </w:tc>
        <w:tc>
          <w:tcPr>
            <w:tcW w:w="745" w:type="dxa"/>
          </w:tcPr>
          <w:p>
            <w:pPr>
              <w:pStyle w:val="TableParagraph"/>
              <w:spacing w:line="264" w:lineRule="exact"/>
              <w:ind w:left="101" w:right="101"/>
              <w:rPr>
                <w:sz w:val="22"/>
              </w:rPr>
            </w:pPr>
            <w:r>
              <w:rPr>
                <w:sz w:val="22"/>
              </w:rPr>
              <w:t>2.178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89" w:right="167"/>
              <w:rPr>
                <w:sz w:val="22"/>
              </w:rPr>
            </w:pPr>
            <w:r>
              <w:rPr>
                <w:sz w:val="22"/>
              </w:rPr>
              <w:t>0.883</w:t>
            </w:r>
          </w:p>
        </w:tc>
        <w:tc>
          <w:tcPr>
            <w:tcW w:w="1708" w:type="dxa"/>
          </w:tcPr>
          <w:p>
            <w:pPr>
              <w:pStyle w:val="TableParagraph"/>
              <w:spacing w:line="264" w:lineRule="exact"/>
              <w:ind w:left="162" w:right="208"/>
              <w:rPr>
                <w:sz w:val="22"/>
              </w:rPr>
            </w:pPr>
            <w:r>
              <w:rPr>
                <w:sz w:val="22"/>
              </w:rPr>
              <w:t>4.22206</w:t>
            </w:r>
          </w:p>
        </w:tc>
        <w:tc>
          <w:tcPr>
            <w:tcW w:w="1598" w:type="dxa"/>
          </w:tcPr>
          <w:p>
            <w:pPr>
              <w:pStyle w:val="TableParagraph"/>
              <w:spacing w:line="264" w:lineRule="exact"/>
              <w:ind w:left="200" w:right="95"/>
              <w:rPr>
                <w:sz w:val="22"/>
              </w:rPr>
            </w:pPr>
            <w:r>
              <w:rPr>
                <w:sz w:val="22"/>
              </w:rPr>
              <w:t>388.71</w:t>
            </w:r>
          </w:p>
        </w:tc>
        <w:tc>
          <w:tcPr>
            <w:tcW w:w="1107" w:type="dxa"/>
          </w:tcPr>
          <w:p>
            <w:pPr>
              <w:pStyle w:val="TableParagraph"/>
              <w:spacing w:line="264" w:lineRule="exact"/>
              <w:ind w:left="188" w:right="52"/>
              <w:rPr>
                <w:sz w:val="22"/>
              </w:rPr>
            </w:pPr>
            <w:r>
              <w:rPr>
                <w:sz w:val="22"/>
              </w:rPr>
              <w:t>0.7773</w:t>
            </w:r>
          </w:p>
        </w:tc>
        <w:tc>
          <w:tcPr>
            <w:tcW w:w="1045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535" w:type="dxa"/>
          </w:tcPr>
          <w:p>
            <w:pPr>
              <w:pStyle w:val="TableParagraph"/>
              <w:spacing w:line="264" w:lineRule="exact"/>
              <w:ind w:right="28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915" w:type="dxa"/>
          </w:tcPr>
          <w:p>
            <w:pPr>
              <w:pStyle w:val="TableParagraph"/>
              <w:spacing w:line="264" w:lineRule="exact"/>
              <w:ind w:left="237"/>
              <w:jc w:val="left"/>
              <w:rPr>
                <w:sz w:val="22"/>
              </w:rPr>
            </w:pPr>
            <w:r>
              <w:rPr>
                <w:sz w:val="22"/>
              </w:rPr>
              <w:t>1.91</w:t>
            </w:r>
          </w:p>
        </w:tc>
        <w:tc>
          <w:tcPr>
            <w:tcW w:w="1013" w:type="dxa"/>
          </w:tcPr>
          <w:p>
            <w:pPr>
              <w:pStyle w:val="TableParagraph"/>
              <w:spacing w:line="264" w:lineRule="exact"/>
              <w:ind w:left="126" w:right="111"/>
              <w:rPr>
                <w:sz w:val="22"/>
              </w:rPr>
            </w:pPr>
            <w:r>
              <w:rPr>
                <w:sz w:val="22"/>
              </w:rPr>
              <w:t>114.54</w:t>
            </w:r>
          </w:p>
        </w:tc>
        <w:tc>
          <w:tcPr>
            <w:tcW w:w="757" w:type="dxa"/>
          </w:tcPr>
          <w:p>
            <w:pPr>
              <w:pStyle w:val="TableParagraph"/>
              <w:spacing w:line="264" w:lineRule="exact"/>
              <w:ind w:left="130"/>
              <w:jc w:val="left"/>
              <w:rPr>
                <w:sz w:val="22"/>
              </w:rPr>
            </w:pPr>
            <w:r>
              <w:rPr>
                <w:sz w:val="22"/>
              </w:rPr>
              <w:t>70.00</w:t>
            </w:r>
          </w:p>
        </w:tc>
        <w:tc>
          <w:tcPr>
            <w:tcW w:w="906" w:type="dxa"/>
          </w:tcPr>
          <w:p>
            <w:pPr>
              <w:pStyle w:val="TableParagraph"/>
              <w:spacing w:line="264" w:lineRule="exact"/>
              <w:ind w:left="101" w:right="117"/>
              <w:rPr>
                <w:sz w:val="22"/>
              </w:rPr>
            </w:pPr>
            <w:r>
              <w:rPr>
                <w:sz w:val="22"/>
              </w:rPr>
              <w:t>8.93</w:t>
            </w:r>
          </w:p>
        </w:tc>
        <w:tc>
          <w:tcPr>
            <w:tcW w:w="942" w:type="dxa"/>
          </w:tcPr>
          <w:p>
            <w:pPr>
              <w:pStyle w:val="TableParagraph"/>
              <w:spacing w:line="264" w:lineRule="exact"/>
              <w:ind w:left="116" w:right="115"/>
              <w:rPr>
                <w:sz w:val="22"/>
              </w:rPr>
            </w:pPr>
            <w:r>
              <w:rPr>
                <w:sz w:val="22"/>
              </w:rPr>
              <w:t>3.099</w:t>
            </w:r>
          </w:p>
        </w:tc>
        <w:tc>
          <w:tcPr>
            <w:tcW w:w="888" w:type="dxa"/>
          </w:tcPr>
          <w:p>
            <w:pPr>
              <w:pStyle w:val="TableParagraph"/>
              <w:spacing w:line="264" w:lineRule="exact"/>
              <w:ind w:left="113" w:right="120"/>
              <w:rPr>
                <w:sz w:val="22"/>
              </w:rPr>
            </w:pPr>
            <w:r>
              <w:rPr>
                <w:sz w:val="22"/>
              </w:rPr>
              <w:t>11.745</w:t>
            </w:r>
          </w:p>
        </w:tc>
        <w:tc>
          <w:tcPr>
            <w:tcW w:w="950" w:type="dxa"/>
          </w:tcPr>
          <w:p>
            <w:pPr>
              <w:pStyle w:val="TableParagraph"/>
              <w:spacing w:line="264" w:lineRule="exact"/>
              <w:ind w:left="112" w:right="111"/>
              <w:rPr>
                <w:sz w:val="22"/>
              </w:rPr>
            </w:pPr>
            <w:r>
              <w:rPr>
                <w:sz w:val="22"/>
              </w:rPr>
              <w:t>0.458</w:t>
            </w:r>
          </w:p>
        </w:tc>
        <w:tc>
          <w:tcPr>
            <w:tcW w:w="745" w:type="dxa"/>
          </w:tcPr>
          <w:p>
            <w:pPr>
              <w:pStyle w:val="TableParagraph"/>
              <w:spacing w:line="264" w:lineRule="exact"/>
              <w:ind w:left="101" w:right="101"/>
              <w:rPr>
                <w:sz w:val="22"/>
              </w:rPr>
            </w:pPr>
            <w:r>
              <w:rPr>
                <w:sz w:val="22"/>
              </w:rPr>
              <w:t>2.178</w:t>
            </w:r>
          </w:p>
        </w:tc>
        <w:tc>
          <w:tcPr>
            <w:tcW w:w="868" w:type="dxa"/>
          </w:tcPr>
          <w:p>
            <w:pPr>
              <w:pStyle w:val="TableParagraph"/>
              <w:spacing w:line="264" w:lineRule="exact"/>
              <w:ind w:left="89" w:right="167"/>
              <w:rPr>
                <w:sz w:val="22"/>
              </w:rPr>
            </w:pPr>
            <w:r>
              <w:rPr>
                <w:sz w:val="22"/>
              </w:rPr>
              <w:t>0.887</w:t>
            </w:r>
          </w:p>
        </w:tc>
        <w:tc>
          <w:tcPr>
            <w:tcW w:w="1708" w:type="dxa"/>
          </w:tcPr>
          <w:p>
            <w:pPr>
              <w:pStyle w:val="TableParagraph"/>
              <w:spacing w:line="264" w:lineRule="exact"/>
              <w:ind w:left="162" w:right="208"/>
              <w:rPr>
                <w:sz w:val="22"/>
              </w:rPr>
            </w:pPr>
            <w:r>
              <w:rPr>
                <w:sz w:val="22"/>
              </w:rPr>
              <w:t>4.23492</w:t>
            </w:r>
          </w:p>
        </w:tc>
        <w:tc>
          <w:tcPr>
            <w:tcW w:w="1598" w:type="dxa"/>
          </w:tcPr>
          <w:p>
            <w:pPr>
              <w:pStyle w:val="TableParagraph"/>
              <w:spacing w:line="264" w:lineRule="exact"/>
              <w:ind w:left="200" w:right="93"/>
              <w:rPr>
                <w:sz w:val="22"/>
              </w:rPr>
            </w:pPr>
            <w:r>
              <w:rPr>
                <w:sz w:val="22"/>
              </w:rPr>
              <w:t>388.817</w:t>
            </w:r>
          </w:p>
        </w:tc>
        <w:tc>
          <w:tcPr>
            <w:tcW w:w="1107" w:type="dxa"/>
          </w:tcPr>
          <w:p>
            <w:pPr>
              <w:pStyle w:val="TableParagraph"/>
              <w:spacing w:line="264" w:lineRule="exact"/>
              <w:ind w:left="188" w:right="52"/>
              <w:rPr>
                <w:sz w:val="22"/>
              </w:rPr>
            </w:pPr>
            <w:r>
              <w:rPr>
                <w:sz w:val="22"/>
              </w:rPr>
              <w:t>0.7773</w:t>
            </w:r>
          </w:p>
        </w:tc>
        <w:tc>
          <w:tcPr>
            <w:tcW w:w="1045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67" w:hRule="atLeast"/>
        </w:trPr>
        <w:tc>
          <w:tcPr>
            <w:tcW w:w="5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97" w:right="12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237"/>
              <w:jc w:val="left"/>
              <w:rPr>
                <w:sz w:val="22"/>
              </w:rPr>
            </w:pPr>
            <w:r>
              <w:rPr>
                <w:sz w:val="22"/>
              </w:rPr>
              <w:t>3.64</w:t>
            </w:r>
          </w:p>
        </w:tc>
        <w:tc>
          <w:tcPr>
            <w:tcW w:w="10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26" w:right="111"/>
              <w:rPr>
                <w:sz w:val="22"/>
              </w:rPr>
            </w:pPr>
            <w:r>
              <w:rPr>
                <w:sz w:val="22"/>
              </w:rPr>
              <w:t>113.71</w:t>
            </w:r>
          </w:p>
        </w:tc>
        <w:tc>
          <w:tcPr>
            <w:tcW w:w="7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30"/>
              <w:jc w:val="left"/>
              <w:rPr>
                <w:sz w:val="22"/>
              </w:rPr>
            </w:pPr>
            <w:r>
              <w:rPr>
                <w:sz w:val="22"/>
              </w:rPr>
              <w:t>30.00</w:t>
            </w:r>
          </w:p>
        </w:tc>
        <w:tc>
          <w:tcPr>
            <w:tcW w:w="9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1" w:right="117"/>
              <w:rPr>
                <w:sz w:val="22"/>
              </w:rPr>
            </w:pPr>
            <w:r>
              <w:rPr>
                <w:sz w:val="22"/>
              </w:rPr>
              <w:t>8.95</w:t>
            </w:r>
          </w:p>
        </w:tc>
        <w:tc>
          <w:tcPr>
            <w:tcW w:w="9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16" w:right="116"/>
              <w:rPr>
                <w:sz w:val="22"/>
              </w:rPr>
            </w:pPr>
            <w:r>
              <w:rPr>
                <w:sz w:val="22"/>
              </w:rPr>
              <w:t>3.1</w:t>
            </w:r>
          </w:p>
        </w:tc>
        <w:tc>
          <w:tcPr>
            <w:tcW w:w="8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13" w:right="120"/>
              <w:rPr>
                <w:sz w:val="22"/>
              </w:rPr>
            </w:pPr>
            <w:r>
              <w:rPr>
                <w:sz w:val="22"/>
              </w:rPr>
              <w:t>12.269</w:t>
            </w:r>
          </w:p>
        </w:tc>
        <w:tc>
          <w:tcPr>
            <w:tcW w:w="9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12" w:right="111"/>
              <w:rPr>
                <w:sz w:val="22"/>
              </w:rPr>
            </w:pPr>
            <w:r>
              <w:rPr>
                <w:sz w:val="22"/>
              </w:rPr>
              <w:t>0.698</w:t>
            </w:r>
          </w:p>
        </w:tc>
        <w:tc>
          <w:tcPr>
            <w:tcW w:w="7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1" w:right="101"/>
              <w:rPr>
                <w:sz w:val="22"/>
              </w:rPr>
            </w:pPr>
            <w:r>
              <w:rPr>
                <w:sz w:val="22"/>
              </w:rPr>
              <w:t>2.178</w:t>
            </w:r>
          </w:p>
        </w:tc>
        <w:tc>
          <w:tcPr>
            <w:tcW w:w="8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89" w:right="167"/>
              <w:rPr>
                <w:sz w:val="22"/>
              </w:rPr>
            </w:pPr>
            <w:r>
              <w:rPr>
                <w:sz w:val="22"/>
              </w:rPr>
              <w:t>0.786</w:t>
            </w:r>
          </w:p>
        </w:tc>
        <w:tc>
          <w:tcPr>
            <w:tcW w:w="1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62" w:right="208"/>
              <w:rPr>
                <w:sz w:val="22"/>
              </w:rPr>
            </w:pPr>
            <w:r>
              <w:rPr>
                <w:sz w:val="22"/>
              </w:rPr>
              <w:t>4.37523</w:t>
            </w:r>
          </w:p>
        </w:tc>
        <w:tc>
          <w:tcPr>
            <w:tcW w:w="15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200" w:right="93"/>
              <w:rPr>
                <w:sz w:val="22"/>
              </w:rPr>
            </w:pPr>
            <w:r>
              <w:rPr>
                <w:sz w:val="22"/>
              </w:rPr>
              <w:t>392.861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88" w:right="52"/>
              <w:rPr>
                <w:sz w:val="22"/>
              </w:rPr>
            </w:pPr>
            <w:r>
              <w:rPr>
                <w:sz w:val="22"/>
              </w:rPr>
              <w:t>0.7773</w:t>
            </w:r>
          </w:p>
        </w:tc>
        <w:tc>
          <w:tcPr>
            <w:tcW w:w="1045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8"/>
        </w:rPr>
        <w:sectPr>
          <w:footerReference w:type="default" r:id="rId136"/>
          <w:pgSz w:w="16840" w:h="11910" w:orient="landscape"/>
          <w:pgMar w:footer="0" w:header="0" w:top="1100" w:bottom="280" w:left="214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7212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44"/>
        </w:numPr>
        <w:tabs>
          <w:tab w:pos="1138" w:val="left" w:leader="none"/>
        </w:tabs>
        <w:spacing w:line="240" w:lineRule="auto" w:before="209" w:after="0"/>
        <w:ind w:left="1138" w:right="0" w:hanging="720"/>
        <w:jc w:val="both"/>
        <w:rPr>
          <w:b/>
          <w:sz w:val="24"/>
        </w:rPr>
      </w:pPr>
      <w:r>
        <w:rPr>
          <w:b/>
          <w:sz w:val="24"/>
        </w:rPr>
        <w:t>Sensory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evaluation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 ready 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eat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Ofada </w:t>
      </w:r>
      <w:r>
        <w:rPr>
          <w:b/>
          <w:sz w:val="24"/>
        </w:rPr>
        <w:t>rice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flakes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418" w:right="11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first,</w:t>
      </w:r>
      <w:r>
        <w:rPr>
          <w:spacing w:val="1"/>
        </w:rPr>
        <w:t> </w:t>
      </w:r>
      <w:r>
        <w:rPr/>
        <w:t>sixth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tenth</w:t>
      </w:r>
      <w:r>
        <w:rPr>
          <w:spacing w:val="1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sensory</w:t>
      </w:r>
      <w:r>
        <w:rPr>
          <w:spacing w:val="1"/>
        </w:rPr>
        <w:t> </w:t>
      </w:r>
      <w:r>
        <w:rPr/>
        <w:t>evaluation based on variation of the levels of processing conditions. The ready to eat</w:t>
      </w:r>
      <w:r>
        <w:rPr>
          <w:spacing w:val="1"/>
        </w:rPr>
        <w:t> </w:t>
      </w:r>
      <w:r>
        <w:rPr>
          <w:i/>
        </w:rPr>
        <w:t>Ofada </w:t>
      </w:r>
      <w:r>
        <w:rPr/>
        <w:t>rice flakes manufactured were subjected to sensory analysis (colour, crispiness,</w:t>
      </w:r>
      <w:r>
        <w:rPr>
          <w:spacing w:val="1"/>
        </w:rPr>
        <w:t> </w:t>
      </w:r>
      <w:r>
        <w:rPr/>
        <w:t>taste, aroma, and overall acceptability) based on a nine point hedonic scale, where 1 is</w:t>
      </w:r>
      <w:r>
        <w:rPr>
          <w:spacing w:val="1"/>
        </w:rPr>
        <w:t> </w:t>
      </w:r>
      <w:r>
        <w:rPr/>
        <w:t>dislike</w:t>
      </w:r>
      <w:r>
        <w:rPr>
          <w:spacing w:val="1"/>
        </w:rPr>
        <w:t> </w:t>
      </w:r>
      <w:r>
        <w:rPr/>
        <w:t>extremely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extremely.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sensory</w:t>
      </w:r>
      <w:r>
        <w:rPr>
          <w:spacing w:val="1"/>
        </w:rPr>
        <w:t> </w:t>
      </w:r>
      <w:r>
        <w:rPr/>
        <w:t>analysis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(Table 4.28).</w:t>
      </w:r>
    </w:p>
    <w:p>
      <w:pPr>
        <w:pStyle w:val="BodyText"/>
        <w:spacing w:line="360" w:lineRule="auto" w:before="200"/>
        <w:ind w:left="418" w:right="116" w:firstLine="720"/>
        <w:jc w:val="both"/>
      </w:pPr>
      <w:r>
        <w:rPr/>
        <w:t>There exist no significant differences (p &gt; 0.05) in crispiness, taste, and aroma,</w:t>
      </w:r>
      <w:r>
        <w:rPr>
          <w:spacing w:val="1"/>
        </w:rPr>
        <w:t> </w:t>
      </w:r>
      <w:r>
        <w:rPr/>
        <w:t>however, significant difference was shown in colour attribute with flakes produced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tenth</w:t>
      </w:r>
      <w:r>
        <w:rPr>
          <w:spacing w:val="1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rated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overall</w:t>
      </w:r>
      <w:r>
        <w:rPr>
          <w:spacing w:val="1"/>
        </w:rPr>
        <w:t> </w:t>
      </w:r>
      <w:r>
        <w:rPr/>
        <w:t>acceptability,</w:t>
      </w:r>
      <w:r>
        <w:rPr>
          <w:spacing w:val="-1"/>
        </w:rPr>
        <w:t> </w:t>
      </w:r>
      <w:r>
        <w:rPr/>
        <w:t>the first solution was most accepted.</w:t>
      </w:r>
    </w:p>
    <w:p>
      <w:pPr>
        <w:pStyle w:val="ListParagraph"/>
        <w:numPr>
          <w:ilvl w:val="1"/>
          <w:numId w:val="44"/>
        </w:numPr>
        <w:tabs>
          <w:tab w:pos="1198" w:val="left" w:leader="none"/>
        </w:tabs>
        <w:spacing w:line="240" w:lineRule="auto" w:before="204" w:after="0"/>
        <w:ind w:left="1198" w:right="0" w:hanging="780"/>
        <w:jc w:val="both"/>
        <w:rPr>
          <w:b/>
          <w:sz w:val="24"/>
        </w:rPr>
      </w:pPr>
      <w:r>
        <w:rPr>
          <w:b/>
          <w:sz w:val="24"/>
        </w:rPr>
        <w:t>Moisture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adsorption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Ofada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rice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flakes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ind w:left="1138"/>
        <w:jc w:val="both"/>
      </w:pPr>
      <w:r>
        <w:rPr/>
        <w:t>The</w:t>
      </w:r>
      <w:r>
        <w:rPr>
          <w:spacing w:val="30"/>
        </w:rPr>
        <w:t> </w:t>
      </w:r>
      <w:r>
        <w:rPr/>
        <w:t>moisture</w:t>
      </w:r>
      <w:r>
        <w:rPr>
          <w:spacing w:val="31"/>
        </w:rPr>
        <w:t> </w:t>
      </w:r>
      <w:r>
        <w:rPr/>
        <w:t>sorption</w:t>
      </w:r>
      <w:r>
        <w:rPr>
          <w:spacing w:val="32"/>
        </w:rPr>
        <w:t> </w:t>
      </w:r>
      <w:r>
        <w:rPr/>
        <w:t>characteristic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Ofada</w:t>
      </w:r>
      <w:r>
        <w:rPr>
          <w:spacing w:val="31"/>
        </w:rPr>
        <w:t> </w:t>
      </w:r>
      <w:r>
        <w:rPr/>
        <w:t>rice</w:t>
      </w:r>
      <w:r>
        <w:rPr>
          <w:spacing w:val="31"/>
        </w:rPr>
        <w:t> </w:t>
      </w:r>
      <w:r>
        <w:rPr/>
        <w:t>flakes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presented</w:t>
      </w:r>
      <w:r>
        <w:rPr>
          <w:spacing w:val="37"/>
        </w:rPr>
        <w:t> </w:t>
      </w:r>
      <w:r>
        <w:rPr/>
        <w:t>in</w:t>
      </w:r>
      <w:r>
        <w:rPr>
          <w:spacing w:val="35"/>
        </w:rPr>
        <w:t> </w:t>
      </w:r>
      <w:r>
        <w:rPr/>
        <w:t>Fig.</w:t>
      </w:r>
    </w:p>
    <w:p>
      <w:pPr>
        <w:pStyle w:val="BodyText"/>
        <w:spacing w:line="360" w:lineRule="auto" w:before="139"/>
        <w:ind w:left="418" w:right="115"/>
        <w:jc w:val="both"/>
      </w:pPr>
      <w:r>
        <w:rPr/>
        <w:t>4.79. Observation from the Figure presented revealed type II isotherm (sigmoidal).</w:t>
      </w:r>
      <w:r>
        <w:rPr>
          <w:spacing w:val="1"/>
        </w:rPr>
        <w:t> </w:t>
      </w:r>
      <w:r>
        <w:rPr/>
        <w:t>Equilibrium moisture content increased at the same relative humidity as temperature</w:t>
      </w:r>
      <w:r>
        <w:rPr>
          <w:spacing w:val="1"/>
        </w:rPr>
        <w:t> </w:t>
      </w:r>
      <w:r>
        <w:rPr/>
        <w:t>decreased.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indication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absorbed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high.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other</w:t>
      </w:r>
      <w:r>
        <w:rPr>
          <w:spacing w:val="60"/>
        </w:rPr>
        <w:t> </w:t>
      </w:r>
      <w:r>
        <w:rPr/>
        <w:t>authors</w:t>
      </w:r>
      <w:r>
        <w:rPr>
          <w:spacing w:val="1"/>
        </w:rPr>
        <w:t> </w:t>
      </w:r>
      <w:r>
        <w:rPr/>
        <w:t>reported similar finding (Vega-Gálvez</w:t>
      </w:r>
      <w:r>
        <w:rPr>
          <w:spacing w:val="60"/>
        </w:rPr>
        <w:t> </w:t>
      </w:r>
      <w:r>
        <w:rPr>
          <w:i/>
        </w:rPr>
        <w:t>et al</w:t>
      </w:r>
      <w:r>
        <w:rPr/>
        <w:t>.,, 2008; Ajisegiri </w:t>
      </w:r>
      <w:r>
        <w:rPr>
          <w:i/>
        </w:rPr>
        <w:t>et al</w:t>
      </w:r>
      <w:r>
        <w:rPr/>
        <w:t>., 2007). According</w:t>
      </w:r>
      <w:r>
        <w:rPr>
          <w:spacing w:val="1"/>
        </w:rPr>
        <w:t> </w:t>
      </w:r>
      <w:r>
        <w:rPr/>
        <w:t>to Taoukis </w:t>
      </w:r>
      <w:r>
        <w:rPr>
          <w:i/>
        </w:rPr>
        <w:t>et al., </w:t>
      </w:r>
      <w:r>
        <w:rPr/>
        <w:t>(1988), lose of crispiness and texturally acceptability may be as a</w:t>
      </w:r>
      <w:r>
        <w:rPr>
          <w:spacing w:val="1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 increase</w:t>
      </w:r>
      <w:r>
        <w:rPr>
          <w:spacing w:val="-1"/>
        </w:rPr>
        <w:t> </w:t>
      </w:r>
      <w:r>
        <w:rPr/>
        <w:t>in water activity</w:t>
      </w:r>
      <w:r>
        <w:rPr>
          <w:spacing w:val="-3"/>
        </w:rPr>
        <w:t> </w:t>
      </w:r>
      <w:r>
        <w:rPr/>
        <w:t>from 0.35 to 0.5.</w:t>
      </w:r>
    </w:p>
    <w:p>
      <w:pPr>
        <w:pStyle w:val="BodyText"/>
        <w:spacing w:line="360" w:lineRule="auto" w:before="199"/>
        <w:ind w:left="418" w:right="114" w:firstLine="720"/>
        <w:jc w:val="both"/>
      </w:pPr>
      <w:r>
        <w:rPr/>
        <w:t>The general trend of sorption isotherm as a function of temperature was shown</w:t>
      </w:r>
      <w:r>
        <w:rPr>
          <w:spacing w:val="1"/>
        </w:rPr>
        <w:t> </w:t>
      </w:r>
      <w:r>
        <w:rPr/>
        <w:t>in Fig.4.79. The percentage relative humidity (RH %) was converted to water activity</w:t>
      </w:r>
      <w:r>
        <w:rPr>
          <w:spacing w:val="1"/>
        </w:rPr>
        <w:t> </w:t>
      </w:r>
      <w:r>
        <w:rPr/>
        <w:t>(a</w:t>
      </w:r>
      <w:r>
        <w:rPr>
          <w:vertAlign w:val="subscript"/>
        </w:rPr>
        <w:t>w</w:t>
      </w:r>
      <w:r>
        <w:rPr>
          <w:vertAlign w:val="baseline"/>
        </w:rPr>
        <w:t>). Over the range of water activity at lower temperature there was an increase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equilibrium moisture content as</w:t>
      </w:r>
      <w:r>
        <w:rPr>
          <w:spacing w:val="1"/>
          <w:vertAlign w:val="baseline"/>
        </w:rPr>
        <w:t> </w:t>
      </w:r>
      <w:r>
        <w:rPr>
          <w:vertAlign w:val="baseline"/>
        </w:rPr>
        <w:t>also reported by Vega-Galvez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 al.,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(2008). The</w:t>
      </w:r>
      <w:r>
        <w:rPr>
          <w:spacing w:val="1"/>
          <w:vertAlign w:val="baseline"/>
        </w:rPr>
        <w:t> </w:t>
      </w:r>
      <w:r>
        <w:rPr>
          <w:vertAlign w:val="baseline"/>
        </w:rPr>
        <w:t>equilibrium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same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decreased. This may be due to the fact that food materials absorb more moisture at low</w:t>
      </w:r>
      <w:r>
        <w:rPr>
          <w:spacing w:val="-57"/>
          <w:vertAlign w:val="baseline"/>
        </w:rPr>
        <w:t> </w:t>
      </w:r>
      <w:r>
        <w:rPr>
          <w:vertAlign w:val="baseline"/>
        </w:rPr>
        <w:t>temperature than when the temperature is high and water molecules have lower kinetic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</w:t>
      </w:r>
      <w:r>
        <w:rPr>
          <w:spacing w:val="11"/>
          <w:vertAlign w:val="baseline"/>
        </w:rPr>
        <w:t> </w:t>
      </w:r>
      <w:r>
        <w:rPr>
          <w:vertAlign w:val="baseline"/>
        </w:rPr>
        <w:t>at</w:t>
      </w:r>
      <w:r>
        <w:rPr>
          <w:spacing w:val="17"/>
          <w:vertAlign w:val="baseline"/>
        </w:rPr>
        <w:t> </w:t>
      </w:r>
      <w:r>
        <w:rPr>
          <w:vertAlign w:val="baseline"/>
        </w:rPr>
        <w:t>low</w:t>
      </w:r>
      <w:r>
        <w:rPr>
          <w:spacing w:val="16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5"/>
          <w:vertAlign w:val="baseline"/>
        </w:rPr>
        <w:t> </w:t>
      </w:r>
      <w:r>
        <w:rPr>
          <w:vertAlign w:val="baseline"/>
        </w:rPr>
        <w:t>which</w:t>
      </w:r>
      <w:r>
        <w:rPr>
          <w:spacing w:val="16"/>
          <w:vertAlign w:val="baseline"/>
        </w:rPr>
        <w:t> </w:t>
      </w:r>
      <w:r>
        <w:rPr>
          <w:vertAlign w:val="baseline"/>
        </w:rPr>
        <w:t>is</w:t>
      </w:r>
      <w:r>
        <w:rPr>
          <w:spacing w:val="17"/>
          <w:vertAlign w:val="baseline"/>
        </w:rPr>
        <w:t> </w:t>
      </w:r>
      <w:r>
        <w:rPr>
          <w:vertAlign w:val="baseline"/>
        </w:rPr>
        <w:t>not</w:t>
      </w:r>
      <w:r>
        <w:rPr>
          <w:spacing w:val="17"/>
          <w:vertAlign w:val="baseline"/>
        </w:rPr>
        <w:t> </w:t>
      </w:r>
      <w:r>
        <w:rPr>
          <w:vertAlign w:val="baseline"/>
        </w:rPr>
        <w:t>enough</w:t>
      </w:r>
      <w:r>
        <w:rPr>
          <w:spacing w:val="16"/>
          <w:vertAlign w:val="baseline"/>
        </w:rPr>
        <w:t> </w:t>
      </w:r>
      <w:r>
        <w:rPr>
          <w:vertAlign w:val="baseline"/>
        </w:rPr>
        <w:t>to</w:t>
      </w:r>
      <w:r>
        <w:rPr>
          <w:spacing w:val="17"/>
          <w:vertAlign w:val="baseline"/>
        </w:rPr>
        <w:t> </w:t>
      </w:r>
      <w:r>
        <w:rPr>
          <w:vertAlign w:val="baseline"/>
        </w:rPr>
        <w:t>overcome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corresponding</w:t>
      </w:r>
    </w:p>
    <w:p>
      <w:pPr>
        <w:spacing w:after="0" w:line="360" w:lineRule="auto"/>
        <w:jc w:val="both"/>
        <w:sectPr>
          <w:footerReference w:type="default" r:id="rId137"/>
          <w:pgSz w:w="11910" w:h="16840"/>
          <w:pgMar w:footer="0" w:header="0" w:top="1580" w:bottom="28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7161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418" w:right="113"/>
        <w:jc w:val="both"/>
      </w:pPr>
      <w:r>
        <w:rPr/>
        <w:t>sorption energy (Vega-Galvez </w:t>
      </w:r>
      <w:r>
        <w:rPr>
          <w:i/>
        </w:rPr>
        <w:t>et al., </w:t>
      </w:r>
      <w:r>
        <w:rPr/>
        <w:t>(2008).</w:t>
      </w:r>
      <w:r>
        <w:rPr>
          <w:spacing w:val="1"/>
        </w:rPr>
        <w:t> </w:t>
      </w:r>
      <w:r>
        <w:rPr/>
        <w:t>Mould growth was observed on all the</w:t>
      </w:r>
      <w:r>
        <w:rPr>
          <w:spacing w:val="1"/>
        </w:rPr>
        <w:t> </w:t>
      </w:r>
      <w:r>
        <w:rPr/>
        <w:t>samples kept at 90 % relative humidity of 25 ºC and 35 ºC and presumes not to have</w:t>
      </w:r>
      <w:r>
        <w:rPr>
          <w:spacing w:val="1"/>
        </w:rPr>
        <w:t> </w:t>
      </w:r>
      <w:r>
        <w:rPr/>
        <w:t>significant effect 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final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(Alam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Singh,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line="360" w:lineRule="auto" w:before="200"/>
        <w:ind w:left="418" w:right="116" w:firstLine="720"/>
        <w:jc w:val="both"/>
      </w:pPr>
      <w:r>
        <w:rPr/>
        <w:t>The parameter values at 25, 35 and 45 ºC of all the models used (Brunauer,</w:t>
      </w:r>
      <w:r>
        <w:rPr>
          <w:spacing w:val="1"/>
        </w:rPr>
        <w:t> </w:t>
      </w:r>
      <w:r>
        <w:rPr/>
        <w:t>Emmett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Teller</w:t>
      </w:r>
      <w:r>
        <w:rPr>
          <w:spacing w:val="1"/>
        </w:rPr>
        <w:t> </w:t>
      </w:r>
      <w:r>
        <w:rPr/>
        <w:t>(BET),</w:t>
      </w:r>
      <w:r>
        <w:rPr>
          <w:spacing w:val="1"/>
        </w:rPr>
        <w:t> </w:t>
      </w:r>
      <w:r>
        <w:rPr/>
        <w:t>Guggenheim</w:t>
      </w:r>
      <w:r>
        <w:rPr>
          <w:spacing w:val="1"/>
        </w:rPr>
        <w:t> </w:t>
      </w:r>
      <w:r>
        <w:rPr/>
        <w:t>Anderson</w:t>
      </w:r>
      <w:r>
        <w:rPr>
          <w:spacing w:val="1"/>
        </w:rPr>
        <w:t> </w:t>
      </w:r>
      <w:r>
        <w:rPr/>
        <w:t>de-</w:t>
      </w:r>
      <w:r>
        <w:rPr>
          <w:spacing w:val="1"/>
        </w:rPr>
        <w:t> </w:t>
      </w:r>
      <w:r>
        <w:rPr/>
        <w:t>Boer</w:t>
      </w:r>
      <w:r>
        <w:rPr>
          <w:spacing w:val="1"/>
        </w:rPr>
        <w:t> </w:t>
      </w:r>
      <w:r>
        <w:rPr/>
        <w:t>(GAB),</w:t>
      </w:r>
      <w:r>
        <w:rPr>
          <w:spacing w:val="1"/>
        </w:rPr>
        <w:t> </w:t>
      </w:r>
      <w:r>
        <w:rPr/>
        <w:t>Oswin,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Halsey) for the adsorptions were shown in Table 4.28.</w:t>
      </w:r>
      <w:r>
        <w:rPr>
          <w:spacing w:val="1"/>
        </w:rPr>
        <w:t> </w:t>
      </w:r>
      <w:r>
        <w:rPr/>
        <w:t>The high regression coefficient</w:t>
      </w:r>
      <w:r>
        <w:rPr>
          <w:spacing w:val="-57"/>
        </w:rPr>
        <w:t> </w:t>
      </w:r>
      <w:r>
        <w:rPr/>
        <w:t>(R</w:t>
      </w:r>
      <w:r>
        <w:rPr>
          <w:vertAlign w:val="superscript"/>
        </w:rPr>
        <w:t>2</w:t>
      </w:r>
      <w:r>
        <w:rPr>
          <w:vertAlign w:val="baseline"/>
        </w:rPr>
        <w:t>), percentage deviation, % E lower than 12 % and root mean square error (RMSE)</w:t>
      </w:r>
      <w:r>
        <w:rPr>
          <w:spacing w:val="1"/>
          <w:vertAlign w:val="baseline"/>
        </w:rPr>
        <w:t> </w:t>
      </w:r>
      <w:r>
        <w:rPr>
          <w:vertAlign w:val="baseline"/>
        </w:rPr>
        <w:t>close to zero for the isotherms and temperatures as obtained in the experiment have</w:t>
      </w:r>
      <w:r>
        <w:rPr>
          <w:spacing w:val="1"/>
          <w:vertAlign w:val="baseline"/>
        </w:rPr>
        <w:t> </w:t>
      </w:r>
      <w:r>
        <w:rPr>
          <w:vertAlign w:val="baseline"/>
        </w:rPr>
        <w:t>shown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fit.</w:t>
      </w:r>
      <w:r>
        <w:rPr>
          <w:spacing w:val="1"/>
          <w:vertAlign w:val="baseline"/>
        </w:rPr>
        <w:t> </w:t>
      </w:r>
      <w:r>
        <w:rPr>
          <w:vertAlign w:val="baseline"/>
        </w:rPr>
        <w:t>GAB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1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1"/>
          <w:vertAlign w:val="baseline"/>
        </w:rPr>
        <w:t> </w:t>
      </w:r>
      <w:r>
        <w:rPr>
          <w:vertAlign w:val="baseline"/>
        </w:rPr>
        <w:t>regression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(0.985-0.981), lowest root mean square error</w:t>
      </w:r>
      <w:r>
        <w:rPr>
          <w:spacing w:val="1"/>
          <w:vertAlign w:val="baseline"/>
        </w:rPr>
        <w:t> </w:t>
      </w:r>
      <w:r>
        <w:rPr>
          <w:vertAlign w:val="baseline"/>
        </w:rPr>
        <w:t>value (RMSE)</w:t>
      </w:r>
      <w:r>
        <w:rPr>
          <w:spacing w:val="1"/>
          <w:vertAlign w:val="baseline"/>
        </w:rPr>
        <w:t> </w:t>
      </w:r>
      <w:r>
        <w:rPr>
          <w:vertAlign w:val="baseline"/>
        </w:rPr>
        <w:t>(0.18 and</w:t>
      </w:r>
      <w:r>
        <w:rPr>
          <w:spacing w:val="1"/>
          <w:vertAlign w:val="baseline"/>
        </w:rPr>
        <w:t> </w:t>
      </w:r>
      <w:r>
        <w:rPr>
          <w:vertAlign w:val="baseline"/>
        </w:rPr>
        <w:t>0.09 at 25</w:t>
      </w:r>
      <w:r>
        <w:rPr>
          <w:spacing w:val="60"/>
          <w:vertAlign w:val="baseline"/>
        </w:rPr>
        <w:t> </w:t>
      </w:r>
      <w:r>
        <w:rPr>
          <w:vertAlign w:val="baseline"/>
        </w:rPr>
        <w:t>ºC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35</w:t>
      </w:r>
      <w:r>
        <w:rPr>
          <w:spacing w:val="1"/>
          <w:vertAlign w:val="baseline"/>
        </w:rPr>
        <w:t> </w:t>
      </w:r>
      <w:r>
        <w:rPr>
          <w:vertAlign w:val="baseline"/>
        </w:rPr>
        <w:t>ºC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respectively).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based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statistical</w:t>
      </w:r>
      <w:r>
        <w:rPr>
          <w:spacing w:val="-57"/>
          <w:vertAlign w:val="baseline"/>
        </w:rPr>
        <w:t> </w:t>
      </w:r>
      <w:r>
        <w:rPr>
          <w:vertAlign w:val="baseline"/>
        </w:rPr>
        <w:t>parameters, GAB has the best fitness for the three temperatures studied. The GAB and</w:t>
      </w:r>
      <w:r>
        <w:rPr>
          <w:spacing w:val="1"/>
          <w:vertAlign w:val="baseline"/>
        </w:rPr>
        <w:t> </w:t>
      </w:r>
      <w:r>
        <w:rPr>
          <w:vertAlign w:val="baseline"/>
        </w:rPr>
        <w:t>BET</w:t>
      </w:r>
      <w:r>
        <w:rPr>
          <w:spacing w:val="-1"/>
          <w:vertAlign w:val="baseline"/>
        </w:rPr>
        <w:t> </w:t>
      </w:r>
      <w:r>
        <w:rPr>
          <w:vertAlign w:val="baseline"/>
        </w:rPr>
        <w:t>models were</w:t>
      </w:r>
      <w:r>
        <w:rPr>
          <w:spacing w:val="-2"/>
          <w:vertAlign w:val="baseline"/>
        </w:rPr>
        <w:t> </w:t>
      </w:r>
      <w:r>
        <w:rPr>
          <w:vertAlign w:val="baseline"/>
        </w:rPr>
        <w:t>used</w:t>
      </w:r>
      <w:r>
        <w:rPr>
          <w:spacing w:val="-1"/>
          <w:vertAlign w:val="baseline"/>
        </w:rPr>
        <w:t> </w:t>
      </w:r>
      <w:r>
        <w:rPr>
          <w:vertAlign w:val="baseline"/>
        </w:rPr>
        <w:t>to estimate</w:t>
      </w:r>
      <w:r>
        <w:rPr>
          <w:spacing w:val="-1"/>
          <w:vertAlign w:val="baseline"/>
        </w:rPr>
        <w:t> </w:t>
      </w:r>
      <w:r>
        <w:rPr>
          <w:vertAlign w:val="baseline"/>
        </w:rPr>
        <w:t>the monolayer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-2"/>
          <w:vertAlign w:val="baseline"/>
        </w:rPr>
        <w:t> </w:t>
      </w:r>
      <w:r>
        <w:rPr>
          <w:vertAlign w:val="baseline"/>
        </w:rPr>
        <w:t>content.</w:t>
      </w:r>
    </w:p>
    <w:p>
      <w:pPr>
        <w:pStyle w:val="BodyText"/>
        <w:spacing w:line="360" w:lineRule="auto" w:before="201"/>
        <w:ind w:left="418" w:right="113" w:firstLine="720"/>
        <w:jc w:val="both"/>
      </w:pPr>
      <w:r>
        <w:rPr/>
        <w:t>The monolayer moisture content is the moisture of a material when its entire</w:t>
      </w:r>
      <w:r>
        <w:rPr>
          <w:spacing w:val="1"/>
        </w:rPr>
        <w:t> </w:t>
      </w:r>
      <w:r>
        <w:rPr/>
        <w:t>surface is covered with a unimolecular moisture layer (Alakali </w:t>
      </w:r>
      <w:r>
        <w:rPr>
          <w:i/>
        </w:rPr>
        <w:t>et al</w:t>
      </w:r>
      <w:r>
        <w:rPr/>
        <w:t>., 2009).</w:t>
      </w:r>
      <w:r>
        <w:rPr>
          <w:spacing w:val="1"/>
        </w:rPr>
        <w:t> </w:t>
      </w:r>
      <w:r>
        <w:rPr/>
        <w:t>It is</w:t>
      </w:r>
      <w:r>
        <w:rPr>
          <w:spacing w:val="1"/>
        </w:rPr>
        <w:t> </w:t>
      </w:r>
      <w:r>
        <w:rPr/>
        <w:t>referred to moisture content of maximum stability. As presented in Table 4.29, the</w:t>
      </w:r>
      <w:r>
        <w:rPr>
          <w:spacing w:val="1"/>
        </w:rPr>
        <w:t> </w:t>
      </w:r>
      <w:r>
        <w:rPr/>
        <w:t>monolayer moisture decreased with increase in temperature for samples tested which</w:t>
      </w:r>
      <w:r>
        <w:rPr>
          <w:spacing w:val="1"/>
        </w:rPr>
        <w:t> </w:t>
      </w:r>
      <w:r>
        <w:rPr/>
        <w:t>may be due to reduction in the number of active site for water binding because of the</w:t>
      </w:r>
      <w:r>
        <w:rPr>
          <w:spacing w:val="1"/>
        </w:rPr>
        <w:t> </w:t>
      </w:r>
      <w:r>
        <w:rPr/>
        <w:t>physical and chemical changes in the product induced by temperature (Alakali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2009). These observations imply that the optimum moisture for shelf stability of </w:t>
      </w:r>
      <w:r>
        <w:rPr>
          <w:i/>
        </w:rPr>
        <w:t>Ofada</w:t>
      </w:r>
      <w:r>
        <w:rPr>
          <w:i/>
          <w:spacing w:val="-57"/>
        </w:rPr>
        <w:t> </w:t>
      </w:r>
      <w:r>
        <w:rPr/>
        <w:t>flake</w:t>
      </w:r>
      <w:r>
        <w:rPr>
          <w:spacing w:val="-2"/>
        </w:rPr>
        <w:t> </w:t>
      </w:r>
      <w:r>
        <w:rPr/>
        <w:t>will be</w:t>
      </w:r>
      <w:r>
        <w:rPr>
          <w:spacing w:val="-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in relation to</w:t>
      </w:r>
      <w:r>
        <w:rPr>
          <w:spacing w:val="-1"/>
        </w:rPr>
        <w:t> </w:t>
      </w:r>
      <w:r>
        <w:rPr/>
        <w:t>anticipated</w:t>
      </w:r>
      <w:r>
        <w:rPr>
          <w:spacing w:val="2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storage.</w:t>
      </w:r>
    </w:p>
    <w:p>
      <w:pPr>
        <w:spacing w:after="0" w:line="360" w:lineRule="auto"/>
        <w:jc w:val="both"/>
        <w:sectPr>
          <w:footerReference w:type="default" r:id="rId138"/>
          <w:pgSz w:w="11910" w:h="16840"/>
          <w:pgMar w:footer="1002" w:header="0" w:top="1580" w:bottom="1200" w:left="1680" w:right="1300"/>
          <w:pgNumType w:start="185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7110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tbl>
      <w:tblPr>
        <w:tblW w:w="0" w:type="auto"/>
        <w:jc w:val="left"/>
        <w:tblInd w:w="4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9"/>
        <w:gridCol w:w="933"/>
        <w:gridCol w:w="743"/>
        <w:gridCol w:w="883"/>
        <w:gridCol w:w="1218"/>
        <w:gridCol w:w="2461"/>
      </w:tblGrid>
      <w:tr>
        <w:trPr>
          <w:trHeight w:val="573" w:hRule="atLeast"/>
        </w:trPr>
        <w:tc>
          <w:tcPr>
            <w:tcW w:w="8147" w:type="dxa"/>
            <w:gridSpan w:val="6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4.28: Sensory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evaluation of </w:t>
            </w:r>
            <w:r>
              <w:rPr>
                <w:rFonts w:ascii="Times New Roman"/>
                <w:i/>
                <w:sz w:val="24"/>
              </w:rPr>
              <w:t>Ofada </w:t>
            </w:r>
            <w:r>
              <w:rPr>
                <w:rFonts w:ascii="Times New Roman"/>
                <w:sz w:val="24"/>
              </w:rPr>
              <w:t>rice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flakes</w:t>
            </w:r>
          </w:p>
        </w:tc>
      </w:tr>
      <w:tr>
        <w:trPr>
          <w:trHeight w:val="299" w:hRule="atLeast"/>
        </w:trPr>
        <w:tc>
          <w:tcPr>
            <w:tcW w:w="19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Ofada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rice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flakes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138" w:right="8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Colour</w:t>
            </w:r>
          </w:p>
        </w:tc>
        <w:tc>
          <w:tcPr>
            <w:tcW w:w="7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82" w:right="8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Taste</w:t>
            </w:r>
          </w:p>
        </w:tc>
        <w:tc>
          <w:tcPr>
            <w:tcW w:w="8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right="10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Aroma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89" w:right="8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Crispiness</w:t>
            </w:r>
          </w:p>
        </w:tc>
        <w:tc>
          <w:tcPr>
            <w:tcW w:w="24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Overall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Acceptability</w:t>
            </w:r>
          </w:p>
        </w:tc>
      </w:tr>
      <w:tr>
        <w:trPr>
          <w:trHeight w:val="410" w:hRule="atLeast"/>
        </w:trPr>
        <w:tc>
          <w:tcPr>
            <w:tcW w:w="1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First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solution</w:t>
            </w:r>
          </w:p>
        </w:tc>
        <w:tc>
          <w:tcPr>
            <w:tcW w:w="9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6" w:right="8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6.7a</w:t>
            </w:r>
          </w:p>
        </w:tc>
        <w:tc>
          <w:tcPr>
            <w:tcW w:w="7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8" w:right="8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7.1a</w:t>
            </w:r>
          </w:p>
        </w:tc>
        <w:tc>
          <w:tcPr>
            <w:tcW w:w="8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3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6.9a</w:t>
            </w:r>
          </w:p>
        </w:tc>
        <w:tc>
          <w:tcPr>
            <w:tcW w:w="12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7" w:right="8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6a</w:t>
            </w:r>
          </w:p>
        </w:tc>
        <w:tc>
          <w:tcPr>
            <w:tcW w:w="24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47" w:right="94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7.30a</w:t>
            </w:r>
          </w:p>
        </w:tc>
      </w:tr>
      <w:tr>
        <w:trPr>
          <w:trHeight w:val="552" w:hRule="atLeast"/>
        </w:trPr>
        <w:tc>
          <w:tcPr>
            <w:tcW w:w="1909" w:type="dxa"/>
          </w:tcPr>
          <w:p>
            <w:pPr>
              <w:pStyle w:val="TableParagraph"/>
              <w:spacing w:before="133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Sixth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solution</w:t>
            </w:r>
          </w:p>
        </w:tc>
        <w:tc>
          <w:tcPr>
            <w:tcW w:w="933" w:type="dxa"/>
          </w:tcPr>
          <w:p>
            <w:pPr>
              <w:pStyle w:val="TableParagraph"/>
              <w:spacing w:before="133"/>
              <w:ind w:left="136" w:right="8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6.3a</w:t>
            </w:r>
          </w:p>
        </w:tc>
        <w:tc>
          <w:tcPr>
            <w:tcW w:w="743" w:type="dxa"/>
          </w:tcPr>
          <w:p>
            <w:pPr>
              <w:pStyle w:val="TableParagraph"/>
              <w:spacing w:before="133"/>
              <w:ind w:left="88" w:right="8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7.5a</w:t>
            </w:r>
          </w:p>
        </w:tc>
        <w:tc>
          <w:tcPr>
            <w:tcW w:w="883" w:type="dxa"/>
          </w:tcPr>
          <w:p>
            <w:pPr>
              <w:pStyle w:val="TableParagraph"/>
              <w:spacing w:before="133"/>
              <w:ind w:left="23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7.2a</w:t>
            </w:r>
          </w:p>
        </w:tc>
        <w:tc>
          <w:tcPr>
            <w:tcW w:w="1218" w:type="dxa"/>
          </w:tcPr>
          <w:p>
            <w:pPr>
              <w:pStyle w:val="TableParagraph"/>
              <w:spacing w:before="133"/>
              <w:ind w:left="89" w:right="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6.3a</w:t>
            </w:r>
          </w:p>
        </w:tc>
        <w:tc>
          <w:tcPr>
            <w:tcW w:w="2461" w:type="dxa"/>
          </w:tcPr>
          <w:p>
            <w:pPr>
              <w:pStyle w:val="TableParagraph"/>
              <w:spacing w:before="133"/>
              <w:ind w:left="947" w:right="94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6.4ab</w:t>
            </w:r>
          </w:p>
        </w:tc>
      </w:tr>
      <w:tr>
        <w:trPr>
          <w:trHeight w:val="692" w:hRule="atLeast"/>
        </w:trPr>
        <w:tc>
          <w:tcPr>
            <w:tcW w:w="1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Tenth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solution</w:t>
            </w:r>
          </w:p>
        </w:tc>
        <w:tc>
          <w:tcPr>
            <w:tcW w:w="9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35" w:right="8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7.8b</w:t>
            </w:r>
          </w:p>
        </w:tc>
        <w:tc>
          <w:tcPr>
            <w:tcW w:w="7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88" w:right="8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7.20a</w:t>
            </w:r>
          </w:p>
        </w:tc>
        <w:tc>
          <w:tcPr>
            <w:tcW w:w="8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7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6.80a</w:t>
            </w:r>
          </w:p>
        </w:tc>
        <w:tc>
          <w:tcPr>
            <w:tcW w:w="12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89" w:right="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6.2a</w:t>
            </w:r>
          </w:p>
        </w:tc>
        <w:tc>
          <w:tcPr>
            <w:tcW w:w="24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947" w:right="94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6.6a</w:t>
            </w:r>
          </w:p>
        </w:tc>
      </w:tr>
    </w:tbl>
    <w:p>
      <w:pPr>
        <w:pStyle w:val="BodyText"/>
        <w:spacing w:line="360" w:lineRule="auto"/>
        <w:ind w:left="418" w:right="119"/>
      </w:pPr>
      <w:r>
        <w:rPr/>
        <w:t>Note:</w:t>
      </w:r>
      <w:r>
        <w:rPr>
          <w:spacing w:val="35"/>
        </w:rPr>
        <w:t> </w:t>
      </w:r>
      <w:r>
        <w:rPr/>
        <w:t>Compared</w:t>
      </w:r>
      <w:r>
        <w:rPr>
          <w:spacing w:val="34"/>
        </w:rPr>
        <w:t> </w:t>
      </w:r>
      <w:r>
        <w:rPr/>
        <w:t>values</w:t>
      </w:r>
      <w:r>
        <w:rPr>
          <w:spacing w:val="38"/>
        </w:rPr>
        <w:t> </w:t>
      </w:r>
      <w:r>
        <w:rPr/>
        <w:t>with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same</w:t>
      </w:r>
      <w:r>
        <w:rPr>
          <w:spacing w:val="34"/>
        </w:rPr>
        <w:t> </w:t>
      </w:r>
      <w:r>
        <w:rPr/>
        <w:t>alphabet</w:t>
      </w:r>
      <w:r>
        <w:rPr>
          <w:spacing w:val="38"/>
        </w:rPr>
        <w:t> </w:t>
      </w:r>
      <w:r>
        <w:rPr/>
        <w:t>are</w:t>
      </w:r>
      <w:r>
        <w:rPr>
          <w:spacing w:val="33"/>
        </w:rPr>
        <w:t> </w:t>
      </w:r>
      <w:r>
        <w:rPr/>
        <w:t>not</w:t>
      </w:r>
      <w:r>
        <w:rPr>
          <w:spacing w:val="35"/>
        </w:rPr>
        <w:t> </w:t>
      </w:r>
      <w:r>
        <w:rPr/>
        <w:t>significantly</w:t>
      </w:r>
      <w:r>
        <w:rPr>
          <w:spacing w:val="30"/>
        </w:rPr>
        <w:t> </w:t>
      </w:r>
      <w:r>
        <w:rPr/>
        <w:t>different</w:t>
      </w:r>
      <w:r>
        <w:rPr>
          <w:spacing w:val="35"/>
        </w:rPr>
        <w:t> </w:t>
      </w:r>
      <w:r>
        <w:rPr/>
        <w:t>while</w:t>
      </w:r>
      <w:r>
        <w:rPr>
          <w:spacing w:val="-57"/>
        </w:rPr>
        <w:t> </w:t>
      </w:r>
      <w:r>
        <w:rPr/>
        <w:t>those</w:t>
      </w:r>
      <w:r>
        <w:rPr>
          <w:spacing w:val="-2"/>
        </w:rPr>
        <w:t> </w:t>
      </w:r>
      <w:r>
        <w:rPr/>
        <w:t>which differalphabetically</w:t>
      </w:r>
      <w:r>
        <w:rPr>
          <w:spacing w:val="-4"/>
        </w:rPr>
        <w:t> </w:t>
      </w:r>
      <w:r>
        <w:rPr/>
        <w:t>showed significant</w:t>
      </w:r>
      <w:r>
        <w:rPr>
          <w:spacing w:val="-1"/>
        </w:rPr>
        <w:t> </w:t>
      </w:r>
      <w:r>
        <w:rPr/>
        <w:t>differences</w:t>
      </w:r>
      <w:r>
        <w:rPr>
          <w:spacing w:val="2"/>
        </w:rPr>
        <w:t> </w:t>
      </w:r>
      <w:r>
        <w:rPr/>
        <w:t>at p&lt;0.05.</w:t>
      </w:r>
    </w:p>
    <w:p>
      <w:pPr>
        <w:spacing w:after="0" w:line="360" w:lineRule="auto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9.93pt;margin-top:173.843216pt;width:12pt;height:44.4pt;mso-position-horizontal-relative:page;mso-position-vertical-relative:page;z-index:1592371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EMC(db%)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-44.247693pt;margin-top:388.541966pt;width:692.6pt;height:72pt;mso-position-horizontal-relative:page;mso-position-vertical-relative:page;z-index:-3146956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0" w:lineRule="auto"/>
        <w:ind w:left="418"/>
      </w:pPr>
      <w:r>
        <w:rPr/>
        <w:pict>
          <v:group style="position:absolute;margin-left:105.900002pt;margin-top:-231.866867pt;width:424pt;height:208.75pt;mso-position-horizontal-relative:page;mso-position-vertical-relative:paragraph;z-index:-31470592" coordorigin="2118,-4637" coordsize="8480,4175">
            <v:rect style="position:absolute;left:2128;top:-4628;width:8460;height:4155" filled="true" fillcolor="#ffffff" stroked="false">
              <v:fill type="solid"/>
            </v:rect>
            <v:shape style="position:absolute;left:3160;top:-4405;width:6022;height:2859" coordorigin="3161,-4404" coordsize="6022,2859" path="m3161,-2021l9182,-2021m3161,-2499l9182,-2499m3161,-2974l9182,-2974m3161,-3451l9182,-3451m3161,-3927l9182,-3927m3161,-4404l9182,-4404m3161,-1546l3161,-4404m3161,-1546l9182,-1546e" filled="false" stroked="true" strokeweight=".72pt" strokecolor="#858585">
              <v:path arrowok="t"/>
              <v:stroke dashstyle="solid"/>
            </v:shape>
            <v:shape style="position:absolute;left:4365;top:-3925;width:4215;height:1924" coordorigin="4366,-3924" coordsize="4215,1924" path="m4366,-2000l4446,-2004,4526,-2006,4606,-2007,4687,-2007,4767,-2006,4847,-2006,4928,-2006,5008,-2007,5088,-2009,5168,-2012,5249,-2017,5329,-2025,5409,-2035,5490,-2049,5570,-2065,5646,-2084,5724,-2107,5804,-2132,5885,-2160,5966,-2189,6048,-2221,6129,-2254,6209,-2288,6289,-2323,6366,-2358,6442,-2393,6515,-2428,6585,-2461,6652,-2494,6715,-2524,6774,-2553,6867,-2601,6948,-2646,7019,-2689,7083,-2731,7141,-2773,7197,-2815,7254,-2859,7312,-2904,7376,-2952,7436,-2997,7496,-3044,7556,-3092,7617,-3142,7677,-3192,7737,-3243,7797,-3293,7858,-3344,7918,-3394,7978,-3443,8038,-3491,8098,-3540,8159,-3588,8219,-3636,8279,-3684,8339,-3732,8399,-3780,8460,-3828,8520,-3876,8580,-3924e" filled="false" stroked="true" strokeweight="2.16pt" strokecolor="#497dba">
              <v:path arrowok="t"/>
              <v:stroke dashstyle="solid"/>
            </v:shape>
            <v:shape style="position:absolute;left:4365;top:-3512;width:4215;height:1577" coordorigin="4366,-3511" coordsize="4215,1577" path="m4366,-1935l4446,-1939,4526,-1943,4606,-1946,4687,-1948,4767,-1950,4847,-1952,4928,-1954,5008,-1957,5088,-1960,5168,-1965,5249,-1972,5329,-1979,5409,-1989,5490,-2002,5570,-2017,5646,-2033,5724,-2052,5804,-2074,5885,-2098,5966,-2123,6048,-2150,6129,-2177,6209,-2206,6289,-2235,6366,-2264,6442,-2292,6515,-2321,6585,-2348,6652,-2374,6715,-2399,6774,-2421,6878,-2462,6967,-2499,7044,-2534,7112,-2567,7177,-2600,7239,-2634,7305,-2671,7376,-2713,7443,-2754,7510,-2797,7577,-2843,7643,-2890,7710,-2938,7777,-2986,7844,-3034,7911,-3081,7978,-3126,8045,-3170,8112,-3214,8179,-3257,8246,-3299,8312,-3342,8379,-3384,8446,-3426,8513,-3469,8580,-3511e" filled="false" stroked="true" strokeweight="2.16pt" strokecolor="#bd4a47">
              <v:path arrowok="t"/>
              <v:stroke dashstyle="solid"/>
            </v:shape>
            <v:shape style="position:absolute;left:4365;top:-3197;width:4215;height:1337" coordorigin="4366,-3197" coordsize="4215,1337" path="m4366,-1860l4446,-1865,4526,-1870,4606,-1874,4687,-1878,4767,-1881,4847,-1885,4928,-1888,5008,-1892,5088,-1897,5168,-1902,5249,-1908,5329,-1915,5409,-1923,5490,-1933,5570,-1944,5651,-1957,5735,-1970,5820,-1986,5907,-2002,5993,-2019,6080,-2037,6167,-2056,6252,-2075,6336,-2095,6417,-2115,6496,-2136,6572,-2156,6643,-2177,6711,-2197,6774,-2217,6867,-2251,6948,-2286,7019,-2321,7083,-2357,7141,-2394,7197,-2431,7254,-2468,7312,-2505,7376,-2542,7443,-2579,7510,-2616,7577,-2654,7643,-2692,7710,-2730,7777,-2768,7844,-2805,7911,-2842,7978,-2879,8045,-2915,8112,-2951,8179,-2986,8246,-3022,8312,-3057,8379,-3092,8446,-3127,8513,-3162,8580,-3197e" filled="false" stroked="true" strokeweight="2.16pt" strokecolor="#97b853">
              <v:path arrowok="t"/>
              <v:stroke dashstyle="solid"/>
            </v:shape>
            <v:line style="position:absolute" from="9547,-2911" to="9931,-2911" stroked="true" strokeweight="1.92pt" strokecolor="#497dba">
              <v:stroke dashstyle="solid"/>
            </v:line>
            <v:line style="position:absolute" from="9547,-2549" to="9931,-2549" stroked="true" strokeweight="1.92pt" strokecolor="#bd4a47">
              <v:stroke dashstyle="solid"/>
            </v:line>
            <v:line style="position:absolute" from="9547,-2189" to="9931,-2189" stroked="true" strokeweight="1.92pt" strokecolor="#97b853">
              <v:stroke dashstyle="solid"/>
            </v:line>
            <v:rect style="position:absolute;left:2128;top:-4628;width:8460;height:4155" filled="false" stroked="true" strokeweight="1pt" strokecolor="#858585">
              <v:stroke dashstyle="solid"/>
            </v:rect>
            <v:shape style="position:absolute;left:2772;top:-4498;width:222;height:210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973;top:-3004;width:434;height:9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25oC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35oC</w:t>
                    </w:r>
                  </w:p>
                  <w:p>
                    <w:pPr>
                      <w:spacing w:line="240" w:lineRule="exact"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45oC</w:t>
                    </w:r>
                  </w:p>
                </w:txbxContent>
              </v:textbox>
              <w10:wrap type="none"/>
            </v:shape>
            <v:shape style="position:absolute;left:2873;top:-2115;width:121;height:67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109;top:-132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239;top:-132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5444;top:-132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6649;top:-132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7853;top:-132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</w:txbxContent>
              </v:textbox>
              <w10:wrap type="none"/>
            </v:shape>
            <v:shape style="position:absolute;left:9133;top:-132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620;top:-926;width:11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water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activity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12"/>
        </w:rPr>
        <w:t> </w:t>
      </w:r>
      <w:r>
        <w:rPr/>
        <w:t>4.79:</w:t>
      </w:r>
      <w:r>
        <w:rPr>
          <w:spacing w:val="14"/>
        </w:rPr>
        <w:t> </w:t>
      </w:r>
      <w:r>
        <w:rPr/>
        <w:t>Experimental</w:t>
      </w:r>
      <w:r>
        <w:rPr>
          <w:spacing w:val="14"/>
        </w:rPr>
        <w:t> </w:t>
      </w:r>
      <w:r>
        <w:rPr/>
        <w:t>adsorption</w:t>
      </w:r>
      <w:r>
        <w:rPr>
          <w:spacing w:val="14"/>
        </w:rPr>
        <w:t> </w:t>
      </w:r>
      <w:r>
        <w:rPr/>
        <w:t>isotherms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>
          <w:i/>
        </w:rPr>
        <w:t>Ofada</w:t>
      </w:r>
      <w:r>
        <w:rPr/>
        <w:t>flakes</w:t>
      </w:r>
      <w:r>
        <w:rPr>
          <w:spacing w:val="16"/>
        </w:rPr>
        <w:t> </w:t>
      </w:r>
      <w:r>
        <w:rPr/>
        <w:t>at</w:t>
      </w:r>
      <w:r>
        <w:rPr>
          <w:spacing w:val="15"/>
        </w:rPr>
        <w:t> </w:t>
      </w:r>
      <w:r>
        <w:rPr/>
        <w:t>three</w:t>
      </w:r>
      <w:r>
        <w:rPr>
          <w:spacing w:val="13"/>
        </w:rPr>
        <w:t> </w:t>
      </w:r>
      <w:r>
        <w:rPr/>
        <w:t>working</w:t>
      </w:r>
      <w:r>
        <w:rPr>
          <w:spacing w:val="-57"/>
        </w:rPr>
        <w:t> </w:t>
      </w:r>
      <w:r>
        <w:rPr/>
        <w:t>temperatures</w:t>
      </w:r>
    </w:p>
    <w:p>
      <w:pPr>
        <w:spacing w:after="0" w:line="360" w:lineRule="auto"/>
        <w:sectPr>
          <w:pgSz w:w="11910" w:h="16840"/>
          <w:pgMar w:header="0" w:footer="1002" w:top="1580" w:bottom="120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9.052295pt;margin-top:265.241956pt;width:692.6pt;height:72pt;mso-position-horizontal-relative:page;mso-position-vertical-relative:page;z-index:-3146905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4" w:after="1"/>
        <w:rPr>
          <w:sz w:val="13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9"/>
        <w:gridCol w:w="4092"/>
        <w:gridCol w:w="1123"/>
        <w:gridCol w:w="719"/>
        <w:gridCol w:w="961"/>
        <w:gridCol w:w="1046"/>
        <w:gridCol w:w="960"/>
        <w:gridCol w:w="960"/>
        <w:gridCol w:w="1240"/>
        <w:gridCol w:w="1279"/>
      </w:tblGrid>
      <w:tr>
        <w:trPr>
          <w:trHeight w:val="260" w:hRule="atLeast"/>
        </w:trPr>
        <w:tc>
          <w:tcPr>
            <w:tcW w:w="13199" w:type="dxa"/>
            <w:gridSpan w:val="10"/>
          </w:tcPr>
          <w:p>
            <w:pPr>
              <w:pStyle w:val="TableParagraph"/>
              <w:spacing w:line="225" w:lineRule="exact"/>
              <w:ind w:left="12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Table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4.29: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Equation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and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statistics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value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four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different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equation</w:t>
            </w:r>
          </w:p>
        </w:tc>
      </w:tr>
      <w:tr>
        <w:trPr>
          <w:trHeight w:val="267" w:hRule="atLeast"/>
        </w:trPr>
        <w:tc>
          <w:tcPr>
            <w:tcW w:w="4911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22"/>
              <w:jc w:val="left"/>
              <w:rPr>
                <w:sz w:val="22"/>
              </w:rPr>
            </w:pPr>
            <w:r>
              <w:rPr>
                <w:sz w:val="22"/>
              </w:rPr>
              <w:t>Sorption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Isotherm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25oC</w:t>
            </w:r>
          </w:p>
        </w:tc>
        <w:tc>
          <w:tcPr>
            <w:tcW w:w="1123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0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Equation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coefficients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869" w:hRule="atLeast"/>
        </w:trPr>
        <w:tc>
          <w:tcPr>
            <w:tcW w:w="819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122"/>
              <w:jc w:val="left"/>
              <w:rPr>
                <w:sz w:val="22"/>
              </w:rPr>
            </w:pPr>
            <w:r>
              <w:rPr>
                <w:sz w:val="22"/>
              </w:rPr>
              <w:t>Model</w:t>
            </w:r>
          </w:p>
        </w:tc>
        <w:tc>
          <w:tcPr>
            <w:tcW w:w="4092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Equation</w:t>
            </w:r>
          </w:p>
        </w:tc>
        <w:tc>
          <w:tcPr>
            <w:tcW w:w="1123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513"/>
              <w:jc w:val="left"/>
              <w:rPr>
                <w:sz w:val="22"/>
              </w:rPr>
            </w:pPr>
            <w:r>
              <w:rPr>
                <w:sz w:val="22"/>
              </w:rPr>
              <w:t>R2</w:t>
            </w:r>
          </w:p>
        </w:tc>
        <w:tc>
          <w:tcPr>
            <w:tcW w:w="719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10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109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B</w:t>
            </w:r>
          </w:p>
        </w:tc>
        <w:tc>
          <w:tcPr>
            <w:tcW w:w="1046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10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C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109"/>
              <w:jc w:val="left"/>
              <w:rPr>
                <w:sz w:val="22"/>
              </w:rPr>
            </w:pPr>
            <w:r>
              <w:rPr>
                <w:sz w:val="22"/>
              </w:rPr>
              <w:t>E%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109"/>
              <w:jc w:val="left"/>
              <w:rPr>
                <w:sz w:val="22"/>
              </w:rPr>
            </w:pPr>
            <w:r>
              <w:rPr>
                <w:sz w:val="22"/>
              </w:rPr>
              <w:t>RMSE</w:t>
            </w:r>
          </w:p>
        </w:tc>
        <w:tc>
          <w:tcPr>
            <w:tcW w:w="12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09" w:right="575"/>
              <w:jc w:val="left"/>
              <w:rPr>
                <w:sz w:val="22"/>
              </w:rPr>
            </w:pPr>
            <w:r>
              <w:rPr>
                <w:sz w:val="22"/>
              </w:rPr>
              <w:t>Cal. F.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value</w:t>
            </w:r>
          </w:p>
        </w:tc>
        <w:tc>
          <w:tcPr>
            <w:tcW w:w="12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10" w:right="514"/>
              <w:jc w:val="left"/>
              <w:rPr>
                <w:sz w:val="22"/>
              </w:rPr>
            </w:pPr>
            <w:r>
              <w:rPr>
                <w:sz w:val="22"/>
              </w:rPr>
              <w:t>Prob.F.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value</w:t>
            </w:r>
          </w:p>
        </w:tc>
      </w:tr>
      <w:tr>
        <w:trPr>
          <w:trHeight w:val="300" w:hRule="atLeast"/>
        </w:trPr>
        <w:tc>
          <w:tcPr>
            <w:tcW w:w="819" w:type="dxa"/>
          </w:tcPr>
          <w:p>
            <w:pPr>
              <w:pStyle w:val="TableParagraph"/>
              <w:spacing w:line="264" w:lineRule="exact"/>
              <w:ind w:left="122"/>
              <w:jc w:val="left"/>
              <w:rPr>
                <w:sz w:val="22"/>
              </w:rPr>
            </w:pPr>
            <w:r>
              <w:rPr>
                <w:sz w:val="22"/>
              </w:rPr>
              <w:t>GAB</w:t>
            </w:r>
          </w:p>
        </w:tc>
        <w:tc>
          <w:tcPr>
            <w:tcW w:w="4092" w:type="dxa"/>
          </w:tcPr>
          <w:p>
            <w:pPr>
              <w:pStyle w:val="TableParagraph"/>
              <w:spacing w:line="264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A*B*C*aw/((1-C*aw)*(1+(B-1)*C*aw))</w:t>
            </w:r>
          </w:p>
        </w:tc>
        <w:tc>
          <w:tcPr>
            <w:tcW w:w="1123" w:type="dxa"/>
          </w:tcPr>
          <w:p>
            <w:pPr>
              <w:pStyle w:val="TableParagraph"/>
              <w:spacing w:line="264" w:lineRule="exact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0.982</w:t>
            </w:r>
          </w:p>
        </w:tc>
        <w:tc>
          <w:tcPr>
            <w:tcW w:w="719" w:type="dxa"/>
          </w:tcPr>
          <w:p>
            <w:pPr>
              <w:pStyle w:val="TableParagraph"/>
              <w:spacing w:line="264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9.467</w:t>
            </w:r>
          </w:p>
        </w:tc>
        <w:tc>
          <w:tcPr>
            <w:tcW w:w="961" w:type="dxa"/>
          </w:tcPr>
          <w:p>
            <w:pPr>
              <w:pStyle w:val="TableParagraph"/>
              <w:spacing w:line="264" w:lineRule="exact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2.104</w:t>
            </w:r>
          </w:p>
        </w:tc>
        <w:tc>
          <w:tcPr>
            <w:tcW w:w="1046" w:type="dxa"/>
          </w:tcPr>
          <w:p>
            <w:pPr>
              <w:pStyle w:val="TableParagraph"/>
              <w:spacing w:line="264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0.769</w:t>
            </w:r>
          </w:p>
        </w:tc>
        <w:tc>
          <w:tcPr>
            <w:tcW w:w="960" w:type="dxa"/>
          </w:tcPr>
          <w:p>
            <w:pPr>
              <w:pStyle w:val="TableParagraph"/>
              <w:spacing w:line="264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0.073</w:t>
            </w:r>
          </w:p>
        </w:tc>
        <w:tc>
          <w:tcPr>
            <w:tcW w:w="960" w:type="dxa"/>
          </w:tcPr>
          <w:p>
            <w:pPr>
              <w:pStyle w:val="TableParagraph"/>
              <w:spacing w:line="264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0.18</w:t>
            </w:r>
          </w:p>
        </w:tc>
        <w:tc>
          <w:tcPr>
            <w:tcW w:w="1240" w:type="dxa"/>
          </w:tcPr>
          <w:p>
            <w:pPr>
              <w:pStyle w:val="TableParagraph"/>
              <w:spacing w:line="264" w:lineRule="exact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241.69</w:t>
            </w:r>
          </w:p>
        </w:tc>
        <w:tc>
          <w:tcPr>
            <w:tcW w:w="1279" w:type="dxa"/>
          </w:tcPr>
          <w:p>
            <w:pPr>
              <w:pStyle w:val="TableParagraph"/>
              <w:spacing w:line="264" w:lineRule="exact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9.28</w:t>
            </w:r>
          </w:p>
        </w:tc>
      </w:tr>
      <w:tr>
        <w:trPr>
          <w:trHeight w:val="300" w:hRule="atLeast"/>
        </w:trPr>
        <w:tc>
          <w:tcPr>
            <w:tcW w:w="819" w:type="dxa"/>
          </w:tcPr>
          <w:p>
            <w:pPr>
              <w:pStyle w:val="TableParagraph"/>
              <w:spacing w:line="265" w:lineRule="exact"/>
              <w:ind w:left="122"/>
              <w:jc w:val="left"/>
              <w:rPr>
                <w:sz w:val="22"/>
              </w:rPr>
            </w:pPr>
            <w:r>
              <w:rPr>
                <w:sz w:val="22"/>
              </w:rPr>
              <w:t>BET</w:t>
            </w:r>
          </w:p>
        </w:tc>
        <w:tc>
          <w:tcPr>
            <w:tcW w:w="4092" w:type="dxa"/>
          </w:tcPr>
          <w:p>
            <w:pPr>
              <w:pStyle w:val="TableParagraph"/>
              <w:spacing w:line="265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A*C*aw/((1-aw)*(1+(C-1)*aw))</w:t>
            </w:r>
          </w:p>
        </w:tc>
        <w:tc>
          <w:tcPr>
            <w:tcW w:w="1123" w:type="dxa"/>
          </w:tcPr>
          <w:p>
            <w:pPr>
              <w:pStyle w:val="TableParagraph"/>
              <w:spacing w:line="265" w:lineRule="exact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0.745</w:t>
            </w:r>
          </w:p>
        </w:tc>
        <w:tc>
          <w:tcPr>
            <w:tcW w:w="719" w:type="dxa"/>
          </w:tcPr>
          <w:p>
            <w:pPr>
              <w:pStyle w:val="TableParagraph"/>
              <w:spacing w:line="265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2.995</w:t>
            </w:r>
          </w:p>
        </w:tc>
        <w:tc>
          <w:tcPr>
            <w:tcW w:w="961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46" w:type="dxa"/>
          </w:tcPr>
          <w:p>
            <w:pPr>
              <w:pStyle w:val="TableParagraph"/>
              <w:spacing w:line="265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3.99E+07</w:t>
            </w:r>
          </w:p>
        </w:tc>
        <w:tc>
          <w:tcPr>
            <w:tcW w:w="960" w:type="dxa"/>
          </w:tcPr>
          <w:p>
            <w:pPr>
              <w:pStyle w:val="TableParagraph"/>
              <w:spacing w:line="265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1.273</w:t>
            </w:r>
          </w:p>
        </w:tc>
        <w:tc>
          <w:tcPr>
            <w:tcW w:w="960" w:type="dxa"/>
          </w:tcPr>
          <w:p>
            <w:pPr>
              <w:pStyle w:val="TableParagraph"/>
              <w:spacing w:line="265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3.067</w:t>
            </w:r>
          </w:p>
        </w:tc>
        <w:tc>
          <w:tcPr>
            <w:tcW w:w="1240" w:type="dxa"/>
          </w:tcPr>
          <w:p>
            <w:pPr>
              <w:pStyle w:val="TableParagraph"/>
              <w:spacing w:line="265" w:lineRule="exact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31.884</w:t>
            </w:r>
          </w:p>
        </w:tc>
        <w:tc>
          <w:tcPr>
            <w:tcW w:w="1279" w:type="dxa"/>
          </w:tcPr>
          <w:p>
            <w:pPr>
              <w:pStyle w:val="TableParagraph"/>
              <w:spacing w:line="265" w:lineRule="exact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6.94</w:t>
            </w:r>
          </w:p>
        </w:tc>
      </w:tr>
      <w:tr>
        <w:trPr>
          <w:trHeight w:val="300" w:hRule="atLeast"/>
        </w:trPr>
        <w:tc>
          <w:tcPr>
            <w:tcW w:w="819" w:type="dxa"/>
          </w:tcPr>
          <w:p>
            <w:pPr>
              <w:pStyle w:val="TableParagraph"/>
              <w:spacing w:line="264" w:lineRule="exact"/>
              <w:ind w:left="122"/>
              <w:jc w:val="left"/>
              <w:rPr>
                <w:sz w:val="22"/>
              </w:rPr>
            </w:pPr>
            <w:r>
              <w:rPr>
                <w:sz w:val="22"/>
              </w:rPr>
              <w:t>Oswin</w:t>
            </w:r>
          </w:p>
        </w:tc>
        <w:tc>
          <w:tcPr>
            <w:tcW w:w="4092" w:type="dxa"/>
          </w:tcPr>
          <w:p>
            <w:pPr>
              <w:pStyle w:val="TableParagraph"/>
              <w:spacing w:line="264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A*(aw/(1-aw))**C</w:t>
            </w:r>
          </w:p>
        </w:tc>
        <w:tc>
          <w:tcPr>
            <w:tcW w:w="1123" w:type="dxa"/>
          </w:tcPr>
          <w:p>
            <w:pPr>
              <w:pStyle w:val="TableParagraph"/>
              <w:spacing w:line="264" w:lineRule="exact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0.963</w:t>
            </w:r>
          </w:p>
        </w:tc>
        <w:tc>
          <w:tcPr>
            <w:tcW w:w="71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spacing w:line="264" w:lineRule="exact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9.132</w:t>
            </w:r>
          </w:p>
        </w:tc>
        <w:tc>
          <w:tcPr>
            <w:tcW w:w="1046" w:type="dxa"/>
          </w:tcPr>
          <w:p>
            <w:pPr>
              <w:pStyle w:val="TableParagraph"/>
              <w:spacing w:line="264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0.479</w:t>
            </w:r>
          </w:p>
        </w:tc>
        <w:tc>
          <w:tcPr>
            <w:tcW w:w="960" w:type="dxa"/>
          </w:tcPr>
          <w:p>
            <w:pPr>
              <w:pStyle w:val="TableParagraph"/>
              <w:spacing w:line="264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-0.076</w:t>
            </w:r>
          </w:p>
        </w:tc>
        <w:tc>
          <w:tcPr>
            <w:tcW w:w="960" w:type="dxa"/>
          </w:tcPr>
          <w:p>
            <w:pPr>
              <w:pStyle w:val="TableParagraph"/>
              <w:spacing w:line="264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0.183</w:t>
            </w:r>
          </w:p>
        </w:tc>
        <w:tc>
          <w:tcPr>
            <w:tcW w:w="1240" w:type="dxa"/>
          </w:tcPr>
          <w:p>
            <w:pPr>
              <w:pStyle w:val="TableParagraph"/>
              <w:spacing w:line="264" w:lineRule="exact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235.139</w:t>
            </w:r>
          </w:p>
        </w:tc>
        <w:tc>
          <w:tcPr>
            <w:tcW w:w="1279" w:type="dxa"/>
          </w:tcPr>
          <w:p>
            <w:pPr>
              <w:pStyle w:val="TableParagraph"/>
              <w:spacing w:line="264" w:lineRule="exact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4.53</w:t>
            </w:r>
          </w:p>
        </w:tc>
      </w:tr>
      <w:tr>
        <w:trPr>
          <w:trHeight w:val="267" w:hRule="atLeast"/>
        </w:trPr>
        <w:tc>
          <w:tcPr>
            <w:tcW w:w="8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22"/>
              <w:jc w:val="left"/>
              <w:rPr>
                <w:sz w:val="22"/>
              </w:rPr>
            </w:pPr>
            <w:r>
              <w:rPr>
                <w:sz w:val="22"/>
              </w:rPr>
              <w:t>Halsey</w:t>
            </w:r>
          </w:p>
        </w:tc>
        <w:tc>
          <w:tcPr>
            <w:tcW w:w="40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(-A/Ln(aw))**B</w:t>
            </w:r>
          </w:p>
        </w:tc>
        <w:tc>
          <w:tcPr>
            <w:tcW w:w="11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0.946</w:t>
            </w:r>
          </w:p>
        </w:tc>
        <w:tc>
          <w:tcPr>
            <w:tcW w:w="71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34.637</w:t>
            </w:r>
          </w:p>
        </w:tc>
        <w:tc>
          <w:tcPr>
            <w:tcW w:w="10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0.565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-0.12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0.29</w:t>
            </w:r>
          </w:p>
        </w:tc>
        <w:tc>
          <w:tcPr>
            <w:tcW w:w="12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157.809</w:t>
            </w:r>
          </w:p>
        </w:tc>
        <w:tc>
          <w:tcPr>
            <w:tcW w:w="12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6.94</w:t>
            </w:r>
          </w:p>
        </w:tc>
      </w:tr>
      <w:tr>
        <w:trPr>
          <w:trHeight w:val="899" w:hRule="atLeast"/>
        </w:trPr>
        <w:tc>
          <w:tcPr>
            <w:tcW w:w="491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jc w:val="left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line="252" w:lineRule="exact" w:before="1"/>
              <w:ind w:left="122"/>
              <w:jc w:val="left"/>
              <w:rPr>
                <w:sz w:val="22"/>
              </w:rPr>
            </w:pPr>
            <w:r>
              <w:rPr>
                <w:sz w:val="22"/>
              </w:rPr>
              <w:t>Sorption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Isotherm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35oC</w:t>
            </w:r>
          </w:p>
        </w:tc>
        <w:tc>
          <w:tcPr>
            <w:tcW w:w="11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0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jc w:val="left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line="252" w:lineRule="exact" w:before="1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Equation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coefficients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2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2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870" w:hRule="atLeast"/>
        </w:trPr>
        <w:tc>
          <w:tcPr>
            <w:tcW w:w="819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122"/>
              <w:jc w:val="left"/>
              <w:rPr>
                <w:sz w:val="22"/>
              </w:rPr>
            </w:pPr>
            <w:r>
              <w:rPr>
                <w:sz w:val="22"/>
              </w:rPr>
              <w:t>Model</w:t>
            </w:r>
          </w:p>
        </w:tc>
        <w:tc>
          <w:tcPr>
            <w:tcW w:w="4092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Equation</w:t>
            </w:r>
          </w:p>
        </w:tc>
        <w:tc>
          <w:tcPr>
            <w:tcW w:w="1123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513"/>
              <w:jc w:val="left"/>
              <w:rPr>
                <w:sz w:val="22"/>
              </w:rPr>
            </w:pPr>
            <w:r>
              <w:rPr>
                <w:sz w:val="22"/>
              </w:rPr>
              <w:t>R2</w:t>
            </w:r>
          </w:p>
        </w:tc>
        <w:tc>
          <w:tcPr>
            <w:tcW w:w="719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10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109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B</w:t>
            </w:r>
          </w:p>
        </w:tc>
        <w:tc>
          <w:tcPr>
            <w:tcW w:w="1046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10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C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109"/>
              <w:jc w:val="left"/>
              <w:rPr>
                <w:sz w:val="22"/>
              </w:rPr>
            </w:pPr>
            <w:r>
              <w:rPr>
                <w:sz w:val="22"/>
              </w:rPr>
              <w:t>E%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109"/>
              <w:jc w:val="left"/>
              <w:rPr>
                <w:sz w:val="22"/>
              </w:rPr>
            </w:pPr>
            <w:r>
              <w:rPr>
                <w:sz w:val="22"/>
              </w:rPr>
              <w:t>RMSE</w:t>
            </w:r>
          </w:p>
        </w:tc>
        <w:tc>
          <w:tcPr>
            <w:tcW w:w="12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09" w:right="575"/>
              <w:jc w:val="left"/>
              <w:rPr>
                <w:sz w:val="22"/>
              </w:rPr>
            </w:pPr>
            <w:r>
              <w:rPr>
                <w:sz w:val="22"/>
              </w:rPr>
              <w:t>Cal. F.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value</w:t>
            </w:r>
          </w:p>
        </w:tc>
        <w:tc>
          <w:tcPr>
            <w:tcW w:w="12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10" w:right="514"/>
              <w:jc w:val="left"/>
              <w:rPr>
                <w:sz w:val="22"/>
              </w:rPr>
            </w:pPr>
            <w:r>
              <w:rPr>
                <w:sz w:val="22"/>
              </w:rPr>
              <w:t>Prob.F.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value</w:t>
            </w:r>
          </w:p>
        </w:tc>
      </w:tr>
      <w:tr>
        <w:trPr>
          <w:trHeight w:val="300" w:hRule="atLeast"/>
        </w:trPr>
        <w:tc>
          <w:tcPr>
            <w:tcW w:w="819" w:type="dxa"/>
          </w:tcPr>
          <w:p>
            <w:pPr>
              <w:pStyle w:val="TableParagraph"/>
              <w:spacing w:line="264" w:lineRule="exact"/>
              <w:ind w:left="122"/>
              <w:jc w:val="left"/>
              <w:rPr>
                <w:sz w:val="22"/>
              </w:rPr>
            </w:pPr>
            <w:r>
              <w:rPr>
                <w:sz w:val="22"/>
              </w:rPr>
              <w:t>GAB</w:t>
            </w:r>
          </w:p>
        </w:tc>
        <w:tc>
          <w:tcPr>
            <w:tcW w:w="4092" w:type="dxa"/>
          </w:tcPr>
          <w:p>
            <w:pPr>
              <w:pStyle w:val="TableParagraph"/>
              <w:spacing w:line="264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A*B*C*aw/((1-C*aw)*(1+(B-1)*C*aw))</w:t>
            </w:r>
          </w:p>
        </w:tc>
        <w:tc>
          <w:tcPr>
            <w:tcW w:w="1123" w:type="dxa"/>
          </w:tcPr>
          <w:p>
            <w:pPr>
              <w:pStyle w:val="TableParagraph"/>
              <w:spacing w:line="264" w:lineRule="exact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0.985</w:t>
            </w:r>
          </w:p>
        </w:tc>
        <w:tc>
          <w:tcPr>
            <w:tcW w:w="719" w:type="dxa"/>
          </w:tcPr>
          <w:p>
            <w:pPr>
              <w:pStyle w:val="TableParagraph"/>
              <w:spacing w:line="264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7.064</w:t>
            </w:r>
          </w:p>
        </w:tc>
        <w:tc>
          <w:tcPr>
            <w:tcW w:w="961" w:type="dxa"/>
          </w:tcPr>
          <w:p>
            <w:pPr>
              <w:pStyle w:val="TableParagraph"/>
              <w:spacing w:line="264" w:lineRule="exact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2.925</w:t>
            </w:r>
          </w:p>
        </w:tc>
        <w:tc>
          <w:tcPr>
            <w:tcW w:w="1046" w:type="dxa"/>
          </w:tcPr>
          <w:p>
            <w:pPr>
              <w:pStyle w:val="TableParagraph"/>
              <w:spacing w:line="264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0.784</w:t>
            </w:r>
          </w:p>
        </w:tc>
        <w:tc>
          <w:tcPr>
            <w:tcW w:w="960" w:type="dxa"/>
          </w:tcPr>
          <w:p>
            <w:pPr>
              <w:pStyle w:val="TableParagraph"/>
              <w:spacing w:line="264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0.044</w:t>
            </w:r>
          </w:p>
        </w:tc>
        <w:tc>
          <w:tcPr>
            <w:tcW w:w="960" w:type="dxa"/>
          </w:tcPr>
          <w:p>
            <w:pPr>
              <w:pStyle w:val="TableParagraph"/>
              <w:spacing w:line="264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0.09</w:t>
            </w:r>
          </w:p>
        </w:tc>
        <w:tc>
          <w:tcPr>
            <w:tcW w:w="1240" w:type="dxa"/>
          </w:tcPr>
          <w:p>
            <w:pPr>
              <w:pStyle w:val="TableParagraph"/>
              <w:spacing w:line="264" w:lineRule="exact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303.32</w:t>
            </w:r>
          </w:p>
        </w:tc>
        <w:tc>
          <w:tcPr>
            <w:tcW w:w="1279" w:type="dxa"/>
          </w:tcPr>
          <w:p>
            <w:pPr>
              <w:pStyle w:val="TableParagraph"/>
              <w:spacing w:line="264" w:lineRule="exact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9.28</w:t>
            </w:r>
          </w:p>
        </w:tc>
      </w:tr>
      <w:tr>
        <w:trPr>
          <w:trHeight w:val="300" w:hRule="atLeast"/>
        </w:trPr>
        <w:tc>
          <w:tcPr>
            <w:tcW w:w="819" w:type="dxa"/>
          </w:tcPr>
          <w:p>
            <w:pPr>
              <w:pStyle w:val="TableParagraph"/>
              <w:spacing w:line="264" w:lineRule="exact"/>
              <w:ind w:left="122"/>
              <w:jc w:val="left"/>
              <w:rPr>
                <w:sz w:val="22"/>
              </w:rPr>
            </w:pPr>
            <w:r>
              <w:rPr>
                <w:sz w:val="22"/>
              </w:rPr>
              <w:t>BET</w:t>
            </w:r>
          </w:p>
        </w:tc>
        <w:tc>
          <w:tcPr>
            <w:tcW w:w="4092" w:type="dxa"/>
          </w:tcPr>
          <w:p>
            <w:pPr>
              <w:pStyle w:val="TableParagraph"/>
              <w:spacing w:line="264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A*C*aw/((1-aw)*(1+(C-1)*aw))</w:t>
            </w:r>
          </w:p>
        </w:tc>
        <w:tc>
          <w:tcPr>
            <w:tcW w:w="1123" w:type="dxa"/>
          </w:tcPr>
          <w:p>
            <w:pPr>
              <w:pStyle w:val="TableParagraph"/>
              <w:spacing w:line="264" w:lineRule="exact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0.713</w:t>
            </w:r>
          </w:p>
        </w:tc>
        <w:tc>
          <w:tcPr>
            <w:tcW w:w="719" w:type="dxa"/>
          </w:tcPr>
          <w:p>
            <w:pPr>
              <w:pStyle w:val="TableParagraph"/>
              <w:spacing w:line="264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2.496</w:t>
            </w:r>
          </w:p>
        </w:tc>
        <w:tc>
          <w:tcPr>
            <w:tcW w:w="961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46" w:type="dxa"/>
          </w:tcPr>
          <w:p>
            <w:pPr>
              <w:pStyle w:val="TableParagraph"/>
              <w:spacing w:line="264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1.10E+08</w:t>
            </w:r>
          </w:p>
        </w:tc>
        <w:tc>
          <w:tcPr>
            <w:tcW w:w="960" w:type="dxa"/>
          </w:tcPr>
          <w:p>
            <w:pPr>
              <w:pStyle w:val="TableParagraph"/>
              <w:spacing w:line="264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1.37</w:t>
            </w:r>
          </w:p>
        </w:tc>
        <w:tc>
          <w:tcPr>
            <w:tcW w:w="960" w:type="dxa"/>
          </w:tcPr>
          <w:p>
            <w:pPr>
              <w:pStyle w:val="TableParagraph"/>
              <w:spacing w:line="264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2.37</w:t>
            </w:r>
          </w:p>
        </w:tc>
        <w:tc>
          <w:tcPr>
            <w:tcW w:w="1240" w:type="dxa"/>
          </w:tcPr>
          <w:p>
            <w:pPr>
              <w:pStyle w:val="TableParagraph"/>
              <w:spacing w:line="264" w:lineRule="exact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29.889</w:t>
            </w:r>
          </w:p>
        </w:tc>
        <w:tc>
          <w:tcPr>
            <w:tcW w:w="1279" w:type="dxa"/>
          </w:tcPr>
          <w:p>
            <w:pPr>
              <w:pStyle w:val="TableParagraph"/>
              <w:spacing w:line="264" w:lineRule="exact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6.94</w:t>
            </w:r>
          </w:p>
        </w:tc>
      </w:tr>
      <w:tr>
        <w:trPr>
          <w:trHeight w:val="300" w:hRule="atLeast"/>
        </w:trPr>
        <w:tc>
          <w:tcPr>
            <w:tcW w:w="819" w:type="dxa"/>
          </w:tcPr>
          <w:p>
            <w:pPr>
              <w:pStyle w:val="TableParagraph"/>
              <w:spacing w:line="264" w:lineRule="exact"/>
              <w:ind w:left="122"/>
              <w:jc w:val="left"/>
              <w:rPr>
                <w:sz w:val="22"/>
              </w:rPr>
            </w:pPr>
            <w:r>
              <w:rPr>
                <w:sz w:val="22"/>
              </w:rPr>
              <w:t>Oswin</w:t>
            </w:r>
          </w:p>
        </w:tc>
        <w:tc>
          <w:tcPr>
            <w:tcW w:w="4092" w:type="dxa"/>
          </w:tcPr>
          <w:p>
            <w:pPr>
              <w:pStyle w:val="TableParagraph"/>
              <w:spacing w:line="264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A*(aw/(1-aw))**C</w:t>
            </w:r>
          </w:p>
        </w:tc>
        <w:tc>
          <w:tcPr>
            <w:tcW w:w="1123" w:type="dxa"/>
          </w:tcPr>
          <w:p>
            <w:pPr>
              <w:pStyle w:val="TableParagraph"/>
              <w:spacing w:line="264" w:lineRule="exact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0.968</w:t>
            </w:r>
          </w:p>
        </w:tc>
        <w:tc>
          <w:tcPr>
            <w:tcW w:w="71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spacing w:line="264" w:lineRule="exact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7.823</w:t>
            </w:r>
          </w:p>
        </w:tc>
        <w:tc>
          <w:tcPr>
            <w:tcW w:w="1046" w:type="dxa"/>
          </w:tcPr>
          <w:p>
            <w:pPr>
              <w:pStyle w:val="TableParagraph"/>
              <w:spacing w:line="264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0.479</w:t>
            </w:r>
          </w:p>
        </w:tc>
        <w:tc>
          <w:tcPr>
            <w:tcW w:w="960" w:type="dxa"/>
          </w:tcPr>
          <w:p>
            <w:pPr>
              <w:pStyle w:val="TableParagraph"/>
              <w:spacing w:line="264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-0.067</w:t>
            </w:r>
          </w:p>
        </w:tc>
        <w:tc>
          <w:tcPr>
            <w:tcW w:w="960" w:type="dxa"/>
          </w:tcPr>
          <w:p>
            <w:pPr>
              <w:pStyle w:val="TableParagraph"/>
              <w:spacing w:line="264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0.137</w:t>
            </w:r>
          </w:p>
        </w:tc>
        <w:tc>
          <w:tcPr>
            <w:tcW w:w="1240" w:type="dxa"/>
          </w:tcPr>
          <w:p>
            <w:pPr>
              <w:pStyle w:val="TableParagraph"/>
              <w:spacing w:line="264" w:lineRule="exact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280.948</w:t>
            </w:r>
          </w:p>
        </w:tc>
        <w:tc>
          <w:tcPr>
            <w:tcW w:w="1279" w:type="dxa"/>
          </w:tcPr>
          <w:p>
            <w:pPr>
              <w:pStyle w:val="TableParagraph"/>
              <w:spacing w:line="264" w:lineRule="exact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4.53</w:t>
            </w:r>
          </w:p>
        </w:tc>
      </w:tr>
      <w:tr>
        <w:trPr>
          <w:trHeight w:val="267" w:hRule="atLeast"/>
        </w:trPr>
        <w:tc>
          <w:tcPr>
            <w:tcW w:w="8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22"/>
              <w:jc w:val="left"/>
              <w:rPr>
                <w:sz w:val="22"/>
              </w:rPr>
            </w:pPr>
            <w:r>
              <w:rPr>
                <w:sz w:val="22"/>
              </w:rPr>
              <w:t>Halsey</w:t>
            </w:r>
          </w:p>
        </w:tc>
        <w:tc>
          <w:tcPr>
            <w:tcW w:w="40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(-A/Ln(aw))**B</w:t>
            </w:r>
          </w:p>
        </w:tc>
        <w:tc>
          <w:tcPr>
            <w:tcW w:w="11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0.95</w:t>
            </w:r>
          </w:p>
        </w:tc>
        <w:tc>
          <w:tcPr>
            <w:tcW w:w="71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29.634</w:t>
            </w:r>
          </w:p>
        </w:tc>
        <w:tc>
          <w:tcPr>
            <w:tcW w:w="10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0.547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-0.11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0.223</w:t>
            </w:r>
          </w:p>
        </w:tc>
        <w:tc>
          <w:tcPr>
            <w:tcW w:w="12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179.504</w:t>
            </w:r>
          </w:p>
        </w:tc>
        <w:tc>
          <w:tcPr>
            <w:tcW w:w="12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6.94</w:t>
            </w:r>
          </w:p>
        </w:tc>
      </w:tr>
      <w:tr>
        <w:trPr>
          <w:trHeight w:val="600" w:hRule="atLeast"/>
        </w:trPr>
        <w:tc>
          <w:tcPr>
            <w:tcW w:w="13199" w:type="dxa"/>
            <w:gridSpan w:val="10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52" w:lineRule="exact"/>
              <w:ind w:left="122"/>
              <w:jc w:val="left"/>
              <w:rPr>
                <w:sz w:val="22"/>
              </w:rPr>
            </w:pPr>
            <w:r>
              <w:rPr>
                <w:sz w:val="22"/>
              </w:rPr>
              <w:t>Sorption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Isotherm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45oC</w:t>
            </w:r>
          </w:p>
        </w:tc>
      </w:tr>
      <w:tr>
        <w:trPr>
          <w:trHeight w:val="869" w:hRule="atLeast"/>
        </w:trPr>
        <w:tc>
          <w:tcPr>
            <w:tcW w:w="819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122"/>
              <w:jc w:val="left"/>
              <w:rPr>
                <w:sz w:val="22"/>
              </w:rPr>
            </w:pPr>
            <w:r>
              <w:rPr>
                <w:sz w:val="22"/>
              </w:rPr>
              <w:t>Model</w:t>
            </w:r>
          </w:p>
        </w:tc>
        <w:tc>
          <w:tcPr>
            <w:tcW w:w="4092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Equation</w:t>
            </w:r>
          </w:p>
        </w:tc>
        <w:tc>
          <w:tcPr>
            <w:tcW w:w="1123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513"/>
              <w:jc w:val="left"/>
              <w:rPr>
                <w:sz w:val="22"/>
              </w:rPr>
            </w:pPr>
            <w:r>
              <w:rPr>
                <w:sz w:val="22"/>
              </w:rPr>
              <w:t>R2</w:t>
            </w:r>
          </w:p>
        </w:tc>
        <w:tc>
          <w:tcPr>
            <w:tcW w:w="719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10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109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B</w:t>
            </w:r>
          </w:p>
        </w:tc>
        <w:tc>
          <w:tcPr>
            <w:tcW w:w="1046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10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C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109"/>
              <w:jc w:val="left"/>
              <w:rPr>
                <w:sz w:val="22"/>
              </w:rPr>
            </w:pPr>
            <w:r>
              <w:rPr>
                <w:sz w:val="22"/>
              </w:rPr>
              <w:t>E%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109"/>
              <w:jc w:val="left"/>
              <w:rPr>
                <w:sz w:val="22"/>
              </w:rPr>
            </w:pPr>
            <w:r>
              <w:rPr>
                <w:sz w:val="22"/>
              </w:rPr>
              <w:t>RMSE</w:t>
            </w:r>
          </w:p>
        </w:tc>
        <w:tc>
          <w:tcPr>
            <w:tcW w:w="12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09" w:right="575"/>
              <w:jc w:val="left"/>
              <w:rPr>
                <w:sz w:val="22"/>
              </w:rPr>
            </w:pPr>
            <w:r>
              <w:rPr>
                <w:sz w:val="22"/>
              </w:rPr>
              <w:t>Cal. F.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value</w:t>
            </w:r>
          </w:p>
        </w:tc>
        <w:tc>
          <w:tcPr>
            <w:tcW w:w="12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10" w:right="514"/>
              <w:jc w:val="left"/>
              <w:rPr>
                <w:sz w:val="22"/>
              </w:rPr>
            </w:pPr>
            <w:r>
              <w:rPr>
                <w:sz w:val="22"/>
              </w:rPr>
              <w:t>Prob.F.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value</w:t>
            </w:r>
          </w:p>
        </w:tc>
      </w:tr>
      <w:tr>
        <w:trPr>
          <w:trHeight w:val="300" w:hRule="atLeast"/>
        </w:trPr>
        <w:tc>
          <w:tcPr>
            <w:tcW w:w="819" w:type="dxa"/>
          </w:tcPr>
          <w:p>
            <w:pPr>
              <w:pStyle w:val="TableParagraph"/>
              <w:spacing w:line="264" w:lineRule="exact"/>
              <w:ind w:left="122"/>
              <w:jc w:val="left"/>
              <w:rPr>
                <w:sz w:val="22"/>
              </w:rPr>
            </w:pPr>
            <w:r>
              <w:rPr>
                <w:sz w:val="22"/>
              </w:rPr>
              <w:t>GAB</w:t>
            </w:r>
          </w:p>
        </w:tc>
        <w:tc>
          <w:tcPr>
            <w:tcW w:w="4092" w:type="dxa"/>
          </w:tcPr>
          <w:p>
            <w:pPr>
              <w:pStyle w:val="TableParagraph"/>
              <w:spacing w:line="264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A*B*C*aw/((1-C*aw)*(1+(B-1)*C*aw))</w:t>
            </w:r>
          </w:p>
        </w:tc>
        <w:tc>
          <w:tcPr>
            <w:tcW w:w="1123" w:type="dxa"/>
          </w:tcPr>
          <w:p>
            <w:pPr>
              <w:pStyle w:val="TableParagraph"/>
              <w:spacing w:line="264" w:lineRule="exact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0.981</w:t>
            </w:r>
          </w:p>
        </w:tc>
        <w:tc>
          <w:tcPr>
            <w:tcW w:w="719" w:type="dxa"/>
          </w:tcPr>
          <w:p>
            <w:pPr>
              <w:pStyle w:val="TableParagraph"/>
              <w:spacing w:line="264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6.251</w:t>
            </w:r>
          </w:p>
        </w:tc>
        <w:tc>
          <w:tcPr>
            <w:tcW w:w="961" w:type="dxa"/>
          </w:tcPr>
          <w:p>
            <w:pPr>
              <w:pStyle w:val="TableParagraph"/>
              <w:spacing w:line="264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2.4</w:t>
            </w:r>
          </w:p>
        </w:tc>
        <w:tc>
          <w:tcPr>
            <w:tcW w:w="1046" w:type="dxa"/>
          </w:tcPr>
          <w:p>
            <w:pPr>
              <w:pStyle w:val="TableParagraph"/>
              <w:spacing w:line="264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0.777</w:t>
            </w:r>
          </w:p>
        </w:tc>
        <w:tc>
          <w:tcPr>
            <w:tcW w:w="960" w:type="dxa"/>
          </w:tcPr>
          <w:p>
            <w:pPr>
              <w:pStyle w:val="TableParagraph"/>
              <w:spacing w:line="264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0.061</w:t>
            </w:r>
          </w:p>
        </w:tc>
        <w:tc>
          <w:tcPr>
            <w:tcW w:w="960" w:type="dxa"/>
          </w:tcPr>
          <w:p>
            <w:pPr>
              <w:pStyle w:val="TableParagraph"/>
              <w:spacing w:line="264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0.1033</w:t>
            </w:r>
          </w:p>
        </w:tc>
        <w:tc>
          <w:tcPr>
            <w:tcW w:w="1240" w:type="dxa"/>
          </w:tcPr>
          <w:p>
            <w:pPr>
              <w:pStyle w:val="TableParagraph"/>
              <w:spacing w:line="264" w:lineRule="exact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228.514</w:t>
            </w:r>
          </w:p>
        </w:tc>
        <w:tc>
          <w:tcPr>
            <w:tcW w:w="1279" w:type="dxa"/>
          </w:tcPr>
          <w:p>
            <w:pPr>
              <w:pStyle w:val="TableParagraph"/>
              <w:spacing w:line="264" w:lineRule="exact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9.28</w:t>
            </w:r>
          </w:p>
        </w:tc>
      </w:tr>
      <w:tr>
        <w:trPr>
          <w:trHeight w:val="300" w:hRule="atLeast"/>
        </w:trPr>
        <w:tc>
          <w:tcPr>
            <w:tcW w:w="819" w:type="dxa"/>
          </w:tcPr>
          <w:p>
            <w:pPr>
              <w:pStyle w:val="TableParagraph"/>
              <w:spacing w:line="264" w:lineRule="exact"/>
              <w:ind w:left="122"/>
              <w:jc w:val="left"/>
              <w:rPr>
                <w:sz w:val="22"/>
              </w:rPr>
            </w:pPr>
            <w:r>
              <w:rPr>
                <w:sz w:val="22"/>
              </w:rPr>
              <w:t>BET</w:t>
            </w:r>
          </w:p>
        </w:tc>
        <w:tc>
          <w:tcPr>
            <w:tcW w:w="4092" w:type="dxa"/>
          </w:tcPr>
          <w:p>
            <w:pPr>
              <w:pStyle w:val="TableParagraph"/>
              <w:spacing w:line="264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A*C*aw/((1-aw)*(1+(C-1)*aw))</w:t>
            </w:r>
          </w:p>
        </w:tc>
        <w:tc>
          <w:tcPr>
            <w:tcW w:w="1123" w:type="dxa"/>
          </w:tcPr>
          <w:p>
            <w:pPr>
              <w:pStyle w:val="TableParagraph"/>
              <w:spacing w:line="264" w:lineRule="exact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0.732</w:t>
            </w:r>
          </w:p>
        </w:tc>
        <w:tc>
          <w:tcPr>
            <w:tcW w:w="719" w:type="dxa"/>
          </w:tcPr>
          <w:p>
            <w:pPr>
              <w:pStyle w:val="TableParagraph"/>
              <w:spacing w:line="264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2.091</w:t>
            </w:r>
          </w:p>
        </w:tc>
        <w:tc>
          <w:tcPr>
            <w:tcW w:w="961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46" w:type="dxa"/>
          </w:tcPr>
          <w:p>
            <w:pPr>
              <w:pStyle w:val="TableParagraph"/>
              <w:spacing w:line="264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2.26E+07</w:t>
            </w:r>
          </w:p>
        </w:tc>
        <w:tc>
          <w:tcPr>
            <w:tcW w:w="960" w:type="dxa"/>
          </w:tcPr>
          <w:p>
            <w:pPr>
              <w:pStyle w:val="TableParagraph"/>
              <w:spacing w:line="264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1.307</w:t>
            </w:r>
          </w:p>
        </w:tc>
        <w:tc>
          <w:tcPr>
            <w:tcW w:w="960" w:type="dxa"/>
          </w:tcPr>
          <w:p>
            <w:pPr>
              <w:pStyle w:val="TableParagraph"/>
              <w:spacing w:line="264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2.207</w:t>
            </w:r>
          </w:p>
        </w:tc>
        <w:tc>
          <w:tcPr>
            <w:tcW w:w="1240" w:type="dxa"/>
          </w:tcPr>
          <w:p>
            <w:pPr>
              <w:pStyle w:val="TableParagraph"/>
              <w:spacing w:line="264" w:lineRule="exact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30.809</w:t>
            </w:r>
          </w:p>
        </w:tc>
        <w:tc>
          <w:tcPr>
            <w:tcW w:w="1279" w:type="dxa"/>
          </w:tcPr>
          <w:p>
            <w:pPr>
              <w:pStyle w:val="TableParagraph"/>
              <w:spacing w:line="264" w:lineRule="exact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6.94</w:t>
            </w:r>
          </w:p>
        </w:tc>
      </w:tr>
      <w:tr>
        <w:trPr>
          <w:trHeight w:val="300" w:hRule="atLeast"/>
        </w:trPr>
        <w:tc>
          <w:tcPr>
            <w:tcW w:w="819" w:type="dxa"/>
          </w:tcPr>
          <w:p>
            <w:pPr>
              <w:pStyle w:val="TableParagraph"/>
              <w:spacing w:line="264" w:lineRule="exact"/>
              <w:ind w:left="122"/>
              <w:jc w:val="left"/>
              <w:rPr>
                <w:sz w:val="22"/>
              </w:rPr>
            </w:pPr>
            <w:r>
              <w:rPr>
                <w:sz w:val="22"/>
              </w:rPr>
              <w:t>Oswin</w:t>
            </w:r>
          </w:p>
        </w:tc>
        <w:tc>
          <w:tcPr>
            <w:tcW w:w="4092" w:type="dxa"/>
          </w:tcPr>
          <w:p>
            <w:pPr>
              <w:pStyle w:val="TableParagraph"/>
              <w:spacing w:line="264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A*(aw/(1-aw))**C</w:t>
            </w:r>
          </w:p>
        </w:tc>
        <w:tc>
          <w:tcPr>
            <w:tcW w:w="1123" w:type="dxa"/>
          </w:tcPr>
          <w:p>
            <w:pPr>
              <w:pStyle w:val="TableParagraph"/>
              <w:spacing w:line="264" w:lineRule="exact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0.962</w:t>
            </w:r>
          </w:p>
        </w:tc>
        <w:tc>
          <w:tcPr>
            <w:tcW w:w="71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spacing w:line="264" w:lineRule="exact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6.435</w:t>
            </w:r>
          </w:p>
        </w:tc>
        <w:tc>
          <w:tcPr>
            <w:tcW w:w="1046" w:type="dxa"/>
          </w:tcPr>
          <w:p>
            <w:pPr>
              <w:pStyle w:val="TableParagraph"/>
              <w:spacing w:line="264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0.473</w:t>
            </w:r>
          </w:p>
        </w:tc>
        <w:tc>
          <w:tcPr>
            <w:tcW w:w="960" w:type="dxa"/>
          </w:tcPr>
          <w:p>
            <w:pPr>
              <w:pStyle w:val="TableParagraph"/>
              <w:spacing w:line="264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-0.075</w:t>
            </w:r>
          </w:p>
        </w:tc>
        <w:tc>
          <w:tcPr>
            <w:tcW w:w="960" w:type="dxa"/>
          </w:tcPr>
          <w:p>
            <w:pPr>
              <w:pStyle w:val="TableParagraph"/>
              <w:spacing w:line="264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0.127</w:t>
            </w:r>
          </w:p>
        </w:tc>
        <w:tc>
          <w:tcPr>
            <w:tcW w:w="1240" w:type="dxa"/>
          </w:tcPr>
          <w:p>
            <w:pPr>
              <w:pStyle w:val="TableParagraph"/>
              <w:spacing w:line="264" w:lineRule="exact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230.796</w:t>
            </w:r>
          </w:p>
        </w:tc>
        <w:tc>
          <w:tcPr>
            <w:tcW w:w="1279" w:type="dxa"/>
          </w:tcPr>
          <w:p>
            <w:pPr>
              <w:pStyle w:val="TableParagraph"/>
              <w:spacing w:line="264" w:lineRule="exact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6.94</w:t>
            </w:r>
          </w:p>
        </w:tc>
      </w:tr>
      <w:tr>
        <w:trPr>
          <w:trHeight w:val="267" w:hRule="atLeast"/>
        </w:trPr>
        <w:tc>
          <w:tcPr>
            <w:tcW w:w="8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22"/>
              <w:jc w:val="left"/>
              <w:rPr>
                <w:sz w:val="22"/>
              </w:rPr>
            </w:pPr>
            <w:r>
              <w:rPr>
                <w:sz w:val="22"/>
              </w:rPr>
              <w:t>Halsey</w:t>
            </w:r>
          </w:p>
        </w:tc>
        <w:tc>
          <w:tcPr>
            <w:tcW w:w="40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(-A/Ln(aw))**B</w:t>
            </w:r>
          </w:p>
        </w:tc>
        <w:tc>
          <w:tcPr>
            <w:tcW w:w="11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0.944</w:t>
            </w:r>
          </w:p>
        </w:tc>
        <w:tc>
          <w:tcPr>
            <w:tcW w:w="71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19.306</w:t>
            </w:r>
          </w:p>
        </w:tc>
        <w:tc>
          <w:tcPr>
            <w:tcW w:w="10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0.559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-0.119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12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337.197</w:t>
            </w:r>
          </w:p>
        </w:tc>
        <w:tc>
          <w:tcPr>
            <w:tcW w:w="12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6.94</w:t>
            </w:r>
          </w:p>
        </w:tc>
      </w:tr>
    </w:tbl>
    <w:p>
      <w:pPr>
        <w:spacing w:line="268" w:lineRule="exact" w:before="0"/>
        <w:ind w:left="508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A-</w:t>
      </w:r>
      <w:r>
        <w:rPr>
          <w:rFonts w:ascii="Calibri"/>
          <w:spacing w:val="65"/>
          <w:sz w:val="22"/>
        </w:rPr>
        <w:t> </w:t>
      </w:r>
      <w:r>
        <w:rPr>
          <w:rFonts w:ascii="Calibri"/>
          <w:sz w:val="22"/>
        </w:rPr>
        <w:t>Monolayer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moisture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content; B and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C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are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constants</w:t>
      </w:r>
    </w:p>
    <w:p>
      <w:pPr>
        <w:spacing w:after="0" w:line="268" w:lineRule="exact"/>
        <w:jc w:val="left"/>
        <w:rPr>
          <w:rFonts w:ascii="Calibri"/>
          <w:sz w:val="22"/>
        </w:rPr>
        <w:sectPr>
          <w:footerReference w:type="default" r:id="rId139"/>
          <w:pgSz w:w="16840" w:h="11910" w:orient="landscape"/>
          <w:pgMar w:footer="0" w:header="0" w:top="1100" w:bottom="280" w:left="2120" w:right="128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6854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5"/>
        <w:rPr>
          <w:rFonts w:ascii="Calibri"/>
          <w:sz w:val="27"/>
        </w:rPr>
      </w:pPr>
    </w:p>
    <w:p>
      <w:pPr>
        <w:spacing w:before="89"/>
        <w:ind w:left="2858" w:right="0" w:firstLine="0"/>
        <w:jc w:val="left"/>
        <w:rPr>
          <w:b/>
          <w:sz w:val="28"/>
        </w:rPr>
      </w:pPr>
      <w:r>
        <w:rPr>
          <w:b/>
          <w:sz w:val="28"/>
        </w:rPr>
        <w:t>CHAPTER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FIVE</w:t>
      </w:r>
    </w:p>
    <w:p>
      <w:pPr>
        <w:pStyle w:val="BodyText"/>
        <w:spacing w:before="6"/>
        <w:rPr>
          <w:b/>
          <w:sz w:val="31"/>
        </w:rPr>
      </w:pPr>
    </w:p>
    <w:p>
      <w:pPr>
        <w:tabs>
          <w:tab w:pos="1657" w:val="left" w:leader="none"/>
        </w:tabs>
        <w:spacing w:before="1"/>
        <w:ind w:left="698" w:right="0" w:firstLine="0"/>
        <w:jc w:val="left"/>
        <w:rPr>
          <w:b/>
          <w:sz w:val="24"/>
        </w:rPr>
      </w:pPr>
      <w:r>
        <w:rPr>
          <w:b/>
          <w:sz w:val="24"/>
        </w:rPr>
        <w:t>5.0</w:t>
        <w:tab/>
        <w:t>CONCLUSION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ListParagraph"/>
        <w:numPr>
          <w:ilvl w:val="1"/>
          <w:numId w:val="47"/>
        </w:numPr>
        <w:tabs>
          <w:tab w:pos="1417" w:val="left" w:leader="none"/>
          <w:tab w:pos="1418" w:val="left" w:leader="none"/>
        </w:tabs>
        <w:spacing w:line="240" w:lineRule="auto" w:before="0" w:after="0"/>
        <w:ind w:left="1418" w:right="0" w:hanging="720"/>
        <w:jc w:val="left"/>
        <w:rPr>
          <w:b/>
          <w:sz w:val="24"/>
        </w:rPr>
      </w:pPr>
      <w:r>
        <w:rPr>
          <w:b/>
          <w:sz w:val="24"/>
        </w:rPr>
        <w:t>Conclusions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698" w:right="1154" w:firstLine="720"/>
        <w:jc w:val="both"/>
      </w:pPr>
      <w:r>
        <w:rPr/>
        <w:t>Response surface methodology was used successfully in the optimisation and</w:t>
      </w:r>
      <w:r>
        <w:rPr>
          <w:spacing w:val="1"/>
        </w:rPr>
        <w:t> </w:t>
      </w:r>
      <w:r>
        <w:rPr/>
        <w:t>modelling effect of storage duration and processing parameters on </w:t>
      </w:r>
      <w:r>
        <w:rPr>
          <w:i/>
        </w:rPr>
        <w:t>Ofada </w:t>
      </w:r>
      <w:r>
        <w:rPr/>
        <w:t>rice and</w:t>
      </w:r>
      <w:r>
        <w:rPr>
          <w:spacing w:val="1"/>
        </w:rPr>
        <w:t> </w:t>
      </w:r>
      <w:r>
        <w:rPr/>
        <w:t>flakes quality.The results of rice and flakes analysis showed significant differences</w:t>
      </w:r>
      <w:r>
        <w:rPr>
          <w:spacing w:val="1"/>
        </w:rPr>
        <w:t> </w:t>
      </w:r>
      <w:r>
        <w:rPr/>
        <w:t>(p&lt;0.05) as affected by storage duration and processing parameters except in thousand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weight,</w:t>
      </w:r>
      <w:r>
        <w:rPr>
          <w:spacing w:val="1"/>
        </w:rPr>
        <w:t> </w:t>
      </w:r>
      <w:r>
        <w:rPr/>
        <w:t>colour value, ash</w:t>
      </w:r>
      <w:r>
        <w:rPr>
          <w:spacing w:val="60"/>
        </w:rPr>
        <w:t> </w:t>
      </w:r>
      <w:r>
        <w:rPr/>
        <w:t>content, elongation, magnesium, breakdown viscosity</w:t>
      </w:r>
      <w:r>
        <w:rPr>
          <w:spacing w:val="-57"/>
        </w:rPr>
        <w:t> </w:t>
      </w:r>
      <w:r>
        <w:rPr/>
        <w:t>of rice while carbohydrate and metabolisable energy of flakes were not significant. The</w:t>
      </w:r>
      <w:r>
        <w:rPr>
          <w:spacing w:val="-57"/>
        </w:rPr>
        <w:t> </w:t>
      </w:r>
      <w:r>
        <w:rPr/>
        <w:t>multiple correlation coefficients (R</w:t>
      </w:r>
      <w:r>
        <w:rPr>
          <w:vertAlign w:val="superscript"/>
        </w:rPr>
        <w:t>2</w:t>
      </w:r>
      <w:r>
        <w:rPr>
          <w:vertAlign w:val="baseline"/>
        </w:rPr>
        <w:t>) of rice for the models ranged between 0.3562-</w:t>
      </w:r>
      <w:r>
        <w:rPr>
          <w:spacing w:val="1"/>
          <w:vertAlign w:val="baseline"/>
        </w:rPr>
        <w:t> </w:t>
      </w:r>
      <w:r>
        <w:rPr>
          <w:vertAlign w:val="baseline"/>
        </w:rPr>
        <w:t>0.948 for physical qualities, 0.5149-0.9573 for chemical qualities, 0.609-0.9687 for</w:t>
      </w:r>
      <w:r>
        <w:rPr>
          <w:spacing w:val="1"/>
          <w:vertAlign w:val="baseline"/>
        </w:rPr>
        <w:t> </w:t>
      </w:r>
      <w:r>
        <w:rPr>
          <w:vertAlign w:val="baseline"/>
        </w:rPr>
        <w:t>cooking</w:t>
      </w:r>
      <w:r>
        <w:rPr>
          <w:spacing w:val="-3"/>
          <w:vertAlign w:val="baseline"/>
        </w:rPr>
        <w:t> </w:t>
      </w:r>
      <w:r>
        <w:rPr>
          <w:vertAlign w:val="baseline"/>
        </w:rPr>
        <w:t>properties and</w:t>
      </w:r>
      <w:r>
        <w:rPr>
          <w:spacing w:val="1"/>
          <w:vertAlign w:val="baseline"/>
        </w:rPr>
        <w:t> </w:t>
      </w:r>
      <w:r>
        <w:rPr>
          <w:vertAlign w:val="baseline"/>
        </w:rPr>
        <w:t>0.3562-0.919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2"/>
          <w:vertAlign w:val="baseline"/>
        </w:rPr>
        <w:t> </w:t>
      </w:r>
      <w:r>
        <w:rPr>
          <w:vertAlign w:val="baseline"/>
        </w:rPr>
        <w:t>qualities of</w:t>
      </w:r>
      <w:r>
        <w:rPr>
          <w:spacing w:val="-1"/>
          <w:vertAlign w:val="baseline"/>
        </w:rPr>
        <w:t> </w:t>
      </w:r>
      <w:r>
        <w:rPr>
          <w:vertAlign w:val="baseline"/>
        </w:rPr>
        <w:t>flakes.</w:t>
      </w:r>
    </w:p>
    <w:p>
      <w:pPr>
        <w:pStyle w:val="BodyText"/>
        <w:spacing w:line="360" w:lineRule="auto" w:before="202"/>
        <w:ind w:left="698" w:right="1155" w:firstLine="720"/>
        <w:jc w:val="both"/>
      </w:pPr>
      <w:r>
        <w:rPr/>
        <w:t>The sensory assessment has revealed that local rice such as </w:t>
      </w:r>
      <w:r>
        <w:rPr>
          <w:i/>
        </w:rPr>
        <w:t>Ofada </w:t>
      </w:r>
      <w:r>
        <w:rPr/>
        <w:t>rice could be</w:t>
      </w:r>
      <w:r>
        <w:rPr>
          <w:spacing w:val="-57"/>
        </w:rPr>
        <w:t> </w:t>
      </w:r>
      <w:r>
        <w:rPr/>
        <w:t>used for the production of ready-to-eat flakes of good quality.Optimum processing of</w:t>
      </w:r>
      <w:r>
        <w:rPr>
          <w:spacing w:val="1"/>
        </w:rPr>
        <w:t> </w:t>
      </w:r>
      <w:r>
        <w:rPr>
          <w:i/>
        </w:rPr>
        <w:t>Ofada </w:t>
      </w:r>
      <w:r>
        <w:rPr/>
        <w:t>paddy for ready-to-eat flakes production include storage of paddy for 9 (nine)</w:t>
      </w:r>
      <w:r>
        <w:rPr>
          <w:spacing w:val="1"/>
        </w:rPr>
        <w:t> </w:t>
      </w:r>
      <w:r>
        <w:rPr/>
        <w:t>months, soaking for 4 (four) days and 17 h, parboiling at 106 °C and drying at 30 °C</w:t>
      </w:r>
      <w:r>
        <w:rPr>
          <w:spacing w:val="1"/>
        </w:rPr>
        <w:t> </w:t>
      </w:r>
      <w:r>
        <w:rPr/>
        <w:t>before</w:t>
      </w:r>
      <w:r>
        <w:rPr>
          <w:spacing w:val="-1"/>
        </w:rPr>
        <w:t> </w:t>
      </w:r>
      <w:r>
        <w:rPr/>
        <w:t>milling</w:t>
      </w:r>
      <w:r>
        <w:rPr>
          <w:spacing w:val="-3"/>
        </w:rPr>
        <w:t> </w:t>
      </w:r>
      <w:r>
        <w:rPr/>
        <w:t>to flour.</w:t>
      </w:r>
    </w:p>
    <w:p>
      <w:pPr>
        <w:pStyle w:val="BodyText"/>
        <w:spacing w:line="360" w:lineRule="auto" w:before="201"/>
        <w:ind w:left="698" w:right="1158" w:firstLine="360"/>
        <w:jc w:val="both"/>
      </w:pPr>
      <w:r>
        <w:rPr/>
        <w:t>Optimum conditions for storage and processing of Ofada paddy for various end</w:t>
      </w:r>
      <w:r>
        <w:rPr>
          <w:spacing w:val="1"/>
        </w:rPr>
        <w:t> </w:t>
      </w:r>
      <w:r>
        <w:rPr/>
        <w:t>uses</w:t>
      </w:r>
      <w:r>
        <w:rPr>
          <w:spacing w:val="-1"/>
        </w:rPr>
        <w:t> </w:t>
      </w:r>
      <w:r>
        <w:rPr/>
        <w:t>include;</w:t>
      </w:r>
    </w:p>
    <w:p>
      <w:pPr>
        <w:pStyle w:val="ListParagraph"/>
        <w:numPr>
          <w:ilvl w:val="2"/>
          <w:numId w:val="47"/>
        </w:numPr>
        <w:tabs>
          <w:tab w:pos="1418" w:val="left" w:leader="none"/>
        </w:tabs>
        <w:spacing w:line="352" w:lineRule="auto" w:before="199" w:after="0"/>
        <w:ind w:left="1418" w:right="1161" w:hanging="360"/>
        <w:jc w:val="both"/>
        <w:rPr>
          <w:rFonts w:ascii="Symbol" w:hAnsi="Symbol"/>
          <w:sz w:val="24"/>
        </w:rPr>
      </w:pPr>
      <w:r>
        <w:rPr>
          <w:sz w:val="24"/>
        </w:rPr>
        <w:t>Best physical quality requires storage of paddy for storage 1 (one) month,</w:t>
      </w:r>
      <w:r>
        <w:rPr>
          <w:spacing w:val="1"/>
          <w:sz w:val="24"/>
        </w:rPr>
        <w:t> </w:t>
      </w:r>
      <w:r>
        <w:rPr>
          <w:sz w:val="24"/>
        </w:rPr>
        <w:t>soaking</w:t>
      </w:r>
      <w:r>
        <w:rPr>
          <w:spacing w:val="-4"/>
          <w:sz w:val="24"/>
        </w:rPr>
        <w:t> </w:t>
      </w:r>
      <w:r>
        <w:rPr>
          <w:sz w:val="24"/>
        </w:rPr>
        <w:t>of paddy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(one) day, parboiling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119.92°C, and drying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30°C.</w:t>
      </w:r>
    </w:p>
    <w:p>
      <w:pPr>
        <w:pStyle w:val="ListParagraph"/>
        <w:numPr>
          <w:ilvl w:val="2"/>
          <w:numId w:val="47"/>
        </w:numPr>
        <w:tabs>
          <w:tab w:pos="1418" w:val="left" w:leader="none"/>
        </w:tabs>
        <w:spacing w:line="352" w:lineRule="auto" w:before="7" w:after="0"/>
        <w:ind w:left="1418" w:right="1155" w:hanging="360"/>
        <w:jc w:val="both"/>
        <w:rPr>
          <w:rFonts w:ascii="Symbol" w:hAnsi="Symbol"/>
          <w:sz w:val="24"/>
        </w:rPr>
      </w:pPr>
      <w:r>
        <w:rPr>
          <w:sz w:val="24"/>
        </w:rPr>
        <w:t>Best chemical quality requires storage of paddy 9 (nine) months, soaking for 1</w:t>
      </w:r>
      <w:r>
        <w:rPr>
          <w:spacing w:val="1"/>
          <w:sz w:val="24"/>
        </w:rPr>
        <w:t> </w:t>
      </w:r>
      <w:r>
        <w:rPr>
          <w:sz w:val="24"/>
        </w:rPr>
        <w:t>day</w:t>
      </w:r>
      <w:r>
        <w:rPr>
          <w:spacing w:val="-3"/>
          <w:sz w:val="24"/>
        </w:rPr>
        <w:t> </w:t>
      </w:r>
      <w:r>
        <w:rPr>
          <w:sz w:val="24"/>
        </w:rPr>
        <w:t>and 19h, parboiling</w:t>
      </w:r>
      <w:r>
        <w:rPr>
          <w:spacing w:val="-3"/>
          <w:sz w:val="24"/>
        </w:rPr>
        <w:t> </w:t>
      </w:r>
      <w:r>
        <w:rPr>
          <w:sz w:val="24"/>
        </w:rPr>
        <w:t>at 120°C and drying</w:t>
      </w:r>
      <w:r>
        <w:rPr>
          <w:spacing w:val="-3"/>
          <w:sz w:val="24"/>
        </w:rPr>
        <w:t> </w:t>
      </w:r>
      <w:r>
        <w:rPr>
          <w:sz w:val="24"/>
        </w:rPr>
        <w:t>at 30°C.</w:t>
      </w:r>
    </w:p>
    <w:p>
      <w:pPr>
        <w:pStyle w:val="ListParagraph"/>
        <w:numPr>
          <w:ilvl w:val="2"/>
          <w:numId w:val="47"/>
        </w:numPr>
        <w:tabs>
          <w:tab w:pos="1418" w:val="left" w:leader="none"/>
        </w:tabs>
        <w:spacing w:line="355" w:lineRule="auto" w:before="7" w:after="0"/>
        <w:ind w:left="1418" w:right="1163" w:hanging="360"/>
        <w:jc w:val="both"/>
        <w:rPr>
          <w:rFonts w:ascii="Symbol" w:hAnsi="Symbol"/>
          <w:sz w:val="24"/>
        </w:rPr>
      </w:pPr>
      <w:r>
        <w:rPr>
          <w:sz w:val="24"/>
        </w:rPr>
        <w:t>Best indices for cooking properties could be attained by storage of paddy for 9</w:t>
      </w:r>
      <w:r>
        <w:rPr>
          <w:spacing w:val="1"/>
          <w:sz w:val="24"/>
        </w:rPr>
        <w:t> </w:t>
      </w:r>
      <w:r>
        <w:rPr>
          <w:sz w:val="24"/>
        </w:rPr>
        <w:t>(nine) months,</w:t>
      </w:r>
      <w:r>
        <w:rPr>
          <w:spacing w:val="1"/>
          <w:sz w:val="24"/>
        </w:rPr>
        <w:t> </w:t>
      </w:r>
      <w:r>
        <w:rPr>
          <w:sz w:val="24"/>
        </w:rPr>
        <w:t>soaking</w:t>
      </w:r>
      <w:r>
        <w:rPr>
          <w:spacing w:val="1"/>
          <w:sz w:val="24"/>
        </w:rPr>
        <w:t> </w:t>
      </w:r>
      <w:r>
        <w:rPr>
          <w:sz w:val="24"/>
        </w:rPr>
        <w:t>of paddy for 5</w:t>
      </w:r>
      <w:r>
        <w:rPr>
          <w:spacing w:val="1"/>
          <w:sz w:val="24"/>
        </w:rPr>
        <w:t> </w:t>
      </w:r>
      <w:r>
        <w:rPr>
          <w:sz w:val="24"/>
        </w:rPr>
        <w:t>(five) days,</w:t>
      </w:r>
      <w:r>
        <w:rPr>
          <w:spacing w:val="1"/>
          <w:sz w:val="24"/>
        </w:rPr>
        <w:t> </w:t>
      </w:r>
      <w:r>
        <w:rPr>
          <w:sz w:val="24"/>
        </w:rPr>
        <w:t>parboiling at</w:t>
      </w:r>
      <w:r>
        <w:rPr>
          <w:spacing w:val="1"/>
          <w:sz w:val="24"/>
        </w:rPr>
        <w:t> </w:t>
      </w:r>
      <w:r>
        <w:rPr>
          <w:sz w:val="24"/>
        </w:rPr>
        <w:t>80°C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drying</w:t>
      </w:r>
      <w:r>
        <w:rPr>
          <w:spacing w:val="-4"/>
          <w:sz w:val="24"/>
        </w:rPr>
        <w:t> </w:t>
      </w:r>
      <w:r>
        <w:rPr>
          <w:sz w:val="24"/>
        </w:rPr>
        <w:t>at 55°C.</w:t>
      </w:r>
    </w:p>
    <w:p>
      <w:pPr>
        <w:spacing w:after="0" w:line="355" w:lineRule="auto"/>
        <w:jc w:val="both"/>
        <w:rPr>
          <w:rFonts w:ascii="Symbol" w:hAnsi="Symbol"/>
          <w:sz w:val="24"/>
        </w:rPr>
        <w:sectPr>
          <w:footerReference w:type="default" r:id="rId140"/>
          <w:pgSz w:w="11910" w:h="16840"/>
          <w:pgMar w:footer="0" w:header="0" w:top="1580" w:bottom="280" w:left="1400" w:right="2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6803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2"/>
          <w:numId w:val="47"/>
        </w:numPr>
        <w:tabs>
          <w:tab w:pos="1417" w:val="left" w:leader="none"/>
          <w:tab w:pos="1418" w:val="left" w:leader="none"/>
        </w:tabs>
        <w:spacing w:line="352" w:lineRule="auto" w:before="100" w:after="0"/>
        <w:ind w:left="1418" w:right="1156" w:hanging="360"/>
        <w:jc w:val="left"/>
        <w:rPr>
          <w:rFonts w:ascii="Symbol" w:hAnsi="Symbol"/>
          <w:sz w:val="24"/>
        </w:rPr>
      </w:pPr>
      <w:r>
        <w:rPr>
          <w:sz w:val="24"/>
        </w:rPr>
        <w:t>Best</w:t>
      </w:r>
      <w:r>
        <w:rPr>
          <w:spacing w:val="10"/>
          <w:sz w:val="24"/>
        </w:rPr>
        <w:t> </w:t>
      </w:r>
      <w:r>
        <w:rPr>
          <w:sz w:val="24"/>
        </w:rPr>
        <w:t>mineral</w:t>
      </w:r>
      <w:r>
        <w:rPr>
          <w:spacing w:val="9"/>
          <w:sz w:val="24"/>
        </w:rPr>
        <w:t> </w:t>
      </w:r>
      <w:r>
        <w:rPr>
          <w:sz w:val="24"/>
        </w:rPr>
        <w:t>requirement</w:t>
      </w:r>
      <w:r>
        <w:rPr>
          <w:spacing w:val="9"/>
          <w:sz w:val="24"/>
        </w:rPr>
        <w:t> </w:t>
      </w:r>
      <w:r>
        <w:rPr>
          <w:sz w:val="24"/>
        </w:rPr>
        <w:t>involved</w:t>
      </w:r>
      <w:r>
        <w:rPr>
          <w:spacing w:val="9"/>
          <w:sz w:val="24"/>
        </w:rPr>
        <w:t> </w:t>
      </w:r>
      <w:r>
        <w:rPr>
          <w:sz w:val="24"/>
        </w:rPr>
        <w:t>storage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paddy</w:t>
      </w:r>
      <w:r>
        <w:rPr>
          <w:spacing w:val="6"/>
          <w:sz w:val="24"/>
        </w:rPr>
        <w:t> </w:t>
      </w:r>
      <w:r>
        <w:rPr>
          <w:sz w:val="24"/>
        </w:rPr>
        <w:t>for</w:t>
      </w:r>
      <w:r>
        <w:rPr>
          <w:spacing w:val="8"/>
          <w:sz w:val="24"/>
        </w:rPr>
        <w:t> </w:t>
      </w:r>
      <w:r>
        <w:rPr>
          <w:sz w:val="24"/>
        </w:rPr>
        <w:t>9</w:t>
      </w:r>
      <w:r>
        <w:rPr>
          <w:spacing w:val="9"/>
          <w:sz w:val="24"/>
        </w:rPr>
        <w:t> </w:t>
      </w:r>
      <w:r>
        <w:rPr>
          <w:sz w:val="24"/>
        </w:rPr>
        <w:t>(nine)</w:t>
      </w:r>
      <w:r>
        <w:rPr>
          <w:spacing w:val="8"/>
          <w:sz w:val="24"/>
        </w:rPr>
        <w:t> </w:t>
      </w:r>
      <w:r>
        <w:rPr>
          <w:sz w:val="24"/>
        </w:rPr>
        <w:t>months,</w:t>
      </w:r>
      <w:r>
        <w:rPr>
          <w:spacing w:val="-57"/>
          <w:sz w:val="24"/>
        </w:rPr>
        <w:t> </w:t>
      </w:r>
      <w:r>
        <w:rPr>
          <w:sz w:val="24"/>
        </w:rPr>
        <w:t>soaking</w:t>
      </w:r>
      <w:r>
        <w:rPr>
          <w:spacing w:val="-3"/>
          <w:sz w:val="24"/>
        </w:rPr>
        <w:t> </w:t>
      </w:r>
      <w:r>
        <w:rPr>
          <w:sz w:val="24"/>
        </w:rPr>
        <w:t>for 1 (one) day</w:t>
      </w:r>
      <w:r>
        <w:rPr>
          <w:spacing w:val="-5"/>
          <w:sz w:val="24"/>
        </w:rPr>
        <w:t> </w:t>
      </w:r>
      <w:r>
        <w:rPr>
          <w:sz w:val="24"/>
        </w:rPr>
        <w:t>9h, parboiling</w:t>
      </w:r>
      <w:r>
        <w:rPr>
          <w:spacing w:val="-3"/>
          <w:sz w:val="24"/>
        </w:rPr>
        <w:t> </w:t>
      </w:r>
      <w:r>
        <w:rPr>
          <w:sz w:val="24"/>
        </w:rPr>
        <w:t>at 115°C and drying</w:t>
      </w:r>
      <w:r>
        <w:rPr>
          <w:spacing w:val="-1"/>
          <w:sz w:val="24"/>
        </w:rPr>
        <w:t> </w:t>
      </w:r>
      <w:r>
        <w:rPr>
          <w:sz w:val="24"/>
        </w:rPr>
        <w:t>at 58°C.</w:t>
      </w:r>
    </w:p>
    <w:p>
      <w:pPr>
        <w:pStyle w:val="ListParagraph"/>
        <w:numPr>
          <w:ilvl w:val="2"/>
          <w:numId w:val="47"/>
        </w:numPr>
        <w:tabs>
          <w:tab w:pos="1417" w:val="left" w:leader="none"/>
          <w:tab w:pos="1418" w:val="left" w:leader="none"/>
        </w:tabs>
        <w:spacing w:line="352" w:lineRule="auto" w:before="7" w:after="0"/>
        <w:ind w:left="1418" w:right="1154" w:hanging="360"/>
        <w:jc w:val="left"/>
        <w:rPr>
          <w:rFonts w:ascii="Symbol" w:hAnsi="Symbol"/>
          <w:sz w:val="24"/>
        </w:rPr>
      </w:pPr>
      <w:r>
        <w:rPr>
          <w:sz w:val="24"/>
        </w:rPr>
        <w:t>Pasting</w:t>
      </w:r>
      <w:r>
        <w:rPr>
          <w:spacing w:val="21"/>
          <w:sz w:val="24"/>
        </w:rPr>
        <w:t> </w:t>
      </w:r>
      <w:r>
        <w:rPr>
          <w:sz w:val="24"/>
        </w:rPr>
        <w:t>requirement</w:t>
      </w:r>
      <w:r>
        <w:rPr>
          <w:spacing w:val="23"/>
          <w:sz w:val="24"/>
        </w:rPr>
        <w:t> </w:t>
      </w:r>
      <w:r>
        <w:rPr>
          <w:sz w:val="24"/>
        </w:rPr>
        <w:t>for</w:t>
      </w:r>
      <w:r>
        <w:rPr>
          <w:spacing w:val="26"/>
          <w:sz w:val="24"/>
        </w:rPr>
        <w:t> </w:t>
      </w:r>
      <w:r>
        <w:rPr>
          <w:sz w:val="24"/>
        </w:rPr>
        <w:t>boiled</w:t>
      </w:r>
      <w:r>
        <w:rPr>
          <w:spacing w:val="23"/>
          <w:sz w:val="24"/>
        </w:rPr>
        <w:t> </w:t>
      </w:r>
      <w:r>
        <w:rPr>
          <w:sz w:val="24"/>
        </w:rPr>
        <w:t>rice</w:t>
      </w:r>
      <w:r>
        <w:rPr>
          <w:spacing w:val="22"/>
          <w:sz w:val="24"/>
        </w:rPr>
        <w:t> </w:t>
      </w:r>
      <w:r>
        <w:rPr>
          <w:sz w:val="24"/>
        </w:rPr>
        <w:t>is</w:t>
      </w:r>
      <w:r>
        <w:rPr>
          <w:spacing w:val="25"/>
          <w:sz w:val="24"/>
        </w:rPr>
        <w:t> </w:t>
      </w:r>
      <w:r>
        <w:rPr>
          <w:sz w:val="24"/>
        </w:rPr>
        <w:t>storage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paddy</w:t>
      </w:r>
      <w:r>
        <w:rPr>
          <w:spacing w:val="21"/>
          <w:sz w:val="24"/>
        </w:rPr>
        <w:t> </w:t>
      </w:r>
      <w:r>
        <w:rPr>
          <w:sz w:val="24"/>
        </w:rPr>
        <w:t>for</w:t>
      </w:r>
      <w:r>
        <w:rPr>
          <w:spacing w:val="22"/>
          <w:sz w:val="24"/>
        </w:rPr>
        <w:t> </w:t>
      </w:r>
      <w:r>
        <w:rPr>
          <w:sz w:val="24"/>
        </w:rPr>
        <w:t>9</w:t>
      </w:r>
      <w:r>
        <w:rPr>
          <w:spacing w:val="24"/>
          <w:sz w:val="24"/>
        </w:rPr>
        <w:t> </w:t>
      </w:r>
      <w:r>
        <w:rPr>
          <w:sz w:val="24"/>
        </w:rPr>
        <w:t>months,</w:t>
      </w:r>
      <w:r>
        <w:rPr>
          <w:spacing w:val="24"/>
          <w:sz w:val="24"/>
        </w:rPr>
        <w:t> </w:t>
      </w:r>
      <w:r>
        <w:rPr>
          <w:sz w:val="24"/>
        </w:rPr>
        <w:t>soaking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2 (two)</w:t>
      </w:r>
      <w:r>
        <w:rPr>
          <w:spacing w:val="-1"/>
          <w:sz w:val="24"/>
        </w:rPr>
        <w:t> </w:t>
      </w:r>
      <w:r>
        <w:rPr>
          <w:sz w:val="24"/>
        </w:rPr>
        <w:t>days and</w:t>
      </w:r>
      <w:r>
        <w:rPr>
          <w:spacing w:val="-1"/>
          <w:sz w:val="24"/>
        </w:rPr>
        <w:t> </w:t>
      </w:r>
      <w:r>
        <w:rPr>
          <w:sz w:val="24"/>
        </w:rPr>
        <w:t>19h,</w:t>
      </w:r>
      <w:r>
        <w:rPr>
          <w:spacing w:val="2"/>
          <w:sz w:val="24"/>
        </w:rPr>
        <w:t> </w:t>
      </w:r>
      <w:r>
        <w:rPr>
          <w:sz w:val="24"/>
        </w:rPr>
        <w:t>parboiling</w:t>
      </w:r>
      <w:r>
        <w:rPr>
          <w:spacing w:val="-3"/>
          <w:sz w:val="24"/>
        </w:rPr>
        <w:t> </w:t>
      </w:r>
      <w:r>
        <w:rPr>
          <w:sz w:val="24"/>
        </w:rPr>
        <w:t>at 90.42</w:t>
      </w:r>
      <w:r>
        <w:rPr>
          <w:rFonts w:ascii="Cambria Math" w:hAnsi="Cambria Math"/>
          <w:sz w:val="24"/>
        </w:rPr>
        <w:t>⁰</w:t>
      </w:r>
      <w:r>
        <w:rPr>
          <w:sz w:val="24"/>
        </w:rPr>
        <w:t>C, and drying</w:t>
      </w:r>
      <w:r>
        <w:rPr>
          <w:spacing w:val="-1"/>
          <w:sz w:val="24"/>
        </w:rPr>
        <w:t> </w:t>
      </w:r>
      <w:r>
        <w:rPr>
          <w:sz w:val="24"/>
        </w:rPr>
        <w:t>at 30</w:t>
      </w:r>
      <w:r>
        <w:rPr>
          <w:rFonts w:ascii="Cambria Math" w:hAnsi="Cambria Math"/>
          <w:sz w:val="24"/>
        </w:rPr>
        <w:t>⁰</w:t>
      </w:r>
      <w:r>
        <w:rPr>
          <w:sz w:val="24"/>
        </w:rPr>
        <w:t>C.</w:t>
      </w:r>
    </w:p>
    <w:p>
      <w:pPr>
        <w:pStyle w:val="ListParagraph"/>
        <w:numPr>
          <w:ilvl w:val="2"/>
          <w:numId w:val="47"/>
        </w:numPr>
        <w:tabs>
          <w:tab w:pos="1417" w:val="left" w:leader="none"/>
          <w:tab w:pos="1418" w:val="left" w:leader="none"/>
        </w:tabs>
        <w:spacing w:line="350" w:lineRule="auto" w:before="9" w:after="0"/>
        <w:ind w:left="1418" w:right="1158" w:hanging="360"/>
        <w:jc w:val="left"/>
        <w:rPr>
          <w:rFonts w:ascii="Symbol" w:hAnsi="Symbol"/>
          <w:sz w:val="24"/>
        </w:rPr>
      </w:pPr>
      <w:r>
        <w:rPr>
          <w:sz w:val="24"/>
        </w:rPr>
        <w:t>Pasting</w:t>
      </w:r>
      <w:r>
        <w:rPr>
          <w:spacing w:val="6"/>
          <w:sz w:val="24"/>
        </w:rPr>
        <w:t> </w:t>
      </w:r>
      <w:r>
        <w:rPr>
          <w:sz w:val="24"/>
        </w:rPr>
        <w:t>requirement</w:t>
      </w:r>
      <w:r>
        <w:rPr>
          <w:spacing w:val="9"/>
          <w:sz w:val="24"/>
        </w:rPr>
        <w:t> </w:t>
      </w:r>
      <w:r>
        <w:rPr>
          <w:sz w:val="24"/>
        </w:rPr>
        <w:t>for</w:t>
      </w:r>
      <w:r>
        <w:rPr>
          <w:spacing w:val="10"/>
          <w:sz w:val="24"/>
        </w:rPr>
        <w:t> </w:t>
      </w:r>
      <w:r>
        <w:rPr>
          <w:sz w:val="24"/>
        </w:rPr>
        <w:t>mashed</w:t>
      </w:r>
      <w:r>
        <w:rPr>
          <w:spacing w:val="9"/>
          <w:sz w:val="24"/>
        </w:rPr>
        <w:t> </w:t>
      </w:r>
      <w:r>
        <w:rPr>
          <w:sz w:val="24"/>
        </w:rPr>
        <w:t>rice</w:t>
      </w:r>
      <w:r>
        <w:rPr>
          <w:spacing w:val="8"/>
          <w:sz w:val="24"/>
        </w:rPr>
        <w:t> </w:t>
      </w:r>
      <w:r>
        <w:rPr>
          <w:sz w:val="24"/>
        </w:rPr>
        <w:t>include</w:t>
      </w:r>
      <w:r>
        <w:rPr>
          <w:spacing w:val="8"/>
          <w:sz w:val="24"/>
        </w:rPr>
        <w:t> </w:t>
      </w:r>
      <w:r>
        <w:rPr>
          <w:sz w:val="24"/>
        </w:rPr>
        <w:t>storage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paddy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7"/>
          <w:sz w:val="24"/>
        </w:rPr>
        <w:t> </w:t>
      </w:r>
      <w:r>
        <w:rPr>
          <w:sz w:val="24"/>
        </w:rPr>
        <w:t>1</w:t>
      </w:r>
      <w:r>
        <w:rPr>
          <w:spacing w:val="11"/>
          <w:sz w:val="24"/>
        </w:rPr>
        <w:t> </w:t>
      </w:r>
      <w:r>
        <w:rPr>
          <w:sz w:val="24"/>
        </w:rPr>
        <w:t>(one</w:t>
      </w:r>
      <w:r>
        <w:rPr>
          <w:spacing w:val="-57"/>
          <w:sz w:val="24"/>
        </w:rPr>
        <w:t> </w:t>
      </w:r>
      <w:r>
        <w:rPr>
          <w:sz w:val="24"/>
        </w:rPr>
        <w:t>month),</w:t>
      </w:r>
    </w:p>
    <w:p>
      <w:pPr>
        <w:pStyle w:val="BodyText"/>
        <w:spacing w:before="13"/>
        <w:ind w:left="1418"/>
      </w:pPr>
      <w:r>
        <w:rPr/>
        <w:t>soaking</w:t>
      </w:r>
      <w:r>
        <w:rPr>
          <w:spacing w:val="-4"/>
        </w:rPr>
        <w:t> </w:t>
      </w:r>
      <w:r>
        <w:rPr/>
        <w:t>5 (five)</w:t>
      </w:r>
      <w:r>
        <w:rPr>
          <w:spacing w:val="-1"/>
        </w:rPr>
        <w:t> </w:t>
      </w:r>
      <w:r>
        <w:rPr/>
        <w:t>days, parboiling</w:t>
      </w:r>
      <w:r>
        <w:rPr>
          <w:spacing w:val="-3"/>
        </w:rPr>
        <w:t> </w:t>
      </w:r>
      <w:r>
        <w:rPr/>
        <w:t>at 80°C,</w:t>
      </w:r>
      <w:r>
        <w:rPr>
          <w:spacing w:val="-1"/>
        </w:rPr>
        <w:t> </w:t>
      </w:r>
      <w:r>
        <w:rPr/>
        <w:t>and drying</w:t>
      </w:r>
      <w:r>
        <w:rPr>
          <w:spacing w:val="-4"/>
        </w:rPr>
        <w:t> </w:t>
      </w:r>
      <w:r>
        <w:rPr/>
        <w:t>at 54°C.</w:t>
      </w:r>
    </w:p>
    <w:p>
      <w:pPr>
        <w:pStyle w:val="ListParagraph"/>
        <w:numPr>
          <w:ilvl w:val="2"/>
          <w:numId w:val="47"/>
        </w:numPr>
        <w:tabs>
          <w:tab w:pos="1418" w:val="left" w:leader="none"/>
        </w:tabs>
        <w:spacing w:line="357" w:lineRule="auto" w:before="137" w:after="0"/>
        <w:ind w:left="1418" w:right="1152" w:hanging="360"/>
        <w:jc w:val="both"/>
        <w:rPr>
          <w:rFonts w:ascii="Symbol" w:hAnsi="Symbol"/>
          <w:sz w:val="24"/>
        </w:rPr>
      </w:pPr>
      <w:r>
        <w:rPr>
          <w:sz w:val="24"/>
        </w:rPr>
        <w:t>Overall optimisation of processing and storage duration for optimum physical,</w:t>
      </w:r>
      <w:r>
        <w:rPr>
          <w:spacing w:val="1"/>
          <w:sz w:val="24"/>
        </w:rPr>
        <w:t> </w:t>
      </w:r>
      <w:r>
        <w:rPr>
          <w:sz w:val="24"/>
        </w:rPr>
        <w:t>chemical, mineral, and cooking properties of </w:t>
      </w:r>
      <w:r>
        <w:rPr>
          <w:i/>
          <w:sz w:val="24"/>
        </w:rPr>
        <w:t>Ofada </w:t>
      </w:r>
      <w:r>
        <w:rPr>
          <w:sz w:val="24"/>
        </w:rPr>
        <w:t>rice include storage of</w:t>
      </w:r>
      <w:r>
        <w:rPr>
          <w:spacing w:val="1"/>
          <w:sz w:val="24"/>
        </w:rPr>
        <w:t> </w:t>
      </w:r>
      <w:r>
        <w:rPr>
          <w:sz w:val="24"/>
        </w:rPr>
        <w:t>paddy for 8 (eight) months and 19 (nineteen) days, soaking for 1 day and 19 h:</w:t>
      </w:r>
      <w:r>
        <w:rPr>
          <w:spacing w:val="1"/>
          <w:sz w:val="24"/>
        </w:rPr>
        <w:t> </w:t>
      </w:r>
      <w:r>
        <w:rPr>
          <w:sz w:val="24"/>
        </w:rPr>
        <w:t>55 min, parboiling</w:t>
      </w:r>
      <w:r>
        <w:rPr>
          <w:spacing w:val="-3"/>
          <w:sz w:val="24"/>
        </w:rPr>
        <w:t> </w:t>
      </w:r>
      <w:r>
        <w:rPr>
          <w:sz w:val="24"/>
        </w:rPr>
        <w:t>at 113.4</w:t>
      </w:r>
      <w:r>
        <w:rPr>
          <w:rFonts w:ascii="Cambria Math" w:hAnsi="Cambria Math"/>
          <w:sz w:val="24"/>
        </w:rPr>
        <w:t>⁰</w:t>
      </w:r>
      <w:r>
        <w:rPr>
          <w:sz w:val="24"/>
        </w:rPr>
        <w:t>C and drying</w:t>
      </w:r>
      <w:r>
        <w:rPr>
          <w:spacing w:val="-3"/>
          <w:sz w:val="24"/>
        </w:rPr>
        <w:t> </w:t>
      </w:r>
      <w:r>
        <w:rPr>
          <w:sz w:val="24"/>
        </w:rPr>
        <w:t>at 43.23</w:t>
      </w:r>
      <w:r>
        <w:rPr>
          <w:rFonts w:ascii="Cambria Math" w:hAnsi="Cambria Math"/>
          <w:sz w:val="24"/>
        </w:rPr>
        <w:t>⁰</w:t>
      </w:r>
      <w:r>
        <w:rPr>
          <w:sz w:val="24"/>
        </w:rPr>
        <w:t>C.</w:t>
      </w:r>
    </w:p>
    <w:p>
      <w:pPr>
        <w:pStyle w:val="BodyText"/>
        <w:spacing w:line="360" w:lineRule="auto" w:before="202"/>
        <w:ind w:left="1058" w:right="1152" w:firstLine="360"/>
        <w:jc w:val="both"/>
      </w:pPr>
      <w:r>
        <w:rPr/>
        <w:t>Moisture adsorption of </w:t>
      </w:r>
      <w:r>
        <w:rPr>
          <w:i/>
        </w:rPr>
        <w:t>Ofada </w:t>
      </w:r>
      <w:r>
        <w:rPr/>
        <w:t>flakes produced J shaped curve which can be</w:t>
      </w:r>
      <w:r>
        <w:rPr>
          <w:spacing w:val="1"/>
        </w:rPr>
        <w:t> </w:t>
      </w:r>
      <w:r>
        <w:rPr/>
        <w:t>classified as type II. The equilibrium moisture content of the flakes increased with</w:t>
      </w:r>
      <w:r>
        <w:rPr>
          <w:spacing w:val="1"/>
        </w:rPr>
        <w:t> </w:t>
      </w:r>
      <w:r>
        <w:rPr/>
        <w:t>decrease</w:t>
      </w:r>
      <w:r>
        <w:rPr>
          <w:spacing w:val="-2"/>
        </w:rPr>
        <w:t> </w:t>
      </w:r>
      <w:r>
        <w:rPr/>
        <w:t>in temperature at</w:t>
      </w:r>
      <w:r>
        <w:rPr>
          <w:spacing w:val="-1"/>
        </w:rPr>
        <w:t> </w:t>
      </w:r>
      <w:r>
        <w:rPr/>
        <w:t>a constant water activity.</w:t>
      </w:r>
    </w:p>
    <w:p>
      <w:pPr>
        <w:pStyle w:val="BodyText"/>
        <w:spacing w:line="360" w:lineRule="auto" w:before="201"/>
        <w:ind w:left="1058" w:right="1155" w:firstLine="360"/>
        <w:jc w:val="both"/>
      </w:pPr>
      <w:r>
        <w:rPr/>
        <w:t>Out of the models tested, Brunauer, Emmett and Teller (BET), Guggenheim</w:t>
      </w:r>
      <w:r>
        <w:rPr>
          <w:spacing w:val="1"/>
        </w:rPr>
        <w:t> </w:t>
      </w:r>
      <w:r>
        <w:rPr/>
        <w:t>Anderson de- Boer (GAB), Oswin, and Halsey for the adsorptions, GAB is rated</w:t>
      </w:r>
      <w:r>
        <w:rPr>
          <w:spacing w:val="1"/>
        </w:rPr>
        <w:t> </w:t>
      </w:r>
      <w:r>
        <w:rPr/>
        <w:t>best</w:t>
      </w:r>
      <w:r>
        <w:rPr>
          <w:spacing w:val="19"/>
        </w:rPr>
        <w:t> </w:t>
      </w:r>
      <w:r>
        <w:rPr/>
        <w:t>for</w:t>
      </w:r>
      <w:r>
        <w:rPr>
          <w:spacing w:val="16"/>
        </w:rPr>
        <w:t> </w:t>
      </w:r>
      <w:r>
        <w:rPr/>
        <w:t>the</w:t>
      </w:r>
      <w:r>
        <w:rPr>
          <w:spacing w:val="19"/>
        </w:rPr>
        <w:t> </w:t>
      </w:r>
      <w:r>
        <w:rPr/>
        <w:t>fitness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with</w:t>
      </w:r>
      <w:r>
        <w:rPr>
          <w:spacing w:val="18"/>
        </w:rPr>
        <w:t> </w:t>
      </w:r>
      <w:r>
        <w:rPr/>
        <w:t>calculated</w:t>
      </w:r>
      <w:r>
        <w:rPr>
          <w:spacing w:val="19"/>
        </w:rPr>
        <w:t> </w:t>
      </w:r>
      <w:r>
        <w:rPr/>
        <w:t>monolayer</w:t>
      </w:r>
      <w:r>
        <w:rPr>
          <w:spacing w:val="17"/>
        </w:rPr>
        <w:t> </w:t>
      </w:r>
      <w:r>
        <w:rPr/>
        <w:t>moisture</w:t>
      </w:r>
      <w:r>
        <w:rPr>
          <w:spacing w:val="19"/>
        </w:rPr>
        <w:t> </w:t>
      </w:r>
      <w:r>
        <w:rPr/>
        <w:t>range</w:t>
      </w:r>
      <w:r>
        <w:rPr>
          <w:spacing w:val="25"/>
        </w:rPr>
        <w:t> </w:t>
      </w:r>
      <w:r>
        <w:rPr/>
        <w:t>between</w:t>
      </w:r>
      <w:r>
        <w:rPr>
          <w:spacing w:val="18"/>
        </w:rPr>
        <w:t> </w:t>
      </w:r>
      <w:r>
        <w:rPr/>
        <w:t>6.251-</w:t>
      </w:r>
    </w:p>
    <w:p>
      <w:pPr>
        <w:pStyle w:val="BodyText"/>
        <w:spacing w:line="275" w:lineRule="exact"/>
        <w:ind w:left="1058"/>
        <w:jc w:val="both"/>
      </w:pPr>
      <w:r>
        <w:rPr/>
        <w:t>9.467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2.091-2.995</w:t>
      </w:r>
      <w:r>
        <w:rPr>
          <w:spacing w:val="-1"/>
        </w:rPr>
        <w:t> </w:t>
      </w:r>
      <w:r>
        <w:rPr/>
        <w:t>for BET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with increase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temperature.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1058" w:right="1154" w:firstLine="360"/>
        <w:jc w:val="both"/>
      </w:pPr>
      <w:r>
        <w:rPr/>
        <w:t>Response surface methodology was applied for the optimisation and modelling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(soaking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temperature)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paddy rice</w:t>
      </w:r>
      <w:r>
        <w:rPr>
          <w:spacing w:val="1"/>
        </w:rPr>
        <w:t> </w:t>
      </w:r>
      <w:r>
        <w:rPr/>
        <w:t>for quality and</w:t>
      </w:r>
      <w:r>
        <w:rPr>
          <w:spacing w:val="1"/>
        </w:rPr>
        <w:t> </w:t>
      </w:r>
      <w:r>
        <w:rPr/>
        <w:t>production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Ofada </w:t>
      </w:r>
      <w:r>
        <w:rPr/>
        <w:t>ready-to-eat flake. The study revealed appropriate best practices for </w:t>
      </w:r>
      <w:r>
        <w:rPr>
          <w:i/>
        </w:rPr>
        <w:t>Ofada</w:t>
      </w:r>
      <w:r>
        <w:rPr>
          <w:i/>
          <w:spacing w:val="1"/>
        </w:rPr>
        <w:t> </w:t>
      </w:r>
      <w:r>
        <w:rPr/>
        <w:t>rice processing operations for the purpose of upgrading its physical, chemical,</w:t>
      </w:r>
      <w:r>
        <w:rPr>
          <w:spacing w:val="1"/>
        </w:rPr>
        <w:t> </w:t>
      </w:r>
      <w:r>
        <w:rPr/>
        <w:t>functional, and cooking properties for various end uses, production of flakes and</w:t>
      </w:r>
      <w:r>
        <w:rPr>
          <w:spacing w:val="1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its moisture</w:t>
      </w:r>
      <w:r>
        <w:rPr>
          <w:spacing w:val="-1"/>
        </w:rPr>
        <w:t> </w:t>
      </w:r>
      <w:r>
        <w:rPr/>
        <w:t>adsorption in storage.</w:t>
      </w:r>
    </w:p>
    <w:p>
      <w:pPr>
        <w:spacing w:after="0" w:line="360" w:lineRule="auto"/>
        <w:jc w:val="both"/>
        <w:sectPr>
          <w:footerReference w:type="default" r:id="rId141"/>
          <w:pgSz w:w="11910" w:h="16840"/>
          <w:pgMar w:footer="922" w:header="0" w:top="1580" w:bottom="1120" w:left="1400" w:right="260"/>
          <w:pgNumType w:start="19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6752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47"/>
        </w:numPr>
        <w:tabs>
          <w:tab w:pos="1778" w:val="left" w:leader="none"/>
        </w:tabs>
        <w:spacing w:line="240" w:lineRule="auto" w:before="209" w:after="0"/>
        <w:ind w:left="1778" w:right="0" w:hanging="720"/>
        <w:jc w:val="both"/>
        <w:rPr>
          <w:b/>
          <w:sz w:val="24"/>
        </w:rPr>
      </w:pPr>
      <w:r>
        <w:rPr>
          <w:b/>
          <w:sz w:val="24"/>
        </w:rPr>
        <w:t>Recommendation</w:t>
      </w:r>
    </w:p>
    <w:p>
      <w:pPr>
        <w:pStyle w:val="BodyText"/>
        <w:rPr>
          <w:b/>
          <w:sz w:val="29"/>
        </w:rPr>
      </w:pPr>
    </w:p>
    <w:p>
      <w:pPr>
        <w:pStyle w:val="BodyText"/>
        <w:ind w:left="1058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recommendations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suggested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further</w:t>
      </w:r>
      <w:r>
        <w:rPr>
          <w:spacing w:val="-3"/>
        </w:rPr>
        <w:t> </w:t>
      </w:r>
      <w:r>
        <w:rPr/>
        <w:t>studies: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8"/>
        </w:numPr>
        <w:tabs>
          <w:tab w:pos="1778" w:val="left" w:leader="none"/>
        </w:tabs>
        <w:spacing w:line="360" w:lineRule="auto" w:before="0" w:after="0"/>
        <w:ind w:left="1778" w:right="1160" w:hanging="500"/>
        <w:jc w:val="both"/>
        <w:rPr>
          <w:sz w:val="24"/>
        </w:rPr>
      </w:pPr>
      <w:r>
        <w:rPr>
          <w:sz w:val="24"/>
        </w:rPr>
        <w:t>Optimisation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modelling of quality of other</w:t>
      </w:r>
      <w:r>
        <w:rPr>
          <w:spacing w:val="1"/>
          <w:sz w:val="24"/>
        </w:rPr>
        <w:t> </w:t>
      </w:r>
      <w:r>
        <w:rPr>
          <w:sz w:val="24"/>
        </w:rPr>
        <w:t>variety of Nigerian</w:t>
      </w:r>
      <w:r>
        <w:rPr>
          <w:spacing w:val="60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rice as affected by storage duration and processing condition should also be</w:t>
      </w:r>
      <w:r>
        <w:rPr>
          <w:spacing w:val="-57"/>
          <w:sz w:val="24"/>
        </w:rPr>
        <w:t> </w:t>
      </w:r>
      <w:r>
        <w:rPr>
          <w:sz w:val="24"/>
        </w:rPr>
        <w:t>investigated.</w:t>
      </w:r>
    </w:p>
    <w:p>
      <w:pPr>
        <w:pStyle w:val="ListParagraph"/>
        <w:numPr>
          <w:ilvl w:val="0"/>
          <w:numId w:val="48"/>
        </w:numPr>
        <w:tabs>
          <w:tab w:pos="1778" w:val="left" w:leader="none"/>
        </w:tabs>
        <w:spacing w:line="275" w:lineRule="exact" w:before="0" w:after="0"/>
        <w:ind w:left="1778" w:right="0" w:hanging="581"/>
        <w:jc w:val="both"/>
        <w:rPr>
          <w:sz w:val="24"/>
        </w:rPr>
      </w:pPr>
      <w:r>
        <w:rPr>
          <w:sz w:val="24"/>
        </w:rPr>
        <w:t>Sensory</w:t>
      </w:r>
      <w:r>
        <w:rPr>
          <w:spacing w:val="5"/>
          <w:sz w:val="24"/>
        </w:rPr>
        <w:t> </w:t>
      </w:r>
      <w:r>
        <w:rPr>
          <w:sz w:val="24"/>
        </w:rPr>
        <w:t>quality</w:t>
      </w:r>
      <w:r>
        <w:rPr>
          <w:spacing w:val="63"/>
          <w:sz w:val="24"/>
        </w:rPr>
        <w:t> </w:t>
      </w:r>
      <w:r>
        <w:rPr>
          <w:sz w:val="24"/>
        </w:rPr>
        <w:t>of</w:t>
      </w:r>
      <w:r>
        <w:rPr>
          <w:spacing w:val="71"/>
          <w:sz w:val="24"/>
        </w:rPr>
        <w:t> </w:t>
      </w:r>
      <w:r>
        <w:rPr>
          <w:sz w:val="24"/>
        </w:rPr>
        <w:t>ready-to-eat</w:t>
      </w:r>
      <w:r>
        <w:rPr>
          <w:spacing w:val="69"/>
          <w:sz w:val="24"/>
        </w:rPr>
        <w:t> </w:t>
      </w:r>
      <w:r>
        <w:rPr>
          <w:sz w:val="24"/>
        </w:rPr>
        <w:t>rice</w:t>
      </w:r>
      <w:r>
        <w:rPr>
          <w:spacing w:val="68"/>
          <w:sz w:val="24"/>
        </w:rPr>
        <w:t> </w:t>
      </w:r>
      <w:r>
        <w:rPr>
          <w:sz w:val="24"/>
        </w:rPr>
        <w:t>flake</w:t>
      </w:r>
      <w:r>
        <w:rPr>
          <w:spacing w:val="68"/>
          <w:sz w:val="24"/>
        </w:rPr>
        <w:t> </w:t>
      </w:r>
      <w:r>
        <w:rPr>
          <w:sz w:val="24"/>
        </w:rPr>
        <w:t>produce</w:t>
      </w:r>
      <w:r>
        <w:rPr>
          <w:spacing w:val="68"/>
          <w:sz w:val="24"/>
        </w:rPr>
        <w:t> </w:t>
      </w:r>
      <w:r>
        <w:rPr>
          <w:sz w:val="24"/>
        </w:rPr>
        <w:t>from</w:t>
      </w:r>
      <w:r>
        <w:rPr>
          <w:spacing w:val="69"/>
          <w:sz w:val="24"/>
        </w:rPr>
        <w:t> </w:t>
      </w:r>
      <w:r>
        <w:rPr>
          <w:sz w:val="24"/>
        </w:rPr>
        <w:t>non</w:t>
      </w:r>
      <w:r>
        <w:rPr>
          <w:spacing w:val="69"/>
          <w:sz w:val="24"/>
        </w:rPr>
        <w:t> </w:t>
      </w:r>
      <w:r>
        <w:rPr>
          <w:sz w:val="24"/>
        </w:rPr>
        <w:t>parboiled</w:t>
      </w:r>
    </w:p>
    <w:p>
      <w:pPr>
        <w:pStyle w:val="BodyText"/>
        <w:spacing w:before="139"/>
        <w:ind w:left="1778"/>
      </w:pPr>
      <w:r>
        <w:rPr>
          <w:i/>
        </w:rPr>
        <w:t>Ofada</w:t>
      </w:r>
      <w:r>
        <w:rPr>
          <w:i/>
          <w:spacing w:val="-1"/>
        </w:rPr>
        <w:t> </w:t>
      </w:r>
      <w:r>
        <w:rPr/>
        <w:t>rice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also a green</w:t>
      </w:r>
      <w:r>
        <w:rPr>
          <w:spacing w:val="1"/>
        </w:rPr>
        <w:t> </w:t>
      </w:r>
      <w:r>
        <w:rPr/>
        <w:t>area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pending</w:t>
      </w:r>
      <w:r>
        <w:rPr>
          <w:spacing w:val="-4"/>
        </w:rPr>
        <w:t> </w:t>
      </w:r>
      <w:r>
        <w:rPr/>
        <w:t>research.</w:t>
      </w:r>
    </w:p>
    <w:p>
      <w:pPr>
        <w:pStyle w:val="ListParagraph"/>
        <w:numPr>
          <w:ilvl w:val="0"/>
          <w:numId w:val="48"/>
        </w:numPr>
        <w:tabs>
          <w:tab w:pos="1777" w:val="left" w:leader="none"/>
          <w:tab w:pos="1778" w:val="left" w:leader="none"/>
        </w:tabs>
        <w:spacing w:line="360" w:lineRule="auto" w:before="137" w:after="0"/>
        <w:ind w:left="1778" w:right="1156" w:hanging="660"/>
        <w:jc w:val="left"/>
        <w:rPr>
          <w:sz w:val="24"/>
        </w:rPr>
      </w:pPr>
      <w:r>
        <w:rPr>
          <w:sz w:val="24"/>
        </w:rPr>
        <w:t>Processing</w:t>
      </w:r>
      <w:r>
        <w:rPr>
          <w:spacing w:val="25"/>
          <w:sz w:val="24"/>
        </w:rPr>
        <w:t> </w:t>
      </w:r>
      <w:r>
        <w:rPr>
          <w:sz w:val="24"/>
        </w:rPr>
        <w:t>operations</w:t>
      </w:r>
      <w:r>
        <w:rPr>
          <w:spacing w:val="25"/>
          <w:sz w:val="24"/>
        </w:rPr>
        <w:t> </w:t>
      </w:r>
      <w:r>
        <w:rPr>
          <w:sz w:val="24"/>
        </w:rPr>
        <w:t>for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manufacture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ready-to-eat</w:t>
      </w:r>
      <w:r>
        <w:rPr>
          <w:i/>
          <w:sz w:val="24"/>
        </w:rPr>
        <w:t>Ofada</w:t>
      </w:r>
      <w:r>
        <w:rPr>
          <w:i/>
          <w:spacing w:val="28"/>
          <w:sz w:val="24"/>
        </w:rPr>
        <w:t> </w:t>
      </w:r>
      <w:r>
        <w:rPr>
          <w:sz w:val="24"/>
        </w:rPr>
        <w:t>rice</w:t>
      </w:r>
      <w:r>
        <w:rPr>
          <w:spacing w:val="27"/>
          <w:sz w:val="24"/>
        </w:rPr>
        <w:t> </w:t>
      </w:r>
      <w:r>
        <w:rPr>
          <w:sz w:val="24"/>
        </w:rPr>
        <w:t>flake</w:t>
      </w:r>
      <w:r>
        <w:rPr>
          <w:spacing w:val="-57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also be studied for</w:t>
      </w:r>
      <w:r>
        <w:rPr>
          <w:spacing w:val="-2"/>
          <w:sz w:val="24"/>
        </w:rPr>
        <w:t> </w:t>
      </w:r>
      <w:r>
        <w:rPr>
          <w:sz w:val="24"/>
        </w:rPr>
        <w:t>the purpose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optimisation.</w:t>
      </w:r>
    </w:p>
    <w:p>
      <w:pPr>
        <w:pStyle w:val="ListParagraph"/>
        <w:numPr>
          <w:ilvl w:val="1"/>
          <w:numId w:val="47"/>
        </w:numPr>
        <w:tabs>
          <w:tab w:pos="1417" w:val="left" w:leader="none"/>
          <w:tab w:pos="1418" w:val="left" w:leader="none"/>
        </w:tabs>
        <w:spacing w:line="240" w:lineRule="auto" w:before="204" w:after="0"/>
        <w:ind w:left="1418" w:right="0" w:hanging="720"/>
        <w:jc w:val="left"/>
        <w:rPr>
          <w:b/>
          <w:sz w:val="24"/>
        </w:rPr>
      </w:pPr>
      <w:r>
        <w:rPr>
          <w:b/>
          <w:sz w:val="24"/>
        </w:rPr>
        <w:t>Contribution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knowledge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ListParagraph"/>
        <w:numPr>
          <w:ilvl w:val="2"/>
          <w:numId w:val="47"/>
        </w:numPr>
        <w:tabs>
          <w:tab w:pos="1418" w:val="left" w:leader="none"/>
        </w:tabs>
        <w:spacing w:line="357" w:lineRule="auto" w:before="0" w:after="0"/>
        <w:ind w:left="1418" w:right="1153" w:hanging="360"/>
        <w:jc w:val="both"/>
        <w:rPr>
          <w:rFonts w:ascii="Symbol" w:hAnsi="Symbol"/>
          <w:color w:val="1B1C1F"/>
          <w:sz w:val="24"/>
        </w:rPr>
      </w:pPr>
      <w:r>
        <w:rPr>
          <w:sz w:val="24"/>
        </w:rPr>
        <w:t>The results of this study made available relevant technical data on optimum</w:t>
      </w:r>
      <w:r>
        <w:rPr>
          <w:spacing w:val="1"/>
          <w:sz w:val="24"/>
        </w:rPr>
        <w:t> </w:t>
      </w:r>
      <w:r>
        <w:rPr>
          <w:sz w:val="24"/>
        </w:rPr>
        <w:t>storage duration, soaking time, parboiling temperature, and drying temperature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i/>
          <w:sz w:val="24"/>
        </w:rPr>
        <w:t>Ofada</w:t>
      </w:r>
      <w:r>
        <w:rPr>
          <w:sz w:val="24"/>
        </w:rPr>
        <w:t>milled</w:t>
      </w:r>
      <w:r>
        <w:rPr>
          <w:spacing w:val="1"/>
          <w:sz w:val="24"/>
        </w:rPr>
        <w:t> </w:t>
      </w:r>
      <w:r>
        <w:rPr>
          <w:sz w:val="24"/>
        </w:rPr>
        <w:t>rice</w:t>
      </w:r>
      <w:r>
        <w:rPr>
          <w:spacing w:val="1"/>
          <w:sz w:val="24"/>
        </w:rPr>
        <w:t> </w:t>
      </w:r>
      <w:r>
        <w:rPr>
          <w:sz w:val="24"/>
        </w:rPr>
        <w:t>processing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present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prospective</w:t>
      </w:r>
      <w:r>
        <w:rPr>
          <w:spacing w:val="60"/>
          <w:sz w:val="24"/>
        </w:rPr>
        <w:t> </w:t>
      </w:r>
      <w:r>
        <w:rPr>
          <w:sz w:val="24"/>
        </w:rPr>
        <w:t>investors</w:t>
      </w:r>
      <w:r>
        <w:rPr>
          <w:spacing w:val="60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would have relied on “trial and error” method in processing </w:t>
      </w:r>
      <w:r>
        <w:rPr>
          <w:i/>
          <w:sz w:val="24"/>
        </w:rPr>
        <w:t>Ofada </w:t>
      </w:r>
      <w:r>
        <w:rPr>
          <w:sz w:val="24"/>
        </w:rPr>
        <w:t>rice for</w:t>
      </w:r>
      <w:r>
        <w:rPr>
          <w:spacing w:val="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end uses.</w:t>
      </w:r>
    </w:p>
    <w:p>
      <w:pPr>
        <w:pStyle w:val="ListParagraph"/>
        <w:numPr>
          <w:ilvl w:val="2"/>
          <w:numId w:val="47"/>
        </w:numPr>
        <w:tabs>
          <w:tab w:pos="1418" w:val="left" w:leader="none"/>
        </w:tabs>
        <w:spacing w:line="355" w:lineRule="auto" w:before="6" w:after="0"/>
        <w:ind w:left="1418" w:right="1158" w:hanging="360"/>
        <w:jc w:val="both"/>
        <w:rPr>
          <w:rFonts w:ascii="Symbol" w:hAnsi="Symbol"/>
          <w:color w:val="1B1C1F"/>
          <w:sz w:val="24"/>
        </w:rPr>
      </w:pPr>
      <w:r>
        <w:rPr>
          <w:sz w:val="24"/>
        </w:rPr>
        <w:t>Information on the optimum processing conditions of Ofada rice into flour for</w:t>
      </w:r>
      <w:r>
        <w:rPr>
          <w:spacing w:val="1"/>
          <w:sz w:val="24"/>
        </w:rPr>
        <w:t> </w:t>
      </w:r>
      <w:r>
        <w:rPr>
          <w:sz w:val="24"/>
        </w:rPr>
        <w:t>the production of ready-to-eat flake as an alternative mean of utilization was</w:t>
      </w:r>
      <w:r>
        <w:rPr>
          <w:spacing w:val="1"/>
          <w:sz w:val="24"/>
        </w:rPr>
        <w:t> </w:t>
      </w:r>
      <w:r>
        <w:rPr>
          <w:sz w:val="24"/>
        </w:rPr>
        <w:t>provided.</w:t>
      </w:r>
    </w:p>
    <w:p>
      <w:pPr>
        <w:pStyle w:val="ListParagraph"/>
        <w:numPr>
          <w:ilvl w:val="2"/>
          <w:numId w:val="47"/>
        </w:numPr>
        <w:tabs>
          <w:tab w:pos="1418" w:val="left" w:leader="none"/>
        </w:tabs>
        <w:spacing w:line="355" w:lineRule="auto" w:before="5" w:after="0"/>
        <w:ind w:left="1418" w:right="1158" w:hanging="360"/>
        <w:jc w:val="both"/>
        <w:rPr>
          <w:rFonts w:ascii="Symbol" w:hAnsi="Symbol"/>
          <w:color w:val="1B1C1F"/>
          <w:sz w:val="24"/>
        </w:rPr>
      </w:pPr>
      <w:r>
        <w:rPr>
          <w:color w:val="1B1C1F"/>
          <w:sz w:val="24"/>
        </w:rPr>
        <w:t>Mathematical modelling of effect of physical, chemical, cooking, and pasting</w:t>
      </w:r>
      <w:r>
        <w:rPr>
          <w:color w:val="1B1C1F"/>
          <w:spacing w:val="1"/>
          <w:sz w:val="24"/>
        </w:rPr>
        <w:t> </w:t>
      </w:r>
      <w:r>
        <w:rPr>
          <w:color w:val="1B1C1F"/>
          <w:sz w:val="24"/>
        </w:rPr>
        <w:t>properties</w:t>
      </w:r>
      <w:r>
        <w:rPr>
          <w:color w:val="1B1C1F"/>
          <w:spacing w:val="1"/>
          <w:sz w:val="24"/>
        </w:rPr>
        <w:t> </w:t>
      </w:r>
      <w:r>
        <w:rPr>
          <w:color w:val="1B1C1F"/>
          <w:sz w:val="24"/>
        </w:rPr>
        <w:t>of</w:t>
      </w:r>
      <w:r>
        <w:rPr>
          <w:color w:val="1B1C1F"/>
          <w:spacing w:val="1"/>
          <w:sz w:val="24"/>
        </w:rPr>
        <w:t> </w:t>
      </w:r>
      <w:r>
        <w:rPr>
          <w:i/>
          <w:color w:val="1B1C1F"/>
          <w:sz w:val="24"/>
        </w:rPr>
        <w:t>Ofada</w:t>
      </w:r>
      <w:r>
        <w:rPr>
          <w:i/>
          <w:color w:val="1B1C1F"/>
          <w:spacing w:val="1"/>
          <w:sz w:val="24"/>
        </w:rPr>
        <w:t> </w:t>
      </w:r>
      <w:r>
        <w:rPr>
          <w:i/>
          <w:color w:val="1B1C1F"/>
          <w:sz w:val="24"/>
        </w:rPr>
        <w:t>rice</w:t>
      </w:r>
      <w:r>
        <w:rPr>
          <w:color w:val="1B1C1F"/>
          <w:sz w:val="24"/>
        </w:rPr>
        <w:t>and</w:t>
      </w:r>
      <w:r>
        <w:rPr>
          <w:color w:val="1B1C1F"/>
          <w:spacing w:val="1"/>
          <w:sz w:val="24"/>
        </w:rPr>
        <w:t> </w:t>
      </w:r>
      <w:r>
        <w:rPr>
          <w:color w:val="1B1C1F"/>
          <w:sz w:val="24"/>
        </w:rPr>
        <w:t>flakes</w:t>
      </w:r>
      <w:r>
        <w:rPr>
          <w:color w:val="1B1C1F"/>
          <w:spacing w:val="1"/>
          <w:sz w:val="24"/>
        </w:rPr>
        <w:t> </w:t>
      </w:r>
      <w:r>
        <w:rPr>
          <w:color w:val="1B1C1F"/>
          <w:sz w:val="24"/>
        </w:rPr>
        <w:t>as</w:t>
      </w:r>
      <w:r>
        <w:rPr>
          <w:color w:val="1B1C1F"/>
          <w:spacing w:val="1"/>
          <w:sz w:val="24"/>
        </w:rPr>
        <w:t> </w:t>
      </w:r>
      <w:r>
        <w:rPr>
          <w:color w:val="1B1C1F"/>
          <w:sz w:val="24"/>
        </w:rPr>
        <w:t>affected</w:t>
      </w:r>
      <w:r>
        <w:rPr>
          <w:color w:val="1B1C1F"/>
          <w:spacing w:val="1"/>
          <w:sz w:val="24"/>
        </w:rPr>
        <w:t> </w:t>
      </w:r>
      <w:r>
        <w:rPr>
          <w:color w:val="1B1C1F"/>
          <w:sz w:val="24"/>
        </w:rPr>
        <w:t>by</w:t>
      </w:r>
      <w:r>
        <w:rPr>
          <w:color w:val="1B1C1F"/>
          <w:spacing w:val="1"/>
          <w:sz w:val="24"/>
        </w:rPr>
        <w:t> </w:t>
      </w:r>
      <w:r>
        <w:rPr>
          <w:color w:val="1B1C1F"/>
          <w:sz w:val="24"/>
        </w:rPr>
        <w:t>storage</w:t>
      </w:r>
      <w:r>
        <w:rPr>
          <w:color w:val="1B1C1F"/>
          <w:spacing w:val="1"/>
          <w:sz w:val="24"/>
        </w:rPr>
        <w:t> </w:t>
      </w:r>
      <w:r>
        <w:rPr>
          <w:color w:val="1B1C1F"/>
          <w:sz w:val="24"/>
        </w:rPr>
        <w:t>and</w:t>
      </w:r>
      <w:r>
        <w:rPr>
          <w:color w:val="1B1C1F"/>
          <w:spacing w:val="1"/>
          <w:sz w:val="24"/>
        </w:rPr>
        <w:t> </w:t>
      </w:r>
      <w:r>
        <w:rPr>
          <w:color w:val="1B1C1F"/>
          <w:sz w:val="24"/>
        </w:rPr>
        <w:t>processing</w:t>
      </w:r>
      <w:r>
        <w:rPr>
          <w:color w:val="1B1C1F"/>
          <w:spacing w:val="1"/>
          <w:sz w:val="24"/>
        </w:rPr>
        <w:t> </w:t>
      </w:r>
      <w:r>
        <w:rPr>
          <w:color w:val="1B1C1F"/>
          <w:sz w:val="24"/>
        </w:rPr>
        <w:t>parameters.</w:t>
      </w:r>
    </w:p>
    <w:p>
      <w:pPr>
        <w:pStyle w:val="ListParagraph"/>
        <w:numPr>
          <w:ilvl w:val="2"/>
          <w:numId w:val="47"/>
        </w:numPr>
        <w:tabs>
          <w:tab w:pos="1418" w:val="left" w:leader="none"/>
        </w:tabs>
        <w:spacing w:line="350" w:lineRule="auto" w:before="9" w:after="0"/>
        <w:ind w:left="1418" w:right="1346" w:hanging="360"/>
        <w:jc w:val="both"/>
        <w:rPr>
          <w:rFonts w:ascii="Symbol" w:hAnsi="Symbol"/>
          <w:sz w:val="24"/>
        </w:rPr>
      </w:pPr>
      <w:r>
        <w:rPr>
          <w:sz w:val="24"/>
        </w:rPr>
        <w:t>Identification of volatile compounds responsible for aromatic quality of</w:t>
      </w:r>
      <w:r>
        <w:rPr>
          <w:i/>
          <w:sz w:val="24"/>
        </w:rPr>
        <w:t>Ofada</w:t>
      </w:r>
      <w:r>
        <w:rPr>
          <w:i/>
          <w:spacing w:val="-57"/>
          <w:sz w:val="24"/>
        </w:rPr>
        <w:t> </w:t>
      </w:r>
      <w:r>
        <w:rPr>
          <w:sz w:val="24"/>
        </w:rPr>
        <w:t>rice.</w:t>
      </w:r>
    </w:p>
    <w:p>
      <w:pPr>
        <w:pStyle w:val="ListParagraph"/>
        <w:numPr>
          <w:ilvl w:val="2"/>
          <w:numId w:val="47"/>
        </w:numPr>
        <w:tabs>
          <w:tab w:pos="1418" w:val="left" w:leader="none"/>
        </w:tabs>
        <w:spacing w:line="240" w:lineRule="auto" w:before="13" w:after="0"/>
        <w:ind w:left="1418" w:right="0" w:hanging="360"/>
        <w:jc w:val="both"/>
        <w:rPr>
          <w:rFonts w:ascii="Symbol" w:hAnsi="Symbol"/>
          <w:i/>
          <w:sz w:val="24"/>
        </w:rPr>
      </w:pPr>
      <w:r>
        <w:rPr>
          <w:sz w:val="24"/>
        </w:rPr>
        <w:t>Technical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on moisture</w:t>
      </w:r>
      <w:r>
        <w:rPr>
          <w:spacing w:val="-3"/>
          <w:sz w:val="24"/>
        </w:rPr>
        <w:t> </w:t>
      </w:r>
      <w:r>
        <w:rPr>
          <w:sz w:val="24"/>
        </w:rPr>
        <w:t>adsorption</w:t>
      </w:r>
      <w:r>
        <w:rPr>
          <w:spacing w:val="-1"/>
          <w:sz w:val="24"/>
        </w:rPr>
        <w:t> </w:t>
      </w:r>
      <w:r>
        <w:rPr>
          <w:sz w:val="24"/>
        </w:rPr>
        <w:t>characteristics of</w:t>
      </w:r>
      <w:r>
        <w:rPr>
          <w:spacing w:val="-2"/>
          <w:sz w:val="24"/>
        </w:rPr>
        <w:t> </w:t>
      </w:r>
      <w:r>
        <w:rPr>
          <w:sz w:val="24"/>
        </w:rPr>
        <w:t>ready-to-eat</w:t>
      </w:r>
      <w:r>
        <w:rPr>
          <w:spacing w:val="-1"/>
          <w:sz w:val="24"/>
        </w:rPr>
        <w:t> </w:t>
      </w:r>
      <w:r>
        <w:rPr>
          <w:i/>
          <w:sz w:val="24"/>
        </w:rPr>
        <w:t>Ofada</w:t>
      </w:r>
    </w:p>
    <w:p>
      <w:pPr>
        <w:pStyle w:val="BodyText"/>
        <w:spacing w:before="138"/>
        <w:ind w:left="1418"/>
        <w:jc w:val="both"/>
      </w:pPr>
      <w:r>
        <w:rPr/>
        <w:t>flakes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best model for</w:t>
      </w:r>
      <w:r>
        <w:rPr>
          <w:spacing w:val="1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stability</w:t>
      </w:r>
      <w:r>
        <w:rPr>
          <w:spacing w:val="-8"/>
        </w:rPr>
        <w:t> </w:t>
      </w:r>
      <w:r>
        <w:rPr/>
        <w:t>prediction were</w:t>
      </w:r>
      <w:r>
        <w:rPr>
          <w:spacing w:val="-2"/>
        </w:rPr>
        <w:t> </w:t>
      </w:r>
      <w:r>
        <w:rPr/>
        <w:t>supplied.</w:t>
      </w:r>
    </w:p>
    <w:p>
      <w:pPr>
        <w:spacing w:after="0"/>
        <w:jc w:val="both"/>
        <w:sectPr>
          <w:pgSz w:w="11910" w:h="16840"/>
          <w:pgMar w:header="0" w:footer="922" w:top="1580" w:bottom="1200" w:left="140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9"/>
        <w:ind w:left="3560" w:right="5035" w:firstLine="0"/>
        <w:jc w:val="center"/>
        <w:rPr>
          <w:b/>
          <w:sz w:val="24"/>
        </w:rPr>
      </w:pPr>
      <w:r>
        <w:rPr>
          <w:b/>
          <w:sz w:val="24"/>
        </w:rPr>
        <w:t>REFERENCES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spacing w:line="360" w:lineRule="auto" w:before="90"/>
        <w:ind w:left="1264" w:right="1160" w:hanging="567"/>
        <w:jc w:val="both"/>
      </w:pPr>
      <w:r>
        <w:rPr/>
        <w:pict>
          <v:shape style="position:absolute;margin-left:103.460007pt;margin-top:4.783119pt;width:422.5pt;height:559.050pt;mso-position-horizontal-relative:page;mso-position-vertical-relative:paragraph;z-index:-31466496" coordorigin="2069,96" coordsize="8450,11181" path="m10519,9620l2069,9620,2069,10033,2069,10448,2069,10861,2069,11276,10519,11276,10519,10861,10519,10448,10519,10033,10519,9620xm10519,8377l2069,8377,2069,8792,2069,9205,2069,9620,10519,9620,10519,9205,10519,8792,10519,8377xm10519,7964l2069,7964,2069,8377,10519,8377,10519,7964xm10519,5893l2069,5893,2069,6308,2069,6721,2069,7136,2069,7549,2069,7964,10519,7964,10519,7549,10519,7136,10519,6721,10519,6308,10519,5893xm10519,4651l2069,4651,2069,5064,2069,5064,2069,5480,2069,5893,10519,5893,10519,5480,10519,5064,10519,5064,10519,4651xm10519,1752l2069,1752,2069,2167,2069,2580,2069,2995,2069,3408,2069,3823,2069,4236,2069,4651,10519,4651,10519,4236,10519,3823,10519,3408,10519,2995,10519,2580,10519,2167,10519,1752xm10519,96l2069,96,2069,511,2069,924,2069,1339,2069,1752,10519,1752,10519,1339,10519,924,10519,511,10519,9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0.611182pt;margin-top:66.313784pt;width:231.45pt;height:72pt;mso-position-horizontal-relative:page;mso-position-vertical-relative:paragraph;z-index:-31465472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Abbas, A, Murtaza. S, Aslam, F, Khawar. A, Rufique S and Naheed .S. (2011). 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(oryza</w:t>
      </w:r>
      <w:r>
        <w:rPr>
          <w:spacing w:val="1"/>
        </w:rPr>
        <w:t> </w:t>
      </w:r>
      <w:r>
        <w:rPr/>
        <w:t>sativa).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Journal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Medical</w:t>
      </w:r>
      <w:r>
        <w:rPr>
          <w:spacing w:val="-1"/>
        </w:rPr>
        <w:t> </w:t>
      </w:r>
      <w:r>
        <w:rPr/>
        <w:t>Sciences 6 (2). 68-73.</w:t>
      </w:r>
    </w:p>
    <w:p>
      <w:pPr>
        <w:pStyle w:val="BodyText"/>
        <w:spacing w:line="360" w:lineRule="auto" w:before="2"/>
        <w:ind w:left="1264" w:right="1156" w:hanging="567"/>
        <w:jc w:val="both"/>
      </w:pPr>
      <w:r>
        <w:rPr/>
        <w:t>Adair,</w:t>
      </w:r>
      <w:r>
        <w:rPr>
          <w:spacing w:val="1"/>
        </w:rPr>
        <w:t> </w:t>
      </w:r>
      <w:r>
        <w:rPr/>
        <w:t>C.R, Beachell, H.M, Jodon, N.E., Johnston, T.H, Thysell,J.R.,, Green, V.E,,</w:t>
      </w:r>
      <w:r>
        <w:rPr>
          <w:spacing w:val="1"/>
        </w:rPr>
        <w:t> </w:t>
      </w:r>
      <w:r>
        <w:rPr/>
        <w:t>Webb, B.D., Atkins, J.G. (1966). Rice breeding and testing methods in the U.S.</w:t>
      </w:r>
      <w:r>
        <w:rPr>
          <w:spacing w:val="1"/>
        </w:rPr>
        <w:t> </w:t>
      </w:r>
      <w:r>
        <w:rPr/>
        <w:t>In: Rice</w:t>
      </w:r>
      <w:r>
        <w:rPr>
          <w:spacing w:val="1"/>
        </w:rPr>
        <w:t> </w:t>
      </w:r>
      <w:r>
        <w:rPr/>
        <w:t>in the U.S.:</w:t>
      </w:r>
      <w:r>
        <w:rPr>
          <w:spacing w:val="1"/>
        </w:rPr>
        <w:t> </w:t>
      </w:r>
      <w:r>
        <w:rPr/>
        <w:t>varieties and production.</w:t>
      </w:r>
      <w:r>
        <w:rPr>
          <w:spacing w:val="1"/>
        </w:rPr>
        <w:t> </w:t>
      </w:r>
      <w:r>
        <w:rPr/>
        <w:t>USDA Agricultural Research</w:t>
      </w:r>
      <w:r>
        <w:rPr>
          <w:spacing w:val="1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Handbook</w:t>
      </w:r>
    </w:p>
    <w:p>
      <w:pPr>
        <w:pStyle w:val="BodyText"/>
        <w:ind w:left="1358"/>
        <w:jc w:val="both"/>
      </w:pPr>
      <w:r>
        <w:rPr/>
        <w:t>289.</w:t>
      </w:r>
      <w:r>
        <w:rPr>
          <w:spacing w:val="-1"/>
        </w:rPr>
        <w:t> </w:t>
      </w:r>
      <w:r>
        <w:rPr/>
        <w:t>U.S.</w:t>
      </w:r>
      <w:r>
        <w:rPr>
          <w:spacing w:val="-1"/>
        </w:rPr>
        <w:t> </w:t>
      </w:r>
      <w:r>
        <w:rPr/>
        <w:t>Dept.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Agriculture.</w:t>
      </w:r>
      <w:r>
        <w:rPr>
          <w:spacing w:val="-1"/>
        </w:rPr>
        <w:t> </w:t>
      </w:r>
      <w:r>
        <w:rPr/>
        <w:t>Pp.</w:t>
      </w:r>
      <w:r>
        <w:rPr>
          <w:spacing w:val="-1"/>
        </w:rPr>
        <w:t> </w:t>
      </w:r>
      <w:r>
        <w:rPr/>
        <w:t>19-64.</w:t>
      </w:r>
    </w:p>
    <w:p>
      <w:pPr>
        <w:pStyle w:val="BodyText"/>
        <w:spacing w:line="360" w:lineRule="auto" w:before="137"/>
        <w:ind w:left="1298" w:right="2573" w:hanging="600"/>
      </w:pPr>
      <w:r>
        <w:rPr/>
        <w:pict>
          <v:shape style="position:absolute;margin-left:287.256744pt;margin-top:13.011563pt;width:107.55pt;height:108.2pt;mso-position-horizontal-relative:page;mso-position-vertical-relative:paragraph;z-index:-31467008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Adebowale,A.A, Sanni, S.A, Karin,O.R and Ojoade,J.A (2010). Malting</w:t>
      </w:r>
      <w:r>
        <w:rPr>
          <w:spacing w:val="-57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Ofada</w:t>
      </w:r>
      <w:r>
        <w:rPr>
          <w:spacing w:val="-1"/>
        </w:rPr>
        <w:t> </w:t>
      </w:r>
      <w:r>
        <w:rPr/>
        <w:t>rice.Int.Food</w:t>
      </w:r>
      <w:r>
        <w:rPr>
          <w:spacing w:val="-1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Journal</w:t>
      </w:r>
      <w:r>
        <w:rPr>
          <w:spacing w:val="-2"/>
        </w:rPr>
        <w:t> </w:t>
      </w:r>
      <w:r>
        <w:rPr/>
        <w:t>17:83-88.</w:t>
      </w:r>
    </w:p>
    <w:p>
      <w:pPr>
        <w:pStyle w:val="BodyText"/>
        <w:spacing w:line="360" w:lineRule="auto"/>
        <w:ind w:left="1264" w:right="1157" w:hanging="567"/>
      </w:pPr>
      <w:r>
        <w:rPr/>
        <w:pict>
          <v:shape style="position:absolute;margin-left:12.783002pt;margin-top:154.204078pt;width:347.9pt;height:72pt;mso-position-horizontal-relative:page;mso-position-vertical-relative:paragraph;z-index:-31465984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Adekoyeni,</w:t>
      </w:r>
      <w:r>
        <w:rPr>
          <w:spacing w:val="10"/>
        </w:rPr>
        <w:t> </w:t>
      </w:r>
      <w:r>
        <w:rPr/>
        <w:t>O.O.,</w:t>
      </w:r>
      <w:r>
        <w:rPr>
          <w:spacing w:val="10"/>
        </w:rPr>
        <w:t> </w:t>
      </w:r>
      <w:r>
        <w:rPr/>
        <w:t>Akinoso,</w:t>
      </w:r>
      <w:r>
        <w:rPr>
          <w:spacing w:val="10"/>
        </w:rPr>
        <w:t> </w:t>
      </w:r>
      <w:r>
        <w:rPr/>
        <w:t>R.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Malomo,</w:t>
      </w:r>
      <w:r>
        <w:rPr>
          <w:spacing w:val="10"/>
        </w:rPr>
        <w:t> </w:t>
      </w:r>
      <w:r>
        <w:rPr/>
        <w:t>O.</w:t>
      </w:r>
      <w:r>
        <w:rPr>
          <w:spacing w:val="10"/>
        </w:rPr>
        <w:t> </w:t>
      </w:r>
      <w:r>
        <w:rPr/>
        <w:t>(2012).</w:t>
      </w:r>
      <w:r>
        <w:rPr>
          <w:spacing w:val="10"/>
        </w:rPr>
        <w:t> </w:t>
      </w:r>
      <w:r>
        <w:rPr/>
        <w:t>Some</w:t>
      </w:r>
      <w:r>
        <w:rPr>
          <w:spacing w:val="9"/>
        </w:rPr>
        <w:t> </w:t>
      </w:r>
      <w:r>
        <w:rPr/>
        <w:t>physical</w:t>
      </w:r>
      <w:r>
        <w:rPr>
          <w:spacing w:val="11"/>
        </w:rPr>
        <w:t> </w:t>
      </w:r>
      <w:r>
        <w:rPr/>
        <w:t>properties</w:t>
      </w:r>
      <w:r>
        <w:rPr>
          <w:spacing w:val="10"/>
        </w:rPr>
        <w:t> </w:t>
      </w:r>
      <w:r>
        <w:rPr/>
        <w:t>and</w:t>
      </w:r>
      <w:r>
        <w:rPr>
          <w:spacing w:val="-57"/>
        </w:rPr>
        <w:t> </w:t>
      </w:r>
      <w:r>
        <w:rPr/>
        <w:t>yield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Ofada</w:t>
      </w:r>
      <w:r>
        <w:rPr>
          <w:spacing w:val="-1"/>
        </w:rPr>
        <w:t> </w:t>
      </w:r>
      <w:r>
        <w:rPr/>
        <w:t>rice. J.</w:t>
      </w:r>
      <w:r>
        <w:rPr>
          <w:spacing w:val="-1"/>
        </w:rPr>
        <w:t> </w:t>
      </w:r>
      <w:r>
        <w:rPr/>
        <w:t>Basic Appl. Sci.</w:t>
      </w:r>
      <w:r>
        <w:rPr>
          <w:spacing w:val="3"/>
        </w:rPr>
        <w:t> </w:t>
      </w:r>
      <w:r>
        <w:rPr/>
        <w:t>Res.,2(4)4098-4108.</w:t>
      </w:r>
    </w:p>
    <w:p>
      <w:pPr>
        <w:pStyle w:val="BodyText"/>
        <w:spacing w:line="360" w:lineRule="auto" w:before="1"/>
        <w:ind w:left="1264" w:right="1162" w:hanging="567"/>
        <w:jc w:val="both"/>
      </w:pPr>
      <w:r>
        <w:rPr/>
        <w:t>Adeniran, O., Atanda, O., Edema, M., and Oyewole, O. (2012). Effect of lactic acid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yeast starter cultures on the soaking time and quality of</w:t>
      </w:r>
      <w:r>
        <w:rPr>
          <w:spacing w:val="60"/>
        </w:rPr>
        <w:t> </w:t>
      </w:r>
      <w:r>
        <w:rPr/>
        <w:t>“Ofada”</w:t>
      </w:r>
      <w:r>
        <w:rPr>
          <w:spacing w:val="1"/>
        </w:rPr>
        <w:t> </w:t>
      </w:r>
      <w:r>
        <w:rPr/>
        <w:t>rice.</w:t>
      </w:r>
      <w:r>
        <w:rPr>
          <w:spacing w:val="-1"/>
        </w:rPr>
        <w:t> </w:t>
      </w:r>
      <w:r>
        <w:rPr/>
        <w:t>Food and Nutrition</w:t>
      </w:r>
      <w:r>
        <w:rPr>
          <w:spacing w:val="2"/>
        </w:rPr>
        <w:t> </w:t>
      </w:r>
      <w:r>
        <w:rPr/>
        <w:t>Sciences,3; 207-211.</w:t>
      </w:r>
    </w:p>
    <w:p>
      <w:pPr>
        <w:pStyle w:val="BodyText"/>
        <w:spacing w:line="360" w:lineRule="auto" w:before="1"/>
        <w:ind w:left="1264" w:right="2777" w:hanging="567"/>
      </w:pPr>
      <w:r>
        <w:rPr/>
        <w:t>Adeyemi,I.A. (2009). Some quality factors of raw and processed rice.</w:t>
      </w:r>
      <w:r>
        <w:rPr>
          <w:spacing w:val="1"/>
        </w:rPr>
        <w:t> </w:t>
      </w:r>
      <w:hyperlink r:id="rId142">
        <w:r>
          <w:rPr>
            <w:u w:val="single"/>
          </w:rPr>
          <w:t>http://www.nifst.org/layout/set/print/Editorials/FOOD-FORUM/</w:t>
        </w:r>
      </w:hyperlink>
    </w:p>
    <w:p>
      <w:pPr>
        <w:pStyle w:val="BodyText"/>
        <w:spacing w:line="360" w:lineRule="auto"/>
        <w:ind w:left="1264" w:right="1331" w:hanging="567"/>
      </w:pPr>
      <w:r>
        <w:rPr/>
        <w:t>Adeyemi, I.A., Fagade, S,O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Ayotade, K.A. (1986). Some physicochemical and</w:t>
      </w:r>
      <w:r>
        <w:rPr>
          <w:spacing w:val="1"/>
        </w:rPr>
        <w:t> </w:t>
      </w:r>
      <w:r>
        <w:rPr/>
        <w:t>cooking</w:t>
      </w:r>
      <w:r>
        <w:rPr>
          <w:spacing w:val="-3"/>
        </w:rPr>
        <w:t> </w:t>
      </w:r>
      <w:r>
        <w:rPr/>
        <w:t>qualities</w:t>
      </w:r>
      <w:r>
        <w:rPr>
          <w:spacing w:val="-1"/>
        </w:rPr>
        <w:t> </w:t>
      </w:r>
      <w:r>
        <w:rPr/>
        <w:t>of Nigeria</w:t>
      </w:r>
      <w:r>
        <w:rPr>
          <w:spacing w:val="-3"/>
        </w:rPr>
        <w:t> </w:t>
      </w:r>
      <w:r>
        <w:rPr/>
        <w:t>rice</w:t>
      </w:r>
      <w:r>
        <w:rPr>
          <w:spacing w:val="-2"/>
        </w:rPr>
        <w:t> </w:t>
      </w:r>
      <w:r>
        <w:rPr/>
        <w:t>varieties.</w:t>
      </w:r>
      <w:r>
        <w:rPr>
          <w:spacing w:val="-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Food Journal,</w:t>
      </w:r>
      <w:r>
        <w:rPr>
          <w:spacing w:val="-1"/>
        </w:rPr>
        <w:t> </w:t>
      </w:r>
      <w:r>
        <w:rPr/>
        <w:t>4(1): 26</w:t>
      </w:r>
      <w:r>
        <w:rPr>
          <w:spacing w:val="4"/>
        </w:rPr>
        <w:t> </w:t>
      </w:r>
      <w:r>
        <w:rPr/>
        <w:t>-</w:t>
      </w:r>
      <w:r>
        <w:rPr>
          <w:spacing w:val="-2"/>
        </w:rPr>
        <w:t> </w:t>
      </w:r>
      <w:r>
        <w:rPr/>
        <w:t>33.</w:t>
      </w:r>
    </w:p>
    <w:p>
      <w:pPr>
        <w:pStyle w:val="BodyText"/>
        <w:spacing w:line="360" w:lineRule="auto"/>
        <w:ind w:left="1264" w:right="1451" w:hanging="567"/>
      </w:pPr>
      <w:r>
        <w:rPr/>
        <w:t>Adeyemi,I.A,Ojo,A.A, Fagade, S.O and Ayotade,K.A(1985). Rice processing</w:t>
      </w:r>
      <w:r>
        <w:rPr>
          <w:spacing w:val="1"/>
        </w:rPr>
        <w:t> </w:t>
      </w:r>
      <w:r>
        <w:rPr/>
        <w:t>technology-options for Nigerian rice industry. In: Technological Development</w:t>
      </w:r>
      <w:r>
        <w:rPr>
          <w:spacing w:val="-57"/>
        </w:rPr>
        <w:t> </w:t>
      </w:r>
      <w:r>
        <w:rPr/>
        <w:t>and Nigerian Industries (B.J. Olufeagba, J.S.O. Adeniyi and M. A. Ibiejugba,</w:t>
      </w:r>
      <w:r>
        <w:rPr>
          <w:spacing w:val="1"/>
        </w:rPr>
        <w:t> </w:t>
      </w:r>
      <w:r>
        <w:rPr/>
        <w:t>Eds.),</w:t>
      </w:r>
      <w:r>
        <w:rPr>
          <w:spacing w:val="-1"/>
        </w:rPr>
        <w:t> </w:t>
      </w:r>
      <w:r>
        <w:rPr/>
        <w:t>UNILORIN</w:t>
      </w:r>
      <w:r>
        <w:rPr>
          <w:spacing w:val="1"/>
        </w:rPr>
        <w:t> </w:t>
      </w:r>
      <w:r>
        <w:rPr/>
        <w:t>Press,</w:t>
      </w:r>
      <w:r>
        <w:rPr>
          <w:spacing w:val="2"/>
        </w:rPr>
        <w:t> </w:t>
      </w:r>
      <w:r>
        <w:rPr/>
        <w:t>pp.158.</w:t>
      </w:r>
    </w:p>
    <w:p>
      <w:pPr>
        <w:pStyle w:val="BodyText"/>
        <w:spacing w:line="360" w:lineRule="auto" w:before="1"/>
        <w:ind w:left="1264" w:right="1163" w:hanging="567"/>
        <w:jc w:val="both"/>
      </w:pPr>
      <w:r>
        <w:rPr/>
        <w:t>Adu-Kwarteng,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Ellis,</w:t>
      </w:r>
      <w:r>
        <w:rPr>
          <w:spacing w:val="1"/>
        </w:rPr>
        <w:t> </w:t>
      </w:r>
      <w:r>
        <w:rPr/>
        <w:t>W.O.,</w:t>
      </w:r>
      <w:r>
        <w:rPr>
          <w:spacing w:val="1"/>
        </w:rPr>
        <w:t> </w:t>
      </w:r>
      <w:r>
        <w:rPr/>
        <w:t>Oduro,</w:t>
      </w:r>
      <w:r>
        <w:rPr>
          <w:spacing w:val="1"/>
        </w:rPr>
        <w:t> </w:t>
      </w:r>
      <w:r>
        <w:rPr/>
        <w:t>I.</w:t>
      </w:r>
      <w:r>
        <w:rPr>
          <w:spacing w:val="60"/>
        </w:rPr>
        <w:t> </w:t>
      </w:r>
      <w:r>
        <w:rPr/>
        <w:t>and Manful, J.T.</w:t>
      </w:r>
      <w:r>
        <w:rPr>
          <w:spacing w:val="60"/>
        </w:rPr>
        <w:t> </w:t>
      </w:r>
      <w:r>
        <w:rPr/>
        <w:t>(2003).</w:t>
      </w:r>
      <w:r>
        <w:rPr>
          <w:spacing w:val="60"/>
        </w:rPr>
        <w:t> </w:t>
      </w:r>
      <w:r>
        <w:rPr/>
        <w:t>Rice</w:t>
      </w:r>
      <w:r>
        <w:rPr>
          <w:spacing w:val="60"/>
        </w:rPr>
        <w:t> </w:t>
      </w:r>
      <w:r>
        <w:rPr/>
        <w:t>grain</w:t>
      </w:r>
      <w:r>
        <w:rPr>
          <w:spacing w:val="1"/>
        </w:rPr>
        <w:t> </w:t>
      </w:r>
      <w:r>
        <w:rPr/>
        <w:t>quality: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varieties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varieties</w:t>
      </w:r>
      <w:r>
        <w:rPr>
          <w:spacing w:val="60"/>
        </w:rPr>
        <w:t> </w:t>
      </w:r>
      <w:r>
        <w:rPr/>
        <w:t>under</w:t>
      </w:r>
      <w:r>
        <w:rPr>
          <w:spacing w:val="60"/>
        </w:rPr>
        <w:t> </w:t>
      </w:r>
      <w:r>
        <w:rPr/>
        <w:t>study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Ghana.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Control 14:</w:t>
      </w:r>
      <w:r>
        <w:rPr>
          <w:spacing w:val="-1"/>
        </w:rPr>
        <w:t> </w:t>
      </w:r>
      <w:r>
        <w:rPr/>
        <w:t>507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514. Agriculture</w:t>
      </w:r>
      <w:r>
        <w:rPr>
          <w:spacing w:val="-3"/>
        </w:rPr>
        <w:t> </w:t>
      </w:r>
      <w:r>
        <w:rPr/>
        <w:t>and Healthcare,</w:t>
      </w:r>
      <w:r>
        <w:rPr>
          <w:spacing w:val="-1"/>
        </w:rPr>
        <w:t> </w:t>
      </w:r>
      <w:r>
        <w:rPr/>
        <w:t>3(6); 106-112.</w:t>
      </w:r>
    </w:p>
    <w:p>
      <w:pPr>
        <w:pStyle w:val="BodyText"/>
        <w:spacing w:line="360" w:lineRule="auto"/>
        <w:ind w:left="1264" w:right="1160" w:hanging="567"/>
        <w:jc w:val="both"/>
      </w:pPr>
      <w:r>
        <w:rPr/>
        <w:t>Ajisegiri, E.S.A,</w:t>
      </w:r>
      <w:r>
        <w:rPr>
          <w:spacing w:val="1"/>
        </w:rPr>
        <w:t> </w:t>
      </w:r>
      <w:r>
        <w:rPr/>
        <w:t>Chukwu, O and Sopade P.A (2007). Moisture Sorption study of</w:t>
      </w:r>
      <w:r>
        <w:rPr>
          <w:spacing w:val="1"/>
        </w:rPr>
        <w:t> </w:t>
      </w:r>
      <w:r>
        <w:rPr/>
        <w:t>locally</w:t>
      </w:r>
      <w:r>
        <w:rPr>
          <w:spacing w:val="-5"/>
        </w:rPr>
        <w:t> </w:t>
      </w:r>
      <w:r>
        <w:rPr/>
        <w:t>parboiled rice</w:t>
      </w:r>
      <w:r>
        <w:rPr>
          <w:spacing w:val="-1"/>
        </w:rPr>
        <w:t> </w:t>
      </w:r>
      <w:r>
        <w:rPr/>
        <w:t>A.U.J.T 11(2): 86-90.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40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1264" w:right="1154" w:hanging="567"/>
        <w:jc w:val="both"/>
      </w:pPr>
      <w:r>
        <w:rPr/>
        <w:pict>
          <v:shape style="position:absolute;margin-left:103.460007pt;margin-top:25.423109pt;width:422.5pt;height:579.7pt;mso-position-horizontal-relative:page;mso-position-vertical-relative:paragraph;z-index:-31464448" coordorigin="2069,508" coordsize="8450,11594" path="m10519,11274l2069,11274,2069,11689,2069,12102,10519,12102,10519,11689,10519,11274xm10519,9205l2069,9205,2069,9618,2069,10033,2069,10446,2069,10861,2069,11274,10519,11274,10519,10861,10519,10446,10519,10033,10519,9618,10519,9205xm10519,7549l2069,7549,2069,7961,2069,8377,2069,8789,2069,9205,10519,9205,10519,8789,10519,8377,10519,7961,10519,7549xm10519,2580l2069,2580,2069,2993,2069,3408,2069,3821,2069,4236,2069,4649,2069,5064,2069,5477,2069,5892,2069,5892,2069,6305,2069,6721,2069,7133,2069,7549,10519,7549,10519,7133,10519,6721,10519,6305,10519,5892,10519,5892,10519,5477,10519,5064,10519,4649,10519,4236,10519,3821,10519,3408,10519,2993,10519,2580xm10519,1752l2069,1752,2069,2164,2069,2580,10519,2580,10519,2164,10519,1752xm10519,508l2069,508,2069,924,2069,1336,2069,1752,10519,1752,10519,1336,10519,924,10519,50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0.611182pt;margin-top:108.553775pt;width:231.45pt;height:72pt;mso-position-horizontal-relative:page;mso-position-vertical-relative:paragraph;z-index:-31463424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Ajisegiri, E.S.A. and Chukwu, O. (2004). Moisture-sorption isotherm of kulikuli and</w:t>
      </w:r>
      <w:r>
        <w:rPr>
          <w:spacing w:val="1"/>
        </w:rPr>
        <w:t> </w:t>
      </w:r>
      <w:r>
        <w:rPr/>
        <w:t>Fura.</w:t>
      </w:r>
      <w:r>
        <w:rPr>
          <w:spacing w:val="1"/>
        </w:rPr>
        <w:t> </w:t>
      </w:r>
      <w:r>
        <w:rPr/>
        <w:t>Landzun J. Engin. Appr. Technol.2:1-3.</w:t>
      </w:r>
    </w:p>
    <w:p>
      <w:pPr>
        <w:pStyle w:val="BodyText"/>
        <w:spacing w:line="360" w:lineRule="auto"/>
        <w:ind w:left="1264" w:right="1163" w:hanging="567"/>
        <w:jc w:val="both"/>
      </w:pPr>
      <w:r>
        <w:rPr/>
        <w:t>Akande, T (2001). An overview of the Nigerian rice economy. Nigeria Institute of</w:t>
      </w:r>
      <w:r>
        <w:rPr>
          <w:spacing w:val="1"/>
        </w:rPr>
        <w:t> </w:t>
      </w:r>
      <w:r>
        <w:rPr/>
        <w:t>Social</w:t>
      </w:r>
      <w:r>
        <w:rPr>
          <w:spacing w:val="-1"/>
        </w:rPr>
        <w:t> </w:t>
      </w:r>
      <w:r>
        <w:rPr/>
        <w:t>and Economic</w:t>
      </w:r>
      <w:r>
        <w:rPr>
          <w:spacing w:val="-2"/>
        </w:rPr>
        <w:t> </w:t>
      </w:r>
      <w:r>
        <w:rPr/>
        <w:t>Research</w:t>
      </w:r>
      <w:r>
        <w:rPr>
          <w:spacing w:val="2"/>
        </w:rPr>
        <w:t> </w:t>
      </w:r>
      <w:r>
        <w:rPr/>
        <w:t>(NISER), Ibadan,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  <w:spacing w:line="360" w:lineRule="auto"/>
        <w:ind w:left="1264" w:right="1154" w:hanging="567"/>
        <w:jc w:val="both"/>
      </w:pPr>
      <w:r>
        <w:rPr/>
        <w:t>Akanji,</w:t>
      </w:r>
      <w:r>
        <w:rPr>
          <w:spacing w:val="1"/>
        </w:rPr>
        <w:t> </w:t>
      </w:r>
      <w:r>
        <w:rPr/>
        <w:t>B.O.</w:t>
      </w:r>
      <w:r>
        <w:rPr>
          <w:spacing w:val="1"/>
        </w:rPr>
        <w:t> </w:t>
      </w:r>
      <w:r>
        <w:rPr/>
        <w:t>(1995).</w:t>
      </w:r>
      <w:r>
        <w:rPr>
          <w:spacing w:val="1"/>
        </w:rPr>
        <w:t> </w:t>
      </w:r>
      <w:r>
        <w:rPr/>
        <w:t>Hedonic-Price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Crops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Cowpea.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Ph.d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2"/>
        </w:rPr>
        <w:t> </w:t>
      </w:r>
      <w:r>
        <w:rPr/>
        <w:t>Ibadan, Nigeria.</w:t>
      </w:r>
    </w:p>
    <w:p>
      <w:pPr>
        <w:pStyle w:val="BodyText"/>
        <w:spacing w:line="360" w:lineRule="auto"/>
        <w:ind w:left="1264" w:right="1161" w:hanging="567"/>
        <w:jc w:val="both"/>
      </w:pPr>
      <w:r>
        <w:rPr/>
        <w:t>Akinoso, R. and Adeyanju, J. A. (2010). Optimization of edible oil extraction from</w:t>
      </w:r>
      <w:r>
        <w:rPr>
          <w:spacing w:val="1"/>
        </w:rPr>
        <w:t> </w:t>
      </w:r>
      <w:r>
        <w:rPr/>
        <w:t>ofada rice bran using response surface methodology. J. Food and Bioprocess</w:t>
      </w:r>
      <w:r>
        <w:rPr>
          <w:spacing w:val="1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DOI:10.1007/s11947-010-0456</w:t>
      </w:r>
    </w:p>
    <w:p>
      <w:pPr>
        <w:pStyle w:val="BodyText"/>
        <w:spacing w:line="360" w:lineRule="auto" w:before="1"/>
        <w:ind w:left="1264" w:right="1156" w:hanging="447"/>
        <w:jc w:val="both"/>
      </w:pPr>
      <w:r>
        <w:rPr/>
        <w:pict>
          <v:shape style="position:absolute;margin-left:287.256744pt;margin-top:7.051559pt;width:107.55pt;height:108.2pt;mso-position-horizontal-relative:page;mso-position-vertical-relative:paragraph;z-index:-31464960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.783002pt;margin-top:196.494067pt;width:347.9pt;height:72pt;mso-position-horizontal-relative:page;mso-position-vertical-relative:paragraph;z-index:-31463936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Akionso, R., Aboaba, S.A., and T.M.A. Olayanju (2010). Effects of moisture content</w:t>
      </w:r>
      <w:r>
        <w:rPr>
          <w:spacing w:val="1"/>
        </w:rPr>
        <w:t> </w:t>
      </w:r>
      <w:r>
        <w:rPr/>
        <w:t>and heat treatment on peroxide value and oxidative stability of un-refined sesame</w:t>
      </w:r>
      <w:r>
        <w:rPr>
          <w:spacing w:val="-57"/>
        </w:rPr>
        <w:t> </w:t>
      </w:r>
      <w:r>
        <w:rPr/>
        <w:t>oil.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Agriculture,</w:t>
      </w:r>
      <w:r>
        <w:rPr>
          <w:spacing w:val="1"/>
        </w:rPr>
        <w:t> </w:t>
      </w:r>
      <w:r>
        <w:rPr/>
        <w:t>Nutrition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Development,10(10),4269-4268.</w:t>
      </w:r>
    </w:p>
    <w:p>
      <w:pPr>
        <w:pStyle w:val="BodyText"/>
        <w:spacing w:line="360" w:lineRule="auto"/>
        <w:ind w:left="1264" w:right="1158" w:hanging="567"/>
        <w:jc w:val="both"/>
      </w:pPr>
      <w:r>
        <w:rPr/>
        <w:t>Akintunde,</w:t>
      </w:r>
      <w:r>
        <w:rPr>
          <w:spacing w:val="1"/>
        </w:rPr>
        <w:t> </w:t>
      </w:r>
      <w:r>
        <w:rPr/>
        <w:t>B.O.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Tunde-Akintunde,</w:t>
      </w:r>
      <w:r>
        <w:rPr>
          <w:spacing w:val="1"/>
        </w:rPr>
        <w:t> </w:t>
      </w:r>
      <w:r>
        <w:rPr/>
        <w:t>T.Y.(2013).</w:t>
      </w:r>
      <w:r>
        <w:rPr>
          <w:spacing w:val="1"/>
        </w:rPr>
        <w:t> </w:t>
      </w:r>
      <w:r>
        <w:rPr/>
        <w:t>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method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variety</w:t>
      </w:r>
      <w:r>
        <w:rPr>
          <w:spacing w:val="-5"/>
        </w:rPr>
        <w:t> </w:t>
      </w:r>
      <w:r>
        <w:rPr/>
        <w:t>on quality</w:t>
      </w:r>
      <w:r>
        <w:rPr>
          <w:spacing w:val="-5"/>
        </w:rPr>
        <w:t> </w:t>
      </w:r>
      <w:r>
        <w:rPr/>
        <w:t>of cassava</w:t>
      </w:r>
      <w:r>
        <w:rPr>
          <w:spacing w:val="-2"/>
        </w:rPr>
        <w:t> </w:t>
      </w:r>
      <w:r>
        <w:rPr/>
        <w:t>starch extractsVolume 13(5)8353-8354.</w:t>
      </w:r>
    </w:p>
    <w:p>
      <w:pPr>
        <w:pStyle w:val="BodyText"/>
        <w:spacing w:line="360" w:lineRule="auto"/>
        <w:ind w:left="1259" w:right="1160" w:hanging="562"/>
        <w:jc w:val="both"/>
      </w:pPr>
      <w:r>
        <w:rPr/>
        <w:t>Akpokodje, G., F. Lancon and O. Erenstein, 2001. Nigeria's rice economy: Stateof the</w:t>
      </w:r>
      <w:r>
        <w:rPr>
          <w:spacing w:val="1"/>
        </w:rPr>
        <w:t> </w:t>
      </w:r>
      <w:r>
        <w:rPr/>
        <w:t>art. The Nigeria Rice in a Competitive World: Constraints, Opportunities and</w:t>
      </w:r>
      <w:r>
        <w:rPr>
          <w:spacing w:val="1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choices.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Development</w:t>
      </w:r>
      <w:r>
        <w:rPr>
          <w:spacing w:val="-57"/>
        </w:rPr>
        <w:t> </w:t>
      </w:r>
      <w:r>
        <w:rPr/>
        <w:t>Association</w:t>
      </w:r>
      <w:r>
        <w:rPr>
          <w:spacing w:val="-1"/>
        </w:rPr>
        <w:t> </w:t>
      </w:r>
      <w:r>
        <w:rPr/>
        <w:t>(WARDA),</w:t>
      </w:r>
      <w:r>
        <w:rPr>
          <w:spacing w:val="1"/>
        </w:rPr>
        <w:t> </w:t>
      </w:r>
      <w:r>
        <w:rPr/>
        <w:t>Ouake, Cote'Ivoire, pp: 55</w:t>
      </w:r>
    </w:p>
    <w:p>
      <w:pPr>
        <w:pStyle w:val="BodyText"/>
        <w:spacing w:line="360" w:lineRule="auto"/>
        <w:ind w:left="1264" w:right="1151" w:hanging="507"/>
        <w:jc w:val="both"/>
      </w:pPr>
      <w:r>
        <w:rPr/>
        <w:t>Alam, M.S. and Singh, A. (2011). Sorption isotherm characteristics of aonla flakes. J.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Sci. Technol, 48(3);335-343.</w:t>
      </w:r>
    </w:p>
    <w:p>
      <w:pPr>
        <w:pStyle w:val="BodyText"/>
        <w:spacing w:line="360" w:lineRule="auto" w:before="1"/>
        <w:ind w:left="1264" w:right="1153" w:hanging="567"/>
        <w:jc w:val="both"/>
      </w:pPr>
      <w:r>
        <w:rPr/>
        <w:t>Alakali,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Irtwange,</w:t>
      </w:r>
      <w:r>
        <w:rPr>
          <w:spacing w:val="1"/>
        </w:rPr>
        <w:t> </w:t>
      </w:r>
      <w:r>
        <w:rPr/>
        <w:t>S.V.,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Satimehin,</w:t>
      </w:r>
      <w:r>
        <w:rPr>
          <w:spacing w:val="1"/>
        </w:rPr>
        <w:t> </w:t>
      </w:r>
      <w:r>
        <w:rPr/>
        <w:t>A.(2009).</w:t>
      </w:r>
      <w:r>
        <w:rPr>
          <w:spacing w:val="1"/>
        </w:rPr>
        <w:t> </w:t>
      </w:r>
      <w:r>
        <w:rPr/>
        <w:t>Moisture</w:t>
      </w:r>
      <w:r>
        <w:rPr>
          <w:spacing w:val="60"/>
        </w:rPr>
        <w:t> </w:t>
      </w:r>
      <w:r>
        <w:rPr/>
        <w:t>characteristics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ginger slices.Cienc. Technol. Aliment., 29(1) (http ://dx.doi.org/10.1590/S0101-</w:t>
      </w:r>
      <w:r>
        <w:rPr>
          <w:spacing w:val="1"/>
        </w:rPr>
        <w:t> </w:t>
      </w:r>
      <w:r>
        <w:rPr/>
        <w:t>20612009000100024)</w:t>
      </w:r>
    </w:p>
    <w:p>
      <w:pPr>
        <w:pStyle w:val="BodyText"/>
        <w:spacing w:line="360" w:lineRule="auto"/>
        <w:ind w:left="1264" w:right="1156" w:hanging="567"/>
        <w:jc w:val="both"/>
      </w:pPr>
      <w:r>
        <w:rPr/>
        <w:t>Allen L, de Benoist B, Dary O, Hurrell R (2006) Guidelines on food fortification with</w:t>
      </w:r>
      <w:r>
        <w:rPr>
          <w:spacing w:val="1"/>
        </w:rPr>
        <w:t> </w:t>
      </w:r>
      <w:r>
        <w:rPr/>
        <w:t>micronutrients;</w:t>
      </w:r>
      <w:r>
        <w:rPr>
          <w:spacing w:val="-1"/>
        </w:rPr>
        <w:t> </w:t>
      </w:r>
      <w:r>
        <w:rPr/>
        <w:t>WHO/FAO, editor.</w:t>
      </w:r>
    </w:p>
    <w:p>
      <w:pPr>
        <w:pStyle w:val="BodyText"/>
        <w:spacing w:line="360" w:lineRule="auto"/>
        <w:ind w:left="1264" w:right="1159" w:hanging="567"/>
        <w:jc w:val="both"/>
      </w:pPr>
      <w:r>
        <w:rPr/>
        <w:t>Alp, A., Needet, O, and Ali, G. (2009). Equilibrium moisture content and equations for</w:t>
      </w:r>
      <w:r>
        <w:rPr>
          <w:spacing w:val="-57"/>
        </w:rPr>
        <w:t> </w:t>
      </w:r>
      <w:r>
        <w:rPr/>
        <w:t>fitting</w:t>
      </w:r>
      <w:r>
        <w:rPr>
          <w:spacing w:val="-4"/>
        </w:rPr>
        <w:t> </w:t>
      </w:r>
      <w:r>
        <w:rPr/>
        <w:t>sorption isotherms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Capsicum annuum</w:t>
      </w:r>
      <w:r>
        <w:rPr/>
        <w:t>.</w:t>
      </w:r>
      <w:r>
        <w:rPr>
          <w:spacing w:val="-1"/>
        </w:rPr>
        <w:t> </w:t>
      </w:r>
      <w:r>
        <w:rPr/>
        <w:t>GIDA,34(4): 205-211.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40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1264" w:right="1109" w:hanging="567"/>
      </w:pPr>
      <w:r>
        <w:rPr/>
        <w:pict>
          <v:shape style="position:absolute;margin-left:103.460007pt;margin-top:25.423109pt;width:422.5pt;height:579.7pt;mso-position-horizontal-relative:page;mso-position-vertical-relative:paragraph;z-index:-31462400" coordorigin="2069,508" coordsize="8450,11594" path="m10519,11274l2069,11274,2069,11689,2069,12102,10519,12102,10519,11689,10519,11274xm10519,9205l2069,9205,2069,9618,2069,10033,2069,10446,2069,10861,2069,11274,10519,11274,10519,10861,10519,10446,10519,10033,10519,9618,10519,9205xm10519,7549l2069,7549,2069,7961,2069,8377,2069,8789,2069,9205,10519,9205,10519,8789,10519,8377,10519,7961,10519,7549xm10519,2580l2069,2580,2069,2993,2069,3408,2069,3821,2069,4236,2069,4649,2069,5064,2069,5477,2069,5892,2069,5892,2069,6305,2069,6721,2069,7133,2069,7549,10519,7549,10519,7133,10519,6721,10519,6305,10519,5892,10519,5892,10519,5477,10519,5064,10519,4649,10519,4236,10519,3821,10519,3408,10519,2993,10519,2580xm10519,1752l2069,1752,2069,2164,2069,2580,10519,2580,10519,2164,10519,1752xm10519,508l2069,508,2069,924,2069,1336,2069,1752,10519,1752,10519,1336,10519,924,10519,50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0.611182pt;margin-top:108.553775pt;width:231.45pt;height:72pt;mso-position-horizontal-relative:page;mso-position-vertical-relative:paragraph;z-index:-31461376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Ambreen,</w:t>
      </w:r>
      <w:r>
        <w:rPr>
          <w:spacing w:val="12"/>
        </w:rPr>
        <w:t> </w:t>
      </w:r>
      <w:r>
        <w:rPr/>
        <w:t>N.,</w:t>
      </w:r>
      <w:r>
        <w:rPr>
          <w:spacing w:val="12"/>
        </w:rPr>
        <w:t> </w:t>
      </w:r>
      <w:r>
        <w:rPr/>
        <w:t>Hanif,</w:t>
      </w:r>
      <w:r>
        <w:rPr>
          <w:spacing w:val="14"/>
        </w:rPr>
        <w:t> </w:t>
      </w:r>
      <w:r>
        <w:rPr/>
        <w:t>Q.N,</w:t>
      </w:r>
      <w:r>
        <w:rPr>
          <w:spacing w:val="11"/>
        </w:rPr>
        <w:t> </w:t>
      </w:r>
      <w:r>
        <w:rPr/>
        <w:t>Khatoon,</w:t>
      </w:r>
      <w:r>
        <w:rPr>
          <w:spacing w:val="13"/>
        </w:rPr>
        <w:t> </w:t>
      </w:r>
      <w:r>
        <w:rPr/>
        <w:t>S.</w:t>
      </w:r>
      <w:r>
        <w:rPr>
          <w:spacing w:val="10"/>
        </w:rPr>
        <w:t> </w:t>
      </w:r>
      <w:r>
        <w:rPr/>
        <w:t>(2006).Chemical</w:t>
      </w:r>
      <w:r>
        <w:rPr>
          <w:spacing w:val="11"/>
        </w:rPr>
        <w:t> </w:t>
      </w:r>
      <w:r>
        <w:rPr/>
        <w:t>composition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rice</w:t>
      </w:r>
      <w:r>
        <w:rPr>
          <w:spacing w:val="9"/>
        </w:rPr>
        <w:t> </w:t>
      </w:r>
      <w:r>
        <w:rPr/>
        <w:t>polishing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different sources. Pakistan Vet. J.,</w:t>
      </w:r>
      <w:r>
        <w:rPr>
          <w:spacing w:val="-1"/>
        </w:rPr>
        <w:t> </w:t>
      </w:r>
      <w:r>
        <w:rPr/>
        <w:t>2006, 26(4): 190-192.</w:t>
      </w:r>
    </w:p>
    <w:p>
      <w:pPr>
        <w:pStyle w:val="BodyText"/>
        <w:spacing w:line="360" w:lineRule="auto"/>
        <w:ind w:left="1264" w:right="2543" w:hanging="567"/>
      </w:pPr>
      <w:r>
        <w:rPr/>
        <w:t>American Rice Inc. 2004. Nutritional information.</w:t>
      </w:r>
      <w:r>
        <w:rPr>
          <w:spacing w:val="1"/>
        </w:rPr>
        <w:t> </w:t>
      </w:r>
      <w:r>
        <w:rPr/>
        <w:t>[online] Available at.</w:t>
      </w:r>
      <w:r>
        <w:rPr>
          <w:spacing w:val="-57"/>
        </w:rPr>
        <w:t> </w:t>
      </w:r>
      <w:hyperlink r:id="rId143">
        <w:r>
          <w:rPr/>
          <w:t>http://www.amrice.com/6-4.cfm</w:t>
        </w:r>
      </w:hyperlink>
      <w:r>
        <w:rPr>
          <w:spacing w:val="-1"/>
        </w:rPr>
        <w:t> </w:t>
      </w:r>
      <w:r>
        <w:rPr/>
        <w:t>(Verified 06 Aug. 2007)</w:t>
      </w:r>
    </w:p>
    <w:p>
      <w:pPr>
        <w:pStyle w:val="BodyText"/>
        <w:spacing w:line="360" w:lineRule="auto"/>
        <w:ind w:left="1264" w:right="1153" w:hanging="567"/>
      </w:pPr>
      <w:r>
        <w:rPr/>
        <w:t>Anderson,</w:t>
      </w:r>
      <w:r>
        <w:rPr>
          <w:spacing w:val="17"/>
        </w:rPr>
        <w:t> </w:t>
      </w:r>
      <w:r>
        <w:rPr/>
        <w:t>R.A.</w:t>
      </w:r>
      <w:r>
        <w:rPr>
          <w:spacing w:val="18"/>
        </w:rPr>
        <w:t> </w:t>
      </w:r>
      <w:r>
        <w:rPr/>
        <w:t>(1976).</w:t>
      </w:r>
      <w:r>
        <w:rPr>
          <w:spacing w:val="21"/>
        </w:rPr>
        <w:t> </w:t>
      </w:r>
      <w:r>
        <w:rPr/>
        <w:t>Wild</w:t>
      </w:r>
      <w:r>
        <w:rPr>
          <w:spacing w:val="18"/>
        </w:rPr>
        <w:t> </w:t>
      </w:r>
      <w:r>
        <w:rPr/>
        <w:t>rice:</w:t>
      </w:r>
      <w:r>
        <w:rPr>
          <w:spacing w:val="18"/>
        </w:rPr>
        <w:t> </w:t>
      </w:r>
      <w:r>
        <w:rPr/>
        <w:t>Nutritional</w:t>
      </w:r>
      <w:r>
        <w:rPr>
          <w:spacing w:val="19"/>
        </w:rPr>
        <w:t> </w:t>
      </w:r>
      <w:r>
        <w:rPr/>
        <w:t>review.</w:t>
      </w:r>
      <w:r>
        <w:rPr>
          <w:spacing w:val="17"/>
        </w:rPr>
        <w:t> </w:t>
      </w:r>
      <w:r>
        <w:rPr/>
        <w:t>J.</w:t>
      </w:r>
      <w:r>
        <w:rPr>
          <w:spacing w:val="18"/>
        </w:rPr>
        <w:t> </w:t>
      </w:r>
      <w:r>
        <w:rPr/>
        <w:t>cereal</w:t>
      </w:r>
      <w:r>
        <w:rPr>
          <w:spacing w:val="18"/>
        </w:rPr>
        <w:t> </w:t>
      </w:r>
      <w:r>
        <w:rPr/>
        <w:t>chemistry</w:t>
      </w:r>
      <w:r>
        <w:rPr>
          <w:spacing w:val="16"/>
        </w:rPr>
        <w:t> </w:t>
      </w:r>
      <w:r>
        <w:rPr/>
        <w:t>53(6):</w:t>
      </w:r>
      <w:r>
        <w:rPr>
          <w:spacing w:val="18"/>
        </w:rPr>
        <w:t> </w:t>
      </w:r>
      <w:r>
        <w:rPr/>
        <w:t>949-</w:t>
      </w:r>
      <w:r>
        <w:rPr>
          <w:spacing w:val="-57"/>
        </w:rPr>
        <w:t> </w:t>
      </w:r>
      <w:r>
        <w:rPr/>
        <w:t>955.</w:t>
      </w:r>
    </w:p>
    <w:p>
      <w:pPr>
        <w:pStyle w:val="BodyText"/>
        <w:spacing w:line="360" w:lineRule="auto"/>
        <w:ind w:left="1264" w:right="1157" w:hanging="567"/>
      </w:pPr>
      <w:r>
        <w:rPr/>
        <w:t>Anjum,F.M.,</w:t>
      </w:r>
      <w:r>
        <w:rPr>
          <w:spacing w:val="55"/>
        </w:rPr>
        <w:t> </w:t>
      </w:r>
      <w:r>
        <w:rPr/>
        <w:t>Pasha,</w:t>
      </w:r>
      <w:r>
        <w:rPr>
          <w:spacing w:val="58"/>
        </w:rPr>
        <w:t> </w:t>
      </w:r>
      <w:r>
        <w:rPr/>
        <w:t>I.,</w:t>
      </w:r>
      <w:r>
        <w:rPr>
          <w:spacing w:val="57"/>
        </w:rPr>
        <w:t> </w:t>
      </w:r>
      <w:r>
        <w:rPr/>
        <w:t>Bugti,</w:t>
      </w:r>
      <w:r>
        <w:rPr>
          <w:spacing w:val="56"/>
        </w:rPr>
        <w:t> </w:t>
      </w:r>
      <w:r>
        <w:rPr/>
        <w:t>A.,</w:t>
      </w:r>
      <w:r>
        <w:rPr>
          <w:spacing w:val="55"/>
        </w:rPr>
        <w:t> </w:t>
      </w:r>
      <w:r>
        <w:rPr/>
        <w:t>and</w:t>
      </w:r>
      <w:r>
        <w:rPr>
          <w:spacing w:val="57"/>
        </w:rPr>
        <w:t> </w:t>
      </w:r>
      <w:r>
        <w:rPr/>
        <w:t>Butt,</w:t>
      </w:r>
      <w:r>
        <w:rPr>
          <w:spacing w:val="56"/>
        </w:rPr>
        <w:t> </w:t>
      </w:r>
      <w:r>
        <w:rPr/>
        <w:t>M.S.</w:t>
      </w:r>
      <w:r>
        <w:rPr>
          <w:spacing w:val="56"/>
        </w:rPr>
        <w:t> </w:t>
      </w:r>
      <w:r>
        <w:rPr/>
        <w:t>(2007).</w:t>
      </w:r>
      <w:r>
        <w:rPr>
          <w:spacing w:val="54"/>
        </w:rPr>
        <w:t> </w:t>
      </w:r>
      <w:r>
        <w:rPr/>
        <w:t>Mineral</w:t>
      </w:r>
      <w:r>
        <w:rPr>
          <w:spacing w:val="59"/>
        </w:rPr>
        <w:t> </w:t>
      </w:r>
      <w:r>
        <w:rPr/>
        <w:t>composition</w:t>
      </w:r>
      <w:r>
        <w:rPr>
          <w:spacing w:val="55"/>
        </w:rPr>
        <w:t> </w:t>
      </w:r>
      <w:r>
        <w:rPr/>
        <w:t>of</w:t>
      </w:r>
      <w:r>
        <w:rPr>
          <w:spacing w:val="-57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rice</w:t>
      </w:r>
      <w:r>
        <w:rPr>
          <w:spacing w:val="-2"/>
        </w:rPr>
        <w:t> </w:t>
      </w:r>
      <w:r>
        <w:rPr/>
        <w:t>varieties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milling</w:t>
      </w:r>
      <w:r>
        <w:rPr>
          <w:spacing w:val="-3"/>
        </w:rPr>
        <w:t> </w:t>
      </w:r>
      <w:r>
        <w:rPr/>
        <w:t>fractions.</w:t>
      </w:r>
      <w:r>
        <w:rPr>
          <w:spacing w:val="-1"/>
        </w:rPr>
        <w:t> </w:t>
      </w:r>
      <w:r>
        <w:rPr/>
        <w:t>Pak.J.Agri.</w:t>
      </w:r>
      <w:r>
        <w:rPr>
          <w:spacing w:val="-1"/>
        </w:rPr>
        <w:t> </w:t>
      </w:r>
      <w:r>
        <w:rPr/>
        <w:t>Sci.44(2):332-336.</w:t>
      </w:r>
    </w:p>
    <w:p>
      <w:pPr>
        <w:pStyle w:val="BodyText"/>
        <w:spacing w:line="360" w:lineRule="auto"/>
        <w:ind w:left="1264" w:right="1109" w:hanging="567"/>
      </w:pPr>
      <w:r>
        <w:rPr/>
        <w:t>A.O.A.C.</w:t>
      </w:r>
      <w:r>
        <w:rPr>
          <w:spacing w:val="43"/>
        </w:rPr>
        <w:t> </w:t>
      </w:r>
      <w:r>
        <w:rPr/>
        <w:t>(2000).</w:t>
      </w:r>
      <w:r>
        <w:rPr>
          <w:spacing w:val="43"/>
        </w:rPr>
        <w:t> </w:t>
      </w:r>
      <w:r>
        <w:rPr/>
        <w:t>Official</w:t>
      </w:r>
      <w:r>
        <w:rPr>
          <w:spacing w:val="44"/>
        </w:rPr>
        <w:t> </w:t>
      </w:r>
      <w:r>
        <w:rPr/>
        <w:t>method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analysis</w:t>
      </w:r>
      <w:r>
        <w:rPr>
          <w:spacing w:val="45"/>
        </w:rPr>
        <w:t> </w:t>
      </w:r>
      <w:r>
        <w:rPr/>
        <w:t>17</w:t>
      </w:r>
      <w:r>
        <w:rPr>
          <w:vertAlign w:val="superscript"/>
        </w:rPr>
        <w:t>th</w:t>
      </w:r>
      <w:r>
        <w:rPr>
          <w:spacing w:val="43"/>
          <w:vertAlign w:val="baseline"/>
        </w:rPr>
        <w:t> </w:t>
      </w:r>
      <w:r>
        <w:rPr>
          <w:vertAlign w:val="baseline"/>
        </w:rPr>
        <w:t>edition,</w:t>
      </w:r>
      <w:r>
        <w:rPr>
          <w:spacing w:val="44"/>
          <w:vertAlign w:val="baseline"/>
        </w:rPr>
        <w:t> </w:t>
      </w:r>
      <w:r>
        <w:rPr>
          <w:vertAlign w:val="baseline"/>
        </w:rPr>
        <w:t>Horowitz</w:t>
      </w:r>
      <w:r>
        <w:rPr>
          <w:spacing w:val="43"/>
          <w:vertAlign w:val="baseline"/>
        </w:rPr>
        <w:t> </w:t>
      </w:r>
      <w:r>
        <w:rPr>
          <w:vertAlign w:val="baseline"/>
        </w:rPr>
        <w:t>edition</w:t>
      </w:r>
      <w:r>
        <w:rPr>
          <w:spacing w:val="43"/>
          <w:vertAlign w:val="baseline"/>
        </w:rPr>
        <w:t> </w:t>
      </w:r>
      <w:r>
        <w:rPr>
          <w:vertAlign w:val="baseline"/>
        </w:rPr>
        <w:t>intern,</w:t>
      </w:r>
      <w:r>
        <w:rPr>
          <w:spacing w:val="-57"/>
          <w:vertAlign w:val="baseline"/>
        </w:rPr>
        <w:t> </w:t>
      </w:r>
      <w:r>
        <w:rPr>
          <w:vertAlign w:val="baseline"/>
        </w:rPr>
        <w:t>Maryland,</w:t>
      </w:r>
      <w:r>
        <w:rPr>
          <w:spacing w:val="-1"/>
          <w:vertAlign w:val="baseline"/>
        </w:rPr>
        <w:t> </w:t>
      </w:r>
      <w:r>
        <w:rPr>
          <w:vertAlign w:val="baseline"/>
        </w:rPr>
        <w:t>USA. Vol. 1;</w:t>
      </w:r>
      <w:r>
        <w:rPr>
          <w:spacing w:val="2"/>
          <w:vertAlign w:val="baseline"/>
        </w:rPr>
        <w:t> </w:t>
      </w:r>
      <w:r>
        <w:rPr>
          <w:vertAlign w:val="baseline"/>
        </w:rPr>
        <w:t>452-456.</w:t>
      </w:r>
    </w:p>
    <w:p>
      <w:pPr>
        <w:pStyle w:val="BodyText"/>
        <w:spacing w:line="360" w:lineRule="auto" w:before="1"/>
        <w:ind w:left="1264" w:right="1287" w:hanging="567"/>
      </w:pPr>
      <w:r>
        <w:rPr/>
        <w:pict>
          <v:shape style="position:absolute;margin-left:287.256744pt;margin-top:7.051559pt;width:107.55pt;height:108.2pt;mso-position-horizontal-relative:page;mso-position-vertical-relative:paragraph;z-index:-31462912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Araullo, A.V., De-Padua, D.B., and Graham, M. (1976). Moisture. Rice: Post Harvest</w:t>
      </w:r>
      <w:r>
        <w:rPr>
          <w:spacing w:val="-58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Intr. Develop. Res. Cen.</w:t>
      </w:r>
      <w:r>
        <w:rPr>
          <w:spacing w:val="-1"/>
        </w:rPr>
        <w:t> </w:t>
      </w:r>
      <w:r>
        <w:rPr/>
        <w:t>Ottawa</w:t>
      </w:r>
      <w:r>
        <w:rPr>
          <w:spacing w:val="-1"/>
        </w:rPr>
        <w:t> </w:t>
      </w:r>
      <w:r>
        <w:rPr/>
        <w:t>Canada. 113-118.</w:t>
      </w:r>
    </w:p>
    <w:p>
      <w:pPr>
        <w:pStyle w:val="BodyText"/>
        <w:spacing w:line="360" w:lineRule="auto"/>
        <w:ind w:left="1298" w:right="1399" w:hanging="600"/>
      </w:pPr>
      <w:r>
        <w:rPr/>
        <w:pict>
          <v:shape style="position:absolute;margin-left:12.783002pt;margin-top:155.044074pt;width:347.9pt;height:72pt;mso-position-horizontal-relative:page;mso-position-vertical-relative:paragraph;z-index:-31461888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Ashish J., Sughosh, M. R., Sarika, S., Abhinav ,R., Swapnil ,T., Sanjeeb ,K.M.,</w:t>
      </w:r>
      <w:r>
        <w:rPr>
          <w:spacing w:val="1"/>
        </w:rPr>
        <w:t> </w:t>
      </w:r>
      <w:r>
        <w:rPr/>
        <w:t>Nishant, k.S., Ashish, S., Naisarg ,M., Vibhav, B. and Chitra,K. (2012). Effect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cooking</w:t>
      </w:r>
      <w:r>
        <w:rPr>
          <w:spacing w:val="-3"/>
        </w:rPr>
        <w:t> </w:t>
      </w:r>
      <w:r>
        <w:rPr/>
        <w:t>on amylose content of rice. Euro. J. Exp. Bio., 2 (2):385-388</w:t>
      </w:r>
    </w:p>
    <w:p>
      <w:pPr>
        <w:pStyle w:val="BodyText"/>
        <w:spacing w:line="360" w:lineRule="auto"/>
        <w:ind w:left="1358" w:right="1451" w:hanging="660"/>
      </w:pPr>
      <w:r>
        <w:rPr/>
        <w:t>Atkins, J.G. (1966). Rice breeding and testing methods in the U.S.</w:t>
      </w:r>
      <w:r>
        <w:rPr>
          <w:spacing w:val="1"/>
        </w:rPr>
        <w:t> </w:t>
      </w:r>
      <w:r>
        <w:rPr/>
        <w:t>U.S. Dept. of</w:t>
      </w:r>
      <w:r>
        <w:rPr>
          <w:spacing w:val="-57"/>
        </w:rPr>
        <w:t> </w:t>
      </w:r>
      <w:r>
        <w:rPr/>
        <w:t>Agriculture. Pp. 19-64. 302, India LWT - Food Science and Technology</w:t>
      </w:r>
      <w:r>
        <w:rPr>
          <w:spacing w:val="1"/>
        </w:rPr>
        <w:t> </w:t>
      </w:r>
      <w:r>
        <w:rPr/>
        <w:t>01/2008;</w:t>
      </w:r>
      <w:r>
        <w:rPr>
          <w:spacing w:val="-1"/>
        </w:rPr>
        <w:t> </w:t>
      </w:r>
      <w:r>
        <w:rPr/>
        <w:t>41(10):2092-2096.</w:t>
      </w:r>
    </w:p>
    <w:p>
      <w:pPr>
        <w:pStyle w:val="BodyText"/>
        <w:spacing w:line="360" w:lineRule="auto"/>
        <w:ind w:left="1418" w:right="1164" w:hanging="720"/>
      </w:pPr>
      <w:r>
        <w:rPr/>
        <w:t>Awan, I.A. (1996).</w:t>
      </w:r>
      <w:r>
        <w:rPr>
          <w:spacing w:val="-2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biochemical</w:t>
      </w:r>
      <w:r>
        <w:rPr>
          <w:spacing w:val="-1"/>
        </w:rPr>
        <w:t> </w:t>
      </w:r>
      <w:r>
        <w:rPr/>
        <w:t>char acterization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some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Pakiatani</w:t>
      </w:r>
      <w:r>
        <w:rPr>
          <w:spacing w:val="-57"/>
        </w:rPr>
        <w:t> </w:t>
      </w:r>
      <w:r>
        <w:rPr/>
        <w:t>rice</w:t>
      </w:r>
      <w:r>
        <w:rPr>
          <w:spacing w:val="-2"/>
        </w:rPr>
        <w:t> </w:t>
      </w:r>
      <w:r>
        <w:rPr/>
        <w:t>varieties.</w:t>
      </w:r>
      <w:r>
        <w:rPr>
          <w:spacing w:val="-1"/>
        </w:rPr>
        <w:t> </w:t>
      </w:r>
      <w:r>
        <w:rPr/>
        <w:t>M.Sc.</w:t>
      </w:r>
      <w:r>
        <w:rPr>
          <w:spacing w:val="-1"/>
        </w:rPr>
        <w:t> </w:t>
      </w:r>
      <w:r>
        <w:rPr/>
        <w:t>(Hons.)</w:t>
      </w:r>
      <w:r>
        <w:rPr>
          <w:spacing w:val="-2"/>
        </w:rPr>
        <w:t> </w:t>
      </w:r>
      <w:r>
        <w:rPr/>
        <w:t>Thesis.</w:t>
      </w:r>
      <w:r>
        <w:rPr>
          <w:spacing w:val="-1"/>
        </w:rPr>
        <w:t> </w:t>
      </w:r>
      <w:r>
        <w:rPr/>
        <w:t>Dept</w:t>
      </w:r>
      <w:r>
        <w:rPr>
          <w:spacing w:val="1"/>
        </w:rPr>
        <w:t> </w:t>
      </w:r>
      <w:r>
        <w:rPr/>
        <w:t>. of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Tech.,</w:t>
      </w:r>
      <w:r>
        <w:rPr>
          <w:spacing w:val="-1"/>
        </w:rPr>
        <w:t> </w:t>
      </w:r>
      <w:r>
        <w:rPr/>
        <w:t>Univ.</w:t>
      </w:r>
      <w:r>
        <w:rPr>
          <w:spacing w:val="-1"/>
        </w:rPr>
        <w:t> </w:t>
      </w:r>
      <w:r>
        <w:rPr/>
        <w:t>Agric.</w:t>
      </w:r>
      <w:r>
        <w:rPr>
          <w:spacing w:val="1"/>
        </w:rPr>
        <w:t> </w:t>
      </w:r>
      <w:r>
        <w:rPr/>
        <w:t>Fsd.</w:t>
      </w:r>
    </w:p>
    <w:p>
      <w:pPr>
        <w:pStyle w:val="BodyText"/>
        <w:ind w:left="1384"/>
      </w:pPr>
      <w:r>
        <w:rPr/>
        <w:t>163.</w:t>
      </w:r>
    </w:p>
    <w:p>
      <w:pPr>
        <w:pStyle w:val="BodyText"/>
        <w:spacing w:line="360" w:lineRule="auto" w:before="137"/>
        <w:ind w:left="1418" w:right="1451" w:hanging="720"/>
      </w:pPr>
      <w:r>
        <w:rPr/>
        <w:t>Ayelogun, T.A. and Adegboyega, T.D. (2000). Effects of steeping on rice</w:t>
      </w:r>
      <w:r>
        <w:rPr>
          <w:spacing w:val="1"/>
        </w:rPr>
        <w:t> </w:t>
      </w:r>
      <w:r>
        <w:rPr/>
        <w:t>characteristics. Proceedings of 1</w:t>
      </w:r>
      <w:r>
        <w:rPr>
          <w:vertAlign w:val="superscript"/>
        </w:rPr>
        <w:t>st</w:t>
      </w:r>
      <w:r>
        <w:rPr>
          <w:vertAlign w:val="baseline"/>
        </w:rPr>
        <w:t> International Conference, Nigerian</w:t>
      </w:r>
      <w:r>
        <w:rPr>
          <w:spacing w:val="1"/>
          <w:vertAlign w:val="baseline"/>
        </w:rPr>
        <w:t> </w:t>
      </w:r>
      <w:r>
        <w:rPr>
          <w:vertAlign w:val="baseline"/>
        </w:rPr>
        <w:t>Institution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Agricultural</w:t>
      </w:r>
      <w:r>
        <w:rPr>
          <w:spacing w:val="-1"/>
          <w:vertAlign w:val="baseline"/>
        </w:rPr>
        <w:t> </w:t>
      </w:r>
      <w:r>
        <w:rPr>
          <w:vertAlign w:val="baseline"/>
        </w:rPr>
        <w:t>Engineers,</w:t>
      </w:r>
      <w:r>
        <w:rPr>
          <w:spacing w:val="-2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Ibadan, Ibadan.pp8.</w:t>
      </w:r>
    </w:p>
    <w:p>
      <w:pPr>
        <w:pStyle w:val="BodyText"/>
        <w:spacing w:line="360" w:lineRule="auto" w:before="2"/>
        <w:ind w:left="1264" w:right="1164" w:hanging="567"/>
        <w:jc w:val="both"/>
      </w:pPr>
      <w:r>
        <w:rPr/>
        <w:t>Azizah,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Sulaiman,R.R,</w:t>
      </w:r>
      <w:r>
        <w:rPr>
          <w:spacing w:val="1"/>
        </w:rPr>
        <w:t> </w:t>
      </w:r>
      <w:r>
        <w:rPr/>
        <w:t>Osman,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Saari,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chemical composition of rice milling fractions stabilized by microwave heating.</w:t>
      </w:r>
      <w:r>
        <w:rPr>
          <w:spacing w:val="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Food Composition and Analysis, 20 (7).</w:t>
      </w:r>
      <w:r>
        <w:rPr>
          <w:spacing w:val="1"/>
        </w:rPr>
        <w:t> </w:t>
      </w:r>
      <w:r>
        <w:rPr/>
        <w:t>pp.</w:t>
      </w:r>
      <w:r>
        <w:rPr>
          <w:spacing w:val="-1"/>
        </w:rPr>
        <w:t> </w:t>
      </w:r>
      <w:r>
        <w:rPr/>
        <w:t>627-637.</w:t>
      </w:r>
    </w:p>
    <w:p>
      <w:pPr>
        <w:pStyle w:val="BodyText"/>
        <w:spacing w:line="360" w:lineRule="auto"/>
        <w:ind w:left="1264" w:right="1162" w:hanging="567"/>
        <w:jc w:val="both"/>
      </w:pPr>
      <w:r>
        <w:rPr/>
        <w:t>Bamidele, F.S., Abayomi, O.O. and Esther, O.A. (2010). Economic analysis of rice</w:t>
      </w:r>
      <w:r>
        <w:rPr>
          <w:spacing w:val="1"/>
        </w:rPr>
        <w:t> </w:t>
      </w:r>
      <w:r>
        <w:rPr/>
        <w:t>consumption</w:t>
      </w:r>
      <w:r>
        <w:rPr>
          <w:spacing w:val="-1"/>
        </w:rPr>
        <w:t> </w:t>
      </w:r>
      <w:r>
        <w:rPr/>
        <w:t>patterns in Nigeria</w:t>
      </w:r>
      <w:r>
        <w:rPr>
          <w:spacing w:val="-2"/>
        </w:rPr>
        <w:t> </w:t>
      </w:r>
      <w:r>
        <w:rPr/>
        <w:t>J. Agr. Sci. Tech.</w:t>
      </w:r>
      <w:r>
        <w:rPr>
          <w:spacing w:val="2"/>
        </w:rPr>
        <w:t> </w:t>
      </w:r>
      <w:r>
        <w:rPr/>
        <w:t>Vol. 12:</w:t>
      </w:r>
      <w:r>
        <w:rPr>
          <w:spacing w:val="-1"/>
        </w:rPr>
        <w:t> </w:t>
      </w:r>
      <w:r>
        <w:rPr/>
        <w:t>1-11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40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1264" w:right="1154" w:hanging="567"/>
        <w:jc w:val="both"/>
      </w:pPr>
      <w:r>
        <w:rPr/>
        <w:pict>
          <v:shape style="position:absolute;margin-left:103.460007pt;margin-top:25.423109pt;width:422.5pt;height:579.7pt;mso-position-horizontal-relative:page;mso-position-vertical-relative:paragraph;z-index:-31460352" coordorigin="2069,508" coordsize="8450,11594" path="m10519,11274l2069,11274,2069,11689,2069,12102,10519,12102,10519,11689,10519,11274xm10519,9205l2069,9205,2069,9618,2069,10033,2069,10446,2069,10861,2069,11274,10519,11274,10519,10861,10519,10446,10519,10033,10519,9618,10519,9205xm10519,7549l2069,7549,2069,7961,2069,8377,2069,8789,2069,9205,10519,9205,10519,8789,10519,8377,10519,7961,10519,7549xm10519,2580l2069,2580,2069,2993,2069,3408,2069,3821,2069,4236,2069,4649,2069,5064,2069,5477,2069,5892,2069,5892,2069,6305,2069,6721,2069,7133,2069,7549,10519,7549,10519,7133,10519,6721,10519,6305,10519,5892,10519,5892,10519,5477,10519,5064,10519,4649,10519,4236,10519,3821,10519,3408,10519,2993,10519,2580xm10519,1752l2069,1752,2069,2164,2069,2580,10519,2580,10519,2164,10519,1752xm10519,508l2069,508,2069,924,2069,1336,2069,1752,10519,1752,10519,1336,10519,924,10519,50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0.611182pt;margin-top:108.553775pt;width:231.45pt;height:72pt;mso-position-horizontal-relative:page;mso-position-vertical-relative:paragraph;z-index:-31459328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Bandara,</w:t>
      </w:r>
      <w:r>
        <w:rPr>
          <w:spacing w:val="1"/>
        </w:rPr>
        <w:t> </w:t>
      </w:r>
      <w:r>
        <w:rPr/>
        <w:t>D.M.,</w:t>
      </w:r>
      <w:r>
        <w:rPr>
          <w:spacing w:val="1"/>
        </w:rPr>
        <w:t> </w:t>
      </w:r>
      <w:r>
        <w:rPr/>
        <w:t>Bandara,</w:t>
      </w:r>
      <w:r>
        <w:rPr>
          <w:spacing w:val="61"/>
        </w:rPr>
        <w:t> </w:t>
      </w:r>
      <w:r>
        <w:rPr/>
        <w:t>B.D.,Wickramanayaka,</w:t>
      </w:r>
      <w:r>
        <w:rPr>
          <w:spacing w:val="61"/>
        </w:rPr>
        <w:t> </w:t>
      </w:r>
      <w:r>
        <w:rPr/>
        <w:t>W.P,</w:t>
      </w:r>
      <w:r>
        <w:rPr>
          <w:spacing w:val="61"/>
        </w:rPr>
        <w:t> </w:t>
      </w:r>
      <w:r>
        <w:rPr/>
        <w:t>Rathnayake,</w:t>
      </w:r>
      <w:r>
        <w:rPr>
          <w:spacing w:val="1"/>
        </w:rPr>
        <w:t> </w:t>
      </w:r>
      <w:r>
        <w:rPr/>
        <w:t>H.M.,Senanayake , D.P., and</w:t>
      </w:r>
      <w:r>
        <w:rPr>
          <w:spacing w:val="61"/>
        </w:rPr>
        <w:t> </w:t>
      </w:r>
      <w:r>
        <w:rPr/>
        <w:t>Palipane, K.B. (2007).   Design and development</w:t>
      </w:r>
      <w:r>
        <w:rPr>
          <w:spacing w:val="1"/>
        </w:rPr>
        <w:t> </w:t>
      </w:r>
      <w:r>
        <w:rPr/>
        <w:t>of a small /medium scale rice flaking machinery for manufacture of rice flakes.</w:t>
      </w:r>
      <w:r>
        <w:rPr>
          <w:spacing w:val="1"/>
        </w:rPr>
        <w:t> </w:t>
      </w:r>
      <w:r>
        <w:rPr/>
        <w:t>Annual</w:t>
      </w:r>
      <w:r>
        <w:rPr>
          <w:spacing w:val="-1"/>
        </w:rPr>
        <w:t> </w:t>
      </w:r>
      <w:r>
        <w:rPr/>
        <w:t>Transactions of</w:t>
      </w:r>
      <w:r>
        <w:rPr>
          <w:spacing w:val="1"/>
        </w:rPr>
        <w:t> </w:t>
      </w:r>
      <w:r>
        <w:rPr/>
        <w:t>IESL, pp. 168-175.</w:t>
      </w:r>
    </w:p>
    <w:p>
      <w:pPr>
        <w:pStyle w:val="BodyText"/>
        <w:spacing w:line="360" w:lineRule="auto"/>
        <w:ind w:left="1259" w:right="1157" w:hanging="562"/>
        <w:jc w:val="both"/>
      </w:pPr>
      <w:r>
        <w:rPr/>
        <w:t>Bao, J., and Bergman, C.J. (2004). The functionalityof rice starch. In: Starch in food:</w:t>
      </w:r>
      <w:r>
        <w:rPr>
          <w:spacing w:val="1"/>
        </w:rPr>
        <w:t> </w:t>
      </w:r>
      <w:r>
        <w:rPr/>
        <w:t>Structure, function and applications, A.-C. Eliasson (Ed.), Woodhead Publishing</w:t>
      </w:r>
      <w:r>
        <w:rPr>
          <w:spacing w:val="1"/>
        </w:rPr>
        <w:t> </w:t>
      </w:r>
      <w:r>
        <w:rPr/>
        <w:t>Ltd.</w:t>
      </w:r>
      <w:r>
        <w:rPr>
          <w:spacing w:val="-1"/>
        </w:rPr>
        <w:t> </w:t>
      </w:r>
      <w:r>
        <w:rPr/>
        <w:t>and CRC Press</w:t>
      </w:r>
      <w:r>
        <w:rPr>
          <w:spacing w:val="2"/>
        </w:rPr>
        <w:t> </w:t>
      </w:r>
      <w:r>
        <w:rPr/>
        <w:t>LLC:</w:t>
      </w:r>
      <w:r>
        <w:rPr>
          <w:spacing w:val="-1"/>
        </w:rPr>
        <w:t> </w:t>
      </w:r>
      <w:r>
        <w:rPr/>
        <w:t>Boca</w:t>
      </w:r>
      <w:r>
        <w:rPr>
          <w:spacing w:val="-1"/>
        </w:rPr>
        <w:t> </w:t>
      </w:r>
      <w:r>
        <w:rPr/>
        <w:t>Raton,</w:t>
      </w:r>
      <w:r>
        <w:rPr>
          <w:spacing w:val="2"/>
        </w:rPr>
        <w:t> </w:t>
      </w:r>
      <w:r>
        <w:rPr/>
        <w:t>Fl. pp. 258-294.</w:t>
      </w:r>
    </w:p>
    <w:p>
      <w:pPr>
        <w:pStyle w:val="BodyText"/>
        <w:spacing w:line="360" w:lineRule="auto"/>
        <w:ind w:left="1259" w:right="1160" w:hanging="502"/>
        <w:jc w:val="both"/>
      </w:pPr>
      <w:r>
        <w:rPr/>
        <w:t>Bao, J., Sun, M., and Corke, H. (2007). Analysis of genotypic diversity in starch</w:t>
      </w:r>
      <w:r>
        <w:rPr>
          <w:spacing w:val="1"/>
        </w:rPr>
        <w:t> </w:t>
      </w:r>
      <w:r>
        <w:rPr/>
        <w:t>thermal and retrogradation properties in nonwaxy rice. J. Carbohydrate Polymers</w:t>
      </w:r>
      <w:r>
        <w:rPr>
          <w:spacing w:val="-57"/>
        </w:rPr>
        <w:t> </w:t>
      </w:r>
      <w:r>
        <w:rPr/>
        <w:t>67:174–181.</w:t>
      </w:r>
    </w:p>
    <w:p>
      <w:pPr>
        <w:pStyle w:val="BodyText"/>
        <w:spacing w:line="360" w:lineRule="auto" w:before="1"/>
        <w:ind w:left="1259" w:right="1163" w:hanging="562"/>
        <w:jc w:val="both"/>
      </w:pPr>
      <w:r>
        <w:rPr/>
        <w:pict>
          <v:shape style="position:absolute;margin-left:287.256744pt;margin-top:7.051559pt;width:107.55pt;height:108.2pt;mso-position-horizontal-relative:page;mso-position-vertical-relative:paragraph;z-index:-31460864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Bello, M.,R. Baeza,M.P. Tolaba (2004). Quality characteristics of milled and cooked</w:t>
      </w:r>
      <w:r>
        <w:rPr>
          <w:spacing w:val="1"/>
        </w:rPr>
        <w:t> </w:t>
      </w:r>
      <w:r>
        <w:rPr/>
        <w:t>rice</w:t>
      </w:r>
      <w:r>
        <w:rPr>
          <w:spacing w:val="-2"/>
        </w:rPr>
        <w:t> </w:t>
      </w:r>
      <w:r>
        <w:rPr/>
        <w:t>affected by</w:t>
      </w:r>
      <w:r>
        <w:rPr>
          <w:spacing w:val="-5"/>
        </w:rPr>
        <w:t> </w:t>
      </w:r>
      <w:r>
        <w:rPr/>
        <w:t>hydrothermal</w:t>
      </w:r>
      <w:r>
        <w:rPr>
          <w:spacing w:val="-1"/>
        </w:rPr>
        <w:t> </w:t>
      </w:r>
      <w:r>
        <w:rPr/>
        <w:t>treatment. J. Food</w:t>
      </w:r>
      <w:r>
        <w:rPr>
          <w:spacing w:val="-1"/>
        </w:rPr>
        <w:t> </w:t>
      </w:r>
      <w:r>
        <w:rPr/>
        <w:t>Engineering, 72:124-133.</w:t>
      </w:r>
    </w:p>
    <w:p>
      <w:pPr>
        <w:pStyle w:val="BodyText"/>
        <w:ind w:left="698"/>
        <w:jc w:val="both"/>
      </w:pPr>
      <w:r>
        <w:rPr/>
        <w:pict>
          <v:shape style="position:absolute;margin-left:12.783002pt;margin-top:155.044074pt;width:347.9pt;height:72pt;mso-position-horizontal-relative:page;mso-position-vertical-relative:paragraph;z-index:-31459840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Bergman,</w:t>
      </w:r>
      <w:r>
        <w:rPr>
          <w:spacing w:val="15"/>
        </w:rPr>
        <w:t> </w:t>
      </w:r>
      <w:r>
        <w:rPr/>
        <w:t>C.</w:t>
      </w:r>
      <w:r>
        <w:rPr>
          <w:spacing w:val="15"/>
        </w:rPr>
        <w:t> </w:t>
      </w:r>
      <w:r>
        <w:rPr/>
        <w:t>J.,</w:t>
      </w:r>
      <w:r>
        <w:rPr>
          <w:spacing w:val="16"/>
        </w:rPr>
        <w:t> </w:t>
      </w:r>
      <w:r>
        <w:rPr/>
        <w:t>Delgado,</w:t>
      </w:r>
      <w:r>
        <w:rPr>
          <w:spacing w:val="15"/>
        </w:rPr>
        <w:t> </w:t>
      </w:r>
      <w:r>
        <w:rPr/>
        <w:t>J.</w:t>
      </w:r>
      <w:r>
        <w:rPr>
          <w:spacing w:val="16"/>
        </w:rPr>
        <w:t> </w:t>
      </w:r>
      <w:r>
        <w:rPr/>
        <w:t>T.,</w:t>
      </w:r>
      <w:r>
        <w:rPr>
          <w:spacing w:val="15"/>
        </w:rPr>
        <w:t> </w:t>
      </w:r>
      <w:r>
        <w:rPr/>
        <w:t>Bryant,</w:t>
      </w:r>
      <w:r>
        <w:rPr>
          <w:spacing w:val="17"/>
        </w:rPr>
        <w:t> </w:t>
      </w:r>
      <w:r>
        <w:rPr/>
        <w:t>R.,</w:t>
      </w:r>
      <w:r>
        <w:rPr>
          <w:spacing w:val="23"/>
        </w:rPr>
        <w:t> </w:t>
      </w:r>
      <w:r>
        <w:rPr/>
        <w:t>Grimm,</w:t>
      </w:r>
      <w:r>
        <w:rPr>
          <w:spacing w:val="17"/>
        </w:rPr>
        <w:t> </w:t>
      </w:r>
      <w:r>
        <w:rPr/>
        <w:t>C.,</w:t>
      </w:r>
      <w:r>
        <w:rPr>
          <w:spacing w:val="15"/>
        </w:rPr>
        <w:t> </w:t>
      </w:r>
      <w:r>
        <w:rPr/>
        <w:t>Cadwallader,</w:t>
      </w:r>
      <w:r>
        <w:rPr>
          <w:spacing w:val="17"/>
        </w:rPr>
        <w:t> </w:t>
      </w:r>
      <w:r>
        <w:rPr/>
        <w:t>K.</w:t>
      </w:r>
      <w:r>
        <w:rPr>
          <w:spacing w:val="18"/>
        </w:rPr>
        <w:t> </w:t>
      </w:r>
      <w:r>
        <w:rPr/>
        <w:t>R.,</w:t>
      </w:r>
      <w:r>
        <w:rPr>
          <w:spacing w:val="15"/>
        </w:rPr>
        <w:t> </w:t>
      </w:r>
      <w:r>
        <w:rPr/>
        <w:t>&amp;</w:t>
      </w:r>
      <w:r>
        <w:rPr>
          <w:spacing w:val="14"/>
        </w:rPr>
        <w:t> </w:t>
      </w:r>
      <w:r>
        <w:rPr/>
        <w:t>Webb,</w:t>
      </w:r>
    </w:p>
    <w:p>
      <w:pPr>
        <w:pStyle w:val="BodyText"/>
        <w:spacing w:line="362" w:lineRule="auto" w:before="136"/>
        <w:ind w:left="1259" w:right="1155"/>
        <w:jc w:val="both"/>
      </w:pPr>
      <w:r>
        <w:rPr/>
        <w:t>B. D. (2000). Rapid gas chromatographic technique for quantifying 2-acetyl-1-</w:t>
      </w:r>
      <w:r>
        <w:rPr>
          <w:spacing w:val="1"/>
        </w:rPr>
        <w:t> </w:t>
      </w:r>
      <w:r>
        <w:rPr/>
        <w:t>pyrroline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hexanal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rice</w:t>
      </w:r>
      <w:r>
        <w:rPr>
          <w:spacing w:val="-1"/>
        </w:rPr>
        <w:t> </w:t>
      </w:r>
      <w:r>
        <w:rPr/>
        <w:t>(Oryza</w:t>
      </w:r>
      <w:r>
        <w:rPr>
          <w:spacing w:val="-2"/>
        </w:rPr>
        <w:t> </w:t>
      </w:r>
      <w:r>
        <w:rPr/>
        <w:t>sativa,</w:t>
      </w:r>
      <w:r>
        <w:rPr>
          <w:spacing w:val="1"/>
        </w:rPr>
        <w:t> </w:t>
      </w:r>
      <w:r>
        <w:rPr/>
        <w:t>L.).Cereal</w:t>
      </w:r>
      <w:r>
        <w:rPr>
          <w:spacing w:val="-1"/>
        </w:rPr>
        <w:t> </w:t>
      </w:r>
      <w:r>
        <w:rPr/>
        <w:t>Chemistry, 77,</w:t>
      </w:r>
      <w:r>
        <w:rPr>
          <w:spacing w:val="-1"/>
        </w:rPr>
        <w:t> </w:t>
      </w:r>
      <w:r>
        <w:rPr/>
        <w:t>454–458.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90"/>
        <w:ind w:left="698"/>
        <w:jc w:val="both"/>
      </w:pPr>
      <w:r>
        <w:rPr/>
        <w:t>Beston,</w:t>
      </w:r>
      <w:r>
        <w:rPr>
          <w:spacing w:val="-1"/>
        </w:rPr>
        <w:t> </w:t>
      </w:r>
      <w:r>
        <w:rPr/>
        <w:t>G.H and</w:t>
      </w:r>
      <w:r>
        <w:rPr>
          <w:spacing w:val="-1"/>
        </w:rPr>
        <w:t> </w:t>
      </w:r>
      <w:r>
        <w:rPr/>
        <w:t>Kirk,</w:t>
      </w:r>
      <w:r>
        <w:rPr>
          <w:spacing w:val="-1"/>
        </w:rPr>
        <w:t> </w:t>
      </w:r>
      <w:r>
        <w:rPr/>
        <w:t>D.W (1978). Method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producing</w:t>
      </w:r>
      <w:r>
        <w:rPr>
          <w:spacing w:val="-3"/>
        </w:rPr>
        <w:t> </w:t>
      </w:r>
      <w:r>
        <w:rPr/>
        <w:t>dehydrated rice flakes.</w:t>
      </w:r>
    </w:p>
    <w:p>
      <w:pPr>
        <w:pStyle w:val="BodyText"/>
        <w:spacing w:before="137"/>
        <w:ind w:left="1358"/>
        <w:jc w:val="both"/>
      </w:pPr>
      <w:r>
        <w:rPr/>
        <w:t>United</w:t>
      </w:r>
      <w:r>
        <w:rPr>
          <w:spacing w:val="-1"/>
        </w:rPr>
        <w:t> </w:t>
      </w:r>
      <w:r>
        <w:rPr/>
        <w:t>States patent</w:t>
      </w:r>
      <w:r>
        <w:rPr>
          <w:spacing w:val="-1"/>
        </w:rPr>
        <w:t> </w:t>
      </w:r>
      <w:r>
        <w:rPr/>
        <w:t>4107344.</w:t>
      </w:r>
    </w:p>
    <w:p>
      <w:pPr>
        <w:pStyle w:val="BodyText"/>
        <w:spacing w:line="360" w:lineRule="auto" w:before="139"/>
        <w:ind w:left="1264" w:right="1163" w:hanging="567"/>
        <w:jc w:val="both"/>
      </w:pPr>
      <w:r>
        <w:rPr/>
        <w:t>Bhatta</w:t>
      </w:r>
      <w:r>
        <w:rPr>
          <w:spacing w:val="1"/>
        </w:rPr>
        <w:t> </w:t>
      </w:r>
      <w:r>
        <w:rPr/>
        <w:t>Changa,</w:t>
      </w:r>
      <w:r>
        <w:rPr>
          <w:spacing w:val="1"/>
        </w:rPr>
        <w:t> </w:t>
      </w:r>
      <w:r>
        <w:rPr/>
        <w:t>K.R.,</w:t>
      </w:r>
      <w:r>
        <w:rPr>
          <w:spacing w:val="1"/>
        </w:rPr>
        <w:t> </w:t>
      </w:r>
      <w:r>
        <w:rPr/>
        <w:t>Sowbhagya.,</w:t>
      </w:r>
      <w:r>
        <w:rPr>
          <w:spacing w:val="1"/>
        </w:rPr>
        <w:t> </w:t>
      </w:r>
      <w:r>
        <w:rPr/>
        <w:t>C.M.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Indudhara</w:t>
      </w:r>
      <w:r>
        <w:rPr>
          <w:spacing w:val="1"/>
        </w:rPr>
        <w:t> </w:t>
      </w:r>
      <w:r>
        <w:rPr/>
        <w:t>Swamy,</w:t>
      </w:r>
      <w:r>
        <w:rPr>
          <w:spacing w:val="1"/>
        </w:rPr>
        <w:t> </w:t>
      </w:r>
      <w:r>
        <w:rPr/>
        <w:t>Y.M.(1998).</w:t>
      </w:r>
      <w:r>
        <w:rPr>
          <w:spacing w:val="1"/>
        </w:rPr>
        <w:t> </w:t>
      </w:r>
      <w:r>
        <w:rPr/>
        <w:t>Importance of insoluble amylose as a determinant of rice quality. J. Sci. Food</w:t>
      </w:r>
      <w:r>
        <w:rPr>
          <w:spacing w:val="1"/>
        </w:rPr>
        <w:t> </w:t>
      </w:r>
      <w:r>
        <w:rPr/>
        <w:t>Agric,</w:t>
      </w:r>
      <w:r>
        <w:rPr>
          <w:spacing w:val="-1"/>
        </w:rPr>
        <w:t> </w:t>
      </w:r>
      <w:r>
        <w:rPr/>
        <w:t>29: 359-364.</w:t>
      </w:r>
    </w:p>
    <w:p>
      <w:pPr>
        <w:pStyle w:val="BodyText"/>
        <w:spacing w:line="362" w:lineRule="auto"/>
        <w:ind w:left="1264" w:right="1159" w:hanging="567"/>
        <w:jc w:val="both"/>
      </w:pPr>
      <w:r>
        <w:rPr/>
        <w:t>Bhattacharya,</w:t>
      </w:r>
      <w:r>
        <w:rPr>
          <w:spacing w:val="1"/>
        </w:rPr>
        <w:t> </w:t>
      </w:r>
      <w:r>
        <w:rPr/>
        <w:t>K.R.</w:t>
      </w:r>
      <w:r>
        <w:rPr>
          <w:spacing w:val="1"/>
        </w:rPr>
        <w:t> </w:t>
      </w:r>
      <w:r>
        <w:rPr/>
        <w:t>(2004). Parboiling of rice.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Rice chemistry and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Champagne</w:t>
      </w:r>
      <w:r>
        <w:rPr>
          <w:spacing w:val="-2"/>
        </w:rPr>
        <w:t> </w:t>
      </w:r>
      <w:r>
        <w:rPr/>
        <w:t>ET, editor, St. Paul, Minn.:AACC Int.</w:t>
      </w:r>
      <w:r>
        <w:rPr>
          <w:spacing w:val="1"/>
        </w:rPr>
        <w:t> </w:t>
      </w:r>
      <w:r>
        <w:rPr/>
        <w:t>Pp.329-40</w:t>
      </w:r>
    </w:p>
    <w:p>
      <w:pPr>
        <w:pStyle w:val="BodyText"/>
        <w:spacing w:line="360" w:lineRule="auto"/>
        <w:ind w:left="1264" w:right="1155" w:hanging="567"/>
        <w:jc w:val="both"/>
      </w:pPr>
      <w:r>
        <w:rPr/>
        <w:t>Bhattacharya, K.R. (1985). Parboiling of rice: In “Rice Chemistry and Technology”ed.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B.O.</w:t>
      </w:r>
      <w:r>
        <w:rPr>
          <w:spacing w:val="1"/>
        </w:rPr>
        <w:t> </w:t>
      </w:r>
      <w:r>
        <w:rPr/>
        <w:t>Juliano.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Cereal</w:t>
      </w:r>
      <w:r>
        <w:rPr>
          <w:spacing w:val="1"/>
        </w:rPr>
        <w:t> </w:t>
      </w:r>
      <w:r>
        <w:rPr/>
        <w:t>Chemists,</w:t>
      </w:r>
      <w:r>
        <w:rPr>
          <w:spacing w:val="1"/>
        </w:rPr>
        <w:t> </w:t>
      </w:r>
      <w:r>
        <w:rPr/>
        <w:t>Inc.,</w:t>
      </w:r>
      <w:r>
        <w:rPr>
          <w:spacing w:val="1"/>
        </w:rPr>
        <w:t> </w:t>
      </w:r>
      <w:r>
        <w:rPr/>
        <w:t>St</w:t>
      </w:r>
      <w:r>
        <w:rPr>
          <w:spacing w:val="1"/>
        </w:rPr>
        <w:t> </w:t>
      </w:r>
      <w:r>
        <w:rPr/>
        <w:t>Paul,</w:t>
      </w:r>
      <w:r>
        <w:rPr>
          <w:spacing w:val="1"/>
        </w:rPr>
        <w:t> </w:t>
      </w:r>
      <w:r>
        <w:rPr/>
        <w:t>Minnesota</w:t>
      </w:r>
      <w:r>
        <w:rPr>
          <w:spacing w:val="-1"/>
        </w:rPr>
        <w:t> </w:t>
      </w:r>
      <w:r>
        <w:rPr/>
        <w:t>Pp. 289-348.</w:t>
      </w:r>
    </w:p>
    <w:p>
      <w:pPr>
        <w:pStyle w:val="BodyText"/>
        <w:spacing w:line="360" w:lineRule="auto"/>
        <w:ind w:left="1259" w:right="1163" w:hanging="562"/>
        <w:jc w:val="both"/>
      </w:pPr>
      <w:r>
        <w:rPr/>
        <w:t>Bhattacharya, K.R. (1980). Breakage of rice during milling: a review. Tropical Science</w:t>
      </w:r>
      <w:r>
        <w:rPr>
          <w:spacing w:val="-57"/>
        </w:rPr>
        <w:t> </w:t>
      </w:r>
      <w:r>
        <w:rPr/>
        <w:t>22</w:t>
      </w:r>
      <w:r>
        <w:rPr>
          <w:spacing w:val="-1"/>
        </w:rPr>
        <w:t> </w:t>
      </w:r>
      <w:r>
        <w:rPr/>
        <w:t>(3): 255-276.</w:t>
      </w:r>
    </w:p>
    <w:p>
      <w:pPr>
        <w:pStyle w:val="BodyText"/>
        <w:spacing w:line="360" w:lineRule="auto"/>
        <w:ind w:left="1259" w:right="1162" w:hanging="562"/>
        <w:jc w:val="both"/>
      </w:pPr>
      <w:r>
        <w:rPr/>
        <w:t>Bhattacharya, K.R. and Ali, S.Z. (1990). Improvement in commercial sundrying of</w:t>
      </w:r>
      <w:r>
        <w:rPr>
          <w:spacing w:val="1"/>
        </w:rPr>
        <w:t> </w:t>
      </w:r>
      <w:r>
        <w:rPr/>
        <w:t>parboiled</w:t>
      </w:r>
      <w:r>
        <w:rPr>
          <w:spacing w:val="-1"/>
        </w:rPr>
        <w:t> </w:t>
      </w:r>
      <w:r>
        <w:rPr/>
        <w:t>paddy</w:t>
      </w:r>
      <w:r>
        <w:rPr>
          <w:spacing w:val="-5"/>
        </w:rPr>
        <w:t> </w:t>
      </w:r>
      <w:r>
        <w:rPr/>
        <w:t>for better milling</w:t>
      </w:r>
      <w:r>
        <w:rPr>
          <w:spacing w:val="-3"/>
        </w:rPr>
        <w:t> </w:t>
      </w:r>
      <w:r>
        <w:rPr/>
        <w:t>quality. Rice</w:t>
      </w:r>
      <w:r>
        <w:rPr>
          <w:spacing w:val="-1"/>
        </w:rPr>
        <w:t> </w:t>
      </w:r>
      <w:r>
        <w:rPr/>
        <w:t>Journal. 73(9), 12-15.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40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1259" w:right="1158" w:hanging="562"/>
        <w:jc w:val="both"/>
      </w:pPr>
      <w:r>
        <w:rPr/>
        <w:pict>
          <v:shape style="position:absolute;margin-left:103.460007pt;margin-top:25.423109pt;width:422.5pt;height:579.7pt;mso-position-horizontal-relative:page;mso-position-vertical-relative:paragraph;z-index:-31458304" coordorigin="2069,508" coordsize="8450,11594" path="m10519,11274l2069,11274,2069,11689,2069,12102,10519,12102,10519,11689,10519,11274xm10519,9205l2069,9205,2069,9618,2069,10033,2069,10446,2069,10861,2069,11274,10519,11274,10519,10861,10519,10446,10519,10033,10519,9618,10519,9205xm10519,7549l2069,7549,2069,7961,2069,8377,2069,8789,2069,9205,10519,9205,10519,8789,10519,8377,10519,7961,10519,7549xm10519,2580l2069,2580,2069,2993,2069,3408,2069,3821,2069,4236,2069,4649,2069,5064,2069,5477,2069,5892,2069,5892,2069,6305,2069,6721,2069,7133,2069,7549,10519,7549,10519,7133,10519,6721,10519,6305,10519,5892,10519,5892,10519,5477,10519,5064,10519,4649,10519,4236,10519,3821,10519,3408,10519,2993,10519,2580xm10519,1752l2069,1752,2069,2164,2069,2580,10519,2580,10519,2164,10519,1752xm10519,508l2069,508,2069,924,2069,1336,2069,1752,10519,1752,10519,1336,10519,924,10519,50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0.611182pt;margin-top:108.553775pt;width:231.45pt;height:72pt;mso-position-horizontal-relative:page;mso-position-vertical-relative:paragraph;z-index:-31457280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Bhattacharya,K.R,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Subbarao,</w:t>
      </w:r>
      <w:r>
        <w:rPr>
          <w:spacing w:val="1"/>
        </w:rPr>
        <w:t> </w:t>
      </w:r>
      <w:r>
        <w:rPr/>
        <w:t>P.V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quality</w:t>
      </w:r>
      <w:r>
        <w:rPr>
          <w:spacing w:val="-6"/>
        </w:rPr>
        <w:t> </w:t>
      </w:r>
      <w:r>
        <w:rPr/>
        <w:t>of parboil rice, J. Food Science</w:t>
      </w:r>
      <w:r>
        <w:rPr>
          <w:spacing w:val="-1"/>
        </w:rPr>
        <w:t> </w:t>
      </w:r>
      <w:r>
        <w:rPr/>
        <w:t>and Technology, 14(5). 476-</w:t>
      </w:r>
      <w:r>
        <w:rPr>
          <w:spacing w:val="-1"/>
        </w:rPr>
        <w:t> </w:t>
      </w:r>
      <w:r>
        <w:rPr/>
        <w:t>479.</w:t>
      </w:r>
    </w:p>
    <w:p>
      <w:pPr>
        <w:pStyle w:val="BodyText"/>
        <w:spacing w:line="360" w:lineRule="auto"/>
        <w:ind w:left="1259" w:right="1153" w:hanging="562"/>
        <w:jc w:val="both"/>
      </w:pPr>
      <w:r>
        <w:rPr/>
        <w:t>Bhonsle</w:t>
      </w:r>
      <w:r>
        <w:rPr>
          <w:spacing w:val="1"/>
        </w:rPr>
        <w:t> </w:t>
      </w:r>
      <w:r>
        <w:rPr/>
        <w:t>S.T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Sellappan,</w:t>
      </w:r>
      <w:r>
        <w:rPr>
          <w:spacing w:val="1"/>
        </w:rPr>
        <w:t> </w:t>
      </w:r>
      <w:r>
        <w:rPr/>
        <w:t>K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traditionally</w:t>
      </w:r>
      <w:r>
        <w:rPr>
          <w:spacing w:val="1"/>
        </w:rPr>
        <w:t> </w:t>
      </w:r>
      <w:r>
        <w:rPr/>
        <w:t>cultivated rice varieties of GOA, India .J. of recent research Science and Tech.</w:t>
      </w:r>
      <w:r>
        <w:rPr>
          <w:spacing w:val="1"/>
        </w:rPr>
        <w:t> </w:t>
      </w:r>
      <w:r>
        <w:rPr/>
        <w:t>2010,</w:t>
      </w:r>
      <w:r>
        <w:rPr>
          <w:spacing w:val="-1"/>
        </w:rPr>
        <w:t> </w:t>
      </w:r>
      <w:r>
        <w:rPr/>
        <w:t>2(6):88-97.</w:t>
      </w:r>
    </w:p>
    <w:p>
      <w:pPr>
        <w:pStyle w:val="BodyText"/>
        <w:spacing w:line="360" w:lineRule="auto"/>
        <w:ind w:left="1264" w:right="1157" w:hanging="567"/>
        <w:jc w:val="both"/>
      </w:pPr>
      <w:r>
        <w:rPr/>
        <w:t>Biswas,</w:t>
      </w:r>
      <w:r>
        <w:rPr>
          <w:spacing w:val="1"/>
        </w:rPr>
        <w:t> </w:t>
      </w:r>
      <w:r>
        <w:rPr/>
        <w:t>S.K</w:t>
      </w:r>
      <w:r>
        <w:rPr>
          <w:spacing w:val="1"/>
        </w:rPr>
        <w:t> </w:t>
      </w:r>
      <w:r>
        <w:rPr/>
        <w:t>(1987).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physicochemical properties of parboiled rice. (Thesis (M.S.). University of the</w:t>
      </w:r>
      <w:r>
        <w:rPr>
          <w:spacing w:val="1"/>
        </w:rPr>
        <w:t> </w:t>
      </w:r>
      <w:r>
        <w:rPr/>
        <w:t>Philippines</w:t>
      </w:r>
      <w:r>
        <w:rPr>
          <w:spacing w:val="-1"/>
        </w:rPr>
        <w:t> </w:t>
      </w:r>
      <w:r>
        <w:rPr/>
        <w:t>at Los</w:t>
      </w:r>
      <w:r>
        <w:rPr>
          <w:spacing w:val="2"/>
        </w:rPr>
        <w:t> </w:t>
      </w:r>
      <w:r>
        <w:rPr/>
        <w:t>Barios, Pp. 9-11.</w:t>
      </w:r>
    </w:p>
    <w:p>
      <w:pPr>
        <w:pStyle w:val="BodyText"/>
        <w:spacing w:line="360" w:lineRule="auto"/>
        <w:ind w:left="1264" w:right="1155" w:hanging="567"/>
        <w:jc w:val="both"/>
      </w:pPr>
      <w:r>
        <w:rPr/>
        <w:t>Blanshard,</w:t>
      </w:r>
      <w:r>
        <w:rPr>
          <w:spacing w:val="1"/>
        </w:rPr>
        <w:t> </w:t>
      </w:r>
      <w:r>
        <w:rPr/>
        <w:t>J.M.V.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Mitchell,</w:t>
      </w:r>
      <w:r>
        <w:rPr>
          <w:spacing w:val="1"/>
        </w:rPr>
        <w:t> </w:t>
      </w:r>
      <w:r>
        <w:rPr/>
        <w:t>J.K.</w:t>
      </w:r>
      <w:r>
        <w:rPr>
          <w:spacing w:val="1"/>
        </w:rPr>
        <w:t> </w:t>
      </w:r>
      <w:r>
        <w:rPr/>
        <w:t>(1988).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structure-its</w:t>
      </w:r>
      <w:r>
        <w:rPr>
          <w:spacing w:val="1"/>
        </w:rPr>
        <w:t> </w:t>
      </w:r>
      <w:r>
        <w:rPr/>
        <w:t>creation</w:t>
      </w:r>
      <w:r>
        <w:rPr>
          <w:spacing w:val="61"/>
        </w:rPr>
        <w:t> </w:t>
      </w:r>
      <w:r>
        <w:rPr/>
        <w:t>and</w:t>
      </w:r>
      <w:r>
        <w:rPr>
          <w:spacing w:val="-57"/>
        </w:rPr>
        <w:t> </w:t>
      </w:r>
      <w:r>
        <w:rPr/>
        <w:t>evaluation.</w:t>
      </w:r>
      <w:r>
        <w:rPr>
          <w:spacing w:val="-1"/>
        </w:rPr>
        <w:t> </w:t>
      </w:r>
      <w:r>
        <w:rPr/>
        <w:t>Butler and Tanner, Great Britain,pp.17.</w:t>
      </w:r>
    </w:p>
    <w:p>
      <w:pPr>
        <w:pStyle w:val="BodyText"/>
        <w:spacing w:line="360" w:lineRule="auto" w:before="1"/>
        <w:ind w:left="1264" w:right="1155" w:hanging="567"/>
        <w:jc w:val="both"/>
      </w:pPr>
      <w:r>
        <w:rPr/>
        <w:pict>
          <v:shape style="position:absolute;margin-left:287.256744pt;margin-top:7.051559pt;width:107.55pt;height:108.2pt;mso-position-horizontal-relative:page;mso-position-vertical-relative:paragraph;z-index:-31458816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hyperlink r:id="rId144">
                    <w:r>
                      <w:rPr>
                        <w:rFonts w:ascii="Calibri"/>
                        <w:color w:val="FFBF00"/>
                        <w:sz w:val="144"/>
                      </w:rPr>
                      <w:t>OF</w:t>
                    </w:r>
                  </w:hyperlink>
                </w:p>
              </w:txbxContent>
            </v:textbox>
            <w10:wrap type="none"/>
          </v:shape>
        </w:pict>
      </w:r>
      <w:r>
        <w:rPr/>
        <w:t>Bryant, R.J. and McClung, A.M. (2011).Volatile profiles of aromatic and non-aromatic</w:t>
      </w:r>
      <w:r>
        <w:rPr>
          <w:spacing w:val="-57"/>
        </w:rPr>
        <w:t> </w:t>
      </w:r>
      <w:r>
        <w:rPr/>
        <w:t>rice</w:t>
      </w:r>
      <w:r>
        <w:rPr>
          <w:spacing w:val="-2"/>
        </w:rPr>
        <w:t> </w:t>
      </w:r>
      <w:r>
        <w:rPr/>
        <w:t>cultivars using</w:t>
      </w:r>
      <w:r>
        <w:rPr>
          <w:spacing w:val="-3"/>
        </w:rPr>
        <w:t> </w:t>
      </w:r>
      <w:r>
        <w:rPr/>
        <w:t>SPME/GC–MS. Food Chemistry,</w:t>
      </w:r>
      <w:r>
        <w:rPr>
          <w:spacing w:val="-1"/>
        </w:rPr>
        <w:t> </w:t>
      </w:r>
      <w:r>
        <w:rPr/>
        <w:t>124;501-513.</w:t>
      </w:r>
    </w:p>
    <w:p>
      <w:pPr>
        <w:pStyle w:val="BodyText"/>
        <w:spacing w:line="360" w:lineRule="auto"/>
        <w:ind w:left="1264" w:right="1159" w:hanging="567"/>
        <w:jc w:val="both"/>
      </w:pPr>
      <w:r>
        <w:rPr/>
        <w:pict>
          <v:shape style="position:absolute;margin-left:12.783002pt;margin-top:155.044074pt;width:347.9pt;height:72pt;mso-position-horizontal-relative:page;mso-position-vertical-relative:paragraph;z-index:-31457792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California Rice Commission (2003). Environmental and conservation balance sheet for</w:t>
      </w:r>
      <w:r>
        <w:rPr>
          <w:spacing w:val="-57"/>
        </w:rPr>
        <w:t> </w:t>
      </w:r>
      <w:r>
        <w:rPr/>
        <w:t>the California Rice Industry. Sacramento CA, 2003. Available onlinein March</w:t>
      </w:r>
      <w:r>
        <w:rPr>
          <w:spacing w:val="1"/>
        </w:rPr>
        <w:t> </w:t>
      </w:r>
      <w:r>
        <w:rPr/>
        <w:t>2003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hyperlink r:id="rId144">
        <w:r>
          <w:rPr>
            <w:u w:val="single"/>
          </w:rPr>
          <w:t>www.calrice.org/a_balancesheet/index.htm</w:t>
        </w:r>
      </w:hyperlink>
      <w:r>
        <w:rPr/>
        <w:t>.</w:t>
      </w:r>
    </w:p>
    <w:p>
      <w:pPr>
        <w:pStyle w:val="BodyText"/>
        <w:spacing w:line="360" w:lineRule="auto"/>
        <w:ind w:left="1298" w:right="1370" w:hanging="600"/>
      </w:pPr>
      <w:r>
        <w:rPr/>
        <w:t>Champagne,</w:t>
      </w:r>
      <w:r>
        <w:rPr>
          <w:spacing w:val="-2"/>
        </w:rPr>
        <w:t> </w:t>
      </w:r>
      <w:r>
        <w:rPr/>
        <w:t>E.</w:t>
      </w:r>
      <w:r>
        <w:rPr>
          <w:spacing w:val="-1"/>
        </w:rPr>
        <w:t> </w:t>
      </w:r>
      <w:r>
        <w:rPr/>
        <w:t>(2008).</w:t>
      </w:r>
      <w:r>
        <w:rPr>
          <w:spacing w:val="-1"/>
        </w:rPr>
        <w:t> </w:t>
      </w:r>
      <w:r>
        <w:rPr/>
        <w:t>Rice</w:t>
      </w:r>
      <w:r>
        <w:rPr>
          <w:spacing w:val="-3"/>
        </w:rPr>
        <w:t> </w:t>
      </w:r>
      <w:r>
        <w:rPr/>
        <w:t>aroma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flavor: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literature</w:t>
      </w:r>
      <w:r>
        <w:rPr>
          <w:spacing w:val="-3"/>
        </w:rPr>
        <w:t> </w:t>
      </w:r>
      <w:r>
        <w:rPr/>
        <w:t>review.Cereal</w:t>
      </w:r>
      <w:r>
        <w:rPr>
          <w:spacing w:val="-1"/>
        </w:rPr>
        <w:t> </w:t>
      </w:r>
      <w:r>
        <w:rPr/>
        <w:t>Chemistry,</w:t>
      </w:r>
      <w:r>
        <w:rPr>
          <w:spacing w:val="-57"/>
        </w:rPr>
        <w:t> </w:t>
      </w:r>
      <w:r>
        <w:rPr/>
        <w:t>85, 445–454</w:t>
      </w:r>
    </w:p>
    <w:p>
      <w:pPr>
        <w:pStyle w:val="BodyText"/>
        <w:tabs>
          <w:tab w:pos="3889" w:val="left" w:leader="none"/>
        </w:tabs>
        <w:spacing w:line="360" w:lineRule="auto"/>
        <w:ind w:left="1264" w:right="2256" w:hanging="567"/>
      </w:pPr>
      <w:r>
        <w:rPr/>
        <w:t>Chang,T.T (1976). The origin, evolution, cultivation, dissemination, and</w:t>
      </w:r>
      <w:r>
        <w:rPr>
          <w:spacing w:val="1"/>
        </w:rPr>
        <w:t> </w:t>
      </w:r>
      <w:r>
        <w:rPr/>
        <w:t>diversification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Asian</w:t>
        <w:tab/>
        <w:t>and</w:t>
      </w:r>
      <w:r>
        <w:rPr>
          <w:spacing w:val="-3"/>
        </w:rPr>
        <w:t> </w:t>
      </w:r>
      <w:r>
        <w:rPr/>
        <w:t>African</w:t>
      </w:r>
      <w:r>
        <w:rPr>
          <w:spacing w:val="-3"/>
        </w:rPr>
        <w:t> </w:t>
      </w:r>
      <w:r>
        <w:rPr/>
        <w:t>rice.</w:t>
      </w:r>
      <w:r>
        <w:rPr>
          <w:spacing w:val="-3"/>
        </w:rPr>
        <w:t> </w:t>
      </w:r>
      <w:r>
        <w:rPr/>
        <w:t>Euphytica</w:t>
      </w:r>
      <w:r>
        <w:rPr>
          <w:spacing w:val="-5"/>
        </w:rPr>
        <w:t> </w:t>
      </w:r>
      <w:r>
        <w:rPr/>
        <w:t>25</w:t>
      </w:r>
      <w:r>
        <w:rPr>
          <w:spacing w:val="-2"/>
        </w:rPr>
        <w:t> </w:t>
      </w:r>
      <w:r>
        <w:rPr/>
        <w:t>(1):425-41.</w:t>
      </w:r>
    </w:p>
    <w:p>
      <w:pPr>
        <w:pStyle w:val="BodyText"/>
        <w:spacing w:line="360" w:lineRule="auto"/>
        <w:ind w:left="1264" w:right="1155" w:hanging="567"/>
        <w:jc w:val="both"/>
      </w:pPr>
      <w:r>
        <w:rPr/>
        <w:t>Cherati, F.E, Babatabar, R and Nikzard, F. (2012). Analysis and study of parboiling</w:t>
      </w:r>
      <w:r>
        <w:rPr>
          <w:spacing w:val="1"/>
        </w:rPr>
        <w:t> </w:t>
      </w:r>
      <w:r>
        <w:rPr/>
        <w:t>method,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following</w:t>
      </w:r>
      <w:r>
        <w:rPr>
          <w:spacing w:val="56"/>
        </w:rPr>
        <w:t> </w:t>
      </w:r>
      <w:r>
        <w:rPr/>
        <w:t>impact</w:t>
      </w:r>
      <w:r>
        <w:rPr>
          <w:spacing w:val="59"/>
        </w:rPr>
        <w:t> </w:t>
      </w:r>
      <w:r>
        <w:rPr/>
        <w:t>on</w:t>
      </w:r>
      <w:r>
        <w:rPr>
          <w:spacing w:val="59"/>
        </w:rPr>
        <w:t> </w:t>
      </w:r>
      <w:r>
        <w:rPr/>
        <w:t>waste</w:t>
      </w:r>
      <w:r>
        <w:rPr>
          <w:spacing w:val="58"/>
        </w:rPr>
        <w:t> </w:t>
      </w:r>
      <w:r>
        <w:rPr/>
        <w:t>reduction</w:t>
      </w:r>
      <w:r>
        <w:rPr>
          <w:spacing w:val="58"/>
        </w:rPr>
        <w:t> </w:t>
      </w:r>
      <w:r>
        <w:rPr/>
        <w:t>and</w:t>
      </w:r>
      <w:r>
        <w:rPr>
          <w:spacing w:val="3"/>
        </w:rPr>
        <w:t> </w:t>
      </w:r>
      <w:r>
        <w:rPr/>
        <w:t>yield</w:t>
      </w:r>
      <w:r>
        <w:rPr>
          <w:spacing w:val="58"/>
        </w:rPr>
        <w:t> </w:t>
      </w:r>
      <w:r>
        <w:rPr/>
        <w:t>increase</w:t>
      </w:r>
      <w:r>
        <w:rPr>
          <w:spacing w:val="58"/>
        </w:rPr>
        <w:t> </w:t>
      </w:r>
      <w:r>
        <w:rPr/>
        <w:t>of</w:t>
      </w:r>
      <w:r>
        <w:rPr>
          <w:spacing w:val="-58"/>
        </w:rPr>
        <w:t> </w:t>
      </w:r>
      <w:r>
        <w:rPr/>
        <w:t>Iranian rice in paddy conversion phase. World Academy of Science, Engineering</w:t>
      </w:r>
      <w:r>
        <w:rPr>
          <w:spacing w:val="-57"/>
        </w:rPr>
        <w:t> </w:t>
      </w:r>
      <w:r>
        <w:rPr/>
        <w:t>and Technology</w:t>
      </w:r>
      <w:r>
        <w:rPr>
          <w:spacing w:val="-5"/>
        </w:rPr>
        <w:t> </w:t>
      </w:r>
      <w:r>
        <w:rPr/>
        <w:t>(63), pp.</w:t>
      </w:r>
      <w:r>
        <w:rPr>
          <w:spacing w:val="1"/>
        </w:rPr>
        <w:t> </w:t>
      </w:r>
      <w:r>
        <w:rPr/>
        <w:t>772-775.</w:t>
      </w:r>
    </w:p>
    <w:p>
      <w:pPr>
        <w:pStyle w:val="BodyText"/>
        <w:spacing w:line="360" w:lineRule="auto"/>
        <w:ind w:left="1259" w:right="1162" w:hanging="502"/>
        <w:jc w:val="both"/>
      </w:pPr>
      <w:r>
        <w:rPr/>
        <w:t>Chrastil, J. (1992). Correlation between the physicochemical and functional properties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rice. J.Agri.Food Chem., 40:1683-1686.</w:t>
      </w:r>
    </w:p>
    <w:p>
      <w:pPr>
        <w:pStyle w:val="BodyText"/>
        <w:spacing w:line="360" w:lineRule="auto"/>
        <w:ind w:left="1259" w:right="1164" w:hanging="562"/>
        <w:jc w:val="both"/>
      </w:pPr>
      <w:r>
        <w:rPr/>
        <w:t>Chrastil, J. (1990). Chemical and physicochemical changes of rice during storage at</w:t>
      </w:r>
      <w:r>
        <w:rPr>
          <w:spacing w:val="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temperatures. J. Cel Sci. 11; 7185.</w:t>
      </w:r>
    </w:p>
    <w:p>
      <w:pPr>
        <w:pStyle w:val="BodyText"/>
        <w:spacing w:line="360" w:lineRule="auto"/>
        <w:ind w:left="1264" w:right="1160" w:hanging="567"/>
      </w:pPr>
      <w:r>
        <w:rPr/>
        <w:t>Chris, O. (2013). Rice: Elasticity demand at play.</w:t>
      </w:r>
      <w:r>
        <w:rPr>
          <w:spacing w:val="1"/>
        </w:rPr>
        <w:t> </w:t>
      </w:r>
      <w:r>
        <w:rPr/>
        <w:t>http.//</w:t>
      </w:r>
      <w:hyperlink r:id="rId145">
        <w:r>
          <w:rPr/>
          <w:t>www.manufacturingtoday.com.ng/2013/12/11/rice.elasticity-of-demand-at-</w:t>
        </w:r>
      </w:hyperlink>
      <w:r>
        <w:rPr>
          <w:spacing w:val="-57"/>
        </w:rPr>
        <w:t> </w:t>
      </w:r>
      <w:r>
        <w:rPr/>
        <w:t>play/</w:t>
      </w:r>
    </w:p>
    <w:p>
      <w:pPr>
        <w:spacing w:after="0" w:line="360" w:lineRule="auto"/>
        <w:sectPr>
          <w:pgSz w:w="11910" w:h="16840"/>
          <w:pgMar w:header="0" w:footer="922" w:top="1580" w:bottom="1200" w:left="140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1264" w:right="1158" w:hanging="567"/>
        <w:jc w:val="both"/>
      </w:pPr>
      <w:r>
        <w:rPr/>
        <w:pict>
          <v:shape style="position:absolute;margin-left:103.460007pt;margin-top:25.423109pt;width:422.5pt;height:579.7pt;mso-position-horizontal-relative:page;mso-position-vertical-relative:paragraph;z-index:-31456256" coordorigin="2069,508" coordsize="8450,11594" path="m10519,11274l2069,11274,2069,11689,2069,12102,10519,12102,10519,11689,10519,11274xm10519,9205l2069,9205,2069,9618,2069,10033,2069,10446,2069,10861,2069,11274,10519,11274,10519,10861,10519,10446,10519,10033,10519,9618,10519,9205xm10519,7549l2636,7549,2636,7961,2069,7961,2069,8377,2069,8789,2069,9205,10519,9205,10519,8789,10519,8377,10519,7961,10519,7549xm10519,2580l2069,2580,2069,2993,2069,3408,2069,3821,2069,4236,2069,4649,2069,5064,2069,5477,2069,5892,2069,5892,2069,6305,2069,6721,2636,6721,2636,7133,2636,7549,10519,7549,10519,7133,10519,6721,10519,6305,10519,5892,10519,5892,10519,5477,10519,5064,10519,4649,10519,4236,10519,3821,10519,3408,10519,2993,10519,2580xm10519,1752l2069,1752,2069,2164,2069,2580,10519,2580,10519,2164,10519,1752xm10519,508l2069,508,2069,924,2069,1336,2069,1752,10519,1752,10519,1336,10519,924,10519,50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0.611182pt;margin-top:108.553775pt;width:231.45pt;height:72pt;mso-position-horizontal-relative:page;mso-position-vertical-relative:paragraph;z-index:-31455232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Chukwu, O and Ajisegiri, E.S.A (2005). The effects of moisture sorption cycles on</w:t>
      </w:r>
      <w:r>
        <w:rPr>
          <w:spacing w:val="1"/>
        </w:rPr>
        <w:t> </w:t>
      </w:r>
      <w:r>
        <w:rPr/>
        <w:t>some physical properties and nutritional contents of Agricultural grains. A.U.J.T,</w:t>
      </w:r>
      <w:r>
        <w:rPr>
          <w:spacing w:val="-57"/>
        </w:rPr>
        <w:t> </w:t>
      </w:r>
      <w:r>
        <w:rPr/>
        <w:t>9(2)</w:t>
      </w:r>
      <w:r>
        <w:rPr>
          <w:spacing w:val="-2"/>
        </w:rPr>
        <w:t> </w:t>
      </w:r>
      <w:r>
        <w:rPr/>
        <w:t>121-150.</w:t>
      </w:r>
    </w:p>
    <w:p>
      <w:pPr>
        <w:pStyle w:val="BodyText"/>
        <w:spacing w:line="360" w:lineRule="auto"/>
        <w:ind w:left="1264" w:right="1153" w:hanging="567"/>
        <w:jc w:val="both"/>
      </w:pPr>
      <w:r>
        <w:rPr/>
        <w:t>Chukwu, O.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Oseh, F.J. (2009).</w:t>
      </w:r>
      <w:r>
        <w:rPr>
          <w:spacing w:val="1"/>
        </w:rPr>
        <w:t> </w:t>
      </w:r>
      <w:r>
        <w:rPr/>
        <w:t>Response of nutritional contents of rice (Oryza</w:t>
      </w:r>
      <w:r>
        <w:rPr>
          <w:spacing w:val="1"/>
        </w:rPr>
        <w:t> </w:t>
      </w:r>
      <w:r>
        <w:rPr/>
        <w:t>sativa) to parboiling temperatures , Am.-Eurasian J. Sustain. Agric., 3(3): 381-</w:t>
      </w:r>
      <w:r>
        <w:rPr>
          <w:spacing w:val="1"/>
        </w:rPr>
        <w:t> </w:t>
      </w:r>
      <w:r>
        <w:rPr/>
        <w:t>387.</w:t>
      </w:r>
    </w:p>
    <w:p>
      <w:pPr>
        <w:pStyle w:val="BodyText"/>
        <w:spacing w:line="360" w:lineRule="auto"/>
        <w:ind w:left="1264" w:right="1158" w:hanging="567"/>
        <w:jc w:val="both"/>
      </w:pPr>
      <w:r>
        <w:rPr/>
        <w:t>Danbaba,N., Anounye,J.C., Gana,A.S., Abo, M.E., Ukwungwu, M.M and Maji, A.T</w:t>
      </w:r>
      <w:r>
        <w:rPr>
          <w:spacing w:val="1"/>
        </w:rPr>
        <w:t> </w:t>
      </w:r>
      <w:r>
        <w:rPr/>
        <w:t>(2012). Physical and pasting properties of Ofada rice (Oryza sativa L.) varieties.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Food Journal,30(1); 18</w:t>
      </w:r>
      <w:r>
        <w:rPr>
          <w:spacing w:val="2"/>
        </w:rPr>
        <w:t> </w:t>
      </w:r>
      <w:r>
        <w:rPr/>
        <w:t>– 25.</w:t>
      </w:r>
    </w:p>
    <w:p>
      <w:pPr>
        <w:pStyle w:val="BodyText"/>
        <w:spacing w:line="360" w:lineRule="auto"/>
        <w:ind w:left="1259" w:right="1157" w:hanging="562"/>
        <w:jc w:val="both"/>
      </w:pPr>
      <w:r>
        <w:rPr/>
        <w:pict>
          <v:shape style="position:absolute;margin-left:287.256744pt;margin-top:27.76157pt;width:107.55pt;height:108.2pt;mso-position-horizontal-relative:page;mso-position-vertical-relative:paragraph;z-index:-31456768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Danbaba, N., Anounye, J.C, Gana, A.S, Abo, M.E and Ukwungwu, M.N (2011). Grain</w:t>
      </w:r>
      <w:r>
        <w:rPr>
          <w:spacing w:val="-57"/>
        </w:rPr>
        <w:t> </w:t>
      </w:r>
      <w:r>
        <w:rPr/>
        <w:t>quality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 Ofada</w:t>
      </w:r>
      <w:r>
        <w:rPr>
          <w:spacing w:val="1"/>
        </w:rPr>
        <w:t> </w:t>
      </w:r>
      <w:r>
        <w:rPr/>
        <w:t>rice (</w:t>
      </w:r>
      <w:r>
        <w:rPr>
          <w:i/>
        </w:rPr>
        <w:t>Oryza</w:t>
      </w:r>
      <w:r>
        <w:rPr>
          <w:i/>
          <w:spacing w:val="1"/>
        </w:rPr>
        <w:t> </w:t>
      </w:r>
      <w:r>
        <w:rPr>
          <w:i/>
        </w:rPr>
        <w:t>sativa</w:t>
      </w:r>
      <w:r>
        <w:rPr>
          <w:i/>
          <w:spacing w:val="1"/>
        </w:rPr>
        <w:t> </w:t>
      </w:r>
      <w:r>
        <w:rPr/>
        <w:t>L.);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eating</w:t>
      </w:r>
      <w:r>
        <w:rPr>
          <w:spacing w:val="1"/>
        </w:rPr>
        <w:t> </w:t>
      </w:r>
      <w:r>
        <w:rPr/>
        <w:t>quality.</w:t>
      </w:r>
      <w:r>
        <w:rPr>
          <w:spacing w:val="1"/>
        </w:rPr>
        <w:t> </w:t>
      </w:r>
      <w:r>
        <w:rPr/>
        <w:t>Int. Food Res. Journal 18; 629-634.</w:t>
      </w:r>
    </w:p>
    <w:p>
      <w:pPr>
        <w:pStyle w:val="BodyText"/>
        <w:spacing w:line="360" w:lineRule="auto" w:before="1"/>
        <w:ind w:left="1259" w:right="1158" w:hanging="562"/>
        <w:jc w:val="both"/>
      </w:pPr>
      <w:r>
        <w:rPr/>
        <w:pict>
          <v:shape style="position:absolute;margin-left:12.783002pt;margin-top:155.094073pt;width:347.9pt;height:72pt;mso-position-horizontal-relative:page;mso-position-vertical-relative:paragraph;z-index:-31455744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Daniels,</w:t>
      </w:r>
      <w:r>
        <w:rPr>
          <w:spacing w:val="1"/>
        </w:rPr>
        <w:t> </w:t>
      </w:r>
      <w:r>
        <w:rPr/>
        <w:t>M.J.,</w:t>
      </w:r>
      <w:r>
        <w:rPr>
          <w:spacing w:val="1"/>
        </w:rPr>
        <w:t> </w:t>
      </w:r>
      <w:r>
        <w:rPr/>
        <w:t>Marks</w:t>
      </w:r>
      <w:r>
        <w:rPr>
          <w:spacing w:val="1"/>
        </w:rPr>
        <w:t> </w:t>
      </w:r>
      <w:r>
        <w:rPr/>
        <w:t>B.P.,</w:t>
      </w:r>
      <w:r>
        <w:rPr>
          <w:spacing w:val="1"/>
        </w:rPr>
        <w:t> </w:t>
      </w:r>
      <w:r>
        <w:rPr/>
        <w:t>Siebenmorgen,</w:t>
      </w:r>
      <w:r>
        <w:rPr>
          <w:spacing w:val="1"/>
        </w:rPr>
        <w:t> </w:t>
      </w:r>
      <w:r>
        <w:rPr/>
        <w:t>T.J.,</w:t>
      </w:r>
      <w:r>
        <w:rPr>
          <w:spacing w:val="1"/>
        </w:rPr>
        <w:t> </w:t>
      </w:r>
      <w:r>
        <w:rPr/>
        <w:t>Menew,</w:t>
      </w:r>
      <w:r>
        <w:rPr>
          <w:spacing w:val="1"/>
        </w:rPr>
        <w:t> </w:t>
      </w:r>
      <w:r>
        <w:rPr/>
        <w:t>R.W.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Meullenet,</w:t>
      </w:r>
      <w:r>
        <w:rPr>
          <w:spacing w:val="1"/>
        </w:rPr>
        <w:t> </w:t>
      </w:r>
      <w:r>
        <w:rPr/>
        <w:t>J.F</w:t>
      </w:r>
      <w:r>
        <w:rPr>
          <w:spacing w:val="-57"/>
        </w:rPr>
        <w:t> </w:t>
      </w:r>
      <w:r>
        <w:rPr/>
        <w:t>(1998). Effect of long grain rough rice storage history on end – use quality.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Sci., 63 :832-835.</w:t>
      </w:r>
    </w:p>
    <w:p>
      <w:pPr>
        <w:pStyle w:val="BodyText"/>
        <w:spacing w:line="360" w:lineRule="auto"/>
        <w:ind w:left="1264" w:right="1109" w:hanging="567"/>
      </w:pPr>
      <w:r>
        <w:rPr/>
        <w:t>Daramola, B. (2005). Government policies and competitive of Nigerian rice economy.</w:t>
      </w:r>
      <w:r>
        <w:rPr>
          <w:spacing w:val="1"/>
        </w:rPr>
        <w:t> </w:t>
      </w:r>
      <w:r>
        <w:rPr/>
        <w:t>A</w:t>
      </w:r>
      <w:r>
        <w:rPr>
          <w:spacing w:val="35"/>
        </w:rPr>
        <w:t> </w:t>
      </w:r>
      <w:r>
        <w:rPr/>
        <w:t>paper</w:t>
      </w:r>
      <w:r>
        <w:rPr>
          <w:spacing w:val="38"/>
        </w:rPr>
        <w:t> </w:t>
      </w:r>
      <w:r>
        <w:rPr/>
        <w:t>presented</w:t>
      </w:r>
      <w:r>
        <w:rPr>
          <w:spacing w:val="36"/>
        </w:rPr>
        <w:t> </w:t>
      </w:r>
      <w:r>
        <w:rPr/>
        <w:t>at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workshop</w:t>
      </w:r>
      <w:r>
        <w:rPr>
          <w:spacing w:val="37"/>
        </w:rPr>
        <w:t> </w:t>
      </w:r>
      <w:r>
        <w:rPr/>
        <w:t>on</w:t>
      </w:r>
      <w:r>
        <w:rPr>
          <w:spacing w:val="35"/>
        </w:rPr>
        <w:t> </w:t>
      </w:r>
      <w:r>
        <w:rPr/>
        <w:t>Rice</w:t>
      </w:r>
      <w:r>
        <w:rPr>
          <w:spacing w:val="36"/>
        </w:rPr>
        <w:t> </w:t>
      </w:r>
      <w:r>
        <w:rPr/>
        <w:t>Policy</w:t>
      </w:r>
      <w:r>
        <w:rPr>
          <w:spacing w:val="34"/>
        </w:rPr>
        <w:t> </w:t>
      </w:r>
      <w:r>
        <w:rPr/>
        <w:t>and</w:t>
      </w:r>
      <w:r>
        <w:rPr>
          <w:spacing w:val="35"/>
        </w:rPr>
        <w:t> </w:t>
      </w:r>
      <w:r>
        <w:rPr/>
        <w:t>Food</w:t>
      </w:r>
      <w:r>
        <w:rPr>
          <w:spacing w:val="37"/>
        </w:rPr>
        <w:t> </w:t>
      </w:r>
      <w:r>
        <w:rPr/>
        <w:t>security</w:t>
      </w:r>
      <w:r>
        <w:rPr>
          <w:spacing w:val="31"/>
        </w:rPr>
        <w:t> </w:t>
      </w:r>
      <w:r>
        <w:rPr/>
        <w:t>in</w:t>
      </w:r>
      <w:r>
        <w:rPr>
          <w:spacing w:val="35"/>
        </w:rPr>
        <w:t> </w:t>
      </w:r>
      <w:r>
        <w:rPr/>
        <w:t>Sub-</w:t>
      </w:r>
      <w:r>
        <w:rPr>
          <w:spacing w:val="-57"/>
        </w:rPr>
        <w:t> </w:t>
      </w:r>
      <w:r>
        <w:rPr/>
        <w:t>Saharan</w:t>
      </w:r>
      <w:r>
        <w:rPr>
          <w:spacing w:val="8"/>
        </w:rPr>
        <w:t> </w:t>
      </w:r>
      <w:r>
        <w:rPr/>
        <w:t>Africa</w:t>
      </w:r>
      <w:r>
        <w:rPr>
          <w:spacing w:val="4"/>
        </w:rPr>
        <w:t> </w:t>
      </w:r>
      <w:r>
        <w:rPr/>
        <w:t>organised</w:t>
      </w:r>
      <w:r>
        <w:rPr>
          <w:spacing w:val="5"/>
        </w:rPr>
        <w:t> </w:t>
      </w:r>
      <w:r>
        <w:rPr/>
        <w:t>by</w:t>
      </w:r>
      <w:r>
        <w:rPr>
          <w:spacing w:val="59"/>
        </w:rPr>
        <w:t> </w:t>
      </w:r>
      <w:r>
        <w:rPr/>
        <w:t>WARDA,</w:t>
      </w:r>
      <w:r>
        <w:rPr>
          <w:spacing w:val="5"/>
        </w:rPr>
        <w:t> </w:t>
      </w:r>
      <w:r>
        <w:rPr/>
        <w:t>Cotonou,</w:t>
      </w:r>
      <w:r>
        <w:rPr>
          <w:spacing w:val="5"/>
        </w:rPr>
        <w:t> </w:t>
      </w:r>
      <w:r>
        <w:rPr/>
        <w:t>Republic</w:t>
      </w:r>
      <w:r>
        <w:rPr>
          <w:spacing w:val="4"/>
        </w:rPr>
        <w:t> </w:t>
      </w:r>
      <w:r>
        <w:rPr/>
        <w:t>in</w:t>
      </w:r>
      <w:r>
        <w:rPr>
          <w:spacing w:val="8"/>
        </w:rPr>
        <w:t> </w:t>
      </w:r>
      <w:r>
        <w:rPr/>
        <w:t>Benin,Nov.7</w:t>
      </w:r>
      <w:r>
        <w:rPr>
          <w:vertAlign w:val="superscript"/>
        </w:rPr>
        <w:t>th</w:t>
      </w:r>
      <w:r>
        <w:rPr>
          <w:spacing w:val="-57"/>
          <w:vertAlign w:val="baseline"/>
        </w:rPr>
        <w:t> </w:t>
      </w:r>
      <w:r>
        <w:rPr>
          <w:vertAlign w:val="baseline"/>
        </w:rPr>
        <w:t>2005.</w:t>
      </w:r>
    </w:p>
    <w:p>
      <w:pPr>
        <w:pStyle w:val="BodyText"/>
        <w:ind w:left="698"/>
      </w:pPr>
      <w:r>
        <w:rPr/>
        <w:t>Desikacha</w:t>
      </w:r>
      <w:r>
        <w:rPr>
          <w:spacing w:val="13"/>
        </w:rPr>
        <w:t> </w:t>
      </w:r>
      <w:r>
        <w:rPr/>
        <w:t>(1975).</w:t>
      </w:r>
      <w:r>
        <w:rPr>
          <w:spacing w:val="12"/>
        </w:rPr>
        <w:t> </w:t>
      </w:r>
      <w:r>
        <w:rPr/>
        <w:t>Processing</w:t>
      </w:r>
      <w:r>
        <w:rPr>
          <w:spacing w:val="9"/>
        </w:rPr>
        <w:t> </w:t>
      </w:r>
      <w:r>
        <w:rPr/>
        <w:t>of</w:t>
      </w:r>
      <w:r>
        <w:rPr>
          <w:spacing w:val="12"/>
        </w:rPr>
        <w:t> </w:t>
      </w:r>
      <w:r>
        <w:rPr/>
        <w:t>maize,</w:t>
      </w:r>
      <w:r>
        <w:rPr>
          <w:spacing w:val="12"/>
        </w:rPr>
        <w:t> </w:t>
      </w:r>
      <w:r>
        <w:rPr/>
        <w:t>sorghum</w:t>
      </w:r>
      <w:r>
        <w:rPr>
          <w:spacing w:val="15"/>
        </w:rPr>
        <w:t> </w:t>
      </w:r>
      <w:r>
        <w:rPr/>
        <w:t>and</w:t>
      </w:r>
      <w:r>
        <w:rPr>
          <w:spacing w:val="12"/>
        </w:rPr>
        <w:t> </w:t>
      </w:r>
      <w:r>
        <w:rPr/>
        <w:t>millets</w:t>
      </w:r>
      <w:r>
        <w:rPr>
          <w:spacing w:val="13"/>
        </w:rPr>
        <w:t> </w:t>
      </w:r>
      <w:r>
        <w:rPr/>
        <w:t>for</w:t>
      </w:r>
      <w:r>
        <w:rPr>
          <w:spacing w:val="10"/>
        </w:rPr>
        <w:t> </w:t>
      </w:r>
      <w:r>
        <w:rPr/>
        <w:t>food</w:t>
      </w:r>
      <w:r>
        <w:rPr>
          <w:spacing w:val="12"/>
        </w:rPr>
        <w:t> </w:t>
      </w:r>
      <w:r>
        <w:rPr/>
        <w:t>uses.</w:t>
      </w:r>
      <w:r>
        <w:rPr>
          <w:spacing w:val="11"/>
        </w:rPr>
        <w:t> </w:t>
      </w:r>
      <w:r>
        <w:rPr/>
        <w:t>J.Sci.</w:t>
      </w:r>
      <w:r>
        <w:rPr>
          <w:spacing w:val="13"/>
        </w:rPr>
        <w:t> </w:t>
      </w:r>
      <w:r>
        <w:rPr/>
        <w:t>Ind.</w:t>
      </w:r>
    </w:p>
    <w:p>
      <w:pPr>
        <w:pStyle w:val="BodyText"/>
        <w:spacing w:before="138"/>
        <w:ind w:left="1264"/>
      </w:pPr>
      <w:r>
        <w:rPr/>
        <w:t>Res.</w:t>
      </w:r>
      <w:r>
        <w:rPr>
          <w:spacing w:val="-1"/>
        </w:rPr>
        <w:t> </w:t>
      </w:r>
      <w:r>
        <w:rPr/>
        <w:t>34:231-237.</w:t>
      </w:r>
    </w:p>
    <w:p>
      <w:pPr>
        <w:pStyle w:val="BodyText"/>
        <w:spacing w:line="362" w:lineRule="auto" w:before="137"/>
        <w:ind w:left="1264" w:right="1157" w:hanging="567"/>
      </w:pPr>
      <w:r>
        <w:rPr/>
        <w:t>Decagon</w:t>
      </w:r>
      <w:r>
        <w:rPr>
          <w:spacing w:val="20"/>
        </w:rPr>
        <w:t> </w:t>
      </w:r>
      <w:r>
        <w:rPr/>
        <w:t>(2011).</w:t>
      </w:r>
      <w:r>
        <w:rPr>
          <w:spacing w:val="19"/>
        </w:rPr>
        <w:t> </w:t>
      </w:r>
      <w:r>
        <w:rPr/>
        <w:t>Fundamentals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moisture</w:t>
      </w:r>
      <w:r>
        <w:rPr>
          <w:spacing w:val="19"/>
        </w:rPr>
        <w:t> </w:t>
      </w:r>
      <w:r>
        <w:rPr/>
        <w:t>sorption</w:t>
      </w:r>
      <w:r>
        <w:rPr>
          <w:spacing w:val="20"/>
        </w:rPr>
        <w:t> </w:t>
      </w:r>
      <w:r>
        <w:rPr/>
        <w:t>isotherms:</w:t>
      </w:r>
      <w:r>
        <w:rPr>
          <w:spacing w:val="20"/>
        </w:rPr>
        <w:t> </w:t>
      </w:r>
      <w:r>
        <w:rPr/>
        <w:t>application</w:t>
      </w:r>
      <w:r>
        <w:rPr>
          <w:spacing w:val="20"/>
        </w:rPr>
        <w:t> </w:t>
      </w:r>
      <w:r>
        <w:rPr/>
        <w:t>note.</w:t>
      </w:r>
      <w:r>
        <w:rPr>
          <w:spacing w:val="-57"/>
        </w:rPr>
        <w:t> </w:t>
      </w:r>
      <w:hyperlink r:id="rId146">
        <w:r>
          <w:rPr/>
          <w:t>www.aqualab.com</w:t>
        </w:r>
      </w:hyperlink>
    </w:p>
    <w:p>
      <w:pPr>
        <w:pStyle w:val="BodyText"/>
        <w:spacing w:line="360" w:lineRule="auto"/>
        <w:ind w:left="1264" w:right="1157" w:hanging="567"/>
      </w:pPr>
      <w:r>
        <w:rPr/>
        <w:t>Diagne,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Bamba,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Manful,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Ajayi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Historic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rice</w:t>
      </w:r>
      <w:r>
        <w:rPr>
          <w:spacing w:val="-57"/>
        </w:rPr>
        <w:t> </w:t>
      </w:r>
      <w:r>
        <w:rPr/>
        <w:t>growers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Inter-reseaux</w:t>
      </w:r>
      <w:r>
        <w:rPr>
          <w:spacing w:val="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rural</w:t>
      </w:r>
      <w:hyperlink r:id="rId147">
        <w:r>
          <w:rPr/>
          <w:t>.www.inter</w:t>
        </w:r>
      </w:hyperlink>
      <w:r>
        <w:rPr/>
        <w:t>-</w:t>
      </w:r>
      <w:hyperlink r:id="rId147">
        <w:r>
          <w:rPr/>
          <w:t>reseaux.org.</w:t>
        </w:r>
      </w:hyperlink>
    </w:p>
    <w:p>
      <w:pPr>
        <w:pStyle w:val="BodyText"/>
        <w:spacing w:line="360" w:lineRule="auto"/>
        <w:ind w:left="1259" w:right="1109" w:hanging="562"/>
      </w:pPr>
      <w:r>
        <w:rPr/>
        <w:t>Dipti,</w:t>
      </w:r>
      <w:r>
        <w:rPr>
          <w:spacing w:val="1"/>
        </w:rPr>
        <w:t> </w:t>
      </w:r>
      <w:r>
        <w:rPr/>
        <w:t>S.S.,</w:t>
      </w:r>
      <w:r>
        <w:rPr>
          <w:spacing w:val="-1"/>
        </w:rPr>
        <w:t> </w:t>
      </w:r>
      <w:r>
        <w:rPr/>
        <w:t>Bari, M.N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K.A.</w:t>
      </w:r>
      <w:r>
        <w:rPr>
          <w:spacing w:val="2"/>
        </w:rPr>
        <w:t> </w:t>
      </w:r>
      <w:r>
        <w:rPr/>
        <w:t>Kabir, (2003).</w:t>
      </w:r>
      <w:r>
        <w:rPr>
          <w:spacing w:val="1"/>
        </w:rPr>
        <w:t> </w:t>
      </w:r>
      <w:r>
        <w:rPr/>
        <w:t>Aging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six month</w:t>
      </w:r>
      <w:r>
        <w:rPr>
          <w:spacing w:val="1"/>
        </w:rPr>
        <w:t> </w:t>
      </w:r>
      <w:r>
        <w:rPr/>
        <w:t>after</w:t>
      </w:r>
      <w:r>
        <w:rPr>
          <w:spacing w:val="-57"/>
        </w:rPr>
        <w:t> </w:t>
      </w:r>
      <w:r>
        <w:rPr/>
        <w:t>harvest.</w:t>
      </w:r>
      <w:r>
        <w:rPr>
          <w:spacing w:val="-1"/>
        </w:rPr>
        <w:t> </w:t>
      </w:r>
      <w:r>
        <w:rPr/>
        <w:t>Arkanas</w:t>
      </w:r>
      <w:r>
        <w:rPr>
          <w:spacing w:val="2"/>
        </w:rPr>
        <w:t> </w:t>
      </w:r>
      <w:r>
        <w:rPr/>
        <w:t>Farm Research 42 (1); 8-9.</w:t>
      </w:r>
    </w:p>
    <w:p>
      <w:pPr>
        <w:pStyle w:val="BodyText"/>
        <w:spacing w:line="360" w:lineRule="auto"/>
        <w:ind w:left="1259" w:right="1153" w:hanging="562"/>
      </w:pPr>
      <w:r>
        <w:rPr/>
        <w:t>Ebuchi,</w:t>
      </w:r>
      <w:r>
        <w:rPr>
          <w:spacing w:val="43"/>
        </w:rPr>
        <w:t> </w:t>
      </w:r>
      <w:r>
        <w:rPr/>
        <w:t>A.E,</w:t>
      </w:r>
      <w:r>
        <w:rPr>
          <w:spacing w:val="42"/>
        </w:rPr>
        <w:t> </w:t>
      </w:r>
      <w:r>
        <w:rPr/>
        <w:t>and</w:t>
      </w:r>
      <w:r>
        <w:rPr>
          <w:spacing w:val="43"/>
        </w:rPr>
        <w:t> </w:t>
      </w:r>
      <w:r>
        <w:rPr/>
        <w:t>Oyewole,</w:t>
      </w:r>
      <w:r>
        <w:rPr>
          <w:spacing w:val="43"/>
        </w:rPr>
        <w:t> </w:t>
      </w:r>
      <w:r>
        <w:rPr/>
        <w:t>C.O(2007).</w:t>
      </w:r>
      <w:r>
        <w:rPr>
          <w:spacing w:val="43"/>
        </w:rPr>
        <w:t> </w:t>
      </w:r>
      <w:r>
        <w:rPr/>
        <w:t>Effect</w:t>
      </w:r>
      <w:r>
        <w:rPr>
          <w:spacing w:val="46"/>
        </w:rPr>
        <w:t> </w:t>
      </w:r>
      <w:r>
        <w:rPr/>
        <w:t>of</w:t>
      </w:r>
      <w:r>
        <w:rPr>
          <w:spacing w:val="43"/>
        </w:rPr>
        <w:t> </w:t>
      </w:r>
      <w:r>
        <w:rPr/>
        <w:t>cooking</w:t>
      </w:r>
      <w:r>
        <w:rPr>
          <w:spacing w:val="41"/>
        </w:rPr>
        <w:t> </w:t>
      </w:r>
      <w:r>
        <w:rPr/>
        <w:t>and</w:t>
      </w:r>
      <w:r>
        <w:rPr>
          <w:spacing w:val="43"/>
        </w:rPr>
        <w:t> </w:t>
      </w:r>
      <w:r>
        <w:rPr/>
        <w:t>soaking</w:t>
      </w:r>
      <w:r>
        <w:rPr>
          <w:spacing w:val="43"/>
        </w:rPr>
        <w:t> </w:t>
      </w:r>
      <w:r>
        <w:rPr/>
        <w:t>on</w:t>
      </w:r>
      <w:r>
        <w:rPr>
          <w:spacing w:val="44"/>
        </w:rPr>
        <w:t> </w:t>
      </w:r>
      <w:r>
        <w:rPr/>
        <w:t>physical</w:t>
      </w:r>
      <w:r>
        <w:rPr>
          <w:spacing w:val="-57"/>
        </w:rPr>
        <w:t> </w:t>
      </w:r>
      <w:r>
        <w:rPr/>
        <w:t>characteristics,</w:t>
      </w:r>
      <w:r>
        <w:rPr>
          <w:spacing w:val="35"/>
        </w:rPr>
        <w:t> </w:t>
      </w:r>
      <w:r>
        <w:rPr/>
        <w:t>nutrient</w:t>
      </w:r>
      <w:r>
        <w:rPr>
          <w:spacing w:val="40"/>
        </w:rPr>
        <w:t> </w:t>
      </w:r>
      <w:r>
        <w:rPr/>
        <w:t>composition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sensory</w:t>
      </w:r>
      <w:r>
        <w:rPr>
          <w:spacing w:val="34"/>
        </w:rPr>
        <w:t> </w:t>
      </w:r>
      <w:r>
        <w:rPr/>
        <w:t>evaluation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indigenous</w:t>
      </w:r>
      <w:r>
        <w:rPr>
          <w:spacing w:val="37"/>
        </w:rPr>
        <w:t> </w:t>
      </w:r>
      <w:r>
        <w:rPr/>
        <w:t>and</w:t>
      </w:r>
    </w:p>
    <w:p>
      <w:pPr>
        <w:spacing w:after="0" w:line="360" w:lineRule="auto"/>
        <w:sectPr>
          <w:pgSz w:w="11910" w:h="16840"/>
          <w:pgMar w:header="0" w:footer="922" w:top="1580" w:bottom="1200" w:left="140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1259" w:right="1164"/>
        <w:jc w:val="both"/>
      </w:pPr>
      <w:r>
        <w:rPr/>
        <w:pict>
          <v:shape style="position:absolute;margin-left:103.460007pt;margin-top:25.423109pt;width:422.5pt;height:579.7pt;mso-position-horizontal-relative:page;mso-position-vertical-relative:paragraph;z-index:-31454208" coordorigin="2069,508" coordsize="8450,11594" path="m10519,11274l2069,11274,2069,11689,2069,12102,10519,12102,10519,11689,10519,11274xm10519,9205l2069,9205,2069,9618,2069,10033,2069,10446,2069,10861,2069,11274,10519,11274,10519,10861,10519,10446,10519,10033,10519,9618,10519,9205xm10519,7549l2069,7549,2069,7961,2069,8377,2069,8789,2069,9205,10519,9205,10519,8789,10519,8377,10519,7961,10519,7549xm10519,2580l2069,2580,2069,2993,2069,3408,2069,3821,2069,4236,2069,4649,2069,5064,2069,5477,2069,5892,2069,5892,2069,6305,2069,6721,2069,7133,2069,7549,10519,7549,10519,7133,10519,6721,10519,6305,10519,5892,10519,5892,10519,5477,10519,5064,10519,4649,10519,4236,10519,3821,10519,3408,10519,2993,10519,2580xm10519,1752l2069,1752,2069,2164,2069,2580,10519,2580,10519,2164,10519,1752xm10519,508l2069,508,2069,924,2069,1336,2069,1752,10519,1752,10519,1336,10519,924,10519,50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0.611182pt;margin-top:108.553775pt;width:231.45pt;height:72pt;mso-position-horizontal-relative:page;mso-position-vertical-relative:paragraph;z-index:-31453184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foreign rice varieties in Nigeria. African Journal of Biotechnology; Vol6(8), pp</w:t>
      </w:r>
      <w:r>
        <w:rPr>
          <w:spacing w:val="1"/>
        </w:rPr>
        <w:t> </w:t>
      </w:r>
      <w:r>
        <w:rPr/>
        <w:t>1016-</w:t>
      </w:r>
      <w:r>
        <w:rPr>
          <w:spacing w:val="-1"/>
        </w:rPr>
        <w:t> </w:t>
      </w:r>
      <w:r>
        <w:rPr/>
        <w:t>1020.</w:t>
      </w:r>
    </w:p>
    <w:p>
      <w:pPr>
        <w:pStyle w:val="BodyText"/>
        <w:spacing w:line="360" w:lineRule="auto"/>
        <w:ind w:left="1264" w:right="1162" w:hanging="567"/>
        <w:jc w:val="both"/>
      </w:pPr>
      <w:r>
        <w:rPr/>
        <w:t>Ellis, J.R., C.P. Villareal and B.O. Juliano. (1985). Protein content, distribution and</w:t>
      </w:r>
      <w:r>
        <w:rPr>
          <w:spacing w:val="1"/>
        </w:rPr>
        <w:t> </w:t>
      </w:r>
      <w:r>
        <w:rPr/>
        <w:t>retention</w:t>
      </w:r>
    </w:p>
    <w:p>
      <w:pPr>
        <w:pStyle w:val="BodyText"/>
        <w:ind w:left="1264"/>
        <w:jc w:val="both"/>
      </w:pPr>
      <w:r>
        <w:rPr/>
        <w:t>during</w:t>
      </w:r>
      <w:r>
        <w:rPr>
          <w:spacing w:val="-4"/>
        </w:rPr>
        <w:t> </w:t>
      </w:r>
      <w:r>
        <w:rPr/>
        <w:t>milling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brown ri ce.</w:t>
      </w:r>
      <w:r>
        <w:rPr>
          <w:spacing w:val="-1"/>
        </w:rPr>
        <w:t> </w:t>
      </w:r>
      <w:r>
        <w:rPr/>
        <w:t>Qual. Plant. Plants</w:t>
      </w:r>
      <w:r>
        <w:rPr>
          <w:spacing w:val="-1"/>
        </w:rPr>
        <w:t> </w:t>
      </w:r>
      <w:r>
        <w:rPr/>
        <w:t>Food Hum..</w:t>
      </w:r>
      <w:r>
        <w:rPr>
          <w:spacing w:val="-1"/>
        </w:rPr>
        <w:t> </w:t>
      </w:r>
      <w:r>
        <w:rPr/>
        <w:t>Nutr.</w:t>
      </w:r>
      <w:r>
        <w:rPr>
          <w:spacing w:val="1"/>
        </w:rPr>
        <w:t> </w:t>
      </w:r>
      <w:r>
        <w:rPr/>
        <w:t>In Press.</w:t>
      </w:r>
    </w:p>
    <w:p>
      <w:pPr>
        <w:pStyle w:val="BodyText"/>
        <w:spacing w:line="360" w:lineRule="auto" w:before="137"/>
        <w:ind w:left="1264" w:right="1154" w:hanging="567"/>
        <w:jc w:val="both"/>
      </w:pPr>
      <w:r>
        <w:rPr/>
        <w:t>Eke-Ejiofor.J, Barber, l.I and Kiin-Kabari, D.B (2011). Effect of pre-boiling on the</w:t>
      </w:r>
      <w:r>
        <w:rPr>
          <w:spacing w:val="1"/>
        </w:rPr>
        <w:t> </w:t>
      </w:r>
      <w:r>
        <w:rPr/>
        <w:t>chemical,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pasting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Biol.</w:t>
      </w:r>
      <w:r>
        <w:rPr>
          <w:spacing w:val="1"/>
        </w:rPr>
        <w:t> </w:t>
      </w:r>
      <w:r>
        <w:rPr/>
        <w:t>Sciences,</w:t>
      </w:r>
      <w:r>
        <w:rPr>
          <w:spacing w:val="-1"/>
        </w:rPr>
        <w:t> </w:t>
      </w:r>
      <w:r>
        <w:rPr/>
        <w:t>2(7); 214-219.</w:t>
      </w:r>
    </w:p>
    <w:p>
      <w:pPr>
        <w:pStyle w:val="BodyText"/>
        <w:spacing w:line="360" w:lineRule="auto" w:before="1"/>
        <w:ind w:left="1264" w:right="1158" w:hanging="567"/>
        <w:jc w:val="both"/>
      </w:pPr>
      <w:r>
        <w:rPr/>
        <w:pict>
          <v:shape style="position:absolute;margin-left:287.256744pt;margin-top:48.451584pt;width:107.55pt;height:108.2pt;mso-position-horizontal-relative:page;mso-position-vertical-relative:paragraph;z-index:-31454720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Eme</w:t>
      </w:r>
      <w:r>
        <w:rPr>
          <w:spacing w:val="38"/>
        </w:rPr>
        <w:t> </w:t>
      </w:r>
      <w:r>
        <w:rPr/>
        <w:t>and</w:t>
      </w:r>
      <w:r>
        <w:rPr>
          <w:spacing w:val="40"/>
        </w:rPr>
        <w:t> </w:t>
      </w:r>
      <w:r>
        <w:rPr/>
        <w:t>Nathan</w:t>
      </w:r>
      <w:r>
        <w:rPr>
          <w:spacing w:val="40"/>
        </w:rPr>
        <w:t> </w:t>
      </w:r>
      <w:r>
        <w:rPr/>
        <w:t>(2007).</w:t>
      </w:r>
      <w:r>
        <w:rPr>
          <w:spacing w:val="40"/>
        </w:rPr>
        <w:t> </w:t>
      </w:r>
      <w:r>
        <w:rPr/>
        <w:t>Diaspora</w:t>
      </w:r>
      <w:r>
        <w:rPr>
          <w:spacing w:val="41"/>
        </w:rPr>
        <w:t> </w:t>
      </w:r>
      <w:r>
        <w:rPr/>
        <w:t>demand</w:t>
      </w:r>
      <w:r>
        <w:rPr>
          <w:spacing w:val="40"/>
        </w:rPr>
        <w:t> </w:t>
      </w:r>
      <w:r>
        <w:rPr/>
        <w:t>study</w:t>
      </w:r>
      <w:r>
        <w:rPr>
          <w:spacing w:val="38"/>
        </w:rPr>
        <w:t> </w:t>
      </w:r>
      <w:r>
        <w:rPr/>
        <w:t>for</w:t>
      </w:r>
      <w:r>
        <w:rPr>
          <w:spacing w:val="39"/>
        </w:rPr>
        <w:t> </w:t>
      </w:r>
      <w:r>
        <w:rPr/>
        <w:t>Ofada</w:t>
      </w:r>
      <w:r>
        <w:rPr>
          <w:spacing w:val="42"/>
        </w:rPr>
        <w:t> </w:t>
      </w:r>
      <w:r>
        <w:rPr/>
        <w:t>rice.</w:t>
      </w:r>
      <w:r>
        <w:rPr>
          <w:spacing w:val="39"/>
        </w:rPr>
        <w:t> </w:t>
      </w:r>
      <w:r>
        <w:rPr/>
        <w:t>Monograph</w:t>
      </w:r>
      <w:r>
        <w:rPr>
          <w:spacing w:val="40"/>
        </w:rPr>
        <w:t> </w:t>
      </w:r>
      <w:r>
        <w:rPr/>
        <w:t>series</w:t>
      </w:r>
      <w:r>
        <w:rPr>
          <w:spacing w:val="-57"/>
        </w:rPr>
        <w:t> </w:t>
      </w:r>
      <w:r>
        <w:rPr/>
        <w:t>Vol.</w:t>
      </w:r>
      <w:r>
        <w:rPr>
          <w:spacing w:val="1"/>
        </w:rPr>
        <w:t> </w:t>
      </w:r>
      <w:r>
        <w:rPr/>
        <w:t>31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Mississippi</w:t>
      </w:r>
      <w:r>
        <w:rPr>
          <w:spacing w:val="1"/>
        </w:rPr>
        <w:t> </w:t>
      </w:r>
      <w:r>
        <w:rPr/>
        <w:t>street,</w:t>
      </w:r>
      <w:r>
        <w:rPr>
          <w:spacing w:val="1"/>
        </w:rPr>
        <w:t> </w:t>
      </w:r>
      <w:r>
        <w:rPr/>
        <w:t>Maitama,</w:t>
      </w:r>
      <w:r>
        <w:rPr>
          <w:spacing w:val="-1"/>
        </w:rPr>
        <w:t> </w:t>
      </w:r>
      <w:r>
        <w:rPr/>
        <w:t>Abuja, Nigeria.</w:t>
      </w:r>
    </w:p>
    <w:p>
      <w:pPr>
        <w:pStyle w:val="BodyText"/>
        <w:spacing w:line="360" w:lineRule="auto"/>
        <w:ind w:left="1264" w:right="1162" w:hanging="567"/>
        <w:jc w:val="both"/>
      </w:pPr>
      <w:r>
        <w:rPr/>
        <w:pict>
          <v:shape style="position:absolute;margin-left:12.783002pt;margin-top:175.804084pt;width:347.9pt;height:72pt;mso-position-horizontal-relative:page;mso-position-vertical-relative:paragraph;z-index:-31453696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Enwerem, V.A. and Ohajianya, D.O. (2013). Farm size and technical efficiency of rice</w:t>
      </w:r>
      <w:r>
        <w:rPr>
          <w:spacing w:val="-57"/>
        </w:rPr>
        <w:t> </w:t>
      </w:r>
      <w:r>
        <w:rPr/>
        <w:t>farmers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Imo State,</w:t>
      </w:r>
      <w:r>
        <w:rPr>
          <w:spacing w:val="-1"/>
        </w:rPr>
        <w:t> </w:t>
      </w:r>
      <w:r>
        <w:rPr/>
        <w:t>Nigeria. Greener</w:t>
      </w:r>
      <w:r>
        <w:rPr>
          <w:spacing w:val="-1"/>
        </w:rPr>
        <w:t> </w:t>
      </w:r>
      <w:r>
        <w:rPr/>
        <w:t>Journal of Agric.</w:t>
      </w:r>
      <w:r>
        <w:rPr>
          <w:spacing w:val="-1"/>
        </w:rPr>
        <w:t> </w:t>
      </w:r>
      <w:r>
        <w:rPr/>
        <w:t>Sci. 3(2)128-136.</w:t>
      </w:r>
    </w:p>
    <w:p>
      <w:pPr>
        <w:pStyle w:val="BodyText"/>
        <w:spacing w:line="362" w:lineRule="auto"/>
        <w:ind w:left="1264" w:right="1159" w:hanging="567"/>
        <w:jc w:val="both"/>
      </w:pPr>
      <w:r>
        <w:rPr/>
        <w:t>Erhabor, P.O.I and Ojogho, O. (2011). Demand and analysis</w:t>
      </w:r>
      <w:r>
        <w:rPr>
          <w:spacing w:val="1"/>
        </w:rPr>
        <w:t> </w:t>
      </w:r>
      <w:r>
        <w:rPr/>
        <w:t>for rice in</w:t>
      </w:r>
      <w:r>
        <w:rPr>
          <w:spacing w:val="60"/>
        </w:rPr>
        <w:t> </w:t>
      </w:r>
      <w:r>
        <w:rPr/>
        <w:t>Nigeria. J.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Tech., 9(2): 66-74.</w:t>
      </w:r>
    </w:p>
    <w:p>
      <w:pPr>
        <w:pStyle w:val="BodyText"/>
        <w:spacing w:line="360" w:lineRule="auto"/>
        <w:ind w:left="1264" w:right="1158" w:hanging="567"/>
        <w:jc w:val="both"/>
      </w:pPr>
      <w:r>
        <w:rPr/>
        <w:t>Erenstein, O., F. Lancon, O. Osiname and M. Kebbeh, 2004. Operationalizing the</w:t>
      </w:r>
      <w:r>
        <w:rPr>
          <w:spacing w:val="1"/>
        </w:rPr>
        <w:t> </w:t>
      </w:r>
      <w:r>
        <w:rPr/>
        <w:t>strategic framework for rice sector revitalization in Nigeria. The Nigerian Rice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Competitive</w:t>
      </w:r>
      <w:r>
        <w:rPr>
          <w:spacing w:val="1"/>
        </w:rPr>
        <w:t> </w:t>
      </w:r>
      <w:r>
        <w:rPr/>
        <w:t>World:</w:t>
      </w:r>
      <w:r>
        <w:rPr>
          <w:spacing w:val="1"/>
        </w:rPr>
        <w:t> </w:t>
      </w:r>
      <w:r>
        <w:rPr/>
        <w:t>Constraints,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choices,</w:t>
      </w:r>
      <w:r>
        <w:rPr>
          <w:spacing w:val="-1"/>
        </w:rPr>
        <w:t> </w:t>
      </w:r>
      <w:r>
        <w:rPr/>
        <w:t>Project Report, pp: 38.</w:t>
      </w:r>
    </w:p>
    <w:p>
      <w:pPr>
        <w:pStyle w:val="BodyText"/>
        <w:ind w:left="758"/>
        <w:jc w:val="both"/>
      </w:pPr>
      <w:r>
        <w:rPr/>
        <w:t>Evans,</w:t>
      </w:r>
      <w:r>
        <w:rPr>
          <w:spacing w:val="16"/>
        </w:rPr>
        <w:t> </w:t>
      </w:r>
      <w:r>
        <w:rPr/>
        <w:t>L.T</w:t>
      </w:r>
      <w:r>
        <w:rPr>
          <w:spacing w:val="16"/>
        </w:rPr>
        <w:t> </w:t>
      </w:r>
      <w:r>
        <w:rPr/>
        <w:t>(1972).</w:t>
      </w:r>
      <w:r>
        <w:rPr>
          <w:spacing w:val="13"/>
        </w:rPr>
        <w:t> </w:t>
      </w:r>
      <w:r>
        <w:rPr/>
        <w:t>Storage</w:t>
      </w:r>
      <w:r>
        <w:rPr>
          <w:spacing w:val="13"/>
        </w:rPr>
        <w:t> </w:t>
      </w:r>
      <w:r>
        <w:rPr/>
        <w:t>capacity</w:t>
      </w:r>
      <w:r>
        <w:rPr>
          <w:spacing w:val="9"/>
        </w:rPr>
        <w:t> </w:t>
      </w:r>
      <w:r>
        <w:rPr/>
        <w:t>as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limitation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grain</w:t>
      </w:r>
      <w:r>
        <w:rPr>
          <w:spacing w:val="19"/>
        </w:rPr>
        <w:t> </w:t>
      </w:r>
      <w:r>
        <w:rPr/>
        <w:t>yield.</w:t>
      </w:r>
      <w:r>
        <w:rPr>
          <w:spacing w:val="17"/>
        </w:rPr>
        <w:t> </w:t>
      </w:r>
      <w:r>
        <w:rPr/>
        <w:t>In:</w:t>
      </w:r>
      <w:r>
        <w:rPr>
          <w:spacing w:val="15"/>
        </w:rPr>
        <w:t> </w:t>
      </w:r>
      <w:r>
        <w:rPr/>
        <w:t>Rice</w:t>
      </w:r>
      <w:r>
        <w:rPr>
          <w:spacing w:val="13"/>
        </w:rPr>
        <w:t> </w:t>
      </w:r>
      <w:r>
        <w:rPr/>
        <w:t>Breeding.</w:t>
      </w:r>
    </w:p>
    <w:p>
      <w:pPr>
        <w:pStyle w:val="BodyText"/>
        <w:spacing w:before="134"/>
        <w:ind w:left="1264"/>
      </w:pPr>
      <w:r>
        <w:rPr/>
        <w:t>International</w:t>
      </w:r>
      <w:r>
        <w:rPr>
          <w:spacing w:val="-2"/>
        </w:rPr>
        <w:t> </w:t>
      </w:r>
      <w:r>
        <w:rPr/>
        <w:t>Rice</w:t>
      </w:r>
      <w:r>
        <w:rPr>
          <w:spacing w:val="-4"/>
        </w:rPr>
        <w:t> </w:t>
      </w:r>
      <w:r>
        <w:rPr/>
        <w:t>Research Institute Los Banus,</w:t>
      </w:r>
      <w:r>
        <w:rPr>
          <w:spacing w:val="-2"/>
        </w:rPr>
        <w:t> </w:t>
      </w:r>
      <w:r>
        <w:rPr/>
        <w:t>Pp.</w:t>
      </w:r>
      <w:r>
        <w:rPr>
          <w:spacing w:val="-1"/>
        </w:rPr>
        <w:t> </w:t>
      </w:r>
      <w:r>
        <w:rPr/>
        <w:t>499-511.</w:t>
      </w:r>
    </w:p>
    <w:p>
      <w:pPr>
        <w:pStyle w:val="BodyText"/>
        <w:spacing w:line="362" w:lineRule="auto" w:before="137"/>
        <w:ind w:left="1264" w:right="1157" w:hanging="567"/>
      </w:pPr>
      <w:r>
        <w:rPr/>
        <w:t>Fast, R.</w:t>
      </w:r>
      <w:r>
        <w:rPr>
          <w:spacing w:val="1"/>
        </w:rPr>
        <w:t> </w:t>
      </w:r>
      <w:r>
        <w:rPr/>
        <w:t>B. and</w:t>
      </w:r>
      <w:r>
        <w:rPr>
          <w:spacing w:val="1"/>
        </w:rPr>
        <w:t> </w:t>
      </w:r>
      <w:r>
        <w:rPr/>
        <w:t>Caldwell, F.E. (1990). Manufacturing technology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Ready-to-eat</w:t>
      </w:r>
      <w:r>
        <w:rPr>
          <w:spacing w:val="-57"/>
        </w:rPr>
        <w:t> </w:t>
      </w:r>
      <w:r>
        <w:rPr/>
        <w:t>cereals.</w:t>
      </w:r>
      <w:r>
        <w:rPr>
          <w:spacing w:val="59"/>
        </w:rPr>
        <w:t> </w:t>
      </w:r>
      <w:r>
        <w:rPr/>
        <w:t>Breakfast cereals and how</w:t>
      </w:r>
      <w:r>
        <w:rPr>
          <w:spacing w:val="-1"/>
        </w:rPr>
        <w:t> </w:t>
      </w:r>
      <w:r>
        <w:rPr/>
        <w:t>they</w:t>
      </w:r>
      <w:r>
        <w:rPr>
          <w:spacing w:val="55"/>
        </w:rPr>
        <w:t> </w:t>
      </w:r>
      <w:r>
        <w:rPr/>
        <w:t>are</w:t>
      </w:r>
      <w:r>
        <w:rPr>
          <w:spacing w:val="-1"/>
        </w:rPr>
        <w:t> </w:t>
      </w:r>
      <w:r>
        <w:rPr/>
        <w:t>made.  Pub.</w:t>
      </w:r>
      <w:r>
        <w:rPr>
          <w:spacing w:val="59"/>
        </w:rPr>
        <w:t> </w:t>
      </w:r>
      <w:r>
        <w:rPr/>
        <w:t>by</w:t>
      </w:r>
      <w:r>
        <w:rPr>
          <w:spacing w:val="-5"/>
        </w:rPr>
        <w:t> </w:t>
      </w:r>
      <w:r>
        <w:rPr/>
        <w:t>American</w:t>
      </w:r>
    </w:p>
    <w:p>
      <w:pPr>
        <w:pStyle w:val="BodyText"/>
        <w:spacing w:line="271" w:lineRule="exact"/>
        <w:ind w:left="698"/>
      </w:pPr>
      <w:r>
        <w:rPr/>
        <w:t>Association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Cereal Chemists</w:t>
      </w:r>
      <w:r>
        <w:rPr>
          <w:spacing w:val="58"/>
        </w:rPr>
        <w:t> </w:t>
      </w:r>
      <w:r>
        <w:rPr/>
        <w:t>(AACC),</w:t>
      </w:r>
      <w:r>
        <w:rPr>
          <w:spacing w:val="59"/>
        </w:rPr>
        <w:t> </w:t>
      </w:r>
      <w:r>
        <w:rPr/>
        <w:t>Inc.</w:t>
      </w:r>
      <w:r>
        <w:rPr>
          <w:spacing w:val="1"/>
        </w:rPr>
        <w:t> </w:t>
      </w:r>
      <w:r>
        <w:rPr/>
        <w:t>St.</w:t>
      </w:r>
      <w:r>
        <w:rPr>
          <w:spacing w:val="59"/>
        </w:rPr>
        <w:t> </w:t>
      </w:r>
      <w:r>
        <w:rPr/>
        <w:t>Paul,</w:t>
      </w:r>
      <w:r>
        <w:rPr>
          <w:spacing w:val="58"/>
        </w:rPr>
        <w:t> </w:t>
      </w:r>
      <w:r>
        <w:rPr/>
        <w:t>Minnesota, USA.</w:t>
      </w:r>
    </w:p>
    <w:p>
      <w:pPr>
        <w:pStyle w:val="BodyText"/>
        <w:tabs>
          <w:tab w:pos="1786" w:val="left" w:leader="none"/>
          <w:tab w:pos="2710" w:val="left" w:leader="none"/>
        </w:tabs>
        <w:spacing w:line="360" w:lineRule="auto" w:before="139"/>
        <w:ind w:left="1264" w:right="1155" w:hanging="567"/>
      </w:pPr>
      <w:r>
        <w:rPr/>
        <w:t>Fatsecret</w:t>
        <w:tab/>
        <w:t>(2013).</w:t>
        <w:tab/>
        <w:t>Rice</w:t>
      </w:r>
      <w:r>
        <w:rPr>
          <w:spacing w:val="50"/>
        </w:rPr>
        <w:t> </w:t>
      </w:r>
      <w:r>
        <w:rPr/>
        <w:t>flakes;</w:t>
      </w:r>
      <w:r>
        <w:rPr>
          <w:spacing w:val="50"/>
        </w:rPr>
        <w:t> </w:t>
      </w:r>
      <w:r>
        <w:rPr/>
        <w:t>nutritional</w:t>
      </w:r>
      <w:r>
        <w:rPr>
          <w:spacing w:val="49"/>
        </w:rPr>
        <w:t> </w:t>
      </w:r>
      <w:r>
        <w:rPr/>
        <w:t>facts.</w:t>
      </w:r>
      <w:r>
        <w:rPr>
          <w:spacing w:val="55"/>
        </w:rPr>
        <w:t> </w:t>
      </w:r>
      <w:hyperlink r:id="rId148">
        <w:r>
          <w:rPr>
            <w:u w:val="single"/>
          </w:rPr>
          <w:t>http://www.fatsecret.com/calories-</w:t>
        </w:r>
      </w:hyperlink>
      <w:r>
        <w:rPr>
          <w:spacing w:val="-57"/>
        </w:rPr>
        <w:t> </w:t>
      </w:r>
      <w:hyperlink r:id="rId148">
        <w:r>
          <w:rPr>
            <w:u w:val="single"/>
          </w:rPr>
          <w:t>nutrition</w:t>
        </w:r>
      </w:hyperlink>
      <w:r>
        <w:rPr/>
        <w:t>.</w:t>
      </w:r>
    </w:p>
    <w:p>
      <w:pPr>
        <w:pStyle w:val="BodyText"/>
        <w:spacing w:line="360" w:lineRule="auto"/>
        <w:ind w:left="1264" w:right="1157" w:hanging="567"/>
      </w:pPr>
      <w:r>
        <w:rPr/>
        <w:t>Fennema,</w:t>
      </w:r>
      <w:r>
        <w:rPr>
          <w:spacing w:val="52"/>
        </w:rPr>
        <w:t> </w:t>
      </w:r>
      <w:r>
        <w:rPr/>
        <w:t>O.</w:t>
      </w:r>
      <w:r>
        <w:rPr>
          <w:spacing w:val="52"/>
        </w:rPr>
        <w:t> </w:t>
      </w:r>
      <w:r>
        <w:rPr/>
        <w:t>R.</w:t>
      </w:r>
      <w:r>
        <w:rPr>
          <w:spacing w:val="53"/>
        </w:rPr>
        <w:t> </w:t>
      </w:r>
      <w:r>
        <w:rPr/>
        <w:t>(1996).</w:t>
      </w:r>
      <w:r>
        <w:rPr>
          <w:spacing w:val="54"/>
        </w:rPr>
        <w:t> </w:t>
      </w:r>
      <w:r>
        <w:rPr/>
        <w:t>Food</w:t>
      </w:r>
      <w:r>
        <w:rPr>
          <w:spacing w:val="52"/>
        </w:rPr>
        <w:t> </w:t>
      </w:r>
      <w:r>
        <w:rPr/>
        <w:t>chemistry,</w:t>
      </w:r>
      <w:r>
        <w:rPr>
          <w:spacing w:val="56"/>
        </w:rPr>
        <w:t> </w:t>
      </w:r>
      <w:r>
        <w:rPr/>
        <w:t>Third</w:t>
      </w:r>
      <w:r>
        <w:rPr>
          <w:spacing w:val="54"/>
        </w:rPr>
        <w:t> </w:t>
      </w:r>
      <w:r>
        <w:rPr/>
        <w:t>edition.</w:t>
      </w:r>
      <w:r>
        <w:rPr>
          <w:spacing w:val="54"/>
        </w:rPr>
        <w:t> </w:t>
      </w:r>
      <w:r>
        <w:rPr/>
        <w:t>Mercel</w:t>
      </w:r>
      <w:r>
        <w:rPr>
          <w:spacing w:val="2"/>
        </w:rPr>
        <w:t> </w:t>
      </w:r>
      <w:r>
        <w:rPr/>
        <w:t>Dekker,</w:t>
      </w:r>
      <w:r>
        <w:rPr>
          <w:spacing w:val="54"/>
        </w:rPr>
        <w:t> </w:t>
      </w:r>
      <w:r>
        <w:rPr/>
        <w:t>Inc.</w:t>
      </w:r>
      <w:r>
        <w:rPr>
          <w:spacing w:val="55"/>
        </w:rPr>
        <w:t> </w:t>
      </w:r>
      <w:r>
        <w:rPr/>
        <w:t>New</w:t>
      </w:r>
      <w:r>
        <w:rPr>
          <w:spacing w:val="-57"/>
        </w:rPr>
        <w:t> </w:t>
      </w:r>
      <w:r>
        <w:rPr/>
        <w:t>York,</w:t>
      </w:r>
      <w:r>
        <w:rPr>
          <w:spacing w:val="-1"/>
        </w:rPr>
        <w:t> </w:t>
      </w:r>
      <w:r>
        <w:rPr/>
        <w:t>pp.191-201.</w:t>
      </w:r>
    </w:p>
    <w:p>
      <w:pPr>
        <w:pStyle w:val="BodyText"/>
        <w:spacing w:line="360" w:lineRule="auto"/>
        <w:ind w:left="1264" w:right="1161" w:hanging="567"/>
      </w:pPr>
      <w:r>
        <w:rPr/>
        <w:t>Fofana,</w:t>
      </w:r>
      <w:r>
        <w:rPr>
          <w:spacing w:val="17"/>
        </w:rPr>
        <w:t> </w:t>
      </w:r>
      <w:r>
        <w:rPr/>
        <w:t>M.,</w:t>
      </w:r>
      <w:r>
        <w:rPr>
          <w:spacing w:val="21"/>
        </w:rPr>
        <w:t> </w:t>
      </w:r>
      <w:r>
        <w:rPr/>
        <w:t>Wanvoeke,</w:t>
      </w:r>
      <w:r>
        <w:rPr>
          <w:spacing w:val="22"/>
        </w:rPr>
        <w:t> </w:t>
      </w:r>
      <w:r>
        <w:rPr/>
        <w:t>J.,</w:t>
      </w:r>
      <w:r>
        <w:rPr>
          <w:spacing w:val="18"/>
        </w:rPr>
        <w:t> </w:t>
      </w:r>
      <w:r>
        <w:rPr/>
        <w:t>Mandful,</w:t>
      </w:r>
      <w:r>
        <w:rPr>
          <w:spacing w:val="17"/>
        </w:rPr>
        <w:t> </w:t>
      </w:r>
      <w:r>
        <w:rPr/>
        <w:t>J.,</w:t>
      </w:r>
      <w:r>
        <w:rPr>
          <w:spacing w:val="18"/>
        </w:rPr>
        <w:t> </w:t>
      </w:r>
      <w:r>
        <w:rPr/>
        <w:t>Futakuchi,</w:t>
      </w:r>
      <w:r>
        <w:rPr>
          <w:spacing w:val="18"/>
        </w:rPr>
        <w:t> </w:t>
      </w:r>
      <w:r>
        <w:rPr/>
        <w:t>K.,</w:t>
      </w:r>
      <w:r>
        <w:rPr>
          <w:spacing w:val="18"/>
        </w:rPr>
        <w:t> </w:t>
      </w:r>
      <w:r>
        <w:rPr/>
        <w:t>Van</w:t>
      </w:r>
      <w:r>
        <w:rPr>
          <w:spacing w:val="17"/>
        </w:rPr>
        <w:t> </w:t>
      </w:r>
      <w:r>
        <w:rPr/>
        <w:t>Mele,</w:t>
      </w:r>
      <w:r>
        <w:rPr>
          <w:spacing w:val="18"/>
        </w:rPr>
        <w:t> </w:t>
      </w:r>
      <w:r>
        <w:rPr/>
        <w:t>P.,</w:t>
      </w:r>
      <w:r>
        <w:rPr>
          <w:spacing w:val="20"/>
        </w:rPr>
        <w:t> </w:t>
      </w:r>
      <w:r>
        <w:rPr/>
        <w:t>Zossou,</w:t>
      </w:r>
      <w:r>
        <w:rPr>
          <w:spacing w:val="19"/>
        </w:rPr>
        <w:t> </w:t>
      </w:r>
      <w:r>
        <w:rPr/>
        <w:t>E.,</w:t>
      </w:r>
      <w:r>
        <w:rPr>
          <w:spacing w:val="17"/>
        </w:rPr>
        <w:t> </w:t>
      </w:r>
      <w:r>
        <w:rPr/>
        <w:t>and</w:t>
      </w:r>
      <w:r>
        <w:rPr>
          <w:spacing w:val="-57"/>
        </w:rPr>
        <w:t> </w:t>
      </w:r>
      <w:r>
        <w:rPr/>
        <w:t>Bleoussi,</w:t>
      </w:r>
      <w:r>
        <w:rPr>
          <w:spacing w:val="8"/>
        </w:rPr>
        <w:t> </w:t>
      </w:r>
      <w:r>
        <w:rPr/>
        <w:t>T.M.R.</w:t>
      </w:r>
      <w:r>
        <w:rPr>
          <w:spacing w:val="8"/>
        </w:rPr>
        <w:t> </w:t>
      </w:r>
      <w:r>
        <w:rPr/>
        <w:t>(2011).</w:t>
      </w:r>
      <w:r>
        <w:rPr>
          <w:spacing w:val="9"/>
        </w:rPr>
        <w:t> </w:t>
      </w:r>
      <w:r>
        <w:rPr/>
        <w:t>Effect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improved</w:t>
      </w:r>
      <w:r>
        <w:rPr>
          <w:spacing w:val="8"/>
        </w:rPr>
        <w:t> </w:t>
      </w:r>
      <w:r>
        <w:rPr/>
        <w:t>parboiling</w:t>
      </w:r>
      <w:r>
        <w:rPr>
          <w:spacing w:val="6"/>
        </w:rPr>
        <w:t> </w:t>
      </w:r>
      <w:r>
        <w:rPr/>
        <w:t>methods</w:t>
      </w:r>
      <w:r>
        <w:rPr>
          <w:spacing w:val="8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physical</w:t>
      </w:r>
    </w:p>
    <w:p>
      <w:pPr>
        <w:spacing w:after="0" w:line="360" w:lineRule="auto"/>
        <w:sectPr>
          <w:pgSz w:w="11910" w:h="16840"/>
          <w:pgMar w:header="0" w:footer="922" w:top="1580" w:bottom="1200" w:left="140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1264" w:right="1155"/>
        <w:jc w:val="both"/>
      </w:pPr>
      <w:r>
        <w:rPr/>
        <w:pict>
          <v:shape style="position:absolute;margin-left:103.460007pt;margin-top:25.423109pt;width:422.5pt;height:165.65pt;mso-position-horizontal-relative:page;mso-position-vertical-relative:paragraph;z-index:-31452160" coordorigin="2069,508" coordsize="8450,3313" path="m10519,2580l2069,2580,2069,2993,2069,3408,2069,3821,10519,3821,10519,3408,10519,2993,10519,2580xm10519,1752l2069,1752,2069,2164,2069,2580,10519,2580,10519,2164,10519,1752xm10519,508l2069,508,2069,924,2069,1336,2069,1752,10519,1752,10519,1336,10519,924,10519,50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0.611182pt;margin-top:108.553775pt;width:231.45pt;height:72pt;mso-position-horizontal-relative:page;mso-position-vertical-relative:paragraph;z-index:-31450624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and</w:t>
      </w:r>
      <w:r>
        <w:rPr>
          <w:spacing w:val="1"/>
        </w:rPr>
        <w:t> </w:t>
      </w:r>
      <w:r>
        <w:rPr/>
        <w:t>cooked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varieties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Benin.</w:t>
      </w:r>
      <w:r>
        <w:rPr>
          <w:spacing w:val="1"/>
        </w:rPr>
        <w:t> </w:t>
      </w:r>
      <w:r>
        <w:rPr/>
        <w:t>Int.</w:t>
      </w:r>
      <w:r>
        <w:rPr>
          <w:spacing w:val="60"/>
        </w:rPr>
        <w:t> </w:t>
      </w:r>
      <w:r>
        <w:rPr/>
        <w:t>Food</w:t>
      </w:r>
      <w:r>
        <w:rPr>
          <w:spacing w:val="60"/>
        </w:rPr>
        <w:t> </w:t>
      </w:r>
      <w:r>
        <w:rPr/>
        <w:t>Res.</w:t>
      </w:r>
      <w:r>
        <w:rPr>
          <w:spacing w:val="1"/>
        </w:rPr>
        <w:t> </w:t>
      </w:r>
      <w:r>
        <w:rPr/>
        <w:t>Journal, 18:715-721.</w:t>
      </w:r>
    </w:p>
    <w:p>
      <w:pPr>
        <w:pStyle w:val="BodyText"/>
        <w:spacing w:line="360" w:lineRule="auto"/>
        <w:ind w:left="1264" w:right="1163" w:hanging="567"/>
        <w:jc w:val="both"/>
      </w:pPr>
      <w:r>
        <w:rPr/>
        <w:t>Food and Agriculture Organisation (2008). African development indicator. Food and</w:t>
      </w:r>
      <w:r>
        <w:rPr>
          <w:spacing w:val="1"/>
        </w:rPr>
        <w:t> </w:t>
      </w:r>
      <w:r>
        <w:rPr/>
        <w:t>Agriculture</w:t>
      </w:r>
      <w:r>
        <w:rPr>
          <w:spacing w:val="-3"/>
        </w:rPr>
        <w:t> </w:t>
      </w:r>
      <w:r>
        <w:rPr/>
        <w:t>Organization, Rome.</w:t>
      </w:r>
    </w:p>
    <w:p>
      <w:pPr>
        <w:pStyle w:val="BodyText"/>
        <w:spacing w:line="360" w:lineRule="auto"/>
        <w:ind w:left="1264" w:right="1160" w:hanging="567"/>
        <w:jc w:val="both"/>
      </w:pPr>
      <w:r>
        <w:rPr/>
        <w:t>Food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Agriculture</w:t>
      </w:r>
      <w:r>
        <w:rPr>
          <w:spacing w:val="59"/>
        </w:rPr>
        <w:t> </w:t>
      </w:r>
      <w:r>
        <w:rPr/>
        <w:t>Organisation</w:t>
      </w:r>
      <w:r>
        <w:rPr>
          <w:spacing w:val="57"/>
        </w:rPr>
        <w:t> </w:t>
      </w:r>
      <w:r>
        <w:rPr/>
        <w:t>(2005).</w:t>
      </w:r>
      <w:r>
        <w:rPr>
          <w:spacing w:val="58"/>
        </w:rPr>
        <w:t> </w:t>
      </w:r>
      <w:r>
        <w:rPr/>
        <w:t>Rice</w:t>
      </w:r>
      <w:r>
        <w:rPr>
          <w:spacing w:val="56"/>
        </w:rPr>
        <w:t> </w:t>
      </w:r>
      <w:r>
        <w:rPr/>
        <w:t>faces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future.</w:t>
      </w:r>
      <w:r>
        <w:rPr>
          <w:spacing w:val="57"/>
        </w:rPr>
        <w:t> </w:t>
      </w:r>
      <w:r>
        <w:rPr/>
        <w:t>Agriculture</w:t>
      </w:r>
      <w:r>
        <w:rPr>
          <w:spacing w:val="57"/>
        </w:rPr>
        <w:t> </w:t>
      </w:r>
      <w:r>
        <w:rPr/>
        <w:t>and</w:t>
      </w:r>
      <w:r>
        <w:rPr>
          <w:spacing w:val="-58"/>
        </w:rPr>
        <w:t> </w:t>
      </w:r>
      <w:r>
        <w:rPr/>
        <w:t>Consumer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Department,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United</w:t>
      </w:r>
      <w:r>
        <w:rPr>
          <w:spacing w:val="-1"/>
        </w:rPr>
        <w:t> </w:t>
      </w:r>
      <w:r>
        <w:rPr/>
        <w:t>Nati</w:t>
      </w:r>
      <w:hyperlink r:id="rId149">
        <w:r>
          <w:rPr/>
          <w:t>ons.ht</w:t>
        </w:r>
      </w:hyperlink>
      <w:r>
        <w:rPr/>
        <w:t>tp:</w:t>
      </w:r>
      <w:hyperlink r:id="rId149">
        <w:r>
          <w:rPr/>
          <w:t>//wwwf</w:t>
        </w:r>
      </w:hyperlink>
      <w:r>
        <w:rPr/>
        <w:t>a</w:t>
      </w:r>
      <w:hyperlink r:id="rId149">
        <w:r>
          <w:rPr/>
          <w:t>o.org/ag/magazine/0512Sp2.htm</w:t>
        </w:r>
      </w:hyperlink>
    </w:p>
    <w:p>
      <w:pPr>
        <w:pStyle w:val="BodyText"/>
        <w:spacing w:line="360" w:lineRule="auto"/>
        <w:ind w:left="1264" w:right="1158" w:hanging="567"/>
        <w:jc w:val="both"/>
      </w:pPr>
      <w:r>
        <w:rPr/>
        <w:t>Food and Agricultural Organisation (2002). Food Energy – Methods of analysis and</w:t>
      </w:r>
      <w:r>
        <w:rPr>
          <w:spacing w:val="1"/>
        </w:rPr>
        <w:t> </w:t>
      </w:r>
      <w:r>
        <w:rPr/>
        <w:t>convertion</w:t>
      </w:r>
      <w:r>
        <w:rPr>
          <w:spacing w:val="-1"/>
        </w:rPr>
        <w:t> </w:t>
      </w:r>
      <w:r>
        <w:rPr/>
        <w:t>factors. Report of a</w:t>
      </w:r>
      <w:r>
        <w:rPr>
          <w:spacing w:val="-2"/>
        </w:rPr>
        <w:t> </w:t>
      </w:r>
      <w:r>
        <w:rPr/>
        <w:t>technical workshop. Rome,</w:t>
      </w:r>
    </w:p>
    <w:p>
      <w:pPr>
        <w:pStyle w:val="BodyText"/>
        <w:ind w:left="1264"/>
        <w:jc w:val="both"/>
      </w:pPr>
      <w:r>
        <w:rPr/>
        <w:t>3-6</w:t>
      </w:r>
      <w:r>
        <w:rPr>
          <w:spacing w:val="-2"/>
        </w:rPr>
        <w:t> </w:t>
      </w:r>
      <w:r>
        <w:rPr/>
        <w:t>December,</w:t>
      </w:r>
      <w:r>
        <w:rPr>
          <w:spacing w:val="-1"/>
        </w:rPr>
        <w:t> </w:t>
      </w:r>
      <w:r>
        <w:rPr/>
        <w:t>2002.</w:t>
      </w:r>
    </w:p>
    <w:p>
      <w:pPr>
        <w:pStyle w:val="BodyText"/>
        <w:spacing w:line="360" w:lineRule="auto" w:before="139"/>
        <w:ind w:left="1264" w:right="1161" w:hanging="567"/>
        <w:jc w:val="both"/>
      </w:pPr>
      <w:r>
        <w:rPr/>
        <w:pict>
          <v:shape style="position:absolute;margin-left:287.256744pt;margin-top:13.951559pt;width:107.55pt;height:108.2pt;mso-position-horizontal-relative:page;mso-position-vertical-relative:paragraph;z-index:-31452672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460007pt;margin-top:7.233088pt;width:422.5pt;height:393.3pt;mso-position-horizontal-relative:page;mso-position-vertical-relative:paragraph;z-index:-31451648" coordorigin="2069,145" coordsize="8450,7866" path="m10519,7182l2069,7182,2069,7598,2069,8010,10519,8010,10519,7598,10519,7182xm10519,5113l2069,5113,2069,5526,2069,5942,2069,6354,2069,6770,2069,7182,10519,7182,10519,6770,10519,6354,10519,5942,10519,5526,10519,5113xm10519,3457l2069,3457,2069,3870,2069,4285,2069,4698,2069,5113,10519,5113,10519,4698,10519,4285,10519,3870,10519,3457xm10519,145l2069,145,2069,557,2069,973,2069,1385,2069,1801,2069,1801,2069,2214,2069,2629,2069,3042,2069,3457,10519,3457,10519,3042,10519,2629,10519,2214,10519,1801,10519,1801,10519,1385,10519,973,10519,557,10519,145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.783002pt;margin-top:203.394069pt;width:347.9pt;height:72pt;mso-position-horizontal-relative:page;mso-position-vertical-relative:paragraph;z-index:-31451136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Organisation/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activity: impact of protein and amino metabolism and implication for nutritional</w:t>
      </w:r>
      <w:r>
        <w:rPr>
          <w:spacing w:val="1"/>
        </w:rPr>
        <w:t> </w:t>
      </w:r>
      <w:r>
        <w:rPr/>
        <w:t>requirements.</w:t>
      </w:r>
      <w:r>
        <w:rPr>
          <w:spacing w:val="54"/>
        </w:rPr>
        <w:t> </w:t>
      </w:r>
      <w:r>
        <w:rPr/>
        <w:t>World</w:t>
      </w:r>
      <w:r>
        <w:rPr>
          <w:spacing w:val="55"/>
        </w:rPr>
        <w:t> </w:t>
      </w:r>
      <w:r>
        <w:rPr/>
        <w:t>Health</w:t>
      </w:r>
      <w:r>
        <w:rPr>
          <w:spacing w:val="54"/>
        </w:rPr>
        <w:t> </w:t>
      </w:r>
      <w:r>
        <w:rPr/>
        <w:t>Organization</w:t>
      </w:r>
      <w:r>
        <w:rPr>
          <w:spacing w:val="55"/>
        </w:rPr>
        <w:t> </w:t>
      </w:r>
      <w:r>
        <w:rPr/>
        <w:t>(WHO)</w:t>
      </w:r>
      <w:r>
        <w:rPr>
          <w:spacing w:val="54"/>
        </w:rPr>
        <w:t> </w:t>
      </w:r>
      <w:r>
        <w:rPr/>
        <w:t>Technical</w:t>
      </w:r>
      <w:r>
        <w:rPr>
          <w:spacing w:val="54"/>
        </w:rPr>
        <w:t> </w:t>
      </w:r>
      <w:r>
        <w:rPr/>
        <w:t>Report,</w:t>
      </w:r>
      <w:r>
        <w:rPr>
          <w:spacing w:val="55"/>
        </w:rPr>
        <w:t> </w:t>
      </w:r>
      <w:r>
        <w:rPr/>
        <w:t>Geneva,</w:t>
      </w:r>
      <w:r>
        <w:rPr>
          <w:spacing w:val="-58"/>
        </w:rPr>
        <w:t> </w:t>
      </w:r>
      <w:r>
        <w:rPr/>
        <w:t>Ser.</w:t>
      </w:r>
      <w:r>
        <w:rPr>
          <w:spacing w:val="-1"/>
        </w:rPr>
        <w:t> </w:t>
      </w:r>
      <w:r>
        <w:rPr/>
        <w:t>No 522.</w:t>
      </w:r>
    </w:p>
    <w:p>
      <w:pPr>
        <w:spacing w:line="360" w:lineRule="auto" w:before="0"/>
        <w:ind w:left="1264" w:right="1154" w:hanging="567"/>
        <w:jc w:val="both"/>
        <w:rPr>
          <w:sz w:val="24"/>
        </w:rPr>
      </w:pP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Nutrition</w:t>
      </w:r>
      <w:r>
        <w:rPr>
          <w:spacing w:val="1"/>
          <w:sz w:val="24"/>
        </w:rPr>
        <w:t> </w:t>
      </w:r>
      <w:r>
        <w:rPr>
          <w:sz w:val="24"/>
        </w:rPr>
        <w:t>Board,</w:t>
      </w:r>
      <w:r>
        <w:rPr>
          <w:spacing w:val="1"/>
          <w:sz w:val="24"/>
        </w:rPr>
        <w:t> </w:t>
      </w:r>
      <w:r>
        <w:rPr>
          <w:sz w:val="24"/>
        </w:rPr>
        <w:t>Institute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Medicine</w:t>
      </w:r>
      <w:r>
        <w:rPr>
          <w:spacing w:val="1"/>
          <w:sz w:val="24"/>
        </w:rPr>
        <w:t> </w:t>
      </w:r>
      <w:r>
        <w:rPr>
          <w:sz w:val="24"/>
        </w:rPr>
        <w:t>(1997).</w:t>
      </w:r>
      <w:r>
        <w:rPr>
          <w:spacing w:val="1"/>
          <w:sz w:val="24"/>
        </w:rPr>
        <w:t> </w:t>
      </w:r>
      <w:r>
        <w:rPr>
          <w:i/>
          <w:sz w:val="24"/>
        </w:rPr>
        <w:t>DRI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Dietary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Reference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Intakes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Calcium,Phosphorus,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Magnesium,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Vitamin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Fluoride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Washington,</w:t>
      </w:r>
      <w:r>
        <w:rPr>
          <w:spacing w:val="-1"/>
          <w:sz w:val="24"/>
        </w:rPr>
        <w:t> </w:t>
      </w:r>
      <w:r>
        <w:rPr>
          <w:sz w:val="24"/>
        </w:rPr>
        <w:t>DC: National Academy</w:t>
      </w:r>
      <w:r>
        <w:rPr>
          <w:spacing w:val="-5"/>
          <w:sz w:val="24"/>
        </w:rPr>
        <w:t> </w:t>
      </w:r>
      <w:r>
        <w:rPr>
          <w:sz w:val="24"/>
        </w:rPr>
        <w:t>Press; 1997.</w:t>
      </w:r>
    </w:p>
    <w:p>
      <w:pPr>
        <w:pStyle w:val="BodyText"/>
        <w:tabs>
          <w:tab w:pos="4072" w:val="left" w:leader="none"/>
        </w:tabs>
        <w:spacing w:line="360" w:lineRule="auto"/>
        <w:ind w:left="1264" w:right="1156" w:hanging="567"/>
        <w:jc w:val="both"/>
      </w:pPr>
      <w:r>
        <w:rPr/>
        <w:t>Free, G. (2007). Role of heat treatment in the processing and quality of oat flakes.</w:t>
      </w:r>
      <w:r>
        <w:rPr>
          <w:spacing w:val="1"/>
        </w:rPr>
        <w:t> </w:t>
      </w:r>
      <w:r>
        <w:rPr/>
        <w:t>Academic</w:t>
        <w:tab/>
        <w:t>dissertation submitted to the Department of Food</w:t>
      </w:r>
      <w:r>
        <w:rPr>
          <w:spacing w:val="1"/>
        </w:rPr>
        <w:t> </w:t>
      </w:r>
      <w:r>
        <w:rPr/>
        <w:t>Technology,</w:t>
      </w:r>
      <w:r>
        <w:rPr>
          <w:spacing w:val="-1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Helsinki.</w:t>
      </w:r>
    </w:p>
    <w:p>
      <w:pPr>
        <w:pStyle w:val="BodyText"/>
        <w:spacing w:line="360" w:lineRule="auto"/>
        <w:ind w:left="1264" w:right="1155" w:hanging="567"/>
        <w:jc w:val="both"/>
      </w:pPr>
      <w:r>
        <w:rPr/>
        <w:t>Frei,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Becker,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vitro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digestibility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glycemic index of six different indigenous rice cultivars from the Philippines, J.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Chemistry,83, 395-400.</w:t>
      </w:r>
    </w:p>
    <w:p>
      <w:pPr>
        <w:pStyle w:val="BodyText"/>
        <w:spacing w:line="275" w:lineRule="exact"/>
        <w:ind w:left="698"/>
        <w:jc w:val="both"/>
      </w:pPr>
      <w:r>
        <w:rPr/>
        <w:t>Gadja,</w:t>
      </w:r>
      <w:r>
        <w:rPr>
          <w:spacing w:val="35"/>
        </w:rPr>
        <w:t> </w:t>
      </w:r>
      <w:r>
        <w:rPr/>
        <w:t>W.</w:t>
      </w:r>
      <w:r>
        <w:rPr>
          <w:spacing w:val="94"/>
        </w:rPr>
        <w:t> </w:t>
      </w:r>
      <w:r>
        <w:rPr/>
        <w:t>J.,</w:t>
      </w:r>
      <w:r>
        <w:rPr>
          <w:spacing w:val="94"/>
        </w:rPr>
        <w:t> </w:t>
      </w:r>
      <w:r>
        <w:rPr/>
        <w:t>and</w:t>
      </w:r>
      <w:r>
        <w:rPr>
          <w:spacing w:val="97"/>
        </w:rPr>
        <w:t> </w:t>
      </w:r>
      <w:r>
        <w:rPr/>
        <w:t>Biles,</w:t>
      </w:r>
      <w:r>
        <w:rPr>
          <w:spacing w:val="96"/>
        </w:rPr>
        <w:t> </w:t>
      </w:r>
      <w:r>
        <w:rPr/>
        <w:t>W.E.(1978).</w:t>
      </w:r>
      <w:r>
        <w:rPr>
          <w:spacing w:val="94"/>
        </w:rPr>
        <w:t> </w:t>
      </w:r>
      <w:r>
        <w:rPr/>
        <w:t>Engineering</w:t>
      </w:r>
      <w:r>
        <w:rPr>
          <w:spacing w:val="94"/>
        </w:rPr>
        <w:t> </w:t>
      </w:r>
      <w:r>
        <w:rPr/>
        <w:t>modelling</w:t>
      </w:r>
      <w:r>
        <w:rPr>
          <w:spacing w:val="94"/>
        </w:rPr>
        <w:t> </w:t>
      </w:r>
      <w:r>
        <w:rPr/>
        <w:t>and</w:t>
      </w:r>
      <w:r>
        <w:rPr>
          <w:spacing w:val="97"/>
        </w:rPr>
        <w:t> </w:t>
      </w:r>
      <w:r>
        <w:rPr/>
        <w:t>computation.</w:t>
      </w:r>
    </w:p>
    <w:p>
      <w:pPr>
        <w:pStyle w:val="BodyText"/>
        <w:spacing w:before="140"/>
        <w:ind w:left="1264"/>
      </w:pPr>
      <w:r>
        <w:rPr/>
        <w:t>Houghton</w:t>
      </w:r>
    </w:p>
    <w:p>
      <w:pPr>
        <w:pStyle w:val="BodyText"/>
        <w:spacing w:before="136"/>
        <w:ind w:left="1324"/>
      </w:pPr>
      <w:r>
        <w:rPr/>
        <w:t>Miffling</w:t>
      </w:r>
      <w:r>
        <w:rPr>
          <w:spacing w:val="-4"/>
        </w:rPr>
        <w:t> </w:t>
      </w:r>
      <w:r>
        <w:rPr/>
        <w:t>Company,</w:t>
      </w:r>
      <w:r>
        <w:rPr>
          <w:spacing w:val="1"/>
        </w:rPr>
        <w:t> </w:t>
      </w:r>
      <w:r>
        <w:rPr/>
        <w:t>Boston.</w:t>
      </w:r>
      <w:r>
        <w:rPr>
          <w:spacing w:val="-1"/>
        </w:rPr>
        <w:t> </w:t>
      </w:r>
      <w:r>
        <w:rPr/>
        <w:t>pp.</w:t>
      </w:r>
      <w:r>
        <w:rPr>
          <w:spacing w:val="-1"/>
        </w:rPr>
        <w:t> </w:t>
      </w:r>
      <w:r>
        <w:rPr/>
        <w:t>315-320.</w:t>
      </w:r>
    </w:p>
    <w:p>
      <w:pPr>
        <w:pStyle w:val="BodyText"/>
        <w:spacing w:line="360" w:lineRule="auto" w:before="140"/>
        <w:ind w:left="1418" w:right="1109" w:hanging="720"/>
      </w:pPr>
      <w:r>
        <w:rPr/>
        <w:t>Garcia-Estepa, R. M., Guerra-Hernández, E., and García-Villanova, B. (1999).</w:t>
      </w:r>
      <w:r>
        <w:rPr>
          <w:spacing w:val="1"/>
        </w:rPr>
        <w:t> </w:t>
      </w:r>
      <w:r>
        <w:rPr/>
        <w:t>Phytic</w:t>
      </w:r>
      <w:r>
        <w:rPr>
          <w:spacing w:val="-57"/>
        </w:rPr>
        <w:t> </w:t>
      </w:r>
      <w:r>
        <w:rPr/>
        <w:t>acid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milled</w:t>
      </w:r>
      <w:r>
        <w:rPr>
          <w:spacing w:val="-1"/>
        </w:rPr>
        <w:t> </w:t>
      </w:r>
      <w:r>
        <w:rPr/>
        <w:t>cereal</w:t>
      </w:r>
      <w:r>
        <w:rPr>
          <w:spacing w:val="-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breads.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Res.</w:t>
      </w:r>
      <w:r>
        <w:rPr>
          <w:spacing w:val="1"/>
        </w:rPr>
        <w:t> </w:t>
      </w:r>
      <w:r>
        <w:rPr/>
        <w:t>Int.</w:t>
      </w:r>
      <w:r>
        <w:rPr>
          <w:spacing w:val="-1"/>
        </w:rPr>
        <w:t> </w:t>
      </w:r>
      <w:r>
        <w:rPr/>
        <w:t>32:217–221.</w:t>
      </w:r>
    </w:p>
    <w:p>
      <w:pPr>
        <w:pStyle w:val="BodyText"/>
        <w:ind w:left="698"/>
      </w:pPr>
      <w:r>
        <w:rPr/>
        <w:t>Gayin,</w:t>
      </w:r>
      <w:r>
        <w:rPr>
          <w:spacing w:val="-1"/>
        </w:rPr>
        <w:t> </w:t>
      </w:r>
      <w:r>
        <w:rPr/>
        <w:t>J.,Manful,</w:t>
      </w:r>
      <w:r>
        <w:rPr>
          <w:spacing w:val="-1"/>
        </w:rPr>
        <w:t> </w:t>
      </w:r>
      <w:r>
        <w:rPr/>
        <w:t>J.T ,</w:t>
      </w:r>
      <w:r>
        <w:rPr>
          <w:spacing w:val="-1"/>
        </w:rPr>
        <w:t> </w:t>
      </w:r>
      <w:r>
        <w:rPr/>
        <w:t>P.T.</w:t>
      </w:r>
      <w:r>
        <w:rPr>
          <w:spacing w:val="-1"/>
        </w:rPr>
        <w:t> </w:t>
      </w:r>
      <w:r>
        <w:rPr/>
        <w:t>Johnson(2009). Rheological</w:t>
      </w:r>
      <w:r>
        <w:rPr>
          <w:spacing w:val="-1"/>
        </w:rPr>
        <w:t> </w:t>
      </w:r>
      <w:r>
        <w:rPr/>
        <w:t>and Sensory</w:t>
      </w:r>
      <w:r>
        <w:rPr>
          <w:spacing w:val="-6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rice</w:t>
      </w:r>
    </w:p>
    <w:p>
      <w:pPr>
        <w:spacing w:after="0"/>
        <w:sectPr>
          <w:pgSz w:w="11910" w:h="16840"/>
          <w:pgMar w:header="0" w:footer="922" w:top="1580" w:bottom="1200" w:left="140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1418" w:right="1214"/>
        <w:jc w:val="both"/>
      </w:pPr>
      <w:r>
        <w:rPr/>
        <w:pict>
          <v:shape style="position:absolute;margin-left:103.460007pt;margin-top:25.423109pt;width:422.5pt;height:372.65pt;mso-position-horizontal-relative:page;mso-position-vertical-relative:paragraph;z-index:-31449600" coordorigin="2069,508" coordsize="8450,7453" path="m10519,7549l2069,7549,2069,7961,10519,7961,10519,7549xm10519,2580l2069,2580,2069,2993,2069,3408,2069,3821,2069,4236,2069,4649,2069,5064,2069,5477,2069,5892,2069,5892,2069,6305,2069,6721,2069,7133,2069,7549,10519,7549,10519,7133,10519,6721,10519,6305,10519,5892,10519,5892,10519,5477,10519,5064,10519,4649,10519,4236,10519,3821,10519,3408,10519,2993,10519,2580xm10519,1752l2636,1752,2636,2164,2069,2164,2069,2580,10519,2580,10519,2164,10519,1752xm10519,508l2789,508,2789,924,2069,924,2069,1336,2636,1336,2636,1752,10519,1752,10519,1336,10519,924,10519,50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0.611182pt;margin-top:108.553775pt;width:231.45pt;height:72pt;mso-position-horizontal-relative:page;mso-position-vertical-relative:paragraph;z-index:-31448064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varieties from improvement programme in Ghana. International Food Research</w:t>
      </w:r>
      <w:r>
        <w:rPr>
          <w:spacing w:val="-58"/>
        </w:rPr>
        <w:t> </w:t>
      </w:r>
      <w:r>
        <w:rPr/>
        <w:t>Journal 16:167-174.</w:t>
      </w:r>
    </w:p>
    <w:p>
      <w:pPr>
        <w:pStyle w:val="BodyText"/>
        <w:spacing w:line="360" w:lineRule="auto"/>
        <w:ind w:left="1264" w:right="1226" w:hanging="567"/>
        <w:jc w:val="both"/>
      </w:pPr>
      <w:r>
        <w:rPr/>
        <w:t>Gomez, K.A. (1979). Effect of Environment on protein and amylose content of rice in:</w:t>
      </w:r>
      <w:r>
        <w:rPr>
          <w:spacing w:val="-58"/>
        </w:rPr>
        <w:t> </w:t>
      </w:r>
      <w:r>
        <w:rPr/>
        <w:t>Workshop on chemical aspects of rice grain quality. I RRI. Los Banos, Laguma,</w:t>
      </w:r>
      <w:r>
        <w:rPr>
          <w:spacing w:val="-57"/>
        </w:rPr>
        <w:t> </w:t>
      </w:r>
      <w:r>
        <w:rPr/>
        <w:t>Philippines.</w:t>
      </w:r>
      <w:r>
        <w:rPr>
          <w:spacing w:val="-1"/>
        </w:rPr>
        <w:t> </w:t>
      </w:r>
      <w:r>
        <w:rPr/>
        <w:t>p. 59-68.</w:t>
      </w:r>
    </w:p>
    <w:p>
      <w:pPr>
        <w:pStyle w:val="BodyText"/>
        <w:spacing w:line="360" w:lineRule="auto"/>
        <w:ind w:left="1264" w:right="1163" w:hanging="567"/>
        <w:jc w:val="both"/>
      </w:pPr>
      <w:r>
        <w:rPr/>
        <w:t>Gupta.E,</w:t>
      </w:r>
      <w:r>
        <w:rPr>
          <w:spacing w:val="1"/>
        </w:rPr>
        <w:t> </w:t>
      </w:r>
      <w:r>
        <w:rPr/>
        <w:t>Sinha.J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Dubey,</w:t>
      </w:r>
      <w:r>
        <w:rPr>
          <w:spacing w:val="1"/>
        </w:rPr>
        <w:t> </w:t>
      </w:r>
      <w:r>
        <w:rPr/>
        <w:t>R.P.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Utilization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dehydrated</w:t>
      </w:r>
      <w:r>
        <w:rPr>
          <w:spacing w:val="1"/>
        </w:rPr>
        <w:t> </w:t>
      </w:r>
      <w:r>
        <w:rPr/>
        <w:t>herbs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formulation of value</w:t>
      </w:r>
      <w:r>
        <w:rPr>
          <w:spacing w:val="1"/>
        </w:rPr>
        <w:t> </w:t>
      </w:r>
      <w:r>
        <w:rPr/>
        <w:t>added snack</w:t>
      </w:r>
      <w:r>
        <w:rPr>
          <w:spacing w:val="1"/>
        </w:rPr>
        <w:t> </w:t>
      </w:r>
      <w:r>
        <w:rPr/>
        <w:t>”Rice</w:t>
      </w:r>
      <w:r>
        <w:rPr>
          <w:spacing w:val="1"/>
        </w:rPr>
        <w:t> </w:t>
      </w:r>
      <w:r>
        <w:rPr/>
        <w:t>Flakes</w:t>
      </w:r>
      <w:r>
        <w:rPr>
          <w:spacing w:val="1"/>
        </w:rPr>
        <w:t> </w:t>
      </w:r>
      <w:r>
        <w:rPr/>
        <w:t>Mix”. Journal</w:t>
      </w:r>
      <w:r>
        <w:rPr>
          <w:spacing w:val="60"/>
        </w:rPr>
        <w:t> </w:t>
      </w:r>
      <w:r>
        <w:rPr/>
        <w:t>of Food Process</w:t>
      </w:r>
      <w:r>
        <w:rPr>
          <w:spacing w:val="-57"/>
        </w:rPr>
        <w:t> </w:t>
      </w:r>
      <w:r>
        <w:rPr/>
        <w:t>(SI</w:t>
      </w:r>
      <w:r>
        <w:rPr>
          <w:spacing w:val="-7"/>
        </w:rPr>
        <w:t> </w:t>
      </w:r>
      <w:hyperlink r:id="rId150">
        <w:r>
          <w:rPr>
            <w:u w:val="single"/>
          </w:rPr>
          <w:t>http://dx.doi.org/10.4172/2157-7110.SI-002</w:t>
        </w:r>
        <w:r>
          <w:rPr/>
          <w:t>.</w:t>
        </w:r>
      </w:hyperlink>
    </w:p>
    <w:p>
      <w:pPr>
        <w:pStyle w:val="BodyText"/>
        <w:spacing w:line="360" w:lineRule="auto"/>
        <w:ind w:left="1418" w:right="1500" w:hanging="720"/>
      </w:pPr>
      <w:r>
        <w:rPr/>
        <w:t>Hamakers, B.R., Siebenmorgan, T. J., and Dilday, R.H. (1993). Aging of rice in the</w:t>
      </w:r>
      <w:r>
        <w:rPr>
          <w:spacing w:val="-57"/>
        </w:rPr>
        <w:t> </w:t>
      </w:r>
      <w:r>
        <w:rPr/>
        <w:t>first</w:t>
      </w:r>
      <w:r>
        <w:rPr>
          <w:spacing w:val="-1"/>
        </w:rPr>
        <w:t> </w:t>
      </w:r>
      <w:r>
        <w:rPr/>
        <w:t>six</w:t>
      </w:r>
      <w:r>
        <w:rPr>
          <w:spacing w:val="2"/>
        </w:rPr>
        <w:t> </w:t>
      </w:r>
      <w:r>
        <w:rPr/>
        <w:t>months</w:t>
      </w:r>
      <w:r>
        <w:rPr>
          <w:spacing w:val="-1"/>
        </w:rPr>
        <w:t> </w:t>
      </w:r>
      <w:r>
        <w:rPr/>
        <w:t>after</w:t>
      </w:r>
      <w:r>
        <w:rPr>
          <w:spacing w:val="-2"/>
        </w:rPr>
        <w:t> </w:t>
      </w:r>
      <w:r>
        <w:rPr/>
        <w:t>harvest. Arkanas</w:t>
      </w:r>
      <w:r>
        <w:rPr>
          <w:spacing w:val="1"/>
        </w:rPr>
        <w:t> </w:t>
      </w:r>
      <w:r>
        <w:rPr/>
        <w:t>Farm Research, 42(1):8-9.</w:t>
      </w:r>
    </w:p>
    <w:p>
      <w:pPr>
        <w:pStyle w:val="BodyText"/>
        <w:spacing w:line="360" w:lineRule="auto" w:before="1"/>
        <w:ind w:left="1418" w:right="1681" w:hanging="720"/>
      </w:pPr>
      <w:r>
        <w:rPr/>
        <w:pict>
          <v:shape style="position:absolute;margin-left:287.256744pt;margin-top:7.051559pt;width:107.55pt;height:108.2pt;mso-position-horizontal-relative:page;mso-position-vertical-relative:paragraph;z-index:-31450112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Hardcastle, J.E.Y. </w:t>
      </w:r>
      <w:r>
        <w:rPr>
          <w:b/>
        </w:rPr>
        <w:t>(</w:t>
      </w:r>
      <w:r>
        <w:rPr/>
        <w:t>1959. The Development of rice production and research in the</w:t>
      </w:r>
      <w:r>
        <w:rPr>
          <w:spacing w:val="-57"/>
        </w:rPr>
        <w:t> </w:t>
      </w:r>
      <w:r>
        <w:rPr/>
        <w:t>Federation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Trop.</w:t>
      </w:r>
      <w:r>
        <w:rPr>
          <w:i/>
          <w:spacing w:val="-1"/>
        </w:rPr>
        <w:t> </w:t>
      </w:r>
      <w:r>
        <w:rPr>
          <w:i/>
        </w:rPr>
        <w:t>Agric. </w:t>
      </w:r>
      <w:r>
        <w:rPr/>
        <w:t>(Trinidad), 36:</w:t>
      </w:r>
      <w:r>
        <w:rPr>
          <w:spacing w:val="1"/>
        </w:rPr>
        <w:t> </w:t>
      </w:r>
      <w:r>
        <w:rPr/>
        <w:t>79-95.</w:t>
      </w:r>
    </w:p>
    <w:p>
      <w:pPr>
        <w:pStyle w:val="BodyText"/>
        <w:spacing w:line="360" w:lineRule="auto"/>
        <w:ind w:left="1418" w:right="1172" w:hanging="600"/>
      </w:pPr>
      <w:r>
        <w:rPr/>
        <w:pict>
          <v:shape style="position:absolute;margin-left:12.783002pt;margin-top:155.044074pt;width:347.9pt;height:72pt;mso-position-horizontal-relative:page;mso-position-vertical-relative:paragraph;z-index:-31448576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Helliwell,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C.</w:t>
      </w:r>
      <w:r>
        <w:rPr>
          <w:spacing w:val="-2"/>
        </w:rPr>
        <w:t> </w:t>
      </w:r>
      <w:r>
        <w:rPr/>
        <w:t>Blanchard</w:t>
      </w:r>
      <w:r>
        <w:rPr>
          <w:spacing w:val="-1"/>
        </w:rPr>
        <w:t> </w:t>
      </w:r>
      <w:r>
        <w:rPr/>
        <w:t>(2001).</w:t>
      </w:r>
      <w:r>
        <w:rPr>
          <w:spacing w:val="-1"/>
        </w:rPr>
        <w:t> </w:t>
      </w:r>
      <w:r>
        <w:rPr/>
        <w:t>Ageing</w:t>
      </w:r>
      <w:r>
        <w:rPr>
          <w:spacing w:val="-4"/>
        </w:rPr>
        <w:t> </w:t>
      </w:r>
      <w:r>
        <w:rPr/>
        <w:t>to stored</w:t>
      </w:r>
      <w:r>
        <w:rPr>
          <w:spacing w:val="-1"/>
        </w:rPr>
        <w:t> </w:t>
      </w:r>
      <w:r>
        <w:rPr/>
        <w:t>rice:</w:t>
      </w:r>
      <w:r>
        <w:rPr>
          <w:spacing w:val="-1"/>
        </w:rPr>
        <w:t> </w:t>
      </w:r>
      <w:r>
        <w:rPr/>
        <w:t>changes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attribute. J. of cereal science</w:t>
      </w:r>
      <w:r>
        <w:rPr>
          <w:spacing w:val="-1"/>
        </w:rPr>
        <w:t> </w:t>
      </w:r>
      <w:r>
        <w:rPr/>
        <w:t>33: 1000.</w:t>
      </w:r>
    </w:p>
    <w:p>
      <w:pPr>
        <w:pStyle w:val="BodyText"/>
        <w:spacing w:line="360" w:lineRule="auto"/>
        <w:ind w:left="1264" w:right="1164" w:hanging="567"/>
        <w:jc w:val="both"/>
      </w:pPr>
      <w:r>
        <w:rPr/>
        <w:t>Hizukuri,</w:t>
      </w:r>
      <w:r>
        <w:rPr>
          <w:spacing w:val="15"/>
        </w:rPr>
        <w:t> </w:t>
      </w:r>
      <w:r>
        <w:rPr/>
        <w:t>S.,</w:t>
      </w:r>
      <w:r>
        <w:rPr>
          <w:spacing w:val="15"/>
        </w:rPr>
        <w:t> </w:t>
      </w:r>
      <w:r>
        <w:rPr/>
        <w:t>Takeda,</w:t>
      </w:r>
      <w:r>
        <w:rPr>
          <w:spacing w:val="15"/>
        </w:rPr>
        <w:t> </w:t>
      </w:r>
      <w:r>
        <w:rPr/>
        <w:t>Y.,</w:t>
      </w:r>
      <w:r>
        <w:rPr>
          <w:spacing w:val="16"/>
        </w:rPr>
        <w:t> </w:t>
      </w:r>
      <w:r>
        <w:rPr/>
        <w:t>M</w:t>
      </w:r>
      <w:r>
        <w:rPr>
          <w:spacing w:val="15"/>
        </w:rPr>
        <w:t> </w:t>
      </w:r>
      <w:r>
        <w:rPr/>
        <w:t>aruta,</w:t>
      </w:r>
      <w:r>
        <w:rPr>
          <w:spacing w:val="17"/>
        </w:rPr>
        <w:t> </w:t>
      </w:r>
      <w:r>
        <w:rPr/>
        <w:t>N.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Juliano,</w:t>
      </w:r>
      <w:r>
        <w:rPr>
          <w:spacing w:val="15"/>
        </w:rPr>
        <w:t> </w:t>
      </w:r>
      <w:r>
        <w:rPr/>
        <w:t>B</w:t>
      </w:r>
      <w:r>
        <w:rPr>
          <w:spacing w:val="14"/>
        </w:rPr>
        <w:t> </w:t>
      </w:r>
      <w:r>
        <w:rPr/>
        <w:t>.O.</w:t>
      </w:r>
      <w:r>
        <w:rPr>
          <w:spacing w:val="17"/>
        </w:rPr>
        <w:t> </w:t>
      </w:r>
      <w:r>
        <w:rPr/>
        <w:t>(1989).</w:t>
      </w:r>
      <w:r>
        <w:rPr>
          <w:spacing w:val="14"/>
        </w:rPr>
        <w:t> </w:t>
      </w:r>
      <w:r>
        <w:rPr/>
        <w:t>Molecular</w:t>
      </w:r>
      <w:r>
        <w:rPr>
          <w:spacing w:val="14"/>
        </w:rPr>
        <w:t> </w:t>
      </w:r>
      <w:r>
        <w:rPr/>
        <w:t>structures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rice</w:t>
      </w:r>
      <w:r>
        <w:rPr>
          <w:spacing w:val="-2"/>
        </w:rPr>
        <w:t> </w:t>
      </w:r>
      <w:r>
        <w:rPr/>
        <w:t>starch. Carbohydr. Res. 189: 227–235.</w:t>
      </w:r>
    </w:p>
    <w:p>
      <w:pPr>
        <w:pStyle w:val="BodyText"/>
        <w:spacing w:line="360" w:lineRule="auto"/>
        <w:ind w:left="1264" w:right="1154" w:hanging="567"/>
        <w:jc w:val="both"/>
      </w:pPr>
      <w:r>
        <w:rPr/>
        <w:t>Hogstrand, C. and Haux, C. (2001). Binding and detoxification of heavy metals in</w:t>
      </w:r>
      <w:r>
        <w:rPr>
          <w:spacing w:val="1"/>
        </w:rPr>
        <w:t> </w:t>
      </w:r>
      <w:r>
        <w:rPr/>
        <w:t>lower vertebrates with reference to metallothionein. </w:t>
      </w:r>
      <w:r>
        <w:rPr>
          <w:i/>
        </w:rPr>
        <w:t>Comp. Biochem. Physiol</w:t>
      </w:r>
      <w:r>
        <w:rPr/>
        <w:t>.,</w:t>
      </w:r>
      <w:r>
        <w:rPr>
          <w:spacing w:val="1"/>
        </w:rPr>
        <w:t> </w:t>
      </w:r>
      <w:r>
        <w:rPr/>
        <w:t>100: 137.</w:t>
      </w:r>
    </w:p>
    <w:p>
      <w:pPr>
        <w:spacing w:line="357" w:lineRule="auto" w:before="0"/>
        <w:ind w:left="698" w:right="1109" w:firstLine="0"/>
        <w:jc w:val="left"/>
        <w:rPr>
          <w:sz w:val="36"/>
        </w:rPr>
      </w:pPr>
      <w:r>
        <w:rPr>
          <w:sz w:val="24"/>
        </w:rPr>
        <w:t>Hongyi, D., Yidan, O., Chengjun, Z.</w:t>
      </w:r>
      <w:r>
        <w:rPr>
          <w:spacing w:val="1"/>
          <w:sz w:val="24"/>
        </w:rPr>
        <w:t> </w:t>
      </w:r>
      <w:r>
        <w:rPr>
          <w:sz w:val="24"/>
        </w:rPr>
        <w:t>and Qifa, Z. (2011). Complex evolution of </w:t>
      </w:r>
      <w:r>
        <w:rPr>
          <w:i/>
          <w:sz w:val="24"/>
        </w:rPr>
        <w:t>S5</w:t>
      </w:r>
      <w:r>
        <w:rPr>
          <w:sz w:val="24"/>
        </w:rPr>
        <w:t>, a</w:t>
      </w:r>
      <w:r>
        <w:rPr>
          <w:spacing w:val="-57"/>
          <w:sz w:val="24"/>
        </w:rPr>
        <w:t> </w:t>
      </w:r>
      <w:r>
        <w:rPr>
          <w:sz w:val="24"/>
        </w:rPr>
        <w:t>major reproductive barrier regulator, in the cultivated rice </w:t>
      </w:r>
      <w:r>
        <w:rPr>
          <w:i/>
          <w:sz w:val="24"/>
        </w:rPr>
        <w:t>Oryza sativa </w:t>
      </w:r>
      <w:r>
        <w:rPr>
          <w:sz w:val="24"/>
        </w:rPr>
        <w:t>and its wild</w:t>
      </w:r>
      <w:r>
        <w:rPr>
          <w:spacing w:val="1"/>
          <w:sz w:val="24"/>
        </w:rPr>
        <w:t> </w:t>
      </w:r>
      <w:r>
        <w:rPr>
          <w:sz w:val="24"/>
        </w:rPr>
        <w:t>relatives</w:t>
      </w:r>
      <w:r>
        <w:rPr>
          <w:spacing w:val="-4"/>
          <w:sz w:val="24"/>
        </w:rPr>
        <w:t> </w:t>
      </w:r>
      <w:r>
        <w:rPr>
          <w:sz w:val="36"/>
        </w:rPr>
        <w:t>DOI:</w:t>
      </w:r>
      <w:r>
        <w:rPr>
          <w:spacing w:val="-1"/>
          <w:sz w:val="36"/>
        </w:rPr>
        <w:t> </w:t>
      </w:r>
      <w:r>
        <w:rPr>
          <w:sz w:val="36"/>
        </w:rPr>
        <w:t>10.1111/j.1469-8137.2011.03691.x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tabs>
          <w:tab w:pos="2116" w:val="left" w:leader="none"/>
        </w:tabs>
        <w:spacing w:line="360" w:lineRule="auto" w:before="90"/>
        <w:ind w:left="1418" w:right="1399" w:hanging="720"/>
      </w:pPr>
      <w:r>
        <w:rPr/>
        <w:pict>
          <v:shape style="position:absolute;margin-left:103.460007pt;margin-top:4.783113pt;width:422.5pt;height:124.2pt;mso-position-horizontal-relative:page;mso-position-vertical-relative:paragraph;z-index:-31449088" coordorigin="2069,96" coordsize="8450,2484" path="m10519,924l2069,924,2069,1336,2069,1752,2789,1752,2789,2164,2069,2164,2069,2580,10519,2580,10519,2164,10519,1752,10519,1336,10519,924xm10519,96l2069,96,2069,508,2069,924,10519,924,10519,508,10519,96xe" filled="true" fillcolor="#ffffff" stroked="false">
            <v:path arrowok="t"/>
            <v:fill type="solid"/>
            <w10:wrap type="none"/>
          </v:shape>
        </w:pict>
      </w:r>
      <w:r>
        <w:rPr/>
        <w:t>Ibukun</w:t>
      </w:r>
      <w:r>
        <w:rPr>
          <w:spacing w:val="58"/>
        </w:rPr>
        <w:t> </w:t>
      </w:r>
      <w:r>
        <w:rPr/>
        <w:t>E.O</w:t>
        <w:tab/>
        <w:t>(2008)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prolonged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proximate</w:t>
      </w:r>
      <w:r>
        <w:rPr>
          <w:spacing w:val="1"/>
        </w:rPr>
        <w:t> </w:t>
      </w:r>
      <w:r>
        <w:rPr/>
        <w:t>composition</w:t>
      </w:r>
      <w:r>
        <w:rPr>
          <w:spacing w:val="-2"/>
        </w:rPr>
        <w:t> </w:t>
      </w:r>
      <w:r>
        <w:rPr/>
        <w:t>of</w:t>
      </w:r>
      <w:r>
        <w:rPr>
          <w:spacing w:val="58"/>
        </w:rPr>
        <w:t> </w:t>
      </w:r>
      <w:r>
        <w:rPr/>
        <w:t>rice.</w:t>
      </w:r>
      <w:r>
        <w:rPr>
          <w:spacing w:val="-1"/>
        </w:rPr>
        <w:t> </w:t>
      </w:r>
      <w:r>
        <w:rPr/>
        <w:t>J</w:t>
      </w:r>
      <w:r>
        <w:rPr>
          <w:spacing w:val="1"/>
        </w:rPr>
        <w:t> </w:t>
      </w:r>
      <w:r>
        <w:rPr/>
        <w:t>Scientific</w:t>
      </w:r>
      <w:r>
        <w:rPr>
          <w:spacing w:val="57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Essay</w:t>
      </w:r>
      <w:r>
        <w:rPr>
          <w:spacing w:val="-4"/>
        </w:rPr>
        <w:t> </w:t>
      </w:r>
      <w:r>
        <w:rPr/>
        <w:t>Vol.3</w:t>
      </w:r>
      <w:r>
        <w:rPr>
          <w:spacing w:val="-1"/>
        </w:rPr>
        <w:t> </w:t>
      </w:r>
      <w:r>
        <w:rPr/>
        <w:t>(7),</w:t>
      </w:r>
      <w:r>
        <w:rPr>
          <w:spacing w:val="-1"/>
        </w:rPr>
        <w:t> </w:t>
      </w:r>
      <w:r>
        <w:rPr/>
        <w:t>pp.</w:t>
      </w:r>
      <w:r>
        <w:rPr>
          <w:spacing w:val="-1"/>
        </w:rPr>
        <w:t> </w:t>
      </w:r>
      <w:r>
        <w:rPr/>
        <w:t>323-325.</w:t>
      </w:r>
    </w:p>
    <w:p>
      <w:pPr>
        <w:pStyle w:val="BodyText"/>
        <w:ind w:left="760"/>
      </w:pPr>
      <w:r>
        <w:rPr/>
        <w:t>Idris,</w:t>
      </w:r>
      <w:r>
        <w:rPr>
          <w:spacing w:val="-2"/>
        </w:rPr>
        <w:t> </w:t>
      </w:r>
      <w:r>
        <w:rPr/>
        <w:t>A.,</w:t>
      </w:r>
      <w:r>
        <w:rPr>
          <w:spacing w:val="-1"/>
        </w:rPr>
        <w:t> </w:t>
      </w:r>
      <w:r>
        <w:rPr/>
        <w:t>Rasaki,</w:t>
      </w:r>
      <w:r>
        <w:rPr>
          <w:spacing w:val="-1"/>
        </w:rPr>
        <w:t> </w:t>
      </w:r>
      <w:r>
        <w:rPr/>
        <w:t>K.,</w:t>
      </w:r>
      <w:r>
        <w:rPr>
          <w:spacing w:val="-2"/>
        </w:rPr>
        <w:t> </w:t>
      </w:r>
      <w:r>
        <w:rPr/>
        <w:t>Hodefe,</w:t>
      </w:r>
      <w:r>
        <w:rPr>
          <w:spacing w:val="-1"/>
        </w:rPr>
        <w:t> </w:t>
      </w:r>
      <w:r>
        <w:rPr/>
        <w:t>O.J.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Hakeem,</w:t>
      </w:r>
      <w:r>
        <w:rPr>
          <w:spacing w:val="1"/>
        </w:rPr>
        <w:t> </w:t>
      </w:r>
      <w:r>
        <w:rPr/>
        <w:t>B.(2013).</w:t>
      </w:r>
      <w:r>
        <w:rPr>
          <w:spacing w:val="-1"/>
        </w:rPr>
        <w:t> </w:t>
      </w:r>
      <w:r>
        <w:rPr/>
        <w:t>Consumption</w:t>
      </w:r>
      <w:r>
        <w:rPr>
          <w:spacing w:val="-2"/>
        </w:rPr>
        <w:t> </w:t>
      </w:r>
      <w:r>
        <w:rPr/>
        <w:t>pattern</w:t>
      </w:r>
      <w:r>
        <w:rPr>
          <w:spacing w:val="-1"/>
        </w:rPr>
        <w:t> </w:t>
      </w:r>
      <w:r>
        <w:rPr/>
        <w:t>of</w:t>
      </w:r>
    </w:p>
    <w:p>
      <w:pPr>
        <w:pStyle w:val="BodyText"/>
        <w:spacing w:before="137"/>
        <w:ind w:left="1418"/>
      </w:pPr>
      <w:r>
        <w:rPr>
          <w:i/>
        </w:rPr>
        <w:t>Ofada</w:t>
      </w:r>
      <w:r>
        <w:rPr>
          <w:i/>
          <w:spacing w:val="-1"/>
        </w:rPr>
        <w:t> </w:t>
      </w:r>
      <w:r>
        <w:rPr/>
        <w:t>rice</w:t>
      </w:r>
      <w:r>
        <w:rPr>
          <w:spacing w:val="-2"/>
        </w:rPr>
        <w:t> </w:t>
      </w:r>
      <w:r>
        <w:rPr/>
        <w:t>among</w:t>
      </w:r>
      <w:r>
        <w:rPr>
          <w:spacing w:val="-4"/>
        </w:rPr>
        <w:t> </w:t>
      </w:r>
      <w:r>
        <w:rPr/>
        <w:t>civil</w:t>
      </w:r>
      <w:r>
        <w:rPr>
          <w:spacing w:val="-1"/>
        </w:rPr>
        <w:t> </w:t>
      </w:r>
      <w:r>
        <w:rPr/>
        <w:t>servants</w:t>
      </w:r>
      <w:r>
        <w:rPr>
          <w:spacing w:val="-1"/>
        </w:rPr>
        <w:t> </w:t>
      </w:r>
      <w:r>
        <w:rPr/>
        <w:t>in Abeokuta</w:t>
      </w:r>
      <w:r>
        <w:rPr>
          <w:spacing w:val="-1"/>
        </w:rPr>
        <w:t> </w:t>
      </w:r>
      <w:r>
        <w:rPr/>
        <w:t>metropolis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Ogun</w:t>
      </w:r>
      <w:r>
        <w:rPr>
          <w:spacing w:val="-1"/>
        </w:rPr>
        <w:t> </w:t>
      </w:r>
      <w:r>
        <w:rPr/>
        <w:t>State,Nigeria.</w:t>
      </w:r>
    </w:p>
    <w:p>
      <w:pPr>
        <w:pStyle w:val="BodyText"/>
        <w:spacing w:before="139"/>
        <w:ind w:left="2138"/>
      </w:pPr>
      <w:r>
        <w:rPr/>
        <w:t>J.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Biology,</w:t>
      </w:r>
      <w:r>
        <w:rPr>
          <w:spacing w:val="-1"/>
        </w:rPr>
        <w:t> </w:t>
      </w:r>
      <w:r>
        <w:rPr/>
        <w:t>Agriculture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Healthcare,</w:t>
      </w:r>
      <w:r>
        <w:rPr>
          <w:spacing w:val="-1"/>
        </w:rPr>
        <w:t> </w:t>
      </w:r>
      <w:r>
        <w:rPr/>
        <w:t>3(6);</w:t>
      </w:r>
      <w:r>
        <w:rPr>
          <w:spacing w:val="-1"/>
        </w:rPr>
        <w:t> </w:t>
      </w:r>
      <w:r>
        <w:rPr/>
        <w:t>106-112.</w:t>
      </w:r>
    </w:p>
    <w:p>
      <w:pPr>
        <w:pStyle w:val="BodyText"/>
        <w:spacing w:line="360" w:lineRule="auto" w:before="137"/>
        <w:ind w:left="1418" w:right="1882" w:hanging="720"/>
      </w:pPr>
      <w:r>
        <w:rPr/>
        <w:t>Igbeka, J.C, Verma, L.R and Vehipillai, L. (1991). Predicting selected quality</w:t>
      </w:r>
      <w:r>
        <w:rPr>
          <w:spacing w:val="1"/>
        </w:rPr>
        <w:t> </w:t>
      </w:r>
      <w:r>
        <w:rPr/>
        <w:t>attributes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parboiled</w:t>
      </w:r>
      <w:r>
        <w:rPr>
          <w:spacing w:val="-1"/>
        </w:rPr>
        <w:t> </w:t>
      </w:r>
      <w:r>
        <w:rPr/>
        <w:t>rice.</w:t>
      </w:r>
      <w:r>
        <w:rPr>
          <w:spacing w:val="-1"/>
        </w:rPr>
        <w:t> </w:t>
      </w:r>
      <w:r>
        <w:rPr/>
        <w:t>American</w:t>
      </w:r>
      <w:r>
        <w:rPr>
          <w:spacing w:val="-2"/>
        </w:rPr>
        <w:t> </w:t>
      </w:r>
      <w:r>
        <w:rPr/>
        <w:t>Society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Engineers,</w:t>
      </w:r>
    </w:p>
    <w:p>
      <w:pPr>
        <w:spacing w:after="0" w:line="360" w:lineRule="auto"/>
        <w:sectPr>
          <w:pgSz w:w="11910" w:h="16840"/>
          <w:pgMar w:header="0" w:footer="922" w:top="1580" w:bottom="1200" w:left="140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2138"/>
      </w:pPr>
      <w:r>
        <w:rPr/>
        <w:t>7(4),38-42.</w:t>
      </w:r>
    </w:p>
    <w:p>
      <w:pPr>
        <w:pStyle w:val="BodyText"/>
        <w:spacing w:line="360" w:lineRule="auto" w:before="136"/>
        <w:ind w:left="1264" w:right="1153" w:hanging="567"/>
        <w:jc w:val="both"/>
      </w:pPr>
      <w:r>
        <w:rPr/>
        <w:pict>
          <v:shape style="position:absolute;margin-left:103.460007pt;margin-top:7.083094pt;width:422.5pt;height:103.6pt;mso-position-horizontal-relative:page;mso-position-vertical-relative:paragraph;z-index:-31447040" coordorigin="2069,142" coordsize="8450,2072" path="m10519,1385l2069,1385,2069,1798,2069,2213,10519,2213,10519,1798,10519,1385xm10519,142l2069,142,2069,557,2069,970,2069,1385,10519,1385,10519,970,10519,557,10519,14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0.611182pt;margin-top:90.21376pt;width:231.45pt;height:72pt;mso-position-horizontal-relative:page;mso-position-vertical-relative:paragraph;z-index:-31445504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Inching K. (2007). Fatty acds in food and their health implication, 3</w:t>
      </w:r>
      <w:r>
        <w:rPr>
          <w:vertAlign w:val="superscript"/>
        </w:rPr>
        <w:t>rd</w:t>
      </w:r>
      <w:r>
        <w:rPr>
          <w:vertAlign w:val="baseline"/>
        </w:rPr>
        <w:t> edition CRC</w:t>
      </w:r>
      <w:r>
        <w:rPr>
          <w:spacing w:val="1"/>
          <w:vertAlign w:val="baseline"/>
        </w:rPr>
        <w:t> </w:t>
      </w:r>
      <w:r>
        <w:rPr>
          <w:vertAlign w:val="baseline"/>
        </w:rPr>
        <w:t>press</w:t>
      </w:r>
      <w:r>
        <w:rPr>
          <w:spacing w:val="1"/>
          <w:vertAlign w:val="baseline"/>
        </w:rPr>
        <w:t> </w:t>
      </w:r>
      <w:r>
        <w:rPr>
          <w:vertAlign w:val="baseline"/>
        </w:rPr>
        <w:t>2001, pp. 303-316.</w:t>
      </w:r>
      <w:r>
        <w:rPr>
          <w:spacing w:val="2"/>
          <w:vertAlign w:val="baseline"/>
        </w:rPr>
        <w:t> </w:t>
      </w:r>
      <w:r>
        <w:rPr>
          <w:vertAlign w:val="baseline"/>
        </w:rPr>
        <w:t>Edited by</w:t>
      </w:r>
      <w:r>
        <w:rPr>
          <w:spacing w:val="-5"/>
          <w:vertAlign w:val="baseline"/>
        </w:rPr>
        <w:t> </w:t>
      </w:r>
      <w:r>
        <w:rPr>
          <w:vertAlign w:val="baseline"/>
        </w:rPr>
        <w:t>Ching</w:t>
      </w:r>
      <w:r>
        <w:rPr>
          <w:spacing w:val="-3"/>
          <w:vertAlign w:val="baseline"/>
        </w:rPr>
        <w:t> </w:t>
      </w:r>
      <w:r>
        <w:rPr>
          <w:vertAlign w:val="baseline"/>
        </w:rPr>
        <w:t>Kung</w:t>
      </w:r>
      <w:r>
        <w:rPr>
          <w:spacing w:val="-3"/>
          <w:vertAlign w:val="baseline"/>
        </w:rPr>
        <w:t> </w:t>
      </w:r>
      <w:r>
        <w:rPr>
          <w:vertAlign w:val="baseline"/>
        </w:rPr>
        <w:t>Chow.</w:t>
      </w:r>
    </w:p>
    <w:p>
      <w:pPr>
        <w:pStyle w:val="BodyText"/>
        <w:spacing w:line="360" w:lineRule="auto"/>
        <w:ind w:left="1264" w:right="1163" w:hanging="567"/>
        <w:jc w:val="both"/>
      </w:pPr>
      <w:r>
        <w:rPr/>
        <w:t>Inouchi,N.,</w:t>
      </w:r>
      <w:r>
        <w:rPr>
          <w:spacing w:val="1"/>
        </w:rPr>
        <w:t> </w:t>
      </w:r>
      <w:r>
        <w:rPr/>
        <w:t>Ando,H., Asaoka,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Okuno, K.,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Fuwa,</w:t>
      </w:r>
      <w:r>
        <w:rPr>
          <w:spacing w:val="1"/>
        </w:rPr>
        <w:t> </w:t>
      </w:r>
      <w:r>
        <w:rPr/>
        <w:t>H.(2000).</w:t>
      </w:r>
      <w:r>
        <w:rPr>
          <w:spacing w:val="1"/>
        </w:rPr>
        <w:t> </w:t>
      </w:r>
      <w:r>
        <w:rPr/>
        <w:t>The 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 temperature on distribution of unit chains of rice amylopectin.</w:t>
      </w:r>
      <w:r>
        <w:rPr>
          <w:spacing w:val="1"/>
        </w:rPr>
        <w:t> </w:t>
      </w:r>
      <w:r>
        <w:rPr/>
        <w:t>Starch/Starke</w:t>
      </w:r>
      <w:r>
        <w:rPr>
          <w:spacing w:val="-2"/>
        </w:rPr>
        <w:t> </w:t>
      </w:r>
      <w:r>
        <w:rPr/>
        <w:t>52: 8-12.</w:t>
      </w:r>
    </w:p>
    <w:p>
      <w:pPr>
        <w:pStyle w:val="BodyText"/>
        <w:spacing w:line="360" w:lineRule="auto" w:before="2"/>
        <w:ind w:left="1418" w:right="1629" w:hanging="720"/>
        <w:jc w:val="both"/>
      </w:pPr>
      <w:r>
        <w:rPr/>
        <w:t>International Food Policy Research Institute (2013). Policy options for accelerated</w:t>
      </w:r>
      <w:r>
        <w:rPr>
          <w:spacing w:val="-57"/>
        </w:rPr>
        <w:t> </w:t>
      </w:r>
      <w:r>
        <w:rPr/>
        <w:t>growth</w:t>
      </w:r>
      <w:r>
        <w:rPr>
          <w:spacing w:val="-1"/>
        </w:rPr>
        <w:t> </w:t>
      </w:r>
      <w:r>
        <w:rPr/>
        <w:t>and competitiveness of the domestic</w:t>
      </w:r>
      <w:r>
        <w:rPr>
          <w:spacing w:val="-2"/>
        </w:rPr>
        <w:t> </w:t>
      </w:r>
      <w:r>
        <w:rPr/>
        <w:t>rice</w:t>
      </w:r>
      <w:r>
        <w:rPr>
          <w:spacing w:val="-1"/>
        </w:rPr>
        <w:t> </w:t>
      </w:r>
      <w:r>
        <w:rPr/>
        <w:t>economy</w:t>
      </w:r>
      <w:r>
        <w:rPr>
          <w:spacing w:val="-5"/>
        </w:rPr>
        <w:t> </w:t>
      </w:r>
      <w:r>
        <w:rPr/>
        <w:t>in Nigeria</w:t>
      </w:r>
      <w:r>
        <w:rPr>
          <w:spacing w:val="-2"/>
        </w:rPr>
        <w:t> </w:t>
      </w:r>
      <w:r>
        <w:rPr/>
        <w:t>.</w:t>
      </w:r>
    </w:p>
    <w:p>
      <w:pPr>
        <w:pStyle w:val="BodyText"/>
        <w:spacing w:line="360" w:lineRule="auto"/>
        <w:ind w:left="1418" w:right="1854"/>
      </w:pPr>
      <w:r>
        <w:rPr/>
        <w:pict>
          <v:shape style="position:absolute;margin-left:287.256744pt;margin-top:48.401585pt;width:107.55pt;height:108.2pt;mso-position-horizontal-relative:page;mso-position-vertical-relative:paragraph;z-index:-31447552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International Food Policy Research Institute (IFPRI) Series number: 35</w:t>
      </w:r>
      <w:r>
        <w:rPr>
          <w:spacing w:val="1"/>
        </w:rPr>
        <w:t> </w:t>
      </w:r>
      <w:hyperlink r:id="rId151">
        <w:r>
          <w:rPr>
            <w:u w:val="single"/>
          </w:rPr>
          <w:t>http://www.ifpri.org/publication/policy-options-accelerated-growth-and-</w:t>
        </w:r>
      </w:hyperlink>
      <w:r>
        <w:rPr>
          <w:spacing w:val="-57"/>
        </w:rPr>
        <w:t> </w:t>
      </w:r>
      <w:hyperlink r:id="rId151">
        <w:r>
          <w:rPr>
            <w:u w:val="single"/>
          </w:rPr>
          <w:t>competitiveness-domestic-rice-economy-nigeria</w:t>
        </w:r>
      </w:hyperlink>
    </w:p>
    <w:p>
      <w:pPr>
        <w:pStyle w:val="BodyText"/>
        <w:spacing w:line="275" w:lineRule="exact"/>
        <w:ind w:left="698"/>
        <w:jc w:val="both"/>
      </w:pPr>
      <w:r>
        <w:rPr/>
        <w:pict>
          <v:shape style="position:absolute;margin-left:103.460007pt;margin-top:.228387pt;width:422.5pt;height:352.05pt;mso-position-horizontal-relative:page;mso-position-vertical-relative:paragraph;z-index:-31446528" coordorigin="2069,5" coordsize="8450,7041" path="m10519,6630l2069,6630,2069,7045,10519,7045,10519,6630xm10519,4560l2069,4560,2069,4974,2069,5389,2069,5802,2069,6217,2069,6630,10519,6630,10519,6217,10519,5802,10519,5389,10519,4974,10519,4560xm10519,2904l2069,2904,2069,3317,2069,3732,2069,4145,2069,4560,10519,4560,10519,4145,10519,3732,10519,3317,10519,2904xm10519,5l2069,5,2069,420,2069,833,2069,1248,2069,1248,2069,1661,2069,2076,2069,2489,2069,2904,10519,2904,10519,2489,10519,2076,10519,1661,10519,1248,10519,1248,10519,833,10519,420,10519,5xe" filled="true" fillcolor="#ffffff" stroked="false">
            <v:path arrowok="t"/>
            <v:fill type="solid"/>
            <w10:wrap type="none"/>
          </v:shape>
        </w:pict>
      </w:r>
      <w:r>
        <w:rPr/>
        <w:t>International</w:t>
      </w:r>
      <w:r>
        <w:rPr>
          <w:spacing w:val="-1"/>
        </w:rPr>
        <w:t> </w:t>
      </w:r>
      <w:r>
        <w:rPr/>
        <w:t>Institute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Tropical</w:t>
      </w:r>
      <w:r>
        <w:rPr>
          <w:spacing w:val="-2"/>
        </w:rPr>
        <w:t> </w:t>
      </w:r>
      <w:r>
        <w:rPr/>
        <w:t>Agriculture</w:t>
      </w:r>
      <w:r>
        <w:rPr>
          <w:spacing w:val="-1"/>
        </w:rPr>
        <w:t> </w:t>
      </w:r>
      <w:r>
        <w:rPr/>
        <w:t>(2001).</w:t>
      </w:r>
      <w:r>
        <w:rPr>
          <w:spacing w:val="-3"/>
        </w:rPr>
        <w:t> </w:t>
      </w:r>
      <w:r>
        <w:rPr/>
        <w:t>Analytical</w:t>
      </w:r>
      <w:r>
        <w:rPr>
          <w:spacing w:val="-2"/>
        </w:rPr>
        <w:t> </w:t>
      </w:r>
      <w:r>
        <w:rPr/>
        <w:t>manual.</w:t>
      </w:r>
      <w:r>
        <w:rPr>
          <w:spacing w:val="2"/>
        </w:rPr>
        <w:t> </w:t>
      </w:r>
      <w:r>
        <w:rPr/>
        <w:t>IITA.</w:t>
      </w:r>
    </w:p>
    <w:p>
      <w:pPr>
        <w:pStyle w:val="BodyText"/>
        <w:spacing w:line="360" w:lineRule="auto" w:before="140"/>
        <w:ind w:left="1264" w:right="1154" w:hanging="567"/>
        <w:jc w:val="both"/>
      </w:pPr>
      <w:r>
        <w:rPr/>
        <w:pict>
          <v:shape style="position:absolute;margin-left:12.783002pt;margin-top:162.044074pt;width:347.9pt;height:72pt;mso-position-horizontal-relative:page;mso-position-vertical-relative:paragraph;z-index:-31446016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IOM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intakes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K,</w:t>
      </w:r>
      <w:r>
        <w:rPr>
          <w:spacing w:val="1"/>
        </w:rPr>
        <w:t> </w:t>
      </w:r>
      <w:r>
        <w:rPr/>
        <w:t>arsenic,</w:t>
      </w:r>
      <w:r>
        <w:rPr>
          <w:spacing w:val="1"/>
        </w:rPr>
        <w:t> </w:t>
      </w:r>
      <w:r>
        <w:rPr/>
        <w:t>boron,</w:t>
      </w:r>
      <w:r>
        <w:rPr>
          <w:spacing w:val="1"/>
        </w:rPr>
        <w:t> </w:t>
      </w:r>
      <w:r>
        <w:rPr/>
        <w:t>chromium,</w:t>
      </w:r>
      <w:r>
        <w:rPr>
          <w:spacing w:val="1"/>
        </w:rPr>
        <w:t> </w:t>
      </w:r>
      <w:r>
        <w:rPr/>
        <w:t>copper,iodine,</w:t>
      </w:r>
      <w:r>
        <w:rPr>
          <w:spacing w:val="1"/>
        </w:rPr>
        <w:t> </w:t>
      </w:r>
      <w:r>
        <w:rPr/>
        <w:t>iron,</w:t>
      </w:r>
      <w:r>
        <w:rPr>
          <w:spacing w:val="1"/>
        </w:rPr>
        <w:t> </w:t>
      </w:r>
      <w:r>
        <w:rPr/>
        <w:t>manganese,</w:t>
      </w:r>
      <w:r>
        <w:rPr>
          <w:spacing w:val="1"/>
        </w:rPr>
        <w:t> </w:t>
      </w:r>
      <w:r>
        <w:rPr/>
        <w:t>molybdenum,</w:t>
      </w:r>
      <w:r>
        <w:rPr>
          <w:spacing w:val="1"/>
        </w:rPr>
        <w:t> </w:t>
      </w:r>
      <w:r>
        <w:rPr/>
        <w:t>nickel,</w:t>
      </w:r>
      <w:r>
        <w:rPr>
          <w:spacing w:val="1"/>
        </w:rPr>
        <w:t> </w:t>
      </w:r>
      <w:r>
        <w:rPr/>
        <w:t>silicon,</w:t>
      </w:r>
      <w:r>
        <w:rPr>
          <w:spacing w:val="1"/>
        </w:rPr>
        <w:t> </w:t>
      </w:r>
      <w:r>
        <w:rPr/>
        <w:t>vanadium and zinc. A report of the Panel on Micronutrients, Subcommittees on</w:t>
      </w:r>
      <w:r>
        <w:rPr>
          <w:spacing w:val="1"/>
        </w:rPr>
        <w:t> </w:t>
      </w:r>
      <w:r>
        <w:rPr/>
        <w:t>Upper Reference Levels of Nutrients and of Interpretation and Use of Dietary</w:t>
      </w:r>
      <w:r>
        <w:rPr>
          <w:spacing w:val="1"/>
        </w:rPr>
        <w:t> </w:t>
      </w:r>
      <w:r>
        <w:rPr/>
        <w:t>Reference Intakes, and the Standing Committee on the Scientific Evaluation of</w:t>
      </w:r>
      <w:r>
        <w:rPr>
          <w:spacing w:val="1"/>
        </w:rPr>
        <w:t> </w:t>
      </w:r>
      <w:r>
        <w:rPr/>
        <w:t>Dietary Reference Intakes. Food and Nutrition Board, Institute of</w:t>
      </w:r>
      <w:r>
        <w:rPr>
          <w:spacing w:val="1"/>
        </w:rPr>
        <w:t> </w:t>
      </w:r>
      <w:r>
        <w:rPr/>
        <w:t>Medicine.</w:t>
      </w:r>
      <w:r>
        <w:rPr>
          <w:spacing w:val="1"/>
        </w:rPr>
        <w:t> </w:t>
      </w:r>
      <w:r>
        <w:rPr/>
        <w:t>Washington,</w:t>
      </w:r>
      <w:r>
        <w:rPr>
          <w:spacing w:val="-1"/>
        </w:rPr>
        <w:t> </w:t>
      </w:r>
      <w:r>
        <w:rPr/>
        <w:t>DC, National Academy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  <w:tabs>
          <w:tab w:pos="2788" w:val="left" w:leader="none"/>
          <w:tab w:pos="3435" w:val="left" w:leader="none"/>
          <w:tab w:pos="4521" w:val="left" w:leader="none"/>
          <w:tab w:pos="6497" w:val="left" w:leader="none"/>
          <w:tab w:pos="8723" w:val="left" w:leader="none"/>
        </w:tabs>
        <w:spacing w:line="360" w:lineRule="auto"/>
        <w:ind w:left="1264" w:right="1162" w:hanging="567"/>
      </w:pPr>
      <w:r>
        <w:rPr/>
        <w:t>IRRI</w:t>
      </w:r>
      <w:r>
        <w:rPr>
          <w:spacing w:val="36"/>
        </w:rPr>
        <w:t> </w:t>
      </w:r>
      <w:r>
        <w:rPr/>
        <w:t>(International</w:t>
        <w:tab/>
        <w:t>Rice</w:t>
        <w:tab/>
        <w:t>Research</w:t>
        <w:tab/>
        <w:t>Institute)</w:t>
      </w:r>
      <w:r>
        <w:rPr>
          <w:spacing w:val="40"/>
        </w:rPr>
        <w:t> </w:t>
      </w:r>
      <w:r>
        <w:rPr/>
        <w:t>(</w:t>
      </w:r>
      <w:r>
        <w:rPr>
          <w:spacing w:val="42"/>
        </w:rPr>
        <w:t> </w:t>
      </w:r>
      <w:r>
        <w:rPr/>
        <w:t>2008).</w:t>
        <w:tab/>
        <w:t>Knowledge</w:t>
      </w:r>
      <w:r>
        <w:rPr>
          <w:spacing w:val="42"/>
        </w:rPr>
        <w:t> </w:t>
      </w:r>
      <w:r>
        <w:rPr/>
        <w:t>bank</w:t>
      </w:r>
      <w:r>
        <w:rPr>
          <w:spacing w:val="42"/>
        </w:rPr>
        <w:t> </w:t>
      </w:r>
      <w:r>
        <w:rPr/>
        <w:t>on</w:t>
        <w:tab/>
      </w:r>
      <w:r>
        <w:rPr>
          <w:spacing w:val="-1"/>
        </w:rPr>
        <w:t>rice</w:t>
      </w:r>
      <w:r>
        <w:rPr>
          <w:spacing w:val="-57"/>
        </w:rPr>
        <w:t> </w:t>
      </w:r>
      <w:r>
        <w:rPr/>
        <w:t>quality.Downloadedfrom</w:t>
      </w:r>
      <w:r>
        <w:rPr>
          <w:spacing w:val="1"/>
        </w:rPr>
        <w:t> </w:t>
      </w:r>
      <w:hyperlink r:id="rId152">
        <w:r>
          <w:rPr/>
          <w:t>http://www.knowledgebank.irri.org/riceQuality/riceQuality.doc</w:t>
        </w:r>
        <w:r>
          <w:rPr>
            <w:spacing w:val="-3"/>
          </w:rPr>
          <w:t> </w:t>
        </w:r>
      </w:hyperlink>
      <w:r>
        <w:rPr/>
        <w:t>on</w:t>
      </w:r>
      <w:r>
        <w:rPr>
          <w:spacing w:val="-1"/>
        </w:rPr>
        <w:t> </w:t>
      </w:r>
      <w:r>
        <w:rPr/>
        <w:t>6/6/2008.</w:t>
      </w:r>
    </w:p>
    <w:p>
      <w:pPr>
        <w:pStyle w:val="BodyText"/>
        <w:spacing w:line="360" w:lineRule="auto" w:before="1"/>
        <w:ind w:left="1259" w:right="1308" w:hanging="562"/>
      </w:pPr>
      <w:r>
        <w:rPr/>
        <w:t>IRRI (International Rice Research Institute) (2007). Procedures for measuring quality</w:t>
      </w:r>
      <w:r>
        <w:rPr>
          <w:spacing w:val="-57"/>
        </w:rPr>
        <w:t> </w:t>
      </w:r>
      <w:r>
        <w:rPr/>
        <w:t>of milled rice In: Rice quality available from</w:t>
      </w:r>
      <w:r>
        <w:rPr>
          <w:spacing w:val="1"/>
        </w:rPr>
        <w:t> </w:t>
      </w:r>
      <w:hyperlink r:id="rId153">
        <w:r>
          <w:rPr/>
          <w:t>http://www.knowledgebank.irri.org/riceQuality/default.htm#Qly05.htm.</w:t>
        </w:r>
      </w:hyperlink>
    </w:p>
    <w:p>
      <w:pPr>
        <w:pStyle w:val="BodyText"/>
        <w:spacing w:line="275" w:lineRule="exact"/>
        <w:ind w:left="1259"/>
      </w:pPr>
      <w:r>
        <w:rPr/>
        <w:t>Accessed</w:t>
      </w:r>
      <w:r>
        <w:rPr>
          <w:spacing w:val="-1"/>
        </w:rPr>
        <w:t> </w:t>
      </w:r>
      <w:r>
        <w:rPr/>
        <w:t>on June</w:t>
      </w:r>
      <w:r>
        <w:rPr>
          <w:spacing w:val="-1"/>
        </w:rPr>
        <w:t> </w:t>
      </w:r>
      <w:r>
        <w:rPr/>
        <w:t>30, 2010.</w:t>
      </w:r>
    </w:p>
    <w:p>
      <w:pPr>
        <w:pStyle w:val="BodyText"/>
        <w:spacing w:line="360" w:lineRule="auto" w:before="139"/>
        <w:ind w:left="1259" w:right="1641" w:hanging="562"/>
      </w:pPr>
      <w:r>
        <w:rPr/>
        <w:t>IRRI, (2004). World Rice Statistics. International Rice Research Institute, Manila,</w:t>
      </w:r>
      <w:r>
        <w:rPr>
          <w:spacing w:val="-57"/>
        </w:rPr>
        <w:t> </w:t>
      </w:r>
      <w:r>
        <w:rPr/>
        <w:t>Philippines.</w:t>
      </w:r>
    </w:p>
    <w:p>
      <w:pPr>
        <w:spacing w:after="0" w:line="360" w:lineRule="auto"/>
        <w:sectPr>
          <w:pgSz w:w="11910" w:h="16840"/>
          <w:pgMar w:header="0" w:footer="922" w:top="1580" w:bottom="1200" w:left="140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1259" w:right="1155" w:hanging="562"/>
        <w:jc w:val="both"/>
      </w:pPr>
      <w:r>
        <w:rPr/>
        <w:pict>
          <v:shape style="position:absolute;margin-left:103.460007pt;margin-top:25.423109pt;width:422.5pt;height:579.7pt;mso-position-horizontal-relative:page;mso-position-vertical-relative:paragraph;z-index:-31444480" coordorigin="2069,508" coordsize="8450,11594" path="m10519,11274l2069,11274,2069,11689,2069,12102,10519,12102,10519,11689,10519,11274xm10519,9205l2069,9205,2069,9618,2069,10033,2069,10446,2069,10861,2069,11274,10519,11274,10519,10861,10519,10446,10519,10033,10519,9618,10519,9205xm10519,7549l2069,7549,2069,7961,2069,8377,2069,8789,2069,9205,10519,9205,10519,8789,10519,8377,10519,7961,10519,7549xm10519,2580l2069,2580,2069,2993,2069,3408,2069,3821,2069,4236,2069,4649,2069,5064,2069,5477,2789,5477,2789,5892,2069,5892,2069,6305,2069,6721,2069,7133,2069,7549,10519,7549,10519,7133,10519,6721,10519,6305,10519,5892,10519,5892,10519,5477,10519,5064,10519,4649,10519,4236,10519,3821,10519,3408,10519,2993,10519,2580xm10519,1752l2069,1752,2069,2164,2069,2580,10519,2580,10519,2164,10519,1752xm10519,508l2069,508,2069,924,2069,1336,2069,1752,10519,1752,10519,1336,10519,924,10519,50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0.611182pt;margin-top:108.553775pt;width:231.45pt;height:72pt;mso-position-horizontal-relative:page;mso-position-vertical-relative:paragraph;z-index:-31443456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Islam,</w:t>
      </w:r>
      <w:r>
        <w:rPr>
          <w:spacing w:val="31"/>
        </w:rPr>
        <w:t> </w:t>
      </w:r>
      <w:r>
        <w:rPr/>
        <w:t>M.R.,</w:t>
      </w:r>
      <w:r>
        <w:rPr>
          <w:spacing w:val="32"/>
        </w:rPr>
        <w:t> </w:t>
      </w:r>
      <w:r>
        <w:rPr/>
        <w:t>Shimizu,</w:t>
      </w:r>
      <w:r>
        <w:rPr>
          <w:spacing w:val="29"/>
        </w:rPr>
        <w:t> </w:t>
      </w:r>
      <w:r>
        <w:rPr/>
        <w:t>N.,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Kimura,</w:t>
      </w:r>
      <w:r>
        <w:rPr>
          <w:spacing w:val="32"/>
        </w:rPr>
        <w:t> </w:t>
      </w:r>
      <w:r>
        <w:rPr/>
        <w:t>T.</w:t>
      </w:r>
      <w:r>
        <w:rPr>
          <w:spacing w:val="32"/>
        </w:rPr>
        <w:t> </w:t>
      </w:r>
      <w:r>
        <w:rPr/>
        <w:t>(2003).</w:t>
      </w:r>
      <w:r>
        <w:rPr>
          <w:spacing w:val="31"/>
        </w:rPr>
        <w:t> </w:t>
      </w:r>
      <w:r>
        <w:rPr/>
        <w:t>Energy</w:t>
      </w:r>
      <w:r>
        <w:rPr>
          <w:spacing w:val="27"/>
        </w:rPr>
        <w:t> </w:t>
      </w:r>
      <w:r>
        <w:rPr/>
        <w:t>requirement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parboiling</w:t>
      </w:r>
      <w:r>
        <w:rPr>
          <w:spacing w:val="-58"/>
        </w:rPr>
        <w:t> </w:t>
      </w:r>
      <w:r>
        <w:rPr/>
        <w:t>and its relationship to some important quality indicators. J. Food Engin.63: 433-</w:t>
      </w:r>
      <w:r>
        <w:rPr>
          <w:spacing w:val="1"/>
        </w:rPr>
        <w:t> </w:t>
      </w:r>
      <w:r>
        <w:rPr/>
        <w:t>439.</w:t>
      </w:r>
    </w:p>
    <w:p>
      <w:pPr>
        <w:pStyle w:val="BodyText"/>
        <w:spacing w:line="360" w:lineRule="auto"/>
        <w:ind w:left="1259" w:right="1156" w:hanging="562"/>
        <w:jc w:val="both"/>
      </w:pPr>
      <w:r>
        <w:rPr/>
        <w:t>Itoh,</w:t>
      </w:r>
      <w:r>
        <w:rPr>
          <w:spacing w:val="1"/>
        </w:rPr>
        <w:t> </w:t>
      </w:r>
      <w:r>
        <w:rPr/>
        <w:t>K,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Kawamaura,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(1991).</w:t>
      </w:r>
      <w:r>
        <w:rPr>
          <w:spacing w:val="1"/>
        </w:rPr>
        <w:t> </w:t>
      </w:r>
      <w:r>
        <w:rPr/>
        <w:t>Milling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parboiled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properties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milled</w:t>
      </w:r>
      <w:r>
        <w:rPr>
          <w:spacing w:val="21"/>
        </w:rPr>
        <w:t> </w:t>
      </w:r>
      <w:r>
        <w:rPr/>
        <w:t>rice</w:t>
      </w:r>
      <w:r>
        <w:rPr>
          <w:spacing w:val="24"/>
        </w:rPr>
        <w:t> </w:t>
      </w:r>
      <w:r>
        <w:rPr/>
        <w:t>studies</w:t>
      </w:r>
      <w:r>
        <w:rPr>
          <w:spacing w:val="25"/>
        </w:rPr>
        <w:t> </w:t>
      </w:r>
      <w:r>
        <w:rPr/>
        <w:t>on</w:t>
      </w:r>
      <w:r>
        <w:rPr>
          <w:spacing w:val="25"/>
        </w:rPr>
        <w:t> </w:t>
      </w:r>
      <w:r>
        <w:rPr/>
        <w:t>parboiled</w:t>
      </w:r>
      <w:r>
        <w:rPr>
          <w:spacing w:val="24"/>
        </w:rPr>
        <w:t> </w:t>
      </w:r>
      <w:r>
        <w:rPr/>
        <w:t>rice.</w:t>
      </w:r>
      <w:r>
        <w:rPr>
          <w:spacing w:val="25"/>
        </w:rPr>
        <w:t> </w:t>
      </w:r>
      <w:r>
        <w:rPr/>
        <w:t>J.</w:t>
      </w:r>
      <w:r>
        <w:rPr>
          <w:spacing w:val="25"/>
        </w:rPr>
        <w:t> </w:t>
      </w:r>
      <w:r>
        <w:rPr/>
        <w:t>of</w:t>
      </w:r>
      <w:r>
        <w:rPr>
          <w:spacing w:val="21"/>
        </w:rPr>
        <w:t> </w:t>
      </w:r>
      <w:r>
        <w:rPr/>
        <w:t>Food</w:t>
      </w:r>
      <w:r>
        <w:rPr>
          <w:spacing w:val="25"/>
        </w:rPr>
        <w:t> </w:t>
      </w:r>
      <w:r>
        <w:rPr/>
        <w:t>Sci.</w:t>
      </w:r>
      <w:r>
        <w:rPr>
          <w:spacing w:val="25"/>
        </w:rPr>
        <w:t> </w:t>
      </w:r>
      <w:r>
        <w:rPr/>
        <w:t>Technol.</w:t>
      </w:r>
      <w:r>
        <w:rPr>
          <w:spacing w:val="-58"/>
        </w:rPr>
        <w:t> </w:t>
      </w:r>
      <w:r>
        <w:rPr/>
        <w:t>38: 776-783.</w:t>
      </w:r>
    </w:p>
    <w:p>
      <w:pPr>
        <w:pStyle w:val="BodyText"/>
        <w:spacing w:line="360" w:lineRule="auto"/>
        <w:ind w:left="1264" w:right="1153" w:hanging="567"/>
        <w:jc w:val="both"/>
      </w:pPr>
      <w:r>
        <w:rPr/>
        <w:t>Ituen, E.U.U. and Ukpakha, A.C. (2011). Improved method of parboiling paddy for</w:t>
      </w:r>
      <w:r>
        <w:rPr>
          <w:spacing w:val="1"/>
        </w:rPr>
        <w:t> </w:t>
      </w:r>
      <w:r>
        <w:rPr/>
        <w:t>better quality rice. World Journal of Applied Science and Technology, 3(1); 31-</w:t>
      </w:r>
      <w:r>
        <w:rPr>
          <w:spacing w:val="1"/>
        </w:rPr>
        <w:t> </w:t>
      </w:r>
      <w:r>
        <w:rPr/>
        <w:t>40.</w:t>
      </w:r>
    </w:p>
    <w:p>
      <w:pPr>
        <w:pStyle w:val="BodyText"/>
        <w:spacing w:line="275" w:lineRule="exact"/>
        <w:ind w:left="698"/>
        <w:jc w:val="both"/>
      </w:pPr>
      <w:r>
        <w:rPr/>
        <w:t>James,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and D.</w:t>
      </w:r>
      <w:r>
        <w:rPr>
          <w:spacing w:val="-1"/>
        </w:rPr>
        <w:t> </w:t>
      </w:r>
      <w:r>
        <w:rPr/>
        <w:t>McCaskill. (1983).</w:t>
      </w:r>
      <w:r>
        <w:rPr>
          <w:spacing w:val="-1"/>
        </w:rPr>
        <w:t> </w:t>
      </w:r>
      <w:r>
        <w:rPr/>
        <w:t>Rice</w:t>
      </w:r>
      <w:r>
        <w:rPr>
          <w:spacing w:val="-2"/>
        </w:rPr>
        <w:t> </w:t>
      </w:r>
      <w:r>
        <w:rPr/>
        <w:t>in Amer</w:t>
      </w:r>
      <w:r>
        <w:rPr>
          <w:spacing w:val="-3"/>
        </w:rPr>
        <w:t> </w:t>
      </w:r>
      <w:r>
        <w:rPr/>
        <w:t>ican diet.</w:t>
      </w:r>
      <w:r>
        <w:rPr>
          <w:spacing w:val="-1"/>
        </w:rPr>
        <w:t> </w:t>
      </w:r>
      <w:r>
        <w:rPr/>
        <w:t>Cereal Foods</w:t>
      </w:r>
      <w:r>
        <w:rPr>
          <w:spacing w:val="1"/>
        </w:rPr>
        <w:t> </w:t>
      </w:r>
      <w:r>
        <w:rPr/>
        <w:t>World.</w:t>
      </w:r>
    </w:p>
    <w:p>
      <w:pPr>
        <w:pStyle w:val="BodyText"/>
        <w:spacing w:before="140"/>
        <w:ind w:left="1418"/>
      </w:pPr>
      <w:r>
        <w:rPr/>
        <w:pict>
          <v:shape style="position:absolute;margin-left:287.256744pt;margin-top:14.001559pt;width:107.55pt;height:108.2pt;mso-position-horizontal-relative:page;mso-position-vertical-relative:paragraph;z-index:-31444992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28(11):</w:t>
      </w:r>
      <w:r>
        <w:rPr>
          <w:spacing w:val="-1"/>
        </w:rPr>
        <w:t> </w:t>
      </w:r>
      <w:r>
        <w:rPr/>
        <w:t>667-669.</w:t>
      </w:r>
    </w:p>
    <w:p>
      <w:pPr>
        <w:pStyle w:val="BodyText"/>
        <w:spacing w:line="360" w:lineRule="auto" w:before="136"/>
        <w:ind w:left="1418" w:right="1441" w:hanging="720"/>
      </w:pPr>
      <w:r>
        <w:rPr/>
        <w:pict>
          <v:shape style="position:absolute;margin-left:12.783002pt;margin-top:182.604083pt;width:347.9pt;height:72pt;mso-position-horizontal-relative:page;mso-position-vertical-relative:paragraph;z-index:-31443968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Janick, J.(2002). Rice: the natural history of rice [online].Available at.</w:t>
      </w:r>
      <w:r>
        <w:rPr>
          <w:spacing w:val="1"/>
        </w:rPr>
        <w:t> </w:t>
      </w:r>
      <w:hyperlink r:id="rId154">
        <w:r>
          <w:rPr/>
          <w:t>http://www.hort.purdue.edu/newcr</w:t>
        </w:r>
      </w:hyperlink>
      <w:r>
        <w:rPr/>
        <w:t> op/tropical/lecture_20/rice.html.(Verified</w:t>
      </w:r>
      <w:r>
        <w:rPr>
          <w:spacing w:val="-57"/>
        </w:rPr>
        <w:t> </w:t>
      </w:r>
      <w:r>
        <w:rPr/>
        <w:t>24</w:t>
      </w:r>
      <w:r>
        <w:rPr>
          <w:spacing w:val="-1"/>
        </w:rPr>
        <w:t> </w:t>
      </w:r>
      <w:r>
        <w:rPr/>
        <w:t>Sep. 2006).</w:t>
      </w:r>
    </w:p>
    <w:p>
      <w:pPr>
        <w:pStyle w:val="BodyText"/>
        <w:spacing w:line="360" w:lineRule="auto" w:before="2"/>
        <w:ind w:left="1259" w:right="1157" w:hanging="562"/>
      </w:pPr>
      <w:r>
        <w:rPr/>
        <w:t>Jennings,</w:t>
      </w:r>
      <w:r>
        <w:rPr>
          <w:spacing w:val="10"/>
        </w:rPr>
        <w:t> </w:t>
      </w:r>
      <w:r>
        <w:rPr/>
        <w:t>R.B.,</w:t>
      </w:r>
      <w:r>
        <w:rPr>
          <w:spacing w:val="10"/>
        </w:rPr>
        <w:t> </w:t>
      </w:r>
      <w:r>
        <w:rPr/>
        <w:t>Coffman,</w:t>
      </w:r>
      <w:r>
        <w:rPr>
          <w:spacing w:val="10"/>
        </w:rPr>
        <w:t> </w:t>
      </w:r>
      <w:r>
        <w:rPr/>
        <w:t>W.R.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Kauffman,</w:t>
      </w:r>
      <w:r>
        <w:rPr>
          <w:spacing w:val="12"/>
        </w:rPr>
        <w:t> </w:t>
      </w:r>
      <w:r>
        <w:rPr/>
        <w:t>H.E.</w:t>
      </w:r>
      <w:r>
        <w:rPr>
          <w:spacing w:val="10"/>
        </w:rPr>
        <w:t> </w:t>
      </w:r>
      <w:r>
        <w:rPr/>
        <w:t>(1979).</w:t>
      </w:r>
      <w:r>
        <w:rPr>
          <w:spacing w:val="12"/>
        </w:rPr>
        <w:t> </w:t>
      </w:r>
      <w:r>
        <w:rPr/>
        <w:t>Rice</w:t>
      </w:r>
      <w:r>
        <w:rPr>
          <w:spacing w:val="9"/>
        </w:rPr>
        <w:t> </w:t>
      </w:r>
      <w:r>
        <w:rPr/>
        <w:t>improvement.</w:t>
      </w:r>
      <w:r>
        <w:rPr>
          <w:spacing w:val="13"/>
        </w:rPr>
        <w:t> </w:t>
      </w:r>
      <w:r>
        <w:rPr/>
        <w:t>IRRI,</w:t>
      </w:r>
      <w:r>
        <w:rPr>
          <w:spacing w:val="-57"/>
        </w:rPr>
        <w:t> </w:t>
      </w:r>
      <w:r>
        <w:rPr/>
        <w:t>Los</w:t>
      </w:r>
      <w:r>
        <w:rPr>
          <w:spacing w:val="1"/>
        </w:rPr>
        <w:t> </w:t>
      </w:r>
      <w:r>
        <w:rPr/>
        <w:t>Banos.</w:t>
      </w:r>
    </w:p>
    <w:p>
      <w:pPr>
        <w:pStyle w:val="BodyText"/>
        <w:ind w:left="698"/>
      </w:pPr>
      <w:r>
        <w:rPr/>
        <w:t>Johnson,</w:t>
      </w:r>
      <w:r>
        <w:rPr>
          <w:spacing w:val="1"/>
        </w:rPr>
        <w:t> </w:t>
      </w:r>
      <w:r>
        <w:rPr/>
        <w:t>S.A. (1995).</w:t>
      </w:r>
      <w:r>
        <w:rPr>
          <w:spacing w:val="1"/>
        </w:rPr>
        <w:t> </w:t>
      </w:r>
      <w:r>
        <w:rPr/>
        <w:t>Rice.</w:t>
      </w:r>
      <w:r>
        <w:rPr>
          <w:spacing w:val="1"/>
        </w:rPr>
        <w:t> </w:t>
      </w:r>
      <w:r>
        <w:rPr/>
        <w:t>Mirneapolis,</w:t>
      </w:r>
      <w:r>
        <w:rPr>
          <w:spacing w:val="2"/>
        </w:rPr>
        <w:t> </w:t>
      </w:r>
      <w:r>
        <w:rPr/>
        <w:t>MN:</w:t>
      </w:r>
      <w:r>
        <w:rPr>
          <w:spacing w:val="3"/>
        </w:rPr>
        <w:t> </w:t>
      </w:r>
      <w:r>
        <w:rPr/>
        <w:t>Learner</w:t>
      </w:r>
      <w:r>
        <w:rPr>
          <w:spacing w:val="3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Co.,</w:t>
      </w:r>
      <w:r>
        <w:rPr>
          <w:spacing w:val="1"/>
        </w:rPr>
        <w:t> </w:t>
      </w:r>
      <w:r>
        <w:rPr/>
        <w:t>1995.</w:t>
      </w:r>
      <w:r>
        <w:rPr>
          <w:spacing w:val="9"/>
        </w:rPr>
        <w:t> </w:t>
      </w:r>
      <w:r>
        <w:rPr/>
        <w:t>Juliano,</w:t>
      </w:r>
    </w:p>
    <w:p>
      <w:pPr>
        <w:pStyle w:val="BodyText"/>
        <w:spacing w:line="360" w:lineRule="auto" w:before="137"/>
        <w:ind w:left="1259" w:right="1109"/>
      </w:pPr>
      <w:r>
        <w:rPr/>
        <w:t>B.</w:t>
      </w:r>
      <w:r>
        <w:rPr>
          <w:spacing w:val="20"/>
        </w:rPr>
        <w:t> </w:t>
      </w:r>
      <w:r>
        <w:rPr/>
        <w:t>O.</w:t>
      </w:r>
      <w:r>
        <w:rPr>
          <w:spacing w:val="19"/>
        </w:rPr>
        <w:t> </w:t>
      </w:r>
      <w:r>
        <w:rPr/>
        <w:t>1993.</w:t>
      </w:r>
      <w:r>
        <w:rPr>
          <w:spacing w:val="20"/>
        </w:rPr>
        <w:t> </w:t>
      </w:r>
      <w:r>
        <w:rPr/>
        <w:t>Rice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human</w:t>
      </w:r>
      <w:r>
        <w:rPr>
          <w:spacing w:val="19"/>
        </w:rPr>
        <w:t> </w:t>
      </w:r>
      <w:r>
        <w:rPr/>
        <w:t>nutrition.</w:t>
      </w:r>
      <w:r>
        <w:rPr>
          <w:spacing w:val="20"/>
        </w:rPr>
        <w:t> </w:t>
      </w:r>
      <w:r>
        <w:rPr/>
        <w:t>Food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Agriculture</w:t>
      </w:r>
      <w:r>
        <w:rPr>
          <w:spacing w:val="19"/>
        </w:rPr>
        <w:t> </w:t>
      </w:r>
      <w:r>
        <w:rPr/>
        <w:t>Organization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-57"/>
        </w:rPr>
        <w:t> </w:t>
      </w:r>
      <w:r>
        <w:rPr/>
        <w:t>United</w:t>
      </w:r>
      <w:r>
        <w:rPr>
          <w:spacing w:val="-1"/>
        </w:rPr>
        <w:t> </w:t>
      </w:r>
      <w:r>
        <w:rPr/>
        <w:t>Nations,</w:t>
      </w:r>
      <w:r>
        <w:rPr>
          <w:spacing w:val="2"/>
        </w:rPr>
        <w:t> </w:t>
      </w:r>
      <w:r>
        <w:rPr/>
        <w:t>International Rice</w:t>
      </w:r>
      <w:r>
        <w:rPr>
          <w:spacing w:val="-3"/>
        </w:rPr>
        <w:t> </w:t>
      </w:r>
      <w:r>
        <w:rPr/>
        <w:t>Research</w:t>
      </w:r>
      <w:r>
        <w:rPr>
          <w:spacing w:val="2"/>
        </w:rPr>
        <w:t> </w:t>
      </w:r>
      <w:r>
        <w:rPr/>
        <w:t>Institute, 162pp.</w:t>
      </w:r>
    </w:p>
    <w:p>
      <w:pPr>
        <w:pStyle w:val="BodyText"/>
        <w:ind w:left="698"/>
      </w:pPr>
      <w:r>
        <w:rPr/>
        <w:t>Jones,</w:t>
      </w:r>
      <w:r>
        <w:rPr>
          <w:spacing w:val="16"/>
        </w:rPr>
        <w:t> </w:t>
      </w:r>
      <w:r>
        <w:rPr/>
        <w:t>M.</w:t>
      </w:r>
      <w:r>
        <w:rPr>
          <w:spacing w:val="16"/>
        </w:rPr>
        <w:t> </w:t>
      </w:r>
      <w:r>
        <w:rPr/>
        <w:t>P.,</w:t>
      </w:r>
      <w:r>
        <w:rPr>
          <w:spacing w:val="17"/>
        </w:rPr>
        <w:t> </w:t>
      </w:r>
      <w:r>
        <w:rPr/>
        <w:t>(1995).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rice</w:t>
      </w:r>
      <w:r>
        <w:rPr>
          <w:spacing w:val="16"/>
        </w:rPr>
        <w:t> </w:t>
      </w:r>
      <w:r>
        <w:rPr/>
        <w:t>plant</w:t>
      </w:r>
      <w:r>
        <w:rPr>
          <w:spacing w:val="18"/>
        </w:rPr>
        <w:t> </w:t>
      </w:r>
      <w:r>
        <w:rPr/>
        <w:t>and</w:t>
      </w:r>
      <w:r>
        <w:rPr>
          <w:spacing w:val="16"/>
        </w:rPr>
        <w:t> </w:t>
      </w:r>
      <w:r>
        <w:rPr/>
        <w:t>its</w:t>
      </w:r>
      <w:r>
        <w:rPr>
          <w:spacing w:val="20"/>
        </w:rPr>
        <w:t> </w:t>
      </w:r>
      <w:r>
        <w:rPr/>
        <w:t>environment.</w:t>
      </w:r>
      <w:r>
        <w:rPr>
          <w:spacing w:val="16"/>
        </w:rPr>
        <w:t> </w:t>
      </w:r>
      <w:r>
        <w:rPr/>
        <w:t>WARDA</w:t>
      </w:r>
      <w:r>
        <w:rPr>
          <w:spacing w:val="15"/>
        </w:rPr>
        <w:t> </w:t>
      </w:r>
      <w:r>
        <w:rPr/>
        <w:t>Training</w:t>
      </w:r>
      <w:r>
        <w:rPr>
          <w:spacing w:val="17"/>
        </w:rPr>
        <w:t> </w:t>
      </w:r>
      <w:r>
        <w:rPr/>
        <w:t>Guide</w:t>
      </w:r>
      <w:r>
        <w:rPr>
          <w:spacing w:val="15"/>
        </w:rPr>
        <w:t> </w:t>
      </w:r>
      <w:r>
        <w:rPr/>
        <w:t>2.</w:t>
      </w:r>
    </w:p>
    <w:p>
      <w:pPr>
        <w:pStyle w:val="BodyText"/>
        <w:spacing w:before="139"/>
        <w:ind w:left="1264"/>
      </w:pPr>
      <w:r>
        <w:rPr/>
        <w:t>WARDA,</w:t>
      </w:r>
      <w:r>
        <w:rPr>
          <w:spacing w:val="-1"/>
        </w:rPr>
        <w:t> </w:t>
      </w:r>
      <w:r>
        <w:rPr/>
        <w:t>Bouaké,</w:t>
      </w:r>
      <w:r>
        <w:rPr>
          <w:spacing w:val="-1"/>
        </w:rPr>
        <w:t> </w:t>
      </w:r>
      <w:r>
        <w:rPr/>
        <w:t>pp.</w:t>
      </w:r>
      <w:r>
        <w:rPr>
          <w:spacing w:val="-1"/>
        </w:rPr>
        <w:t> </w:t>
      </w:r>
      <w:r>
        <w:rPr/>
        <w:t>27-30.</w:t>
      </w:r>
    </w:p>
    <w:p>
      <w:pPr>
        <w:pStyle w:val="BodyText"/>
        <w:spacing w:line="362" w:lineRule="auto" w:before="137"/>
        <w:ind w:left="1264" w:right="1914" w:hanging="567"/>
      </w:pPr>
      <w:r>
        <w:rPr/>
        <w:t>Jouki, M. and Khazaei, N. (2012). Some physical properties of rice seed (</w:t>
      </w:r>
      <w:r>
        <w:rPr>
          <w:i/>
        </w:rPr>
        <w:t>Oriza</w:t>
      </w:r>
      <w:r>
        <w:rPr>
          <w:i/>
          <w:spacing w:val="-57"/>
        </w:rPr>
        <w:t> </w:t>
      </w:r>
      <w:r>
        <w:rPr>
          <w:i/>
        </w:rPr>
        <w:t>sativa</w:t>
      </w:r>
      <w:r>
        <w:rPr/>
        <w:t>). IIOABJ,3(4); 15-18.</w:t>
      </w:r>
    </w:p>
    <w:p>
      <w:pPr>
        <w:pStyle w:val="BodyText"/>
        <w:spacing w:line="360" w:lineRule="auto"/>
        <w:ind w:left="1264" w:right="1158" w:hanging="567"/>
      </w:pPr>
      <w:r>
        <w:rPr/>
        <w:t>Juliano,</w:t>
      </w:r>
      <w:r>
        <w:rPr>
          <w:spacing w:val="15"/>
        </w:rPr>
        <w:t> </w:t>
      </w:r>
      <w:r>
        <w:rPr/>
        <w:t>B.</w:t>
      </w:r>
      <w:r>
        <w:rPr>
          <w:spacing w:val="15"/>
        </w:rPr>
        <w:t> </w:t>
      </w:r>
      <w:r>
        <w:rPr/>
        <w:t>O.</w:t>
      </w:r>
      <w:r>
        <w:rPr>
          <w:spacing w:val="16"/>
        </w:rPr>
        <w:t> </w:t>
      </w:r>
      <w:r>
        <w:rPr/>
        <w:t>(1993).</w:t>
      </w:r>
      <w:r>
        <w:rPr>
          <w:spacing w:val="14"/>
        </w:rPr>
        <w:t> </w:t>
      </w:r>
      <w:r>
        <w:rPr/>
        <w:t>Rice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human</w:t>
      </w:r>
      <w:r>
        <w:rPr>
          <w:spacing w:val="15"/>
        </w:rPr>
        <w:t> </w:t>
      </w:r>
      <w:r>
        <w:rPr/>
        <w:t>nutrition.</w:t>
      </w:r>
      <w:r>
        <w:rPr>
          <w:spacing w:val="17"/>
        </w:rPr>
        <w:t> </w:t>
      </w:r>
      <w:r>
        <w:rPr/>
        <w:t>Food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Agriculture</w:t>
      </w:r>
      <w:r>
        <w:rPr>
          <w:spacing w:val="14"/>
        </w:rPr>
        <w:t> </w:t>
      </w:r>
      <w:r>
        <w:rPr/>
        <w:t>Organization</w:t>
      </w:r>
      <w:r>
        <w:rPr>
          <w:spacing w:val="15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United Nations,</w:t>
      </w:r>
      <w:r>
        <w:rPr>
          <w:spacing w:val="1"/>
        </w:rPr>
        <w:t> </w:t>
      </w:r>
      <w:r>
        <w:rPr/>
        <w:t>International Rice</w:t>
      </w:r>
      <w:r>
        <w:rPr>
          <w:spacing w:val="-2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Institute, 162pp.</w:t>
      </w:r>
    </w:p>
    <w:p>
      <w:pPr>
        <w:pStyle w:val="BodyText"/>
        <w:spacing w:line="360" w:lineRule="auto"/>
        <w:ind w:left="1264" w:right="1162" w:hanging="567"/>
        <w:jc w:val="both"/>
      </w:pPr>
      <w:r>
        <w:rPr/>
        <w:t>Juliano, B.O. (1985). Criteria and test for rice grain qualities. In „ Rice chemistry and</w:t>
      </w:r>
      <w:r>
        <w:rPr>
          <w:spacing w:val="1"/>
        </w:rPr>
        <w:t> </w:t>
      </w:r>
      <w:r>
        <w:rPr/>
        <w:t>Techonology‟ (B.O. Juliano, ed), Am Assoc. Cereal Chem., St Paul, MN, USA.</w:t>
      </w:r>
      <w:r>
        <w:rPr>
          <w:spacing w:val="1"/>
        </w:rPr>
        <w:t> </w:t>
      </w:r>
      <w:r>
        <w:rPr/>
        <w:t>(1985)</w:t>
      </w:r>
    </w:p>
    <w:p>
      <w:pPr>
        <w:pStyle w:val="BodyText"/>
        <w:spacing w:line="360" w:lineRule="auto"/>
        <w:ind w:left="1418" w:right="1233" w:hanging="720"/>
        <w:jc w:val="both"/>
      </w:pPr>
      <w:r>
        <w:rPr/>
        <w:t>Juliano, B.O. and Duff, B. (1989). Setting priorities for grain quality research. A paper</w:t>
      </w:r>
      <w:r>
        <w:rPr>
          <w:spacing w:val="-58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on grain</w:t>
      </w:r>
      <w:r>
        <w:rPr>
          <w:spacing w:val="-1"/>
        </w:rPr>
        <w:t> </w:t>
      </w:r>
      <w:r>
        <w:rPr/>
        <w:t>post</w:t>
      </w:r>
      <w:r>
        <w:rPr>
          <w:spacing w:val="-1"/>
        </w:rPr>
        <w:t> </w:t>
      </w:r>
      <w:r>
        <w:rPr/>
        <w:t>harvest</w:t>
      </w:r>
      <w:r>
        <w:rPr>
          <w:spacing w:val="-1"/>
        </w:rPr>
        <w:t> </w:t>
      </w:r>
      <w:r>
        <w:rPr/>
        <w:t>technology,</w:t>
      </w:r>
      <w:r>
        <w:rPr>
          <w:spacing w:val="-1"/>
        </w:rPr>
        <w:t> </w:t>
      </w:r>
      <w:r>
        <w:rPr/>
        <w:t>29-31</w:t>
      </w:r>
      <w:r>
        <w:rPr>
          <w:spacing w:val="2"/>
        </w:rPr>
        <w:t> </w:t>
      </w:r>
      <w:r>
        <w:rPr/>
        <w:t>Aug.,</w:t>
      </w:r>
      <w:r>
        <w:rPr>
          <w:spacing w:val="-1"/>
        </w:rPr>
        <w:t> </w:t>
      </w:r>
      <w:r>
        <w:rPr/>
        <w:t>1989,</w:t>
      </w:r>
      <w:r>
        <w:rPr>
          <w:spacing w:val="-1"/>
        </w:rPr>
        <w:t> </w:t>
      </w:r>
      <w:r>
        <w:rPr/>
        <w:t>Surabaya,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40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2138"/>
      </w:pPr>
      <w:r>
        <w:rPr/>
        <w:t>Indonesia.</w:t>
      </w:r>
    </w:p>
    <w:p>
      <w:pPr>
        <w:pStyle w:val="BodyText"/>
        <w:spacing w:line="360" w:lineRule="auto" w:before="136"/>
        <w:ind w:left="1418" w:right="1546" w:hanging="720"/>
      </w:pPr>
      <w:r>
        <w:rPr/>
        <w:pict>
          <v:shape style="position:absolute;margin-left:103.460007pt;margin-top:7.083094pt;width:422.5pt;height:579.7pt;mso-position-horizontal-relative:page;mso-position-vertical-relative:paragraph;z-index:-31442432" coordorigin="2069,142" coordsize="8450,11594" path="m10519,10907l2069,10907,2069,11322,2069,11735,10519,11735,10519,11322,10519,10907xm10519,8838l2069,8838,2069,9251,2069,9666,2069,10079,2069,10494,2069,10907,10519,10907,10519,10494,10519,10079,10519,9666,10519,9251,10519,8838xm10519,7182l2069,7182,2069,7595,2069,8010,2069,8423,2069,8838,10519,8838,10519,8423,10519,8010,10519,7595,10519,7182xm10519,2213l2069,2213,2069,2626,2223,2626,2223,3041,2223,3454,2223,3869,2069,3869,2069,4282,2069,4697,2069,5110,2069,5525,2069,5525,2069,5939,2789,5939,2789,6354,2069,6354,2069,6767,2069,7182,10519,7182,10519,6767,10519,6354,10519,5939,10519,5525,10519,5525,10519,5110,10519,4697,10519,4282,10519,3869,10519,3454,10519,3041,10519,2626,10519,2213xm10519,1385l2789,1385,2789,1798,2069,1798,2069,2213,10519,2213,10519,1798,10519,1385xm10519,142l2069,142,2069,557,2069,970,2789,970,2789,1385,10519,1385,10519,970,10519,557,10519,14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0.611182pt;margin-top:90.21376pt;width:231.45pt;height:72pt;mso-position-horizontal-relative:page;mso-position-vertical-relative:paragraph;z-index:-31441408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Juliano, B.O., Blakeney, A.B., Butta, I., Castilli, D., Choundhury, N.H.,Iwasaki,</w:t>
      </w:r>
      <w:r>
        <w:rPr>
          <w:spacing w:val="1"/>
        </w:rPr>
        <w:t> </w:t>
      </w:r>
      <w:r>
        <w:rPr/>
        <w:t>I.,Shibuya, N.,Kongseree, N., Lagos, E.T., Murty, V.S., Paule, C.M., Perez,</w:t>
      </w:r>
      <w:r>
        <w:rPr>
          <w:spacing w:val="-57"/>
        </w:rPr>
        <w:t> </w:t>
      </w:r>
      <w:r>
        <w:rPr/>
        <w:t>C.M., and Webb, \.D. (1982). International cooperative testing on alkaline</w:t>
      </w:r>
      <w:r>
        <w:rPr>
          <w:spacing w:val="1"/>
        </w:rPr>
        <w:t> </w:t>
      </w:r>
      <w:r>
        <w:rPr/>
        <w:t>digestibility</w:t>
      </w:r>
      <w:r>
        <w:rPr>
          <w:spacing w:val="-6"/>
        </w:rPr>
        <w:t> </w:t>
      </w:r>
      <w:r>
        <w:rPr/>
        <w:t>values</w:t>
      </w:r>
      <w:r>
        <w:rPr>
          <w:spacing w:val="2"/>
        </w:rPr>
        <w:t> </w:t>
      </w:r>
      <w:r>
        <w:rPr/>
        <w:t>for  milled rice. Starke</w:t>
      </w:r>
      <w:r>
        <w:rPr>
          <w:spacing w:val="-1"/>
        </w:rPr>
        <w:t> </w:t>
      </w:r>
      <w:r>
        <w:rPr/>
        <w:t>34, 21-26.</w:t>
      </w:r>
    </w:p>
    <w:p>
      <w:pPr>
        <w:pStyle w:val="BodyText"/>
        <w:spacing w:line="362" w:lineRule="auto" w:before="1"/>
        <w:ind w:left="1418" w:right="1451" w:hanging="660"/>
      </w:pPr>
      <w:r>
        <w:rPr/>
        <w:t>Juliano, B. O., Perez, C. M., and Blakeney, A. B. (1981). International Cooperative</w:t>
      </w:r>
      <w:r>
        <w:rPr>
          <w:spacing w:val="-57"/>
        </w:rPr>
        <w:t> </w:t>
      </w:r>
      <w:r>
        <w:rPr/>
        <w:t>Testing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59"/>
        </w:rPr>
        <w:t> </w:t>
      </w:r>
      <w:r>
        <w:rPr/>
        <w:t>amylose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milled</w:t>
      </w:r>
      <w:r>
        <w:rPr>
          <w:spacing w:val="-1"/>
        </w:rPr>
        <w:t> </w:t>
      </w:r>
      <w:r>
        <w:rPr/>
        <w:t>rice.</w:t>
      </w:r>
      <w:r>
        <w:rPr>
          <w:spacing w:val="-1"/>
        </w:rPr>
        <w:t> </w:t>
      </w:r>
      <w:r>
        <w:rPr/>
        <w:t>Starch/Stärke</w:t>
      </w:r>
      <w:r>
        <w:rPr>
          <w:spacing w:val="-1"/>
        </w:rPr>
        <w:t> </w:t>
      </w:r>
      <w:r>
        <w:rPr/>
        <w:t>33(5):157–162.</w:t>
      </w:r>
    </w:p>
    <w:p>
      <w:pPr>
        <w:pStyle w:val="BodyText"/>
        <w:spacing w:line="360" w:lineRule="auto"/>
        <w:ind w:left="1418" w:right="1154" w:hanging="567"/>
        <w:jc w:val="both"/>
      </w:pPr>
      <w:r>
        <w:rPr/>
        <w:t>Juliano, B.O., Onate, L.U., and Del, M.A.M. (1965). Relation of starch composition,</w:t>
      </w:r>
      <w:r>
        <w:rPr>
          <w:spacing w:val="1"/>
        </w:rPr>
        <w:t> </w:t>
      </w:r>
      <w:r>
        <w:rPr/>
        <w:t>protein content and</w:t>
      </w:r>
      <w:r>
        <w:rPr>
          <w:spacing w:val="1"/>
        </w:rPr>
        <w:t> </w:t>
      </w:r>
      <w:r>
        <w:rPr/>
        <w:t>gelatinisation temperature to cooking</w:t>
      </w:r>
      <w:r>
        <w:rPr>
          <w:spacing w:val="1"/>
        </w:rPr>
        <w:t> </w:t>
      </w:r>
      <w:r>
        <w:rPr/>
        <w:t>and eating quality of</w:t>
      </w:r>
      <w:r>
        <w:rPr>
          <w:spacing w:val="-57"/>
        </w:rPr>
        <w:t> </w:t>
      </w:r>
      <w:r>
        <w:rPr/>
        <w:t>milled</w:t>
      </w:r>
      <w:r>
        <w:rPr>
          <w:spacing w:val="-1"/>
        </w:rPr>
        <w:t> </w:t>
      </w:r>
      <w:r>
        <w:rPr/>
        <w:t>rice. Food Technol. 19:1006-</w:t>
      </w:r>
      <w:r>
        <w:rPr>
          <w:spacing w:val="59"/>
        </w:rPr>
        <w:t> </w:t>
      </w:r>
      <w:r>
        <w:rPr/>
        <w:t>1011.</w:t>
      </w:r>
    </w:p>
    <w:p>
      <w:pPr>
        <w:pStyle w:val="BodyText"/>
        <w:ind w:left="698"/>
        <w:jc w:val="both"/>
      </w:pPr>
      <w:r>
        <w:rPr/>
        <w:pict>
          <v:shape style="position:absolute;margin-left:287.256744pt;margin-top:7.00156pt;width:107.55pt;height:108.2pt;mso-position-horizontal-relative:page;mso-position-vertical-relative:paragraph;z-index:-31442944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Kaasova,J.,</w:t>
      </w:r>
      <w:r>
        <w:rPr>
          <w:spacing w:val="-2"/>
        </w:rPr>
        <w:t> </w:t>
      </w:r>
      <w:r>
        <w:rPr/>
        <w:t>Kadlec,P., Bubnik,Z.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Pour,V.(2001).</w:t>
      </w:r>
      <w:r>
        <w:rPr>
          <w:spacing w:val="-1"/>
        </w:rPr>
        <w:t> </w:t>
      </w:r>
      <w:r>
        <w:rPr/>
        <w:t>Microwave</w:t>
      </w:r>
      <w:r>
        <w:rPr>
          <w:spacing w:val="-3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rice.</w:t>
      </w:r>
    </w:p>
    <w:p>
      <w:pPr>
        <w:pStyle w:val="BodyText"/>
        <w:spacing w:before="133"/>
        <w:ind w:left="1418"/>
        <w:jc w:val="both"/>
      </w:pPr>
      <w:r>
        <w:rPr/>
        <w:t>Czech</w:t>
      </w:r>
      <w:r>
        <w:rPr>
          <w:spacing w:val="-1"/>
        </w:rPr>
        <w:t> </w:t>
      </w:r>
      <w:r>
        <w:rPr/>
        <w:t>J.Food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Vol.19(2);62-66.</w:t>
      </w:r>
    </w:p>
    <w:p>
      <w:pPr>
        <w:pStyle w:val="BodyText"/>
        <w:spacing w:line="360" w:lineRule="auto" w:before="139"/>
        <w:ind w:left="1259" w:right="1483" w:hanging="562"/>
        <w:jc w:val="both"/>
      </w:pPr>
      <w:r>
        <w:rPr/>
        <w:pict>
          <v:shape style="position:absolute;margin-left:12.783002pt;margin-top:161.994073pt;width:347.9pt;height:72pt;mso-position-horizontal-relative:page;mso-position-vertical-relative:paragraph;z-index:-31441920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Kabirullah, M., and Rahman, M. (2001). Chemicalchangesinfoodgrainsin</w:t>
      </w:r>
      <w:r>
        <w:rPr>
          <w:spacing w:val="1"/>
        </w:rPr>
        <w:t> </w:t>
      </w:r>
      <w:r>
        <w:rPr/>
        <w:t>governmentstorage.Food</w:t>
      </w:r>
      <w:r>
        <w:rPr>
          <w:spacing w:val="-2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&amp;</w:t>
      </w:r>
      <w:r>
        <w:rPr>
          <w:spacing w:val="-5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Support</w:t>
      </w:r>
      <w:r>
        <w:rPr>
          <w:spacing w:val="-4"/>
        </w:rPr>
        <w:t> </w:t>
      </w:r>
      <w:r>
        <w:rPr/>
        <w:t>Project</w:t>
      </w:r>
      <w:r>
        <w:rPr>
          <w:spacing w:val="-3"/>
        </w:rPr>
        <w:t> </w:t>
      </w:r>
      <w:r>
        <w:rPr/>
        <w:t>(FMRSP),</w:t>
      </w:r>
    </w:p>
    <w:p>
      <w:pPr>
        <w:pStyle w:val="BodyText"/>
        <w:spacing w:line="360" w:lineRule="auto" w:before="1"/>
        <w:ind w:left="1418" w:right="2035"/>
        <w:jc w:val="both"/>
      </w:pPr>
      <w:r>
        <w:rPr/>
        <w:t>Ministry of Food, People's Republic of Bangladesh. Working Paper</w:t>
      </w:r>
      <w:r>
        <w:rPr>
          <w:spacing w:val="1"/>
        </w:rPr>
        <w:t> </w:t>
      </w:r>
      <w:r>
        <w:rPr/>
        <w:t>No.21FIIRSP</w:t>
      </w:r>
      <w:r>
        <w:rPr>
          <w:spacing w:val="-4"/>
        </w:rPr>
        <w:t> </w:t>
      </w:r>
      <w:r>
        <w:rPr/>
        <w:t>Bangladesh</w:t>
      </w:r>
      <w:r>
        <w:rPr>
          <w:spacing w:val="1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Food</w:t>
      </w:r>
      <w:r>
        <w:rPr>
          <w:spacing w:val="-3"/>
        </w:rPr>
        <w:t> </w:t>
      </w:r>
      <w:r>
        <w:rPr/>
        <w:t>Policy</w:t>
      </w:r>
      <w:r>
        <w:rPr>
          <w:spacing w:val="-8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Institute</w:t>
      </w:r>
    </w:p>
    <w:p>
      <w:pPr>
        <w:spacing w:line="360" w:lineRule="auto" w:before="0"/>
        <w:ind w:left="1259" w:right="1154" w:hanging="502"/>
        <w:jc w:val="both"/>
        <w:rPr>
          <w:sz w:val="24"/>
        </w:rPr>
      </w:pPr>
      <w:r>
        <w:rPr>
          <w:sz w:val="24"/>
        </w:rPr>
        <w:t>Kassali, R., Kareem, R.O., Oluwasola, O. and Ohaegbulam, O.M. (2010).</w:t>
      </w:r>
      <w:r>
        <w:rPr>
          <w:spacing w:val="1"/>
          <w:sz w:val="24"/>
        </w:rPr>
        <w:t> </w:t>
      </w:r>
      <w:r>
        <w:rPr>
          <w:sz w:val="24"/>
        </w:rPr>
        <w:t>Analysis of</w:t>
      </w:r>
      <w:r>
        <w:rPr>
          <w:spacing w:val="-57"/>
          <w:sz w:val="24"/>
        </w:rPr>
        <w:t> </w:t>
      </w:r>
      <w:r>
        <w:rPr>
          <w:sz w:val="24"/>
        </w:rPr>
        <w:t>demand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rice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Ile</w:t>
      </w:r>
      <w:r>
        <w:rPr>
          <w:spacing w:val="1"/>
          <w:sz w:val="24"/>
        </w:rPr>
        <w:t> </w:t>
      </w:r>
      <w:r>
        <w:rPr>
          <w:sz w:val="24"/>
        </w:rPr>
        <w:t>Ife,</w:t>
      </w:r>
      <w:r>
        <w:rPr>
          <w:spacing w:val="1"/>
          <w:sz w:val="24"/>
        </w:rPr>
        <w:t> </w:t>
      </w:r>
      <w:r>
        <w:rPr>
          <w:sz w:val="24"/>
        </w:rPr>
        <w:t>Osun</w:t>
      </w:r>
      <w:r>
        <w:rPr>
          <w:spacing w:val="1"/>
          <w:sz w:val="24"/>
        </w:rPr>
        <w:t> </w:t>
      </w:r>
      <w:r>
        <w:rPr>
          <w:sz w:val="24"/>
        </w:rPr>
        <w:t>State,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Sustainable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Africa. 12(2), 2</w:t>
      </w:r>
      <w:r>
        <w:rPr>
          <w:i/>
          <w:spacing w:val="1"/>
          <w:sz w:val="24"/>
        </w:rPr>
        <w:t> </w:t>
      </w:r>
      <w:r>
        <w:rPr>
          <w:sz w:val="24"/>
        </w:rPr>
        <w:t>63 – 78.</w:t>
      </w:r>
    </w:p>
    <w:p>
      <w:pPr>
        <w:pStyle w:val="BodyText"/>
        <w:spacing w:line="360" w:lineRule="auto"/>
        <w:ind w:left="1264" w:right="1156" w:hanging="567"/>
        <w:jc w:val="both"/>
      </w:pPr>
      <w:r>
        <w:rPr/>
        <w:t>Katekhong,</w:t>
      </w:r>
      <w:r>
        <w:rPr>
          <w:spacing w:val="1"/>
        </w:rPr>
        <w:t> </w:t>
      </w:r>
      <w:r>
        <w:rPr/>
        <w:t>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Charoenerein,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pasting</w:t>
      </w:r>
      <w:r>
        <w:rPr>
          <w:spacing w:val="1"/>
        </w:rPr>
        <w:t> </w:t>
      </w:r>
      <w:r>
        <w:rPr/>
        <w:t>properties, swelling and</w:t>
      </w:r>
      <w:r>
        <w:rPr>
          <w:spacing w:val="1"/>
        </w:rPr>
        <w:t> </w:t>
      </w:r>
      <w:r>
        <w:rPr/>
        <w:t>granular morphology of rice flour. Asian Journal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Ag-Ind. 5(4), 315 –</w:t>
      </w:r>
      <w:r>
        <w:rPr>
          <w:spacing w:val="2"/>
        </w:rPr>
        <w:t> </w:t>
      </w:r>
      <w:r>
        <w:rPr/>
        <w:t>321.</w:t>
      </w:r>
    </w:p>
    <w:p>
      <w:pPr>
        <w:pStyle w:val="BodyText"/>
        <w:spacing w:line="360" w:lineRule="auto"/>
        <w:ind w:left="1264" w:right="2696" w:hanging="567"/>
        <w:jc w:val="both"/>
      </w:pPr>
      <w:r>
        <w:rPr/>
        <w:t>Kaung,J.(1984. Nigerian Rice Industry. International Rice Commission</w:t>
      </w:r>
      <w:r>
        <w:rPr>
          <w:spacing w:val="-57"/>
        </w:rPr>
        <w:t> </w:t>
      </w:r>
      <w:r>
        <w:rPr/>
        <w:t>Newsletter,December,1985</w:t>
      </w:r>
      <w:r>
        <w:rPr>
          <w:spacing w:val="-1"/>
        </w:rPr>
        <w:t> </w:t>
      </w:r>
      <w:r>
        <w:rPr/>
        <w:t>Vol.xxxx,No.2.</w:t>
      </w:r>
    </w:p>
    <w:p>
      <w:pPr>
        <w:pStyle w:val="BodyText"/>
        <w:spacing w:line="360" w:lineRule="auto"/>
        <w:ind w:left="1264" w:right="1256" w:hanging="507"/>
        <w:jc w:val="both"/>
      </w:pPr>
      <w:r>
        <w:rPr/>
        <w:t>Khush, G.S., Paule, C.M. and De la Cruz, N. M. (1979). Rice grain quality evaluation</w:t>
      </w:r>
      <w:r>
        <w:rPr>
          <w:spacing w:val="-57"/>
        </w:rPr>
        <w:t> </w:t>
      </w:r>
      <w:r>
        <w:rPr/>
        <w:t>and improvement. In proceedings of workshop on chemical aspects of rice grain</w:t>
      </w:r>
      <w:r>
        <w:rPr>
          <w:spacing w:val="-57"/>
        </w:rPr>
        <w:t> </w:t>
      </w:r>
      <w:r>
        <w:rPr/>
        <w:t>quality(pp.</w:t>
      </w:r>
      <w:r>
        <w:rPr>
          <w:spacing w:val="-1"/>
        </w:rPr>
        <w:t> </w:t>
      </w:r>
      <w:r>
        <w:rPr/>
        <w:t>21</w:t>
      </w:r>
      <w:r>
        <w:rPr>
          <w:spacing w:val="1"/>
        </w:rPr>
        <w:t> </w:t>
      </w:r>
      <w:r>
        <w:rPr/>
        <w:t>– 31) Manila, Philippines: IRRI</w:t>
      </w:r>
    </w:p>
    <w:p>
      <w:pPr>
        <w:pStyle w:val="BodyText"/>
        <w:spacing w:line="360" w:lineRule="auto"/>
        <w:ind w:left="1264" w:right="1160" w:hanging="567"/>
        <w:jc w:val="both"/>
      </w:pPr>
      <w:r>
        <w:rPr/>
        <w:t>Kimural. G.T.,</w:t>
      </w:r>
      <w:r>
        <w:rPr>
          <w:spacing w:val="1"/>
        </w:rPr>
        <w:t> </w:t>
      </w:r>
      <w:r>
        <w:rPr/>
        <w:t>Bhattacharya, K.R.</w:t>
      </w:r>
      <w:r>
        <w:rPr>
          <w:spacing w:val="1"/>
        </w:rPr>
        <w:t> </w:t>
      </w:r>
      <w:r>
        <w:rPr/>
        <w:t>and Ali, S.Z.</w:t>
      </w:r>
      <w:r>
        <w:rPr>
          <w:spacing w:val="60"/>
        </w:rPr>
        <w:t> </w:t>
      </w:r>
      <w:r>
        <w:rPr/>
        <w:t>(1993). Discoloration characteristics</w:t>
      </w:r>
      <w:r>
        <w:rPr>
          <w:spacing w:val="-57"/>
        </w:rPr>
        <w:t> </w:t>
      </w:r>
      <w:r>
        <w:rPr/>
        <w:t>of</w:t>
      </w:r>
      <w:r>
        <w:rPr>
          <w:spacing w:val="15"/>
        </w:rPr>
        <w:t> </w:t>
      </w:r>
      <w:r>
        <w:rPr/>
        <w:t>riceduring</w:t>
      </w:r>
      <w:r>
        <w:rPr>
          <w:spacing w:val="14"/>
        </w:rPr>
        <w:t> </w:t>
      </w:r>
      <w:r>
        <w:rPr/>
        <w:t>parboiling</w:t>
      </w:r>
      <w:r>
        <w:rPr>
          <w:spacing w:val="16"/>
        </w:rPr>
        <w:t> </w:t>
      </w:r>
      <w:r>
        <w:rPr/>
        <w:t>(T):</w:t>
      </w:r>
      <w:r>
        <w:rPr>
          <w:spacing w:val="16"/>
        </w:rPr>
        <w:t> </w:t>
      </w:r>
      <w:r>
        <w:rPr/>
        <w:t>effect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processing</w:t>
      </w:r>
      <w:r>
        <w:rPr>
          <w:spacing w:val="14"/>
        </w:rPr>
        <w:t> </w:t>
      </w:r>
      <w:r>
        <w:rPr/>
        <w:t>conditions</w:t>
      </w:r>
      <w:r>
        <w:rPr>
          <w:spacing w:val="16"/>
        </w:rPr>
        <w:t> </w:t>
      </w:r>
      <w:r>
        <w:rPr/>
        <w:t>on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colour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40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1264" w:right="1160"/>
        <w:jc w:val="both"/>
      </w:pPr>
      <w:r>
        <w:rPr/>
        <w:pict>
          <v:shape style="position:absolute;margin-left:103.460007pt;margin-top:25.423109pt;width:422.5pt;height:559.050pt;mso-position-horizontal-relative:page;mso-position-vertical-relative:paragraph;z-index:-31440384" coordorigin="2069,508" coordsize="8450,11181" path="m10519,11274l2069,11274,2069,11689,10519,11689,10519,11274xm10519,9205l2069,9205,2069,9618,2069,10033,2069,10446,2069,10861,2069,11274,10519,11274,10519,10861,10519,10446,10519,10033,10519,9618,10519,9205xm10519,7549l2069,7549,2069,7961,2069,8377,2069,8789,2069,9205,10519,9205,10519,8789,10519,8377,10519,7961,10519,7549xm10519,2580l2069,2580,2069,2993,2069,3408,2069,3821,2069,4236,2069,4649,2069,5064,2069,5477,2069,5892,2069,5892,2069,6305,2069,6721,2069,7133,2069,7549,10519,7549,10519,7133,10519,6721,10519,6305,10519,5892,10519,5892,10519,5477,10519,5064,10519,4649,10519,4236,10519,3821,10519,3408,10519,2993,10519,2580xm10519,1752l2069,1752,2069,2164,2069,2580,10519,2580,10519,2164,10519,1752xm10519,508l2069,508,2069,924,2069,1336,2069,1752,10519,1752,10519,1336,10519,924,10519,50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0.611182pt;margin-top:108.553775pt;width:231.45pt;height:72pt;mso-position-horizontal-relative:page;mso-position-vertical-relative:paragraph;z-index:-31439360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intensity of</w:t>
      </w:r>
      <w:r>
        <w:rPr>
          <w:spacing w:val="1"/>
        </w:rPr>
        <w:t> </w:t>
      </w:r>
      <w:r>
        <w:rPr/>
        <w:t>parboiled</w:t>
      </w:r>
      <w:r>
        <w:rPr>
          <w:spacing w:val="1"/>
        </w:rPr>
        <w:t> </w:t>
      </w:r>
      <w:r>
        <w:rPr/>
        <w:t>rice.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 of</w:t>
      </w:r>
      <w:r>
        <w:rPr>
          <w:spacing w:val="1"/>
        </w:rPr>
        <w:t> </w:t>
      </w:r>
      <w:r>
        <w:rPr/>
        <w:t>Agricultural</w:t>
      </w:r>
      <w:r>
        <w:rPr>
          <w:spacing w:val="60"/>
        </w:rPr>
        <w:t> </w:t>
      </w:r>
      <w:r>
        <w:rPr/>
        <w:t>Struntives,</w:t>
      </w:r>
      <w:r>
        <w:rPr>
          <w:spacing w:val="1"/>
        </w:rPr>
        <w:t> </w:t>
      </w:r>
      <w:r>
        <w:rPr/>
        <w:t>Japan 24; 23-30.</w:t>
      </w:r>
    </w:p>
    <w:p>
      <w:pPr>
        <w:pStyle w:val="BodyText"/>
        <w:spacing w:line="360" w:lineRule="auto"/>
        <w:ind w:left="1264" w:right="1154" w:hanging="567"/>
        <w:jc w:val="both"/>
      </w:pPr>
      <w:r>
        <w:rPr/>
        <w:t>Klush, G.S (1983). Improved Rice varieties in retrospect and prospect. Paper presented</w:t>
      </w:r>
      <w:r>
        <w:rPr>
          <w:spacing w:val="-57"/>
        </w:rPr>
        <w:t> </w:t>
      </w:r>
      <w:r>
        <w:rPr/>
        <w:t>at the conference on women in rice farming system at IRRI, Los bsnod, 26-30</w:t>
      </w:r>
      <w:r>
        <w:rPr>
          <w:spacing w:val="1"/>
        </w:rPr>
        <w:t> </w:t>
      </w:r>
      <w:r>
        <w:rPr/>
        <w:t>Sept. 1983.</w:t>
      </w:r>
    </w:p>
    <w:p>
      <w:pPr>
        <w:pStyle w:val="BodyText"/>
        <w:spacing w:line="362" w:lineRule="auto"/>
        <w:ind w:left="1259" w:right="1161" w:hanging="562"/>
        <w:jc w:val="both"/>
      </w:pPr>
      <w:r>
        <w:rPr/>
        <w:t>Kurien, P. P., Murty, P., Desikachan, H.S.R. and Subrahwanyan,V. (1964). Effect of</w:t>
      </w:r>
      <w:r>
        <w:rPr>
          <w:spacing w:val="1"/>
        </w:rPr>
        <w:t> </w:t>
      </w:r>
      <w:r>
        <w:rPr/>
        <w:t>parboiling</w:t>
      </w:r>
      <w:r>
        <w:rPr>
          <w:spacing w:val="-3"/>
        </w:rPr>
        <w:t> </w:t>
      </w:r>
      <w:r>
        <w:rPr/>
        <w:t>on the swelling</w:t>
      </w:r>
      <w:r>
        <w:rPr>
          <w:spacing w:val="-2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of rice. Cereal</w:t>
      </w:r>
      <w:r>
        <w:rPr>
          <w:spacing w:val="2"/>
        </w:rPr>
        <w:t> </w:t>
      </w:r>
      <w:r>
        <w:rPr/>
        <w:t>Chem. 41:16-22.</w:t>
      </w:r>
    </w:p>
    <w:p>
      <w:pPr>
        <w:pStyle w:val="BodyText"/>
        <w:spacing w:line="360" w:lineRule="auto"/>
        <w:ind w:left="1259" w:right="1160" w:hanging="562"/>
        <w:jc w:val="both"/>
      </w:pPr>
      <w:r>
        <w:rPr/>
        <w:t>Lapinski M, Kostyrkoand K, Wlodarski W (1976) Modern methods for control and</w:t>
      </w:r>
      <w:r>
        <w:rPr>
          <w:spacing w:val="1"/>
        </w:rPr>
        <w:t> </w:t>
      </w:r>
      <w:r>
        <w:rPr/>
        <w:t>measurement of humidity and moisture. Translated from polish. Published by the</w:t>
      </w:r>
      <w:r>
        <w:rPr>
          <w:spacing w:val="-57"/>
        </w:rPr>
        <w:t> </w:t>
      </w:r>
      <w:r>
        <w:rPr/>
        <w:t>Foreign</w:t>
      </w:r>
      <w:r>
        <w:rPr>
          <w:spacing w:val="-1"/>
        </w:rPr>
        <w:t> </w:t>
      </w:r>
      <w:r>
        <w:rPr/>
        <w:t>Scientific,</w:t>
      </w:r>
      <w:r>
        <w:rPr>
          <w:spacing w:val="-1"/>
        </w:rPr>
        <w:t> </w:t>
      </w:r>
      <w:r>
        <w:rPr/>
        <w:t>Technical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Economic</w:t>
      </w:r>
      <w:r>
        <w:rPr>
          <w:spacing w:val="3"/>
        </w:rPr>
        <w:t> </w:t>
      </w:r>
      <w:r>
        <w:rPr/>
        <w:t>Information,</w:t>
      </w:r>
      <w:r>
        <w:rPr>
          <w:spacing w:val="-1"/>
        </w:rPr>
        <w:t> </w:t>
      </w:r>
      <w:r>
        <w:rPr/>
        <w:t>Warsaw,</w:t>
      </w:r>
      <w:r>
        <w:rPr>
          <w:spacing w:val="-1"/>
        </w:rPr>
        <w:t> </w:t>
      </w:r>
      <w:r>
        <w:rPr/>
        <w:t>Poland.</w:t>
      </w:r>
    </w:p>
    <w:p>
      <w:pPr>
        <w:pStyle w:val="BodyText"/>
        <w:spacing w:line="360" w:lineRule="auto"/>
        <w:ind w:left="1259" w:right="1161" w:hanging="562"/>
        <w:jc w:val="both"/>
      </w:pPr>
      <w:r>
        <w:rPr/>
        <w:pict>
          <v:shape style="position:absolute;margin-left:287.256744pt;margin-top:7.00156pt;width:107.55pt;height:108.2pt;mso-position-horizontal-relative:page;mso-position-vertical-relative:paragraph;z-index:-31440896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.783002pt;margin-top:196.444068pt;width:347.9pt;height:72pt;mso-position-horizontal-relative:page;mso-position-vertical-relative:paragraph;z-index:-31439872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Laurian, J. U. (1986). Consumer demand for rice grain quality and returns to research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East</w:t>
      </w:r>
      <w:r>
        <w:rPr>
          <w:spacing w:val="1"/>
        </w:rPr>
        <w:t> </w:t>
      </w:r>
      <w:r>
        <w:rPr/>
        <w:t>Asia.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68, (3), pp. 34-641.</w:t>
      </w:r>
    </w:p>
    <w:p>
      <w:pPr>
        <w:pStyle w:val="BodyText"/>
        <w:spacing w:line="360" w:lineRule="auto"/>
        <w:ind w:left="1264" w:right="1150" w:hanging="504"/>
        <w:jc w:val="both"/>
      </w:pPr>
      <w:r>
        <w:rPr/>
        <w:t>Lee, T., Wu, W. T, and Williams, V.R (1965). The effect of storage time on the</w:t>
      </w:r>
      <w:r>
        <w:rPr>
          <w:spacing w:val="1"/>
        </w:rPr>
        <w:t> </w:t>
      </w:r>
      <w:r>
        <w:rPr/>
        <w:t>compositional patterns of rice fatty acid. A paper presented at the 11</w:t>
      </w:r>
      <w:r>
        <w:rPr>
          <w:vertAlign w:val="superscript"/>
        </w:rPr>
        <w:t>th</w:t>
      </w:r>
      <w:r>
        <w:rPr>
          <w:vertAlign w:val="baseline"/>
        </w:rPr>
        <w:t> Rice</w:t>
      </w:r>
      <w:r>
        <w:rPr>
          <w:spacing w:val="1"/>
          <w:vertAlign w:val="baseline"/>
        </w:rPr>
        <w:t> </w:t>
      </w:r>
      <w:r>
        <w:rPr>
          <w:vertAlign w:val="baseline"/>
        </w:rPr>
        <w:t>Technical working group, Davis, California June 17-18, 1961. Contribution from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Dept</w:t>
      </w:r>
      <w:r>
        <w:rPr>
          <w:spacing w:val="-1"/>
          <w:vertAlign w:val="baseline"/>
        </w:rPr>
        <w:t> </w:t>
      </w:r>
      <w:r>
        <w:rPr>
          <w:vertAlign w:val="baseline"/>
        </w:rPr>
        <w:t>of Biochemistry</w:t>
      </w:r>
      <w:r>
        <w:rPr>
          <w:spacing w:val="-2"/>
          <w:vertAlign w:val="baseline"/>
        </w:rPr>
        <w:t> </w:t>
      </w:r>
      <w:r>
        <w:rPr>
          <w:vertAlign w:val="baseline"/>
        </w:rPr>
        <w:t>Louisiana</w:t>
      </w:r>
      <w:r>
        <w:rPr>
          <w:spacing w:val="-2"/>
          <w:vertAlign w:val="baseline"/>
        </w:rPr>
        <w:t> </w:t>
      </w:r>
      <w:r>
        <w:rPr>
          <w:vertAlign w:val="baseline"/>
        </w:rPr>
        <w:t>State University,</w:t>
      </w:r>
      <w:r>
        <w:rPr>
          <w:spacing w:val="-1"/>
          <w:vertAlign w:val="baseline"/>
        </w:rPr>
        <w:t> </w:t>
      </w:r>
      <w:r>
        <w:rPr>
          <w:vertAlign w:val="baseline"/>
        </w:rPr>
        <w:t>Baton</w:t>
      </w:r>
      <w:r>
        <w:rPr>
          <w:spacing w:val="-1"/>
          <w:vertAlign w:val="baseline"/>
        </w:rPr>
        <w:t> </w:t>
      </w:r>
      <w:r>
        <w:rPr>
          <w:vertAlign w:val="baseline"/>
        </w:rPr>
        <w:t>Ronge,</w:t>
      </w:r>
      <w:r>
        <w:rPr>
          <w:spacing w:val="5"/>
          <w:vertAlign w:val="baseline"/>
        </w:rPr>
        <w:t> </w:t>
      </w:r>
      <w:r>
        <w:rPr>
          <w:vertAlign w:val="baseline"/>
        </w:rPr>
        <w:t>Louisiana.</w:t>
      </w:r>
    </w:p>
    <w:p>
      <w:pPr>
        <w:pStyle w:val="BodyText"/>
        <w:spacing w:line="360" w:lineRule="auto"/>
        <w:ind w:left="1264" w:right="1164" w:hanging="567"/>
        <w:jc w:val="both"/>
      </w:pPr>
      <w:r>
        <w:rPr/>
        <w:t>Lii, C.Y., Tsai, M, L,</w:t>
      </w:r>
      <w:r>
        <w:rPr>
          <w:spacing w:val="1"/>
        </w:rPr>
        <w:t> </w:t>
      </w:r>
      <w:r>
        <w:rPr/>
        <w:t>and Tseng, K.H. (1996). Effect of amylose content on the</w:t>
      </w:r>
      <w:r>
        <w:rPr>
          <w:spacing w:val="1"/>
        </w:rPr>
        <w:t> </w:t>
      </w:r>
      <w:r>
        <w:rPr/>
        <w:t>rheological property</w:t>
      </w:r>
      <w:r>
        <w:rPr>
          <w:spacing w:val="-5"/>
        </w:rPr>
        <w:t> </w:t>
      </w:r>
      <w:r>
        <w:rPr/>
        <w:t>of rice</w:t>
      </w:r>
      <w:r>
        <w:rPr>
          <w:spacing w:val="-1"/>
        </w:rPr>
        <w:t> </w:t>
      </w:r>
      <w:r>
        <w:rPr/>
        <w:t>starch. Cereal Chemistry</w:t>
      </w:r>
      <w:r>
        <w:rPr>
          <w:spacing w:val="-5"/>
        </w:rPr>
        <w:t> </w:t>
      </w:r>
      <w:r>
        <w:rPr/>
        <w:t>73; 415-420.</w:t>
      </w:r>
    </w:p>
    <w:p>
      <w:pPr>
        <w:pStyle w:val="BodyText"/>
        <w:spacing w:line="360" w:lineRule="auto"/>
        <w:ind w:left="1264" w:right="1157" w:hanging="567"/>
        <w:jc w:val="both"/>
      </w:pPr>
      <w:r>
        <w:rPr/>
        <w:t>Lii,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Dishao,</w:t>
      </w:r>
      <w:r>
        <w:rPr>
          <w:spacing w:val="1"/>
        </w:rPr>
        <w:t> </w:t>
      </w:r>
      <w:r>
        <w:rPr/>
        <w:t>Malli</w:t>
      </w:r>
      <w:r>
        <w:rPr>
          <w:spacing w:val="1"/>
        </w:rPr>
        <w:t> </w:t>
      </w:r>
      <w:r>
        <w:rPr/>
        <w:t>Karjuna</w:t>
      </w:r>
      <w:r>
        <w:rPr>
          <w:spacing w:val="1"/>
        </w:rPr>
        <w:t> </w:t>
      </w:r>
      <w:r>
        <w:rPr/>
        <w:t>Rao</w:t>
      </w:r>
      <w:r>
        <w:rPr>
          <w:spacing w:val="1"/>
        </w:rPr>
        <w:t> </w:t>
      </w:r>
      <w:r>
        <w:rPr/>
        <w:t>Kali.</w:t>
      </w:r>
      <w:r>
        <w:rPr>
          <w:spacing w:val="1"/>
        </w:rPr>
        <w:t> </w:t>
      </w:r>
      <w:r>
        <w:rPr/>
        <w:t>Yougzhong</w:t>
      </w:r>
      <w:r>
        <w:rPr>
          <w:spacing w:val="1"/>
        </w:rPr>
        <w:t> </w:t>
      </w:r>
      <w:r>
        <w:rPr/>
        <w:t>Xing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Mapping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validation of quantitative trait loci for Spikelets per panicle and 100-grain weight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rice</w:t>
      </w:r>
      <w:r>
        <w:rPr>
          <w:spacing w:val="-1"/>
        </w:rPr>
        <w:t> </w:t>
      </w:r>
      <w:r>
        <w:rPr/>
        <w:t>(Oryza</w:t>
      </w:r>
      <w:r>
        <w:rPr>
          <w:spacing w:val="-1"/>
        </w:rPr>
        <w:t> </w:t>
      </w:r>
      <w:r>
        <w:rPr/>
        <w:t>Sedivol).</w:t>
      </w:r>
      <w:r>
        <w:rPr>
          <w:spacing w:val="1"/>
        </w:rPr>
        <w:t> </w:t>
      </w:r>
      <w:r>
        <w:rPr/>
        <w:t>Tlio Appl Genet (2010)</w:t>
      </w:r>
      <w:r>
        <w:rPr>
          <w:spacing w:val="-1"/>
        </w:rPr>
        <w:t> </w:t>
      </w:r>
      <w:r>
        <w:rPr/>
        <w:t>120: 933-942.</w:t>
      </w:r>
    </w:p>
    <w:p>
      <w:pPr>
        <w:pStyle w:val="BodyText"/>
        <w:spacing w:line="360" w:lineRule="auto"/>
        <w:ind w:left="1264" w:right="1163" w:hanging="504"/>
        <w:jc w:val="both"/>
      </w:pPr>
      <w:r>
        <w:rPr/>
        <w:t>Liu, K., Cao, X., Bai, Q., Wen, H. and Gu, Z. (2009). Relationships between physical</w:t>
      </w:r>
      <w:r>
        <w:rPr>
          <w:spacing w:val="1"/>
        </w:rPr>
        <w:t> </w:t>
      </w:r>
      <w:r>
        <w:rPr/>
        <w:t>properties of brown rice and degree of milling and loss of selenium. Journal of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Engineering</w:t>
      </w:r>
      <w:r>
        <w:rPr>
          <w:spacing w:val="-3"/>
        </w:rPr>
        <w:t> </w:t>
      </w:r>
      <w:r>
        <w:rPr/>
        <w:t>94</w:t>
      </w:r>
      <w:r>
        <w:rPr>
          <w:spacing w:val="2"/>
        </w:rPr>
        <w:t> </w:t>
      </w:r>
      <w:r>
        <w:rPr/>
        <w:t>(1):</w:t>
      </w:r>
      <w:r>
        <w:rPr>
          <w:spacing w:val="2"/>
        </w:rPr>
        <w:t> </w:t>
      </w:r>
      <w:r>
        <w:rPr/>
        <w:t>69-74.</w:t>
      </w:r>
    </w:p>
    <w:p>
      <w:pPr>
        <w:pStyle w:val="BodyText"/>
        <w:spacing w:line="360" w:lineRule="auto"/>
        <w:ind w:left="1264" w:right="1158" w:hanging="567"/>
        <w:jc w:val="both"/>
      </w:pPr>
      <w:r>
        <w:rPr/>
        <w:t>Liu, T., Shao, D., Koyi, M.R., Xing, Y. (2009). Mapping and validation of quantitative</w:t>
      </w:r>
      <w:r>
        <w:rPr>
          <w:spacing w:val="-57"/>
        </w:rPr>
        <w:t> </w:t>
      </w:r>
      <w:r>
        <w:rPr/>
        <w:t>trait loci for spikeletsper panicle and 1,000-grain weight in rice (Oryza sativa L.).</w:t>
      </w:r>
      <w:r>
        <w:rPr>
          <w:spacing w:val="-57"/>
        </w:rPr>
        <w:t> </w:t>
      </w:r>
      <w:r>
        <w:rPr/>
        <w:t>Theor</w:t>
      </w:r>
      <w:r>
        <w:rPr>
          <w:spacing w:val="-2"/>
        </w:rPr>
        <w:t> </w:t>
      </w:r>
      <w:r>
        <w:rPr/>
        <w:t>Appl Genet;DOI</w:t>
      </w:r>
      <w:r>
        <w:rPr>
          <w:spacing w:val="-4"/>
        </w:rPr>
        <w:t> </w:t>
      </w:r>
      <w:r>
        <w:rPr/>
        <w:t>10.1007/s00122-009-1222-z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40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1264" w:right="1162" w:hanging="567"/>
        <w:jc w:val="both"/>
      </w:pPr>
      <w:r>
        <w:rPr/>
        <w:pict>
          <v:shape style="position:absolute;margin-left:103.460007pt;margin-top:25.423109pt;width:422.5pt;height:579.7pt;mso-position-horizontal-relative:page;mso-position-vertical-relative:paragraph;z-index:-31438336" coordorigin="2069,508" coordsize="8450,11594" path="m10519,11274l2069,11274,2069,11689,2069,12102,10519,12102,10519,11689,10519,11274xm10519,9205l2069,9205,2069,9618,2069,10033,2069,10446,2069,10861,2069,11274,10519,11274,10519,10861,10519,10446,10519,10033,10519,9618,10519,9205xm10519,7549l2069,7549,2069,7961,2069,8377,2069,8789,2069,9205,10519,9205,10519,8789,10519,8377,10519,7961,10519,7549xm10519,2580l2069,2580,2069,2993,2069,3408,2069,3821,2069,4236,2069,4649,2069,5064,2069,5477,2069,5892,2069,5892,2069,6305,2069,6721,2069,7133,2069,7549,10519,7549,10519,7133,10519,6721,10519,6305,10519,5892,10519,5892,10519,5477,10519,5064,10519,4649,10519,4236,10519,3821,10519,3408,10519,2993,10519,2580xm10519,1752l2069,1752,2069,2164,2069,2580,10519,2580,10519,2164,10519,1752xm10519,508l2069,508,2069,924,2069,1336,2069,1752,10519,1752,10519,1336,10519,924,10519,50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0.611182pt;margin-top:108.553775pt;width:231.45pt;height:72pt;mso-position-horizontal-relative:page;mso-position-vertical-relative:paragraph;z-index:-31437312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Lu, S . and Walker, C.E. (1988). Laboratory Preparation of Ready to Eat Breakfast</w:t>
      </w:r>
      <w:r>
        <w:rPr>
          <w:spacing w:val="1"/>
        </w:rPr>
        <w:t> </w:t>
      </w:r>
      <w:r>
        <w:rPr/>
        <w:t>Flakes from Grain Sorghum Flour. Journal of American Association of Cereal</w:t>
      </w:r>
      <w:r>
        <w:rPr>
          <w:spacing w:val="1"/>
        </w:rPr>
        <w:t> </w:t>
      </w:r>
      <w:r>
        <w:rPr/>
        <w:t>Chemist,</w:t>
      </w:r>
      <w:r>
        <w:rPr>
          <w:spacing w:val="-1"/>
        </w:rPr>
        <w:t> </w:t>
      </w:r>
      <w:r>
        <w:rPr/>
        <w:t>65(4).377-379</w:t>
      </w:r>
    </w:p>
    <w:p>
      <w:pPr>
        <w:spacing w:line="360" w:lineRule="auto" w:before="0"/>
        <w:ind w:left="1259" w:right="1156" w:hanging="562"/>
        <w:jc w:val="both"/>
        <w:rPr>
          <w:i/>
          <w:sz w:val="24"/>
        </w:rPr>
      </w:pPr>
      <w:r>
        <w:rPr>
          <w:sz w:val="24"/>
        </w:rPr>
        <w:t>Machado, M. F.</w:t>
      </w:r>
      <w:r>
        <w:rPr>
          <w:i/>
          <w:sz w:val="24"/>
        </w:rPr>
        <w:t>, </w:t>
      </w:r>
      <w:r>
        <w:rPr>
          <w:sz w:val="24"/>
        </w:rPr>
        <w:t>F. A. R. Oliveira</w:t>
      </w:r>
      <w:r>
        <w:rPr>
          <w:i/>
          <w:sz w:val="24"/>
        </w:rPr>
        <w:t>, </w:t>
      </w:r>
      <w:r>
        <w:rPr>
          <w:sz w:val="24"/>
        </w:rPr>
        <w:t>V. Gekas</w:t>
      </w:r>
      <w:r>
        <w:rPr>
          <w:i/>
          <w:sz w:val="24"/>
        </w:rPr>
        <w:t>, and </w:t>
      </w:r>
      <w:r>
        <w:rPr>
          <w:sz w:val="24"/>
        </w:rPr>
        <w:t>R. P. Singh</w:t>
      </w:r>
      <w:r>
        <w:rPr>
          <w:i/>
          <w:sz w:val="24"/>
        </w:rPr>
        <w:t>. (</w:t>
      </w:r>
      <w:r>
        <w:rPr>
          <w:sz w:val="24"/>
        </w:rPr>
        <w:t>1998)</w:t>
      </w:r>
      <w:r>
        <w:rPr>
          <w:i/>
          <w:sz w:val="24"/>
        </w:rPr>
        <w:t>. </w:t>
      </w:r>
      <w:r>
        <w:rPr>
          <w:sz w:val="24"/>
        </w:rPr>
        <w:t>Kinetics of</w:t>
      </w:r>
      <w:r>
        <w:rPr>
          <w:spacing w:val="1"/>
          <w:sz w:val="24"/>
        </w:rPr>
        <w:t> </w:t>
      </w:r>
      <w:r>
        <w:rPr>
          <w:sz w:val="24"/>
        </w:rPr>
        <w:t>moisture uptake and soluble-solid loss by puffed breakfast cereals immersed in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J. Food Sci. Technol.</w:t>
      </w:r>
      <w:r>
        <w:rPr>
          <w:b/>
          <w:sz w:val="24"/>
        </w:rPr>
        <w:t>33</w:t>
      </w:r>
      <w:r>
        <w:rPr>
          <w:i/>
          <w:sz w:val="24"/>
        </w:rPr>
        <w:t>:</w:t>
      </w:r>
      <w:r>
        <w:rPr>
          <w:sz w:val="24"/>
        </w:rPr>
        <w:t>225</w:t>
      </w:r>
      <w:r>
        <w:rPr>
          <w:i/>
          <w:sz w:val="24"/>
        </w:rPr>
        <w:t>–</w:t>
      </w:r>
      <w:r>
        <w:rPr>
          <w:sz w:val="24"/>
        </w:rPr>
        <w:t>237</w:t>
      </w:r>
      <w:r>
        <w:rPr>
          <w:i/>
          <w:sz w:val="24"/>
        </w:rPr>
        <w:t>.</w:t>
      </w:r>
    </w:p>
    <w:p>
      <w:pPr>
        <w:pStyle w:val="BodyText"/>
        <w:spacing w:line="360" w:lineRule="auto"/>
        <w:ind w:left="1259" w:right="1162" w:hanging="562"/>
        <w:jc w:val="both"/>
      </w:pPr>
      <w:r>
        <w:rPr/>
        <w:t>Malik, N. S.,</w:t>
      </w:r>
      <w:r>
        <w:rPr>
          <w:spacing w:val="1"/>
        </w:rPr>
        <w:t> </w:t>
      </w:r>
      <w:r>
        <w:rPr/>
        <w:t>Ladhi, E.N and</w:t>
      </w:r>
      <w:r>
        <w:rPr>
          <w:spacing w:val="1"/>
        </w:rPr>
        <w:t> </w:t>
      </w:r>
      <w:r>
        <w:rPr/>
        <w:t>Ichponani,J.S. (1973). Effect of replacing rice polish in</w:t>
      </w:r>
      <w:r>
        <w:rPr>
          <w:spacing w:val="1"/>
        </w:rPr>
        <w:t> </w:t>
      </w:r>
      <w:r>
        <w:rPr/>
        <w:t>starter</w:t>
      </w:r>
      <w:r>
        <w:rPr>
          <w:spacing w:val="-3"/>
        </w:rPr>
        <w:t> </w:t>
      </w:r>
      <w:r>
        <w:rPr/>
        <w:t>ration on the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 chicks.</w:t>
      </w:r>
      <w:r>
        <w:rPr>
          <w:spacing w:val="1"/>
        </w:rPr>
        <w:t> </w:t>
      </w:r>
      <w:r>
        <w:rPr/>
        <w:t>Indian</w:t>
      </w:r>
      <w:r>
        <w:rPr>
          <w:spacing w:val="1"/>
        </w:rPr>
        <w:t> </w:t>
      </w:r>
      <w:r>
        <w:rPr/>
        <w:t>J. Anim.</w:t>
      </w:r>
      <w:r>
        <w:rPr>
          <w:spacing w:val="-2"/>
        </w:rPr>
        <w:t> </w:t>
      </w:r>
      <w:r>
        <w:rPr/>
        <w:t>Sci.,</w:t>
      </w:r>
      <w:r>
        <w:rPr>
          <w:spacing w:val="-1"/>
        </w:rPr>
        <w:t> </w:t>
      </w:r>
      <w:r>
        <w:rPr/>
        <w:t>43: 230-233.</w:t>
      </w:r>
    </w:p>
    <w:p>
      <w:pPr>
        <w:pStyle w:val="BodyText"/>
        <w:spacing w:line="360" w:lineRule="auto"/>
        <w:ind w:left="1259" w:right="1153" w:hanging="562"/>
        <w:jc w:val="both"/>
      </w:pPr>
      <w:r>
        <w:rPr/>
        <w:pict>
          <v:shape style="position:absolute;margin-left:287.256744pt;margin-top:48.401585pt;width:107.55pt;height:108.2pt;mso-position-horizontal-relative:page;mso-position-vertical-relative:paragraph;z-index:-31438848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Malomo,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Ogunmoyela,</w:t>
      </w:r>
      <w:r>
        <w:rPr>
          <w:spacing w:val="1"/>
        </w:rPr>
        <w:t> </w:t>
      </w:r>
      <w:r>
        <w:rPr/>
        <w:t>A.O.B.,</w:t>
      </w:r>
      <w:r>
        <w:rPr>
          <w:spacing w:val="1"/>
        </w:rPr>
        <w:t> </w:t>
      </w:r>
      <w:r>
        <w:rPr/>
        <w:t>Oluwajoba,</w:t>
      </w:r>
      <w:r>
        <w:rPr>
          <w:spacing w:val="1"/>
        </w:rPr>
        <w:t> </w:t>
      </w:r>
      <w:r>
        <w:rPr/>
        <w:t>S.O.,</w:t>
      </w:r>
      <w:r>
        <w:rPr>
          <w:spacing w:val="1"/>
        </w:rPr>
        <w:t> </w:t>
      </w:r>
      <w:r>
        <w:rPr/>
        <w:t>Adekoyeni,</w:t>
      </w:r>
      <w:r>
        <w:rPr>
          <w:spacing w:val="1"/>
        </w:rPr>
        <w:t> </w:t>
      </w:r>
      <w:r>
        <w:rPr/>
        <w:t>O.O.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Evaluation of chemical</w:t>
      </w:r>
      <w:r>
        <w:rPr>
          <w:spacing w:val="60"/>
        </w:rPr>
        <w:t> </w:t>
      </w:r>
      <w:r>
        <w:rPr/>
        <w:t>and heavy metal concentrations in maize (</w:t>
      </w:r>
      <w:r>
        <w:rPr>
          <w:i/>
        </w:rPr>
        <w:t>Zea mays</w:t>
      </w:r>
      <w:r>
        <w:rPr/>
        <w:t>)</w:t>
      </w:r>
      <w:r>
        <w:rPr>
          <w:spacing w:val="1"/>
        </w:rPr>
        <w:t> </w:t>
      </w:r>
      <w:r>
        <w:rPr/>
        <w:t>from industrial areas of Ogun State, Nigeria. J. of Sustainable Development and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Protection, 2(3);35-42.</w:t>
      </w:r>
    </w:p>
    <w:p>
      <w:pPr>
        <w:pStyle w:val="BodyText"/>
        <w:spacing w:line="360" w:lineRule="auto" w:before="1"/>
        <w:ind w:left="1259" w:right="1157" w:hanging="562"/>
        <w:jc w:val="both"/>
      </w:pPr>
      <w:r>
        <w:rPr/>
        <w:pict>
          <v:shape style="position:absolute;margin-left:12.783002pt;margin-top:155.094073pt;width:347.9pt;height:72pt;mso-position-horizontal-relative:page;mso-position-vertical-relative:paragraph;z-index:-31437824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Makela, P., Archibold, O.W. and Peltonen-Salnio, P.(1998). Wild rice- a potential new</w:t>
      </w:r>
      <w:r>
        <w:rPr>
          <w:spacing w:val="-57"/>
        </w:rPr>
        <w:t> </w:t>
      </w:r>
      <w:r>
        <w:rPr/>
        <w:t>crop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Finland.</w:t>
      </w:r>
      <w:r>
        <w:rPr>
          <w:spacing w:val="-1"/>
        </w:rPr>
        <w:t> </w:t>
      </w:r>
      <w:r>
        <w:rPr/>
        <w:t>Agric.</w:t>
      </w:r>
      <w:r>
        <w:rPr>
          <w:spacing w:val="2"/>
        </w:rPr>
        <w:t> </w:t>
      </w:r>
      <w:r>
        <w:rPr/>
        <w:t>And Food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in Finland,</w:t>
      </w:r>
      <w:r>
        <w:rPr>
          <w:spacing w:val="-1"/>
        </w:rPr>
        <w:t> </w:t>
      </w:r>
      <w:r>
        <w:rPr/>
        <w:t>Vol. 7; 583-597.</w:t>
      </w:r>
    </w:p>
    <w:p>
      <w:pPr>
        <w:pStyle w:val="BodyText"/>
        <w:spacing w:line="360" w:lineRule="auto"/>
        <w:ind w:left="1264" w:right="1155" w:hanging="567"/>
        <w:jc w:val="both"/>
      </w:pPr>
      <w:r>
        <w:rPr/>
        <w:t>Mardiah,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Huda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Ahmad,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properties,microstructure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sensory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flakes.</w:t>
      </w:r>
      <w:r>
        <w:rPr>
          <w:spacing w:val="1"/>
        </w:rPr>
        <w:t> </w:t>
      </w:r>
      <w:r>
        <w:rPr/>
        <w:t>J.</w:t>
      </w:r>
      <w:r>
        <w:rPr>
          <w:spacing w:val="60"/>
        </w:rPr>
        <w:t> </w:t>
      </w:r>
      <w:r>
        <w:rPr/>
        <w:t>Fish.</w:t>
      </w:r>
      <w:r>
        <w:rPr>
          <w:spacing w:val="1"/>
        </w:rPr>
        <w:t> </w:t>
      </w:r>
      <w:r>
        <w:rPr/>
        <w:t>Aquat.</w:t>
      </w:r>
      <w:r>
        <w:rPr>
          <w:spacing w:val="-1"/>
        </w:rPr>
        <w:t> </w:t>
      </w:r>
      <w:r>
        <w:rPr/>
        <w:t>Sci., 5: 469-482.</w:t>
      </w:r>
    </w:p>
    <w:p>
      <w:pPr>
        <w:pStyle w:val="BodyText"/>
        <w:spacing w:line="360" w:lineRule="auto"/>
        <w:ind w:left="1264" w:right="1175" w:hanging="567"/>
        <w:jc w:val="both"/>
      </w:pPr>
      <w:r>
        <w:rPr/>
        <w:t>Marr, K.M. (1995). Relationship between minerals in Australian brown rice. Journal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Food and</w:t>
      </w:r>
      <w:r>
        <w:rPr>
          <w:spacing w:val="2"/>
        </w:rPr>
        <w:t> </w:t>
      </w:r>
      <w:r>
        <w:rPr/>
        <w:t>Agriculture, 68(3)285-291.</w:t>
      </w:r>
    </w:p>
    <w:p>
      <w:pPr>
        <w:pStyle w:val="BodyText"/>
        <w:spacing w:line="360" w:lineRule="auto"/>
        <w:ind w:left="1264" w:right="1154" w:hanging="567"/>
        <w:jc w:val="both"/>
      </w:pPr>
      <w:r>
        <w:rPr/>
        <w:t>Marshall, W.E., Wadsworth, J.T., Verma, L. R., Ad Velupillail. (1993). Determining</w:t>
      </w:r>
      <w:r>
        <w:rPr>
          <w:spacing w:val="1"/>
        </w:rPr>
        <w:t> </w:t>
      </w:r>
      <w:r>
        <w:rPr/>
        <w:t>the degree of gelatinization in parboiled rice: comparison of a subjective and</w:t>
      </w:r>
      <w:r>
        <w:rPr>
          <w:spacing w:val="1"/>
        </w:rPr>
        <w:t> </w:t>
      </w:r>
      <w:r>
        <w:rPr/>
        <w:t>objective</w:t>
      </w:r>
      <w:r>
        <w:rPr>
          <w:spacing w:val="-2"/>
        </w:rPr>
        <w:t> </w:t>
      </w:r>
      <w:r>
        <w:rPr/>
        <w:t>method Cereal Chemistry, 70 (2); 226-230.</w:t>
      </w:r>
    </w:p>
    <w:p>
      <w:pPr>
        <w:pStyle w:val="BodyText"/>
        <w:spacing w:line="360" w:lineRule="auto" w:before="1"/>
        <w:ind w:left="1264" w:right="1155" w:hanging="567"/>
        <w:jc w:val="both"/>
      </w:pPr>
      <w:r>
        <w:rPr/>
        <w:t>Martinez, C.P., Borrero, J., Taboada, R., Viana, J.L., Neves, P., Narvaez, L, Puldon,V,</w:t>
      </w:r>
      <w:r>
        <w:rPr>
          <w:spacing w:val="1"/>
        </w:rPr>
        <w:t> </w:t>
      </w:r>
      <w:r>
        <w:rPr/>
        <w:t>Adames,A., Vargas, A. (2010). Rice cultivations with enhanced iron and zinc</w:t>
      </w:r>
      <w:r>
        <w:rPr>
          <w:spacing w:val="1"/>
        </w:rPr>
        <w:t> </w:t>
      </w:r>
      <w:r>
        <w:rPr/>
        <w:t>content to improve human nutrition. A paper presented at the 28</w:t>
      </w:r>
      <w:r>
        <w:rPr>
          <w:vertAlign w:val="superscript"/>
        </w:rPr>
        <w:t>th</w:t>
      </w:r>
      <w:r>
        <w:rPr>
          <w:vertAlign w:val="baseline"/>
        </w:rPr>
        <w:t> International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Rice</w:t>
      </w:r>
      <w:r>
        <w:rPr>
          <w:spacing w:val="-3"/>
          <w:vertAlign w:val="baseline"/>
        </w:rPr>
        <w:t> </w:t>
      </w:r>
      <w:r>
        <w:rPr>
          <w:vertAlign w:val="baseline"/>
        </w:rPr>
        <w:t>Research conference, 8-12</w:t>
      </w:r>
      <w:r>
        <w:rPr>
          <w:spacing w:val="-1"/>
          <w:vertAlign w:val="baseline"/>
        </w:rPr>
        <w:t> </w:t>
      </w:r>
      <w:r>
        <w:rPr>
          <w:vertAlign w:val="baseline"/>
        </w:rPr>
        <w:t>November 2010,</w:t>
      </w:r>
      <w:r>
        <w:rPr>
          <w:spacing w:val="2"/>
          <w:vertAlign w:val="baseline"/>
        </w:rPr>
        <w:t> </w:t>
      </w:r>
      <w:r>
        <w:rPr>
          <w:vertAlign w:val="baseline"/>
        </w:rPr>
        <w:t>Hanoi, Vietnam.</w:t>
      </w:r>
    </w:p>
    <w:p>
      <w:pPr>
        <w:pStyle w:val="BodyText"/>
        <w:spacing w:line="360" w:lineRule="auto"/>
        <w:ind w:left="1264" w:right="1815" w:hanging="567"/>
      </w:pPr>
      <w:r>
        <w:rPr/>
        <w:t>Matz, S.A. (1970). Manufacture of breakfast cereals In: Cereal Technology AVI</w:t>
      </w:r>
      <w:r>
        <w:rPr>
          <w:spacing w:val="-58"/>
        </w:rPr>
        <w:t> </w:t>
      </w:r>
      <w:r>
        <w:rPr/>
        <w:t>Publishing</w:t>
      </w:r>
      <w:r>
        <w:rPr>
          <w:spacing w:val="-3"/>
        </w:rPr>
        <w:t> </w:t>
      </w:r>
      <w:r>
        <w:rPr/>
        <w:t>company,</w:t>
      </w:r>
      <w:r>
        <w:rPr>
          <w:spacing w:val="2"/>
        </w:rPr>
        <w:t> </w:t>
      </w:r>
      <w:r>
        <w:rPr/>
        <w:t>Westport, Conn.</w:t>
      </w:r>
    </w:p>
    <w:p>
      <w:pPr>
        <w:pStyle w:val="BodyText"/>
        <w:ind w:left="698"/>
      </w:pPr>
      <w:r>
        <w:rPr/>
        <w:t>Mehdi,</w:t>
      </w:r>
      <w:r>
        <w:rPr>
          <w:spacing w:val="-1"/>
        </w:rPr>
        <w:t> </w:t>
      </w:r>
      <w:r>
        <w:rPr/>
        <w:t>G.V,</w:t>
      </w:r>
      <w:r>
        <w:rPr>
          <w:spacing w:val="-1"/>
        </w:rPr>
        <w:t> </w:t>
      </w:r>
      <w:r>
        <w:rPr/>
        <w:t>Hossein, M.,</w:t>
      </w:r>
      <w:r>
        <w:rPr>
          <w:spacing w:val="-1"/>
        </w:rPr>
        <w:t> </w:t>
      </w:r>
      <w:r>
        <w:rPr/>
        <w:t>Ali,</w:t>
      </w:r>
      <w:r>
        <w:rPr>
          <w:spacing w:val="-1"/>
        </w:rPr>
        <w:t> </w:t>
      </w:r>
      <w:r>
        <w:rPr/>
        <w:t>J.,Shahin R.,</w:t>
      </w:r>
      <w:r>
        <w:rPr>
          <w:spacing w:val="-1"/>
        </w:rPr>
        <w:t> </w:t>
      </w:r>
      <w:r>
        <w:rPr/>
        <w:t>Mohsen, H.,</w:t>
      </w:r>
      <w:r>
        <w:rPr>
          <w:spacing w:val="-1"/>
        </w:rPr>
        <w:t> </w:t>
      </w:r>
      <w:r>
        <w:rPr/>
        <w:t>Kamran,</w:t>
      </w:r>
      <w:r>
        <w:rPr>
          <w:spacing w:val="-1"/>
        </w:rPr>
        <w:t> </w:t>
      </w:r>
      <w:r>
        <w:rPr/>
        <w:t>K.(2009). Some</w:t>
      </w:r>
    </w:p>
    <w:p>
      <w:pPr>
        <w:spacing w:after="0"/>
        <w:sectPr>
          <w:pgSz w:w="11910" w:h="16840"/>
          <w:pgMar w:header="0" w:footer="922" w:top="1580" w:bottom="1200" w:left="140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1264" w:right="1156"/>
        <w:jc w:val="both"/>
      </w:pPr>
      <w:r>
        <w:rPr/>
        <w:pict>
          <v:shape style="position:absolute;margin-left:103.460007pt;margin-top:25.423109pt;width:422.5pt;height:372.65pt;mso-position-horizontal-relative:page;mso-position-vertical-relative:paragraph;z-index:-31436288" coordorigin="2069,508" coordsize="8450,7453" path="m10519,7549l2069,7549,2069,7961,10519,7961,10519,7549xm10519,2580l2069,2580,2069,2993,2069,3408,2069,3821,2069,4236,2069,4649,2069,5064,2069,5477,2069,5892,2069,5892,2069,6305,2069,6721,2069,7133,2069,7549,10519,7549,10519,7133,10519,6721,10519,6305,10519,5892,10519,5892,10519,5477,10519,5064,10519,4649,10519,4236,10519,3821,10519,3408,10519,2993,10519,2580xm10519,1752l2069,1752,2069,2164,2069,2580,10519,2580,10519,2164,10519,1752xm10519,508l2636,508,2636,924,2069,924,2069,1336,2069,1752,10519,1752,10519,1336,10519,924,10519,50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0.611182pt;margin-top:108.553775pt;width:231.45pt;height:72pt;mso-position-horizontal-relative:page;mso-position-vertical-relative:paragraph;z-index:-31434752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engineering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paddy</w:t>
      </w:r>
      <w:r>
        <w:rPr>
          <w:spacing w:val="1"/>
        </w:rPr>
        <w:t> </w:t>
      </w:r>
      <w:r>
        <w:rPr/>
        <w:t>rice.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&amp;Biology,</w:t>
      </w:r>
      <w:r>
        <w:rPr>
          <w:spacing w:val="-1"/>
        </w:rPr>
        <w:t> </w:t>
      </w:r>
      <w:r>
        <w:rPr/>
        <w:t>Vol.9(5);763-766.</w:t>
      </w:r>
    </w:p>
    <w:p>
      <w:pPr>
        <w:pStyle w:val="BodyText"/>
        <w:spacing w:line="360" w:lineRule="auto"/>
        <w:ind w:left="1264" w:right="1159" w:hanging="567"/>
        <w:jc w:val="both"/>
      </w:pPr>
      <w:r>
        <w:rPr/>
        <w:t>Mehdizadeh, Z. and Zomorodian, A. (2009). A study of the effect of solar drying</w:t>
      </w:r>
      <w:r>
        <w:rPr>
          <w:spacing w:val="1"/>
        </w:rPr>
        <w:t> </w:t>
      </w:r>
      <w:r>
        <w:rPr/>
        <w:t>system</w:t>
      </w:r>
      <w:r>
        <w:rPr>
          <w:spacing w:val="-1"/>
        </w:rPr>
        <w:t> </w:t>
      </w:r>
      <w:r>
        <w:rPr/>
        <w:t>on rice</w:t>
      </w:r>
      <w:r>
        <w:rPr>
          <w:spacing w:val="-1"/>
        </w:rPr>
        <w:t> </w:t>
      </w:r>
      <w:r>
        <w:rPr/>
        <w:t>quality. J. Agr. Sci.Tech.,11:527-534.</w:t>
      </w:r>
    </w:p>
    <w:p>
      <w:pPr>
        <w:pStyle w:val="BodyText"/>
        <w:spacing w:line="360" w:lineRule="auto"/>
        <w:ind w:left="1264" w:right="1154" w:hanging="567"/>
        <w:jc w:val="both"/>
      </w:pPr>
      <w:r>
        <w:rPr/>
        <w:t>Megat-Rusydi, M.R., Noraliza, C.W., Azrina, A., and Zulkhairi, A. (2011). Nutritional</w:t>
      </w:r>
      <w:r>
        <w:rPr>
          <w:spacing w:val="1"/>
        </w:rPr>
        <w:t> </w:t>
      </w:r>
      <w:r>
        <w:rPr/>
        <w:t>changes in germinated legumes and rice varieties. International Food Research</w:t>
      </w:r>
      <w:r>
        <w:rPr>
          <w:spacing w:val="1"/>
        </w:rPr>
        <w:t> </w:t>
      </w:r>
      <w:r>
        <w:rPr/>
        <w:t>Journal, 18:705-713.</w:t>
      </w:r>
    </w:p>
    <w:p>
      <w:pPr>
        <w:pStyle w:val="BodyText"/>
        <w:spacing w:line="360" w:lineRule="auto"/>
        <w:ind w:left="1264" w:right="1154" w:hanging="567"/>
        <w:jc w:val="both"/>
      </w:pPr>
      <w:r>
        <w:rPr/>
        <w:pict>
          <v:shape style="position:absolute;margin-left:287.256744pt;margin-top:69.161591pt;width:107.55pt;height:108.2pt;mso-position-horizontal-relative:page;mso-position-vertical-relative:paragraph;z-index:-31436800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Mithu, D., Rintu, B., Satish, B. (2008). Evaluation of physicochemical properties of</w:t>
      </w:r>
      <w:r>
        <w:rPr>
          <w:spacing w:val="1"/>
        </w:rPr>
        <w:t> </w:t>
      </w:r>
      <w:r>
        <w:rPr/>
        <w:t>enzymetreated brown rice (part B) IIT Kharagpur, Microbial Biotechnology and</w:t>
      </w:r>
      <w:r>
        <w:rPr>
          <w:spacing w:val="1"/>
        </w:rPr>
        <w:t> </w:t>
      </w:r>
      <w:r>
        <w:rPr/>
        <w:t>Downstream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Laboratory,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Department, Kharagpur721 302, India LWT - Food Science and Technology</w:t>
      </w:r>
      <w:r>
        <w:rPr>
          <w:spacing w:val="1"/>
        </w:rPr>
        <w:t> </w:t>
      </w:r>
      <w:r>
        <w:rPr/>
        <w:t>01/2008;</w:t>
      </w:r>
      <w:r>
        <w:rPr>
          <w:spacing w:val="-1"/>
        </w:rPr>
        <w:t> </w:t>
      </w:r>
      <w:r>
        <w:rPr/>
        <w:t>41(10):2092-2096. DOI:10.1016/j.lwt.2007.11.018</w:t>
      </w:r>
    </w:p>
    <w:p>
      <w:pPr>
        <w:pStyle w:val="BodyText"/>
        <w:spacing w:line="360" w:lineRule="auto" w:before="1"/>
        <w:ind w:left="1259" w:right="1155" w:hanging="562"/>
        <w:jc w:val="both"/>
      </w:pPr>
      <w:r>
        <w:rPr/>
        <w:pict>
          <v:shape style="position:absolute;margin-left:12.783002pt;margin-top:155.094073pt;width:347.9pt;height:72pt;mso-position-horizontal-relative:page;mso-position-vertical-relative:paragraph;z-index:-31435264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Montgomery,</w:t>
      </w:r>
      <w:r>
        <w:rPr>
          <w:spacing w:val="57"/>
        </w:rPr>
        <w:t> </w:t>
      </w:r>
      <w:r>
        <w:rPr/>
        <w:t>D.C.</w:t>
      </w:r>
      <w:r>
        <w:rPr>
          <w:spacing w:val="59"/>
        </w:rPr>
        <w:t> </w:t>
      </w:r>
      <w:r>
        <w:rPr/>
        <w:t>(2005).</w:t>
      </w:r>
      <w:r>
        <w:rPr>
          <w:spacing w:val="57"/>
        </w:rPr>
        <w:t> </w:t>
      </w:r>
      <w:r>
        <w:rPr/>
        <w:t>Design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57"/>
        </w:rPr>
        <w:t> </w:t>
      </w:r>
      <w:r>
        <w:rPr/>
        <w:t>experiments:</w:t>
      </w:r>
      <w:r>
        <w:rPr>
          <w:spacing w:val="57"/>
        </w:rPr>
        <w:t> </w:t>
      </w:r>
      <w:r>
        <w:rPr/>
        <w:t>Response</w:t>
      </w:r>
      <w:r>
        <w:rPr>
          <w:spacing w:val="58"/>
        </w:rPr>
        <w:t> </w:t>
      </w:r>
      <w:r>
        <w:rPr/>
        <w:t>surface</w:t>
      </w:r>
      <w:r>
        <w:rPr>
          <w:spacing w:val="-58"/>
        </w:rPr>
        <w:t> </w:t>
      </w:r>
      <w:r>
        <w:rPr/>
        <w:t>method</w:t>
      </w:r>
      <w:r>
        <w:rPr>
          <w:spacing w:val="-1"/>
        </w:rPr>
        <w:t> </w:t>
      </w:r>
      <w:r>
        <w:rPr/>
        <w:t>and designs, John Wiley</w:t>
      </w:r>
      <w:r>
        <w:rPr>
          <w:spacing w:val="-7"/>
        </w:rPr>
        <w:t> </w:t>
      </w:r>
      <w:r>
        <w:rPr/>
        <w:t>and Sons</w:t>
      </w:r>
      <w:r>
        <w:rPr>
          <w:spacing w:val="2"/>
        </w:rPr>
        <w:t> </w:t>
      </w:r>
      <w:r>
        <w:rPr/>
        <w:t>Inc., New</w:t>
      </w:r>
      <w:r>
        <w:rPr>
          <w:spacing w:val="-1"/>
        </w:rPr>
        <w:t> </w:t>
      </w:r>
      <w:r>
        <w:rPr/>
        <w:t>Jersey, USA.</w:t>
      </w:r>
    </w:p>
    <w:p>
      <w:pPr>
        <w:pStyle w:val="BodyText"/>
        <w:spacing w:line="360" w:lineRule="auto"/>
        <w:ind w:left="1259" w:right="1157" w:hanging="562"/>
        <w:jc w:val="both"/>
      </w:pPr>
      <w:r>
        <w:rPr/>
        <w:t>Muhammad, A.S. (2009). Biochemical and technological characterization of pakistani</w:t>
      </w:r>
      <w:r>
        <w:rPr>
          <w:spacing w:val="1"/>
        </w:rPr>
        <w:t> </w:t>
      </w:r>
      <w:r>
        <w:rPr/>
        <w:t>rice and protein isolates. A dissertation submitted in partial fulfillment of the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doctor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Food</w:t>
      </w:r>
      <w:r>
        <w:rPr>
          <w:spacing w:val="60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National Instutute of Food Science and Technology University of Agriculture,</w:t>
      </w:r>
      <w:r>
        <w:rPr>
          <w:spacing w:val="1"/>
        </w:rPr>
        <w:t> </w:t>
      </w:r>
      <w:r>
        <w:rPr/>
        <w:t>Faisalabad-Pakistan.</w:t>
      </w:r>
    </w:p>
    <w:p>
      <w:pPr>
        <w:pStyle w:val="BodyText"/>
        <w:spacing w:line="554" w:lineRule="auto"/>
        <w:ind w:left="1264" w:right="1194" w:hanging="567"/>
        <w:jc w:val="both"/>
      </w:pPr>
      <w:r>
        <w:rPr/>
        <w:t>Murray, S.S. (2004). Searching for the origins of African rice domestication. Antiquity</w:t>
      </w:r>
      <w:r>
        <w:rPr>
          <w:spacing w:val="-57"/>
        </w:rPr>
        <w:t> </w:t>
      </w:r>
      <w:r>
        <w:rPr/>
        <w:t>78(300)</w:t>
      </w:r>
      <w:r>
        <w:rPr>
          <w:spacing w:val="-2"/>
        </w:rPr>
        <w:t> </w:t>
      </w:r>
      <w:hyperlink r:id="rId155">
        <w:r>
          <w:rPr/>
          <w:t>http://antiquity.ac.uk/projgall/murray/</w:t>
        </w:r>
      </w:hyperlink>
    </w:p>
    <w:p>
      <w:pPr>
        <w:pStyle w:val="BodyText"/>
        <w:spacing w:line="360" w:lineRule="auto" w:before="4"/>
        <w:ind w:left="1264" w:right="1162" w:hanging="567"/>
        <w:jc w:val="both"/>
      </w:pPr>
      <w:r>
        <w:rPr/>
        <w:pict>
          <v:shape style="position:absolute;margin-left:103.460007pt;margin-top:.4831pt;width:422.5pt;height:144.85pt;mso-position-horizontal-relative:page;mso-position-vertical-relative:paragraph;z-index:-31435776" coordorigin="2069,10" coordsize="8450,2897" path="m10519,2494l2069,2494,2069,2906,10519,2906,10519,2494xm10519,1250l2069,1250,2069,1666,2069,2078,2069,2494,10519,2494,10519,2078,10519,1666,10519,1250xm10519,422l2069,422,2069,838,2069,1250,10519,1250,10519,838,10519,422xm10519,10l2069,10,2069,422,10519,422,10519,10xe" filled="true" fillcolor="#ffffff" stroked="false">
            <v:path arrowok="t"/>
            <v:fill type="solid"/>
            <w10:wrap type="none"/>
          </v:shape>
        </w:pict>
      </w:r>
      <w:r>
        <w:rPr/>
        <w:t>Nalladulai,</w:t>
      </w:r>
      <w:r>
        <w:rPr>
          <w:spacing w:val="1"/>
        </w:rPr>
        <w:t> </w:t>
      </w:r>
      <w:r>
        <w:rPr/>
        <w:t>K., Alagusundaram,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Gayathri,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(2002). Airflow</w:t>
      </w:r>
      <w:r>
        <w:rPr>
          <w:spacing w:val="1"/>
        </w:rPr>
        <w:t> </w:t>
      </w:r>
      <w:r>
        <w:rPr/>
        <w:t>resistance of</w:t>
      </w:r>
      <w:r>
        <w:rPr>
          <w:spacing w:val="1"/>
        </w:rPr>
        <w:t> </w:t>
      </w:r>
      <w:r>
        <w:rPr/>
        <w:t>paddy</w:t>
      </w:r>
      <w:r>
        <w:rPr>
          <w:spacing w:val="-3"/>
        </w:rPr>
        <w:t> </w:t>
      </w:r>
      <w:r>
        <w:rPr/>
        <w:t>and its by</w:t>
      </w:r>
      <w:r>
        <w:rPr>
          <w:spacing w:val="-5"/>
        </w:rPr>
        <w:t> </w:t>
      </w:r>
      <w:r>
        <w:rPr/>
        <w:t>products. Biosyststems Engineering</w:t>
      </w:r>
      <w:r>
        <w:rPr>
          <w:spacing w:val="-2"/>
        </w:rPr>
        <w:t> </w:t>
      </w:r>
      <w:r>
        <w:rPr/>
        <w:t>831 (4): 67–75.</w:t>
      </w:r>
    </w:p>
    <w:p>
      <w:pPr>
        <w:pStyle w:val="BodyText"/>
        <w:spacing w:line="360" w:lineRule="auto"/>
        <w:ind w:left="1259" w:right="1158" w:hanging="562"/>
        <w:jc w:val="both"/>
      </w:pPr>
      <w:r>
        <w:rPr/>
        <w:t>National Cereal Research Institute (NCRI) and Africa Rice Centre (WARDA) (2007).</w:t>
      </w:r>
      <w:r>
        <w:rPr>
          <w:spacing w:val="1"/>
        </w:rPr>
        <w:t> </w:t>
      </w:r>
      <w:r>
        <w:rPr/>
        <w:t>Definition of Ofada Rice Qualities through Varietal Identification and Testing.</w:t>
      </w:r>
      <w:r>
        <w:rPr>
          <w:spacing w:val="1"/>
        </w:rPr>
        <w:t> </w:t>
      </w:r>
      <w:r>
        <w:rPr/>
        <w:t>PrOpCom</w:t>
      </w:r>
      <w:r>
        <w:rPr>
          <w:spacing w:val="-1"/>
        </w:rPr>
        <w:t> </w:t>
      </w:r>
      <w:r>
        <w:rPr/>
        <w:t>publication Monograph Series</w:t>
      </w:r>
      <w:r>
        <w:rPr>
          <w:spacing w:val="-1"/>
        </w:rPr>
        <w:t> </w:t>
      </w:r>
      <w:r>
        <w:rPr/>
        <w:t>#26, Abuja, Nigeria.</w:t>
      </w:r>
    </w:p>
    <w:p>
      <w:pPr>
        <w:pStyle w:val="BodyText"/>
        <w:spacing w:line="360" w:lineRule="auto"/>
        <w:ind w:left="1259" w:right="1639" w:hanging="562"/>
        <w:jc w:val="both"/>
      </w:pPr>
      <w:r>
        <w:rPr/>
        <w:t>National Cereal Research Institute (NCRI) (2000) nd. Introducing NCRI. National</w:t>
      </w:r>
      <w:r>
        <w:rPr>
          <w:spacing w:val="-58"/>
        </w:rPr>
        <w:t> </w:t>
      </w:r>
      <w:r>
        <w:rPr/>
        <w:t>Cereals</w:t>
      </w:r>
      <w:r>
        <w:rPr>
          <w:spacing w:val="-1"/>
        </w:rPr>
        <w:t> </w:t>
      </w:r>
      <w:r>
        <w:rPr/>
        <w:t>Research</w:t>
      </w:r>
      <w:r>
        <w:rPr>
          <w:spacing w:val="4"/>
        </w:rPr>
        <w:t> </w:t>
      </w:r>
      <w:r>
        <w:rPr/>
        <w:t>Institute, Badeggi.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40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698"/>
        <w:jc w:val="both"/>
      </w:pPr>
      <w:r>
        <w:rPr/>
        <w:t>National</w:t>
      </w:r>
      <w:r>
        <w:rPr>
          <w:spacing w:val="27"/>
        </w:rPr>
        <w:t> </w:t>
      </w:r>
      <w:r>
        <w:rPr/>
        <w:t>Research</w:t>
      </w:r>
      <w:r>
        <w:rPr>
          <w:spacing w:val="28"/>
        </w:rPr>
        <w:t> </w:t>
      </w:r>
      <w:r>
        <w:rPr/>
        <w:t>Council</w:t>
      </w:r>
      <w:r>
        <w:rPr>
          <w:spacing w:val="27"/>
        </w:rPr>
        <w:t> </w:t>
      </w:r>
      <w:r>
        <w:rPr/>
        <w:t>(1996).</w:t>
      </w:r>
      <w:r>
        <w:rPr>
          <w:spacing w:val="25"/>
        </w:rPr>
        <w:t> </w:t>
      </w:r>
      <w:r>
        <w:rPr/>
        <w:t>African</w:t>
      </w:r>
      <w:r>
        <w:rPr>
          <w:spacing w:val="27"/>
        </w:rPr>
        <w:t> </w:t>
      </w:r>
      <w:r>
        <w:rPr/>
        <w:t>Rice;</w:t>
      </w:r>
      <w:r>
        <w:rPr>
          <w:spacing w:val="31"/>
        </w:rPr>
        <w:t> </w:t>
      </w:r>
      <w:r>
        <w:rPr/>
        <w:t>Lost</w:t>
      </w:r>
      <w:r>
        <w:rPr>
          <w:spacing w:val="27"/>
        </w:rPr>
        <w:t> </w:t>
      </w:r>
      <w:r>
        <w:rPr/>
        <w:t>Crop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Africa:</w:t>
      </w:r>
      <w:r>
        <w:rPr>
          <w:spacing w:val="28"/>
        </w:rPr>
        <w:t> </w:t>
      </w:r>
      <w:r>
        <w:rPr/>
        <w:t>Vol.</w:t>
      </w:r>
      <w:r>
        <w:rPr>
          <w:spacing w:val="27"/>
        </w:rPr>
        <w:t> </w:t>
      </w:r>
      <w:r>
        <w:rPr/>
        <w:t>1:Grain.</w:t>
      </w:r>
    </w:p>
    <w:p>
      <w:pPr>
        <w:pStyle w:val="BodyText"/>
        <w:spacing w:before="136"/>
        <w:ind w:left="1259"/>
        <w:jc w:val="both"/>
      </w:pPr>
      <w:r>
        <w:rPr/>
        <w:pict>
          <v:shape style="position:absolute;margin-left:103.460007pt;margin-top:7.083094pt;width:422.5pt;height:579.7pt;mso-position-horizontal-relative:page;mso-position-vertical-relative:paragraph;z-index:-31433728" coordorigin="2069,142" coordsize="8450,11594" path="m10519,10907l2069,10907,2069,11322,2069,11735,10519,11735,10519,11322,10519,10907xm10519,8838l2069,8838,2069,9251,2069,9666,2069,10079,2069,10494,2069,10907,10519,10907,10519,10494,10519,10079,10519,9666,10519,9251,10519,8838xm10519,7182l2069,7182,2069,7595,2069,8010,2069,8423,2069,8838,10519,8838,10519,8423,10519,8010,10519,7595,10519,7182xm10519,2213l2069,2213,2069,2626,2069,3041,2069,3454,2069,3869,2069,4282,2069,4697,2069,5110,2069,5525,2069,5525,2069,5939,2069,6354,2069,6767,2069,7182,10519,7182,10519,6767,10519,6354,10519,5939,10519,5525,10519,5525,10519,5110,10519,4697,10519,4282,10519,3869,10519,3454,10519,3041,10519,2626,10519,2213xm10519,1385l2069,1385,2069,1798,2069,2213,10519,2213,10519,1798,10519,1385xm10519,142l2069,142,2069,557,2069,970,2069,1385,10519,1385,10519,970,10519,557,10519,14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0.611182pt;margin-top:90.21376pt;width:231.45pt;height:72pt;mso-position-horizontal-relative:page;mso-position-vertical-relative:paragraph;z-index:-31432704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National</w:t>
      </w:r>
      <w:r>
        <w:rPr>
          <w:spacing w:val="-2"/>
        </w:rPr>
        <w:t> </w:t>
      </w:r>
      <w:r>
        <w:rPr/>
        <w:t>Academics</w:t>
      </w:r>
      <w:r>
        <w:rPr>
          <w:spacing w:val="-2"/>
        </w:rPr>
        <w:t> </w:t>
      </w:r>
      <w:r>
        <w:rPr/>
        <w:t>Press.</w:t>
      </w:r>
    </w:p>
    <w:p>
      <w:pPr>
        <w:pStyle w:val="BodyText"/>
        <w:spacing w:line="360" w:lineRule="auto" w:before="140"/>
        <w:ind w:left="1264" w:right="1159" w:hanging="567"/>
        <w:jc w:val="both"/>
      </w:pPr>
      <w:r>
        <w:rPr/>
        <w:t>Nazni, P. and Bhuvaneswari, J.</w:t>
      </w:r>
      <w:r>
        <w:rPr>
          <w:spacing w:val="1"/>
        </w:rPr>
        <w:t> </w:t>
      </w:r>
      <w:r>
        <w:rPr/>
        <w:t>(2011). Optimization of mixture flakes and nuts to</w:t>
      </w:r>
      <w:r>
        <w:rPr>
          <w:spacing w:val="1"/>
        </w:rPr>
        <w:t> </w:t>
      </w:r>
      <w:r>
        <w:rPr/>
        <w:t>formulate</w:t>
      </w:r>
      <w:r>
        <w:rPr>
          <w:spacing w:val="1"/>
        </w:rPr>
        <w:t> </w:t>
      </w:r>
      <w:r>
        <w:rPr/>
        <w:t>ready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eat</w:t>
      </w:r>
      <w:r>
        <w:rPr>
          <w:spacing w:val="1"/>
        </w:rPr>
        <w:t> </w:t>
      </w:r>
      <w:r>
        <w:rPr/>
        <w:t>breakfast</w:t>
      </w:r>
      <w:r>
        <w:rPr>
          <w:spacing w:val="1"/>
        </w:rPr>
        <w:t> </w:t>
      </w:r>
      <w:r>
        <w:rPr/>
        <w:t>bar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.</w:t>
      </w:r>
      <w:r>
        <w:rPr>
          <w:spacing w:val="1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J. of Current Research, 3(3)</w:t>
      </w:r>
      <w:r>
        <w:rPr>
          <w:spacing w:val="-2"/>
        </w:rPr>
        <w:t> </w:t>
      </w:r>
      <w:r>
        <w:rPr/>
        <w:t>29-38.</w:t>
      </w:r>
    </w:p>
    <w:p>
      <w:pPr>
        <w:pStyle w:val="BodyText"/>
        <w:spacing w:line="360" w:lineRule="auto"/>
        <w:ind w:left="1259" w:right="1157" w:hanging="562"/>
        <w:jc w:val="both"/>
      </w:pPr>
      <w:r>
        <w:rPr/>
        <w:t>Ng, N.Q., T.T. Chang, D.A. Vaughan and C. Zuno-Alto Veros,(1991). African rice</w:t>
      </w:r>
      <w:r>
        <w:rPr>
          <w:spacing w:val="1"/>
        </w:rPr>
        <w:t> </w:t>
      </w:r>
      <w:r>
        <w:rPr/>
        <w:t>diversity: conservation and prospects for crop improvement, vol. 2. In: eds. N.Q.</w:t>
      </w:r>
      <w:r>
        <w:rPr>
          <w:spacing w:val="1"/>
        </w:rPr>
        <w:t> </w:t>
      </w:r>
      <w:r>
        <w:rPr/>
        <w:t>Ng,</w:t>
      </w:r>
      <w:r>
        <w:rPr>
          <w:spacing w:val="-1"/>
        </w:rPr>
        <w:t> </w:t>
      </w:r>
      <w:r>
        <w:rPr/>
        <w:t>P.</w:t>
      </w:r>
    </w:p>
    <w:p>
      <w:pPr>
        <w:pStyle w:val="BodyText"/>
        <w:spacing w:line="360" w:lineRule="auto"/>
        <w:ind w:left="1259" w:right="1159" w:hanging="562"/>
        <w:jc w:val="both"/>
      </w:pPr>
      <w:r>
        <w:rPr/>
        <w:t>Ngoddy, P.O . and Ihekoronye, A.I., (1985).</w:t>
      </w:r>
      <w:r>
        <w:rPr>
          <w:spacing w:val="1"/>
        </w:rPr>
        <w:t> </w:t>
      </w:r>
      <w:r>
        <w:rPr/>
        <w:t>Integrated Food Science and Technology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 tropics. Macmillian publishers ,</w:t>
      </w:r>
      <w:r>
        <w:rPr>
          <w:spacing w:val="1"/>
        </w:rPr>
        <w:t> </w:t>
      </w:r>
      <w:r>
        <w:rPr/>
        <w:t>London,pp115-146.</w:t>
      </w:r>
    </w:p>
    <w:p>
      <w:pPr>
        <w:pStyle w:val="BodyText"/>
        <w:spacing w:line="360" w:lineRule="auto" w:before="1"/>
        <w:ind w:left="1259" w:right="1158" w:hanging="562"/>
        <w:jc w:val="both"/>
      </w:pPr>
      <w:r>
        <w:rPr/>
        <w:pict>
          <v:shape style="position:absolute;margin-left:287.256744pt;margin-top:7.051559pt;width:107.55pt;height:108.2pt;mso-position-horizontal-relative:page;mso-position-vertical-relative:paragraph;z-index:-31434240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.783002pt;margin-top:196.494067pt;width:347.9pt;height:72pt;mso-position-horizontal-relative:page;mso-position-vertical-relative:paragraph;z-index:-31433216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Niba,</w:t>
      </w:r>
      <w:r>
        <w:rPr>
          <w:spacing w:val="1"/>
        </w:rPr>
        <w:t> </w:t>
      </w:r>
      <w:r>
        <w:rPr/>
        <w:t>L.L.,</w:t>
      </w:r>
      <w:r>
        <w:rPr>
          <w:spacing w:val="1"/>
        </w:rPr>
        <w:t> </w:t>
      </w:r>
      <w:r>
        <w:rPr/>
        <w:t>Bokanga,M.M.,</w:t>
      </w:r>
      <w:r>
        <w:rPr>
          <w:spacing w:val="1"/>
        </w:rPr>
        <w:t> </w:t>
      </w:r>
      <w:r>
        <w:rPr/>
        <w:t>Jackson,</w:t>
      </w:r>
      <w:r>
        <w:rPr>
          <w:spacing w:val="1"/>
        </w:rPr>
        <w:t> </w:t>
      </w:r>
      <w:r>
        <w:rPr/>
        <w:t>F.L.,</w:t>
      </w:r>
      <w:r>
        <w:rPr>
          <w:spacing w:val="1"/>
        </w:rPr>
        <w:t> </w:t>
      </w:r>
      <w:r>
        <w:rPr/>
        <w:t>Schlimmee,</w:t>
      </w:r>
      <w:r>
        <w:rPr>
          <w:spacing w:val="1"/>
        </w:rPr>
        <w:t> </w:t>
      </w:r>
      <w:r>
        <w:rPr/>
        <w:t>D.S.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Li,</w:t>
      </w:r>
      <w:r>
        <w:rPr>
          <w:spacing w:val="1"/>
        </w:rPr>
        <w:t> </w:t>
      </w:r>
      <w:r>
        <w:rPr/>
        <w:t>B.W.</w:t>
      </w:r>
      <w:r>
        <w:rPr>
          <w:spacing w:val="1"/>
        </w:rPr>
        <w:t> </w:t>
      </w:r>
      <w:r>
        <w:rPr/>
        <w:t>(2001).</w:t>
      </w:r>
      <w:r>
        <w:rPr>
          <w:spacing w:val="-58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granular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flour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Manihot esculenta</w:t>
      </w:r>
      <w:r>
        <w:rPr>
          <w:spacing w:val="-2"/>
        </w:rPr>
        <w:t> </w:t>
      </w:r>
      <w:r>
        <w:rPr/>
        <w:t>(cassava)</w:t>
      </w:r>
      <w:r>
        <w:rPr>
          <w:spacing w:val="1"/>
        </w:rPr>
        <w:t> </w:t>
      </w:r>
      <w:r>
        <w:rPr/>
        <w:t>genotypes. J.</w:t>
      </w:r>
      <w:r>
        <w:rPr>
          <w:spacing w:val="-1"/>
        </w:rPr>
        <w:t> </w:t>
      </w:r>
      <w:r>
        <w:rPr/>
        <w:t>Food Sc.</w:t>
      </w:r>
      <w:r>
        <w:rPr>
          <w:spacing w:val="-1"/>
        </w:rPr>
        <w:t> </w:t>
      </w:r>
      <w:r>
        <w:rPr/>
        <w:t>67(5);112-118.</w:t>
      </w:r>
    </w:p>
    <w:p>
      <w:pPr>
        <w:pStyle w:val="BodyText"/>
        <w:spacing w:line="360" w:lineRule="auto"/>
        <w:ind w:left="1259" w:right="1155" w:hanging="562"/>
        <w:jc w:val="both"/>
      </w:pPr>
      <w:r>
        <w:rPr/>
        <w:t>Nkang,</w:t>
      </w:r>
      <w:r>
        <w:rPr>
          <w:spacing w:val="1"/>
        </w:rPr>
        <w:t> </w:t>
      </w:r>
      <w:r>
        <w:rPr/>
        <w:t>N.M.,</w:t>
      </w:r>
      <w:r>
        <w:rPr>
          <w:spacing w:val="1"/>
        </w:rPr>
        <w:t> </w:t>
      </w:r>
      <w:r>
        <w:rPr/>
        <w:t>Abang,S.O.</w:t>
      </w:r>
      <w:r>
        <w:rPr>
          <w:spacing w:val="1"/>
        </w:rPr>
        <w:t> </w:t>
      </w:r>
      <w:r>
        <w:rPr/>
        <w:t>Akpan,</w:t>
      </w:r>
      <w:r>
        <w:rPr>
          <w:spacing w:val="1"/>
        </w:rPr>
        <w:t> </w:t>
      </w:r>
      <w:r>
        <w:rPr/>
        <w:t>O.E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Edet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E.O</w:t>
      </w:r>
      <w:r>
        <w:rPr>
          <w:spacing w:val="1"/>
        </w:rPr>
        <w:t> </w:t>
      </w:r>
      <w:r>
        <w:rPr/>
        <w:t>(2011).</w:t>
      </w:r>
      <w:r>
        <w:rPr>
          <w:spacing w:val="60"/>
        </w:rPr>
        <w:t> </w:t>
      </w:r>
      <w:r>
        <w:rPr/>
        <w:t>Rice</w:t>
      </w:r>
      <w:r>
        <w:rPr>
          <w:spacing w:val="60"/>
        </w:rPr>
        <w:t> </w:t>
      </w:r>
      <w:r>
        <w:rPr/>
        <w:t>production,</w:t>
      </w:r>
      <w:r>
        <w:rPr>
          <w:spacing w:val="-57"/>
        </w:rPr>
        <w:t> </w:t>
      </w:r>
      <w:r>
        <w:rPr/>
        <w:t>imports and food security in Nigeria: An application of cointegration and error</w:t>
      </w:r>
      <w:r>
        <w:rPr>
          <w:spacing w:val="1"/>
        </w:rPr>
        <w:t> </w:t>
      </w:r>
      <w:r>
        <w:rPr/>
        <w:t>correction</w:t>
      </w:r>
      <w:r>
        <w:rPr>
          <w:spacing w:val="-1"/>
        </w:rPr>
        <w:t> </w:t>
      </w:r>
      <w:r>
        <w:rPr/>
        <w:t>model. Journal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Food, Agriculture</w:t>
      </w:r>
      <w:r>
        <w:rPr>
          <w:spacing w:val="-2"/>
        </w:rPr>
        <w:t> </w:t>
      </w:r>
      <w:r>
        <w:rPr/>
        <w:t>and Environment, 4</w:t>
      </w:r>
      <w:r>
        <w:rPr>
          <w:spacing w:val="-1"/>
        </w:rPr>
        <w:t> </w:t>
      </w:r>
      <w:r>
        <w:rPr/>
        <w:t>(1): 86-90..</w:t>
      </w:r>
    </w:p>
    <w:p>
      <w:pPr>
        <w:pStyle w:val="BodyText"/>
        <w:spacing w:line="360" w:lineRule="auto"/>
        <w:ind w:left="1259" w:right="1160" w:hanging="562"/>
        <w:jc w:val="both"/>
      </w:pPr>
      <w:r>
        <w:rPr/>
        <w:t>Noreen, N., Shah, H., Anjum, F., Masood, T., and Faisal, S. (2009). Variation in</w:t>
      </w:r>
      <w:r>
        <w:rPr>
          <w:spacing w:val="1"/>
        </w:rPr>
        <w:t> </w:t>
      </w:r>
      <w:r>
        <w:rPr/>
        <w:t>mineralcomposition and phytic acid content in different rice varieties during</w:t>
      </w:r>
      <w:r>
        <w:rPr>
          <w:spacing w:val="1"/>
        </w:rPr>
        <w:t> </w:t>
      </w:r>
      <w:r>
        <w:rPr/>
        <w:t>home</w:t>
      </w:r>
      <w:r>
        <w:rPr>
          <w:spacing w:val="-1"/>
        </w:rPr>
        <w:t> </w:t>
      </w:r>
      <w:r>
        <w:rPr/>
        <w:t>traditional cooking processes. Pak.J.</w:t>
      </w:r>
      <w:r>
        <w:rPr>
          <w:spacing w:val="-1"/>
        </w:rPr>
        <w:t> </w:t>
      </w:r>
      <w:r>
        <w:rPr/>
        <w:t>life</w:t>
      </w:r>
      <w:r>
        <w:rPr>
          <w:spacing w:val="-2"/>
        </w:rPr>
        <w:t> </w:t>
      </w:r>
      <w:r>
        <w:rPr/>
        <w:t>Soc. Sci,,7(1):11-15.</w:t>
      </w:r>
    </w:p>
    <w:p>
      <w:pPr>
        <w:pStyle w:val="BodyText"/>
        <w:spacing w:line="360" w:lineRule="auto"/>
        <w:ind w:left="1264" w:right="1160" w:hanging="567"/>
        <w:jc w:val="both"/>
      </w:pPr>
      <w:r>
        <w:rPr/>
        <w:t>Normita, M. And Cruz, D. (2002). Rice grain evaluation procedures. Proposal for IRRI</w:t>
      </w:r>
      <w:r>
        <w:rPr>
          <w:spacing w:val="-57"/>
        </w:rPr>
        <w:t> </w:t>
      </w:r>
      <w:r>
        <w:rPr/>
        <w:t>to establish a grain quality and nutrition research centre: IRRI discussion paper</w:t>
      </w:r>
      <w:r>
        <w:rPr>
          <w:spacing w:val="1"/>
        </w:rPr>
        <w:t> </w:t>
      </w:r>
      <w:r>
        <w:rPr/>
        <w:t>series</w:t>
      </w:r>
      <w:r>
        <w:rPr>
          <w:spacing w:val="-2"/>
        </w:rPr>
        <w:t> </w:t>
      </w:r>
      <w:r>
        <w:rPr/>
        <w:t>No.44 Los</w:t>
      </w:r>
      <w:r>
        <w:rPr>
          <w:spacing w:val="1"/>
        </w:rPr>
        <w:t> </w:t>
      </w:r>
      <w:r>
        <w:rPr/>
        <w:t>Banos, Philippines:</w:t>
      </w:r>
      <w:r>
        <w:rPr>
          <w:spacing w:val="-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Rice</w:t>
      </w:r>
      <w:r>
        <w:rPr>
          <w:spacing w:val="-3"/>
        </w:rPr>
        <w:t> </w:t>
      </w:r>
      <w:r>
        <w:rPr/>
        <w:t>Research Institute.</w:t>
      </w:r>
    </w:p>
    <w:p>
      <w:pPr>
        <w:pStyle w:val="BodyText"/>
        <w:spacing w:line="360" w:lineRule="auto" w:before="1"/>
        <w:ind w:left="1264" w:right="1153" w:hanging="567"/>
        <w:jc w:val="both"/>
      </w:pPr>
      <w:r>
        <w:rPr/>
        <w:t>Nwanze,</w:t>
      </w:r>
      <w:r>
        <w:rPr>
          <w:spacing w:val="1"/>
        </w:rPr>
        <w:t> </w:t>
      </w:r>
      <w:r>
        <w:rPr/>
        <w:t>K.F.,Mohapatra,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Kermawa,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Keyas,</w:t>
      </w:r>
      <w:r>
        <w:rPr>
          <w:spacing w:val="1"/>
        </w:rPr>
        <w:t> </w:t>
      </w:r>
      <w:r>
        <w:rPr/>
        <w:t>S.,Bruce-Oliver,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Perspective :Rice development in Sub-Saharan Africa. J.of Science of Food and</w:t>
      </w:r>
      <w:r>
        <w:rPr>
          <w:spacing w:val="1"/>
        </w:rPr>
        <w:t> </w:t>
      </w:r>
      <w:r>
        <w:rPr/>
        <w:t>Agriculture;</w:t>
      </w:r>
      <w:r>
        <w:rPr>
          <w:spacing w:val="-1"/>
        </w:rPr>
        <w:t> </w:t>
      </w:r>
      <w:r>
        <w:rPr/>
        <w:t>86:675-</w:t>
      </w:r>
      <w:r>
        <w:rPr>
          <w:spacing w:val="-1"/>
        </w:rPr>
        <w:t> </w:t>
      </w:r>
      <w:r>
        <w:rPr/>
        <w:t>677.</w:t>
      </w:r>
    </w:p>
    <w:p>
      <w:pPr>
        <w:pStyle w:val="BodyText"/>
        <w:spacing w:line="360" w:lineRule="auto"/>
        <w:ind w:left="1264" w:right="1159" w:hanging="567"/>
        <w:jc w:val="both"/>
      </w:pPr>
      <w:r>
        <w:rPr/>
        <w:t>Nweta, D.E., Labuschagne, M.T., Koen, E., Benesi, I.R.M, and Saka, J.D.K. (2008).</w:t>
      </w:r>
      <w:r>
        <w:rPr>
          <w:spacing w:val="1"/>
        </w:rPr>
        <w:t> </w:t>
      </w:r>
      <w:r>
        <w:rPr/>
        <w:t>Some properties of starchies from cocoyam (Colocasia esculenta) and cassava</w:t>
      </w:r>
      <w:r>
        <w:rPr>
          <w:spacing w:val="1"/>
        </w:rPr>
        <w:t> </w:t>
      </w:r>
      <w:r>
        <w:rPr/>
        <w:t>(Manihot esculenta crantz) grown in Malawi, African Journal of Food Science 2:</w:t>
      </w:r>
      <w:r>
        <w:rPr>
          <w:spacing w:val="-57"/>
        </w:rPr>
        <w:t> </w:t>
      </w:r>
      <w:r>
        <w:rPr/>
        <w:t>102 – 111.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40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1264" w:right="1159" w:hanging="567"/>
        <w:jc w:val="both"/>
      </w:pPr>
      <w:r>
        <w:rPr/>
        <w:pict>
          <v:shape style="position:absolute;margin-left:103.460007pt;margin-top:25.423109pt;width:422.5pt;height:517.65pt;mso-position-horizontal-relative:page;mso-position-vertical-relative:paragraph;z-index:-31431680" coordorigin="2069,508" coordsize="8450,10353" path="m10519,9205l2069,9205,2069,9618,2069,10033,2069,10446,2069,10861,10519,10861,10519,10446,10519,10033,10519,9618,10519,9205xm10519,7549l2069,7549,2069,7961,2069,8377,2069,8789,2069,9205,10519,9205,10519,8789,10519,8377,10519,7961,10519,7549xm10519,2580l2069,2580,2069,2993,2069,3408,2069,3821,2069,4236,2069,4649,2069,5064,2069,5477,2069,5892,2069,5892,2069,6305,2069,6721,2069,7133,2069,7549,10519,7549,10519,7133,10519,6721,10519,6305,10519,5892,10519,5892,10519,5477,10519,5064,10519,4649,10519,4236,10519,3821,10519,3408,10519,2993,10519,2580xm10519,1752l2069,1752,2069,2164,2069,2580,10519,2580,10519,2164,10519,1752xm10519,508l2069,508,2069,924,2069,1336,2069,1752,10519,1752,10519,1336,10519,924,10519,50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0.611182pt;margin-top:108.553775pt;width:231.45pt;height:72pt;mso-position-horizontal-relative:page;mso-position-vertical-relative:paragraph;z-index:-31430656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Obo, A.U and Ugwu, S.I (2011). The proximate and mineral compositions of five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ricevarieties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Abakaliki,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Eastern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Int.J.of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physiology</w:t>
      </w:r>
      <w:r>
        <w:rPr>
          <w:spacing w:val="-5"/>
        </w:rPr>
        <w:t> </w:t>
      </w:r>
      <w:r>
        <w:rPr/>
        <w:t>and biochemistry</w:t>
      </w:r>
      <w:r>
        <w:rPr>
          <w:spacing w:val="-5"/>
        </w:rPr>
        <w:t> </w:t>
      </w:r>
      <w:r>
        <w:rPr/>
        <w:t>vol. 3(2), Pp. 25-27.</w:t>
      </w:r>
    </w:p>
    <w:p>
      <w:pPr>
        <w:pStyle w:val="BodyText"/>
        <w:spacing w:line="360" w:lineRule="auto"/>
        <w:ind w:left="1259" w:right="1155" w:hanging="562"/>
        <w:jc w:val="both"/>
      </w:pPr>
      <w:r>
        <w:rPr/>
        <w:t>Oeding, J. (1996). Einfluß der hydrothermischen Behandlung und des Flockierens auf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funktionellen</w:t>
      </w:r>
      <w:r>
        <w:rPr>
          <w:spacing w:val="1"/>
        </w:rPr>
        <w:t> </w:t>
      </w:r>
      <w:r>
        <w:rPr/>
        <w:t>und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physikalischen</w:t>
      </w:r>
      <w:r>
        <w:rPr>
          <w:spacing w:val="1"/>
        </w:rPr>
        <w:t> </w:t>
      </w:r>
      <w:r>
        <w:rPr/>
        <w:t>Eigenschaften</w:t>
      </w:r>
      <w:r>
        <w:rPr>
          <w:spacing w:val="1"/>
        </w:rPr>
        <w:t> </w:t>
      </w:r>
      <w:r>
        <w:rPr/>
        <w:t>von</w:t>
      </w:r>
      <w:r>
        <w:rPr>
          <w:spacing w:val="1"/>
        </w:rPr>
        <w:t> </w:t>
      </w:r>
      <w:r>
        <w:rPr/>
        <w:t>Haferflocke.</w:t>
      </w:r>
      <w:r>
        <w:rPr>
          <w:spacing w:val="1"/>
        </w:rPr>
        <w:t> </w:t>
      </w:r>
      <w:r>
        <w:rPr/>
        <w:t>Doctoral</w:t>
      </w:r>
      <w:r>
        <w:rPr>
          <w:spacing w:val="-1"/>
        </w:rPr>
        <w:t> </w:t>
      </w:r>
      <w:r>
        <w:rPr/>
        <w:t>dissertation,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Hohenheim, 1996.</w:t>
      </w:r>
    </w:p>
    <w:p>
      <w:pPr>
        <w:pStyle w:val="BodyText"/>
        <w:spacing w:line="360" w:lineRule="auto"/>
        <w:ind w:left="1259" w:right="1158" w:hanging="562"/>
        <w:jc w:val="both"/>
      </w:pPr>
      <w:r>
        <w:rPr/>
        <w:t>Oko, A.O., Ubi, B.E., Efisue, A.A., and Dambaba, N. (2012). Comparative analysis of</w:t>
      </w:r>
      <w:r>
        <w:rPr>
          <w:spacing w:val="1"/>
        </w:rPr>
        <w:t> </w:t>
      </w:r>
      <w:r>
        <w:rPr/>
        <w:t>the chemical nutrient composition of selected local and newly introduced rice</w:t>
      </w:r>
      <w:r>
        <w:rPr>
          <w:spacing w:val="1"/>
        </w:rPr>
        <w:t> </w:t>
      </w:r>
      <w:r>
        <w:rPr/>
        <w:t>varieties grown</w:t>
      </w:r>
      <w:r>
        <w:rPr>
          <w:spacing w:val="-1"/>
        </w:rPr>
        <w:t> </w:t>
      </w:r>
      <w:r>
        <w:rPr/>
        <w:t>in Ebonyi</w:t>
      </w:r>
      <w:r>
        <w:rPr>
          <w:spacing w:val="-1"/>
        </w:rPr>
        <w:t> </w:t>
      </w:r>
      <w:r>
        <w:rPr/>
        <w:t>State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Forestry,</w:t>
      </w:r>
      <w:r>
        <w:rPr>
          <w:spacing w:val="-1"/>
        </w:rPr>
        <w:t> </w:t>
      </w:r>
      <w:r>
        <w:rPr/>
        <w:t>2(2):16-23.</w:t>
      </w:r>
    </w:p>
    <w:p>
      <w:pPr>
        <w:pStyle w:val="BodyText"/>
        <w:spacing w:line="360" w:lineRule="auto"/>
        <w:ind w:left="1259" w:right="1157" w:hanging="562"/>
        <w:jc w:val="both"/>
      </w:pPr>
      <w:r>
        <w:rPr/>
        <w:pict>
          <v:shape style="position:absolute;margin-left:287.256744pt;margin-top:27.76157pt;width:107.55pt;height:108.2pt;mso-position-horizontal-relative:page;mso-position-vertical-relative:paragraph;z-index:-31432192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Oko A. O. and Ugwu S. I.(2011). The proximate and mineral compositions of five</w:t>
      </w:r>
      <w:r>
        <w:rPr>
          <w:spacing w:val="1"/>
        </w:rPr>
        <w:t> </w:t>
      </w:r>
      <w:r>
        <w:rPr/>
        <w:t>major rice varieties in Abakaliki, South-Eastern Nigeria</w:t>
      </w:r>
      <w:r>
        <w:rPr>
          <w:b/>
        </w:rPr>
        <w:t>. </w:t>
      </w:r>
      <w:r>
        <w:rPr/>
        <w:t>International Journal of</w:t>
      </w:r>
      <w:r>
        <w:rPr>
          <w:spacing w:val="1"/>
        </w:rPr>
        <w:t> </w:t>
      </w:r>
      <w:r>
        <w:rPr/>
        <w:t>Plant</w:t>
      </w:r>
      <w:r>
        <w:rPr>
          <w:spacing w:val="-1"/>
        </w:rPr>
        <w:t> </w:t>
      </w:r>
      <w:r>
        <w:rPr/>
        <w:t>Physiology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Biochemistry,3(2)pp25-27.</w:t>
      </w:r>
    </w:p>
    <w:p>
      <w:pPr>
        <w:pStyle w:val="BodyText"/>
        <w:spacing w:line="360" w:lineRule="auto" w:before="1"/>
        <w:ind w:left="1259" w:right="1158" w:hanging="562"/>
        <w:jc w:val="both"/>
      </w:pPr>
      <w:r>
        <w:rPr/>
        <w:pict>
          <v:shape style="position:absolute;margin-left:12.783002pt;margin-top:155.094073pt;width:347.9pt;height:72pt;mso-position-horizontal-relative:page;mso-position-vertical-relative:paragraph;z-index:-31431168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Olaoye,</w:t>
      </w:r>
      <w:r>
        <w:rPr>
          <w:spacing w:val="1"/>
        </w:rPr>
        <w:t> </w:t>
      </w:r>
      <w:r>
        <w:rPr/>
        <w:t>J.O.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Oyewole,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Optimization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"poundo"</w:t>
      </w:r>
      <w:r>
        <w:rPr>
          <w:spacing w:val="1"/>
        </w:rPr>
        <w:t> </w:t>
      </w:r>
      <w:r>
        <w:rPr/>
        <w:t>yam</w:t>
      </w:r>
      <w:r>
        <w:rPr>
          <w:spacing w:val="1"/>
        </w:rPr>
        <w:t> </w:t>
      </w:r>
      <w:r>
        <w:rPr/>
        <w:t>productionparameters.</w:t>
      </w:r>
      <w:r>
        <w:rPr>
          <w:spacing w:val="1"/>
        </w:rPr>
        <w:t> </w:t>
      </w:r>
      <w:r>
        <w:rPr/>
        <w:t>Agric</w:t>
      </w:r>
      <w:r>
        <w:rPr>
          <w:spacing w:val="1"/>
        </w:rPr>
        <w:t> </w:t>
      </w:r>
      <w:r>
        <w:rPr/>
        <w:t>Eng</w:t>
      </w:r>
      <w:r>
        <w:rPr>
          <w:spacing w:val="1"/>
        </w:rPr>
        <w:t> </w:t>
      </w:r>
      <w:r>
        <w:rPr/>
        <w:t>Int:</w:t>
      </w:r>
      <w:r>
        <w:rPr>
          <w:spacing w:val="1"/>
        </w:rPr>
        <w:t> </w:t>
      </w:r>
      <w:r>
        <w:rPr/>
        <w:t>CIGR</w:t>
      </w:r>
      <w:r>
        <w:rPr>
          <w:spacing w:val="1"/>
        </w:rPr>
        <w:t> </w:t>
      </w:r>
      <w:r>
        <w:rPr/>
        <w:t>Journal,</w:t>
      </w:r>
      <w:r>
        <w:rPr>
          <w:spacing w:val="1"/>
        </w:rPr>
        <w:t> </w:t>
      </w:r>
      <w:r>
        <w:rPr/>
        <w:t>14(2):</w:t>
      </w:r>
      <w:r>
        <w:rPr>
          <w:spacing w:val="1"/>
        </w:rPr>
        <w:t> </w:t>
      </w:r>
      <w:r>
        <w:rPr/>
        <w:t>Manuscript</w:t>
      </w:r>
      <w:r>
        <w:rPr>
          <w:spacing w:val="60"/>
        </w:rPr>
        <w:t> </w:t>
      </w:r>
      <w:r>
        <w:rPr/>
        <w:t>No.</w:t>
      </w:r>
      <w:r>
        <w:rPr>
          <w:spacing w:val="1"/>
        </w:rPr>
        <w:t> </w:t>
      </w:r>
      <w:r>
        <w:rPr/>
        <w:t>2063.</w:t>
      </w:r>
    </w:p>
    <w:p>
      <w:pPr>
        <w:pStyle w:val="BodyText"/>
        <w:spacing w:line="360" w:lineRule="auto"/>
        <w:ind w:left="1264" w:right="1161" w:hanging="507"/>
        <w:jc w:val="both"/>
      </w:pPr>
      <w:r>
        <w:rPr/>
        <w:t>Olayemi, J. K. (1998). Elements of applied econometrics. Elshaddai Global Ventures</w:t>
      </w:r>
      <w:r>
        <w:rPr>
          <w:spacing w:val="1"/>
        </w:rPr>
        <w:t> </w:t>
      </w:r>
      <w:r>
        <w:rPr/>
        <w:t>Ltd.,</w:t>
      </w:r>
      <w:r>
        <w:rPr>
          <w:spacing w:val="1"/>
        </w:rPr>
        <w:t> </w:t>
      </w:r>
      <w:r>
        <w:rPr/>
        <w:t>Ibadan, Nigeria. Pp. 144-145.</w:t>
      </w:r>
    </w:p>
    <w:p>
      <w:pPr>
        <w:pStyle w:val="BodyText"/>
        <w:spacing w:line="360" w:lineRule="auto"/>
        <w:ind w:left="1259" w:right="1157" w:hanging="562"/>
        <w:jc w:val="both"/>
      </w:pPr>
      <w:r>
        <w:rPr/>
        <w:t>Osiname,</w:t>
      </w:r>
      <w:r>
        <w:rPr>
          <w:spacing w:val="1"/>
        </w:rPr>
        <w:t> </w:t>
      </w:r>
      <w:r>
        <w:rPr/>
        <w:t>O.A.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status,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production in Nigeria. Paper Presented at Rice Stakeholders Workshop, Nigerian</w:t>
      </w:r>
      <w:r>
        <w:rPr>
          <w:spacing w:val="-57"/>
        </w:rPr>
        <w:t> </w:t>
      </w:r>
      <w:r>
        <w:rPr/>
        <w:t>Institute</w:t>
      </w:r>
      <w:r>
        <w:rPr>
          <w:spacing w:val="-2"/>
        </w:rPr>
        <w:t> </w:t>
      </w:r>
      <w:r>
        <w:rPr/>
        <w:t>of Social</w:t>
      </w:r>
      <w:r>
        <w:rPr>
          <w:spacing w:val="59"/>
        </w:rPr>
        <w:t> </w:t>
      </w:r>
      <w:r>
        <w:rPr/>
        <w:t>and</w:t>
      </w:r>
      <w:r>
        <w:rPr>
          <w:spacing w:val="2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(NISER) Nov. 19-20.</w:t>
      </w:r>
    </w:p>
    <w:p>
      <w:pPr>
        <w:pStyle w:val="BodyText"/>
        <w:spacing w:line="360" w:lineRule="auto"/>
        <w:ind w:left="1259" w:right="1161" w:hanging="562"/>
        <w:jc w:val="both"/>
      </w:pPr>
      <w:r>
        <w:rPr/>
        <w:t>Otegbayo, B.O, Osamuel, F and Fashakin,J.B (2001). Effect of parboiling on chemical</w:t>
      </w:r>
      <w:r>
        <w:rPr>
          <w:spacing w:val="1"/>
        </w:rPr>
        <w:t> </w:t>
      </w:r>
      <w:r>
        <w:rPr/>
        <w:t>qualities</w:t>
      </w:r>
      <w:r>
        <w:rPr>
          <w:spacing w:val="-1"/>
        </w:rPr>
        <w:t> </w:t>
      </w:r>
      <w:r>
        <w:rPr/>
        <w:t>f</w:t>
      </w:r>
      <w:r>
        <w:rPr>
          <w:spacing w:val="-1"/>
        </w:rPr>
        <w:t> </w:t>
      </w:r>
      <w:r>
        <w:rPr/>
        <w:t>two local</w:t>
      </w:r>
      <w:r>
        <w:rPr>
          <w:spacing w:val="-1"/>
        </w:rPr>
        <w:t> </w:t>
      </w:r>
      <w:r>
        <w:rPr/>
        <w:t>rice</w:t>
      </w:r>
      <w:r>
        <w:rPr>
          <w:spacing w:val="-1"/>
        </w:rPr>
        <w:t> </w:t>
      </w:r>
      <w:r>
        <w:rPr/>
        <w:t>varieties in</w:t>
      </w:r>
      <w:r>
        <w:rPr>
          <w:spacing w:val="-1"/>
        </w:rPr>
        <w:t> </w:t>
      </w:r>
      <w:r>
        <w:rPr/>
        <w:t>Nigeria.. J.Food</w:t>
      </w:r>
      <w:r>
        <w:rPr>
          <w:spacing w:val="-1"/>
        </w:rPr>
        <w:t> </w:t>
      </w:r>
      <w:r>
        <w:rPr/>
        <w:t>science;Vol(6)</w:t>
      </w:r>
      <w:r>
        <w:rPr>
          <w:spacing w:val="-1"/>
        </w:rPr>
        <w:t> </w:t>
      </w:r>
      <w:r>
        <w:rPr/>
        <w:t>4:130-132.</w:t>
      </w:r>
    </w:p>
    <w:p>
      <w:pPr>
        <w:pStyle w:val="BodyText"/>
        <w:spacing w:line="360" w:lineRule="auto" w:before="1"/>
        <w:ind w:left="1259" w:right="1158" w:hanging="562"/>
        <w:jc w:val="both"/>
      </w:pPr>
      <w:r>
        <w:rPr/>
        <w:t>Rameezanzadeh, F.M, Rao,,R.M, Prinyawiwatkulw, W, Marshall, W,E, Wirdhauser,M</w:t>
      </w:r>
      <w:r>
        <w:rPr>
          <w:spacing w:val="-57"/>
        </w:rPr>
        <w:t> </w:t>
      </w:r>
      <w:r>
        <w:rPr/>
        <w:t>(2000). Effects of microwave heat, packaging, and storage temperature on fatty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proximate</w:t>
      </w:r>
      <w:r>
        <w:rPr>
          <w:spacing w:val="1"/>
        </w:rPr>
        <w:t> </w:t>
      </w:r>
      <w:r>
        <w:rPr/>
        <w:t>compositions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bran.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Chem.;48(2),</w:t>
      </w:r>
      <w:r>
        <w:rPr>
          <w:spacing w:val="-1"/>
        </w:rPr>
        <w:t> </w:t>
      </w:r>
      <w:r>
        <w:rPr/>
        <w:t>464-467.</w:t>
      </w:r>
    </w:p>
    <w:p>
      <w:pPr>
        <w:pStyle w:val="BodyText"/>
        <w:spacing w:line="360" w:lineRule="auto"/>
        <w:ind w:left="1259" w:right="1496" w:hanging="562"/>
        <w:jc w:val="both"/>
      </w:pPr>
      <w:r>
        <w:rPr/>
        <w:t>Roy, P., Orikasa, T., Okadome, H., Nakamura, N., and Shiina, T (2011). Processing</w:t>
      </w:r>
      <w:r>
        <w:rPr>
          <w:spacing w:val="-57"/>
        </w:rPr>
        <w:t> </w:t>
      </w:r>
      <w:r>
        <w:rPr/>
        <w:t>Conditions,</w:t>
      </w:r>
      <w:r>
        <w:rPr>
          <w:spacing w:val="-2"/>
        </w:rPr>
        <w:t> </w:t>
      </w:r>
      <w:r>
        <w:rPr/>
        <w:t>rice</w:t>
      </w:r>
      <w:r>
        <w:rPr>
          <w:spacing w:val="-2"/>
        </w:rPr>
        <w:t> </w:t>
      </w:r>
      <w:r>
        <w:rPr/>
        <w:t>properties,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environment.</w:t>
      </w:r>
      <w:r>
        <w:rPr>
          <w:spacing w:val="5"/>
        </w:rPr>
        <w:t> </w:t>
      </w:r>
      <w:r>
        <w:rPr/>
        <w:t>Int</w:t>
      </w:r>
      <w:r>
        <w:rPr>
          <w:spacing w:val="-2"/>
        </w:rPr>
        <w:t> </w:t>
      </w:r>
      <w:r>
        <w:rPr/>
        <w:t>J.</w:t>
      </w:r>
      <w:r>
        <w:rPr>
          <w:spacing w:val="-1"/>
        </w:rPr>
        <w:t> </w:t>
      </w:r>
      <w:r>
        <w:rPr/>
        <w:t>Environ</w:t>
      </w:r>
      <w:r>
        <w:rPr>
          <w:spacing w:val="-1"/>
        </w:rPr>
        <w:t> </w:t>
      </w:r>
      <w:r>
        <w:rPr/>
        <w:t>Res</w:t>
      </w:r>
      <w:r>
        <w:rPr>
          <w:spacing w:val="-1"/>
        </w:rPr>
        <w:t> </w:t>
      </w:r>
      <w:r>
        <w:rPr/>
        <w:t>Public</w:t>
      </w:r>
    </w:p>
    <w:p>
      <w:pPr>
        <w:pStyle w:val="BodyText"/>
        <w:ind w:left="1418"/>
        <w:jc w:val="both"/>
      </w:pPr>
      <w:r>
        <w:rPr/>
        <w:t>Health</w:t>
      </w:r>
      <w:r>
        <w:rPr>
          <w:spacing w:val="-1"/>
        </w:rPr>
        <w:t> </w:t>
      </w:r>
      <w:r>
        <w:rPr/>
        <w:t>8(6):</w:t>
      </w:r>
      <w:r>
        <w:rPr>
          <w:spacing w:val="-1"/>
        </w:rPr>
        <w:t> </w:t>
      </w:r>
      <w:r>
        <w:rPr/>
        <w:t>1957–1976.</w:t>
      </w:r>
      <w:r>
        <w:rPr>
          <w:spacing w:val="1"/>
        </w:rPr>
        <w:t> </w:t>
      </w:r>
      <w:r>
        <w:rPr/>
        <w:t>doi:</w:t>
      </w:r>
      <w:r>
        <w:rPr>
          <w:spacing w:val="59"/>
        </w:rPr>
        <w:t> </w:t>
      </w:r>
      <w:r>
        <w:rPr/>
        <w:t>10.3390/ijerph8061957</w:t>
      </w:r>
    </w:p>
    <w:p>
      <w:pPr>
        <w:spacing w:after="0"/>
        <w:jc w:val="both"/>
        <w:sectPr>
          <w:pgSz w:w="11910" w:h="16840"/>
          <w:pgMar w:header="0" w:footer="922" w:top="1580" w:bottom="1200" w:left="140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1259" w:right="1160" w:hanging="562"/>
        <w:jc w:val="both"/>
      </w:pPr>
      <w:r>
        <w:rPr/>
        <w:pict>
          <v:shape style="position:absolute;margin-left:103.460007pt;margin-top:25.423109pt;width:422.5pt;height:559.050pt;mso-position-horizontal-relative:page;mso-position-vertical-relative:paragraph;z-index:-31429632" coordorigin="2069,508" coordsize="8450,11181" path="m10519,11274l2069,11274,2069,11689,10519,11689,10519,11274xm10519,9205l2069,9205,2069,9618,2069,10033,2069,10446,2069,10861,2069,11274,10519,11274,10519,10861,10519,10446,10519,10033,10519,9618,10519,9205xm10519,7549l2069,7549,2069,7961,2069,8377,2069,8789,2069,9205,10519,9205,10519,8789,10519,8377,10519,7961,10519,7549xm10519,2580l2069,2580,2069,2993,2069,3408,2069,3821,2069,4236,2069,4649,2069,5064,2069,5477,2069,5892,2069,5892,2069,6305,2069,6721,2069,7133,2069,7549,10519,7549,10519,7133,10519,6721,10519,6305,10519,5892,10519,5892,10519,5477,10519,5064,10519,4649,10519,4236,10519,3821,10519,3408,10519,2993,10519,2580xm10519,1752l2069,1752,2069,2164,2069,2580,10519,2580,10519,2164,10519,1752xm10519,508l2069,508,2069,924,2069,1336,2069,1752,10519,1752,10519,1336,10519,924,10519,50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0.611182pt;margin-top:108.553775pt;width:231.45pt;height:72pt;mso-position-horizontal-relative:page;mso-position-vertical-relative:paragraph;z-index:-31428608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Parnsakhon, M and Noomhorm, A. (2008). Changing physiochemical properties of</w:t>
      </w:r>
      <w:r>
        <w:rPr>
          <w:spacing w:val="1"/>
        </w:rPr>
        <w:t> </w:t>
      </w:r>
      <w:r>
        <w:rPr/>
        <w:t>parboiled</w:t>
      </w:r>
      <w:r>
        <w:rPr>
          <w:spacing w:val="1"/>
        </w:rPr>
        <w:t> </w:t>
      </w:r>
      <w:r>
        <w:rPr/>
        <w:t>brown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treatment.</w:t>
      </w:r>
      <w:r>
        <w:rPr>
          <w:spacing w:val="1"/>
        </w:rPr>
        <w:t> </w:t>
      </w:r>
      <w:r>
        <w:rPr/>
        <w:t>Agricultural</w:t>
      </w:r>
      <w:r>
        <w:rPr>
          <w:spacing w:val="6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Internatood:</w:t>
      </w:r>
      <w:r>
        <w:rPr>
          <w:spacing w:val="-1"/>
        </w:rPr>
        <w:t> </w:t>
      </w:r>
      <w:r>
        <w:rPr/>
        <w:t>the CIGR E-</w:t>
      </w:r>
      <w:r>
        <w:rPr>
          <w:spacing w:val="1"/>
        </w:rPr>
        <w:t> </w:t>
      </w:r>
      <w:r>
        <w:rPr/>
        <w:t>Journal</w:t>
      </w:r>
    </w:p>
    <w:p>
      <w:pPr>
        <w:pStyle w:val="BodyText"/>
        <w:spacing w:line="360" w:lineRule="auto"/>
        <w:ind w:left="1264" w:right="1151" w:hanging="567"/>
        <w:jc w:val="both"/>
      </w:pPr>
      <w:r>
        <w:rPr/>
        <w:t>Patindol,J,Newton,J,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Y.J,</w:t>
      </w:r>
      <w:r>
        <w:rPr>
          <w:spacing w:val="1"/>
        </w:rPr>
        <w:t> </w:t>
      </w:r>
      <w:r>
        <w:rPr/>
        <w:t>wang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rough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brown</w:t>
      </w:r>
      <w:r>
        <w:rPr>
          <w:spacing w:val="1"/>
        </w:rPr>
        <w:t> </w:t>
      </w:r>
      <w:r>
        <w:rPr/>
        <w:t>rice.J.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Science,Vol(73)8pp.370-377.</w:t>
      </w:r>
    </w:p>
    <w:p>
      <w:pPr>
        <w:pStyle w:val="BodyText"/>
        <w:spacing w:line="360" w:lineRule="auto"/>
        <w:ind w:left="1264" w:right="1153" w:hanging="567"/>
        <w:jc w:val="both"/>
      </w:pPr>
      <w:r>
        <w:rPr/>
        <w:t>Patrick, D.L., Anna, M.M, Nicola, M.A. and W.D.P (2003). The effect of the waxy</w:t>
      </w:r>
      <w:r>
        <w:rPr>
          <w:spacing w:val="1"/>
        </w:rPr>
        <w:t> </w:t>
      </w:r>
      <w:r>
        <w:rPr/>
        <w:t>locus</w:t>
      </w:r>
      <w:r>
        <w:rPr>
          <w:spacing w:val="1"/>
        </w:rPr>
        <w:t> </w:t>
      </w:r>
      <w:r>
        <w:rPr/>
        <w:t>(Granule</w:t>
      </w:r>
      <w:r>
        <w:rPr>
          <w:spacing w:val="1"/>
        </w:rPr>
        <w:t> </w:t>
      </w:r>
      <w:r>
        <w:rPr/>
        <w:t>Bound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Synthase)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pasting</w:t>
      </w:r>
      <w:r>
        <w:rPr>
          <w:spacing w:val="1"/>
        </w:rPr>
        <w:t> </w:t>
      </w:r>
      <w:r>
        <w:rPr/>
        <w:t>curve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specialty</w:t>
      </w:r>
      <w:r>
        <w:rPr>
          <w:spacing w:val="-4"/>
        </w:rPr>
        <w:t> </w:t>
      </w:r>
      <w:r>
        <w:rPr/>
        <w:t>rices</w:t>
      </w:r>
      <w:r>
        <w:rPr>
          <w:spacing w:val="2"/>
        </w:rPr>
        <w:t> </w:t>
      </w:r>
      <w:r>
        <w:rPr/>
        <w:t>(Oryza</w:t>
      </w:r>
      <w:r>
        <w:rPr>
          <w:spacing w:val="-1"/>
        </w:rPr>
        <w:t> </w:t>
      </w:r>
      <w:r>
        <w:rPr/>
        <w:t>sativa L.). Euphytical131: 243</w:t>
      </w:r>
      <w:r>
        <w:rPr>
          <w:spacing w:val="4"/>
        </w:rPr>
        <w:t> </w:t>
      </w:r>
      <w:r>
        <w:rPr/>
        <w:t>–</w:t>
      </w:r>
      <w:r>
        <w:rPr>
          <w:spacing w:val="-1"/>
        </w:rPr>
        <w:t> </w:t>
      </w:r>
      <w:r>
        <w:rPr/>
        <w:t>253.</w:t>
      </w:r>
    </w:p>
    <w:p>
      <w:pPr>
        <w:pStyle w:val="BodyText"/>
        <w:spacing w:line="360" w:lineRule="auto"/>
        <w:ind w:left="1259" w:right="1161" w:hanging="562"/>
        <w:jc w:val="both"/>
      </w:pPr>
      <w:r>
        <w:rPr/>
        <w:pict>
          <v:shape style="position:absolute;margin-left:287.256744pt;margin-top:27.76157pt;width:107.55pt;height:108.2pt;mso-position-horizontal-relative:page;mso-position-vertical-relative:paragraph;z-index:-31430144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Pawar,</w:t>
      </w:r>
      <w:r>
        <w:rPr>
          <w:spacing w:val="1"/>
        </w:rPr>
        <w:t> </w:t>
      </w:r>
      <w:r>
        <w:rPr/>
        <w:t>V.D.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Inble,</w:t>
      </w:r>
      <w:r>
        <w:rPr>
          <w:spacing w:val="1"/>
        </w:rPr>
        <w:t> </w:t>
      </w:r>
      <w:r>
        <w:rPr/>
        <w:t>U.M.</w:t>
      </w:r>
      <w:r>
        <w:rPr>
          <w:spacing w:val="1"/>
        </w:rPr>
        <w:t> </w:t>
      </w:r>
      <w:r>
        <w:rPr/>
        <w:t>(1988).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phytate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complexes in whey fractionsof</w:t>
      </w:r>
      <w:r>
        <w:rPr>
          <w:spacing w:val="1"/>
        </w:rPr>
        <w:t> </w:t>
      </w:r>
      <w:r>
        <w:rPr/>
        <w:t>moth bean (Phaseolus aconitifolius jacq) flour.</w:t>
      </w:r>
      <w:r>
        <w:rPr>
          <w:spacing w:val="1"/>
        </w:rPr>
        <w:t> </w:t>
      </w:r>
      <w:r>
        <w:rPr/>
        <w:t>J.Food</w:t>
      </w:r>
      <w:r>
        <w:rPr>
          <w:spacing w:val="-1"/>
        </w:rPr>
        <w:t> </w:t>
      </w:r>
      <w:r>
        <w:rPr/>
        <w:t>Sci. And Tech.25:190-195.</w:t>
      </w:r>
    </w:p>
    <w:p>
      <w:pPr>
        <w:pStyle w:val="BodyText"/>
        <w:spacing w:line="360" w:lineRule="auto" w:before="1"/>
        <w:ind w:left="1259" w:right="1160" w:hanging="562"/>
        <w:jc w:val="both"/>
      </w:pPr>
      <w:r>
        <w:rPr/>
        <w:pict>
          <v:shape style="position:absolute;margin-left:12.783002pt;margin-top:155.094073pt;width:347.9pt;height:72pt;mso-position-horizontal-relative:page;mso-position-vertical-relative:paragraph;z-index:-31429120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Perdon.A.A, Siebenmorgen.T.J., Mauromoustakos.A, Griffin. V.K., and Johnson. E.R</w:t>
      </w:r>
      <w:r>
        <w:rPr>
          <w:spacing w:val="1"/>
        </w:rPr>
        <w:t> </w:t>
      </w:r>
      <w:r>
        <w:rPr/>
        <w:t>(2001). Degree of milling effects on rice pasting properties .J. Cereal Chem.</w:t>
      </w:r>
      <w:r>
        <w:rPr>
          <w:spacing w:val="1"/>
        </w:rPr>
        <w:t> </w:t>
      </w:r>
      <w:r>
        <w:rPr/>
        <w:t>78(2):</w:t>
      </w:r>
      <w:r>
        <w:rPr>
          <w:spacing w:val="-1"/>
        </w:rPr>
        <w:t> </w:t>
      </w:r>
      <w:r>
        <w:rPr/>
        <w:t>205-209.</w:t>
      </w:r>
    </w:p>
    <w:p>
      <w:pPr>
        <w:pStyle w:val="BodyText"/>
        <w:spacing w:line="360" w:lineRule="auto"/>
        <w:ind w:left="1264" w:right="1161" w:hanging="567"/>
        <w:jc w:val="both"/>
      </w:pPr>
      <w:r>
        <w:rPr/>
        <w:t>Perez.C.M and Juliano. B.O (1981). Texture changes and storage of rice. Journal of</w:t>
      </w:r>
      <w:r>
        <w:rPr>
          <w:spacing w:val="1"/>
        </w:rPr>
        <w:t> </w:t>
      </w:r>
      <w:r>
        <w:rPr/>
        <w:t>texture</w:t>
      </w:r>
      <w:r>
        <w:rPr>
          <w:spacing w:val="-3"/>
        </w:rPr>
        <w:t> </w:t>
      </w:r>
      <w:r>
        <w:rPr/>
        <w:t>Studies,12; 321-333.</w:t>
      </w:r>
    </w:p>
    <w:p>
      <w:pPr>
        <w:pStyle w:val="BodyText"/>
        <w:spacing w:line="360" w:lineRule="auto"/>
        <w:ind w:left="1264" w:right="1161" w:hanging="507"/>
        <w:jc w:val="both"/>
      </w:pPr>
      <w:r>
        <w:rPr/>
        <w:t>Perez,</w:t>
      </w:r>
      <w:r>
        <w:rPr>
          <w:spacing w:val="1"/>
        </w:rPr>
        <w:t> </w:t>
      </w:r>
      <w:r>
        <w:rPr/>
        <w:t>C.M,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Webb,</w:t>
      </w:r>
      <w:r>
        <w:rPr>
          <w:spacing w:val="1"/>
        </w:rPr>
        <w:t> </w:t>
      </w:r>
      <w:r>
        <w:rPr/>
        <w:t>B.D</w:t>
      </w:r>
      <w:r>
        <w:rPr>
          <w:spacing w:val="1"/>
        </w:rPr>
        <w:t> </w:t>
      </w:r>
      <w:r>
        <w:rPr/>
        <w:t>(1982).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cooperative testing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alkaline</w:t>
      </w:r>
      <w:r>
        <w:rPr>
          <w:spacing w:val="-57"/>
        </w:rPr>
        <w:t> </w:t>
      </w:r>
      <w:r>
        <w:rPr/>
        <w:t>digestivality</w:t>
      </w:r>
      <w:r>
        <w:rPr>
          <w:spacing w:val="-6"/>
        </w:rPr>
        <w:t> </w:t>
      </w:r>
      <w:r>
        <w:rPr/>
        <w:t>values for milled rice. Starke</w:t>
      </w:r>
      <w:r>
        <w:rPr>
          <w:spacing w:val="-1"/>
        </w:rPr>
        <w:t> </w:t>
      </w:r>
      <w:r>
        <w:rPr/>
        <w:t>34, 21-26.</w:t>
      </w:r>
    </w:p>
    <w:p>
      <w:pPr>
        <w:pStyle w:val="BodyText"/>
        <w:spacing w:line="360" w:lineRule="auto"/>
        <w:ind w:left="1418" w:right="1426" w:hanging="720"/>
        <w:jc w:val="both"/>
      </w:pPr>
      <w:r>
        <w:rPr/>
        <w:t>Porteres, R. (1976).</w:t>
      </w:r>
      <w:r>
        <w:rPr>
          <w:spacing w:val="1"/>
        </w:rPr>
        <w:t> </w:t>
      </w:r>
      <w:r>
        <w:rPr/>
        <w:t>African cereals:</w:t>
      </w:r>
      <w:r>
        <w:rPr>
          <w:spacing w:val="1"/>
        </w:rPr>
        <w:t> </w:t>
      </w:r>
      <w:r>
        <w:rPr/>
        <w:t>Eleusine, fonio,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fonio,</w:t>
      </w:r>
      <w:r>
        <w:rPr>
          <w:spacing w:val="1"/>
        </w:rPr>
        <w:t> </w:t>
      </w:r>
      <w:r>
        <w:rPr/>
        <w:t>teff, Brachiaria,</w:t>
      </w:r>
      <w:r>
        <w:rPr>
          <w:spacing w:val="-58"/>
        </w:rPr>
        <w:t> </w:t>
      </w:r>
      <w:r>
        <w:rPr/>
        <w:t>Paspalum,</w:t>
      </w:r>
      <w:r>
        <w:rPr>
          <w:spacing w:val="-1"/>
        </w:rPr>
        <w:t> </w:t>
      </w:r>
      <w:r>
        <w:rPr/>
        <w:t>Pennisetum  and  African</w:t>
      </w:r>
      <w:r>
        <w:rPr>
          <w:spacing w:val="1"/>
        </w:rPr>
        <w:t> </w:t>
      </w:r>
      <w:r>
        <w:rPr/>
        <w:t>rice.</w:t>
      </w:r>
    </w:p>
    <w:p>
      <w:pPr>
        <w:pStyle w:val="BodyText"/>
        <w:spacing w:line="360" w:lineRule="auto"/>
        <w:ind w:left="1264" w:right="1159" w:hanging="567"/>
        <w:jc w:val="both"/>
      </w:pPr>
      <w:r>
        <w:rPr/>
        <w:t>Ramezanzadeh,</w:t>
      </w:r>
      <w:r>
        <w:rPr>
          <w:spacing w:val="1"/>
        </w:rPr>
        <w:t> </w:t>
      </w:r>
      <w:r>
        <w:rPr/>
        <w:t>F.M.,</w:t>
      </w:r>
      <w:r>
        <w:rPr>
          <w:spacing w:val="1"/>
        </w:rPr>
        <w:t> </w:t>
      </w:r>
      <w:r>
        <w:rPr/>
        <w:t>R.M.</w:t>
      </w:r>
      <w:r>
        <w:rPr>
          <w:spacing w:val="1"/>
        </w:rPr>
        <w:t> </w:t>
      </w:r>
      <w:r>
        <w:rPr/>
        <w:t>Rao,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Prinwiwaykul,</w:t>
      </w:r>
      <w:r>
        <w:rPr>
          <w:spacing w:val="1"/>
        </w:rPr>
        <w:t> </w:t>
      </w:r>
      <w:r>
        <w:rPr/>
        <w:t>W.E.</w:t>
      </w:r>
      <w:r>
        <w:rPr>
          <w:spacing w:val="1"/>
        </w:rPr>
        <w:t> </w:t>
      </w:r>
      <w:r>
        <w:rPr/>
        <w:t>Marshell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Windhauser,(2000).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microwave</w:t>
      </w:r>
      <w:r>
        <w:rPr>
          <w:spacing w:val="1"/>
        </w:rPr>
        <w:t> </w:t>
      </w:r>
      <w:r>
        <w:rPr/>
        <w:t>heat,</w:t>
      </w:r>
      <w:r>
        <w:rPr>
          <w:spacing w:val="1"/>
        </w:rPr>
        <w:t> </w:t>
      </w:r>
      <w:r>
        <w:rPr/>
        <w:t>packaging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storage</w:t>
      </w:r>
      <w:r>
        <w:rPr>
          <w:spacing w:val="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on fatty</w:t>
      </w:r>
      <w:r>
        <w:rPr>
          <w:spacing w:val="-5"/>
        </w:rPr>
        <w:t> </w:t>
      </w:r>
      <w:r>
        <w:rPr/>
        <w:t>acid and proximate composition</w:t>
      </w:r>
      <w:r>
        <w:rPr>
          <w:spacing w:val="-1"/>
        </w:rPr>
        <w:t> </w:t>
      </w:r>
      <w:r>
        <w:rPr/>
        <w:t>in rice</w:t>
      </w:r>
      <w:r>
        <w:rPr>
          <w:spacing w:val="-1"/>
        </w:rPr>
        <w:t> </w:t>
      </w:r>
      <w:r>
        <w:rPr/>
        <w:t>bran. J.</w:t>
      </w:r>
    </w:p>
    <w:p>
      <w:pPr>
        <w:pStyle w:val="BodyText"/>
        <w:spacing w:before="1"/>
        <w:ind w:left="698"/>
        <w:jc w:val="both"/>
      </w:pPr>
      <w:r>
        <w:rPr/>
        <w:t>Rashid-Noah,</w:t>
      </w:r>
      <w:r>
        <w:rPr>
          <w:spacing w:val="34"/>
        </w:rPr>
        <w:t> </w:t>
      </w:r>
      <w:r>
        <w:rPr/>
        <w:t>A.B.</w:t>
      </w:r>
      <w:r>
        <w:rPr>
          <w:spacing w:val="34"/>
        </w:rPr>
        <w:t> </w:t>
      </w:r>
      <w:r>
        <w:rPr/>
        <w:t>(1995).</w:t>
      </w:r>
      <w:r>
        <w:rPr>
          <w:spacing w:val="37"/>
        </w:rPr>
        <w:t> </w:t>
      </w:r>
      <w:r>
        <w:rPr/>
        <w:t>Survey</w:t>
      </w:r>
      <w:r>
        <w:rPr>
          <w:spacing w:val="29"/>
        </w:rPr>
        <w:t> </w:t>
      </w:r>
      <w:r>
        <w:rPr/>
        <w:t>and</w:t>
      </w:r>
      <w:r>
        <w:rPr>
          <w:spacing w:val="35"/>
        </w:rPr>
        <w:t> </w:t>
      </w:r>
      <w:r>
        <w:rPr/>
        <w:t>development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uplands</w:t>
      </w:r>
      <w:r>
        <w:rPr>
          <w:spacing w:val="34"/>
        </w:rPr>
        <w:t> </w:t>
      </w:r>
      <w:r>
        <w:rPr/>
        <w:t>for</w:t>
      </w:r>
      <w:r>
        <w:rPr>
          <w:spacing w:val="33"/>
        </w:rPr>
        <w:t> </w:t>
      </w:r>
      <w:r>
        <w:rPr/>
        <w:t>rice</w:t>
      </w:r>
      <w:r>
        <w:rPr>
          <w:spacing w:val="36"/>
        </w:rPr>
        <w:t> </w:t>
      </w:r>
      <w:r>
        <w:rPr/>
        <w:t>production.</w:t>
      </w:r>
    </w:p>
    <w:p>
      <w:pPr>
        <w:pStyle w:val="BodyText"/>
        <w:spacing w:before="137"/>
        <w:ind w:left="1264"/>
      </w:pPr>
      <w:r>
        <w:rPr/>
        <w:t>WARDA</w:t>
      </w:r>
      <w:r>
        <w:rPr>
          <w:spacing w:val="-1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Guide</w:t>
      </w:r>
      <w:r>
        <w:rPr>
          <w:spacing w:val="1"/>
        </w:rPr>
        <w:t> </w:t>
      </w:r>
      <w:r>
        <w:rPr/>
        <w:t>3. WARDA, Bouaké, pp. 9-10.</w:t>
      </w:r>
    </w:p>
    <w:p>
      <w:pPr>
        <w:pStyle w:val="BodyText"/>
        <w:spacing w:line="360" w:lineRule="auto" w:before="139"/>
        <w:ind w:left="1264" w:right="1161" w:hanging="567"/>
        <w:jc w:val="both"/>
      </w:pPr>
      <w:r>
        <w:rPr/>
        <w:t>Ray, L. (1999). Rice: Post harvest operations. International Rice Research Institute,</w:t>
      </w:r>
      <w:r>
        <w:rPr>
          <w:spacing w:val="1"/>
        </w:rPr>
        <w:t> </w:t>
      </w:r>
      <w:r>
        <w:rPr/>
        <w:t>Philippines.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40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1264" w:right="1155" w:hanging="567"/>
        <w:jc w:val="both"/>
      </w:pPr>
      <w:r>
        <w:rPr/>
        <w:pict>
          <v:shape style="position:absolute;margin-left:103.460007pt;margin-top:25.423109pt;width:422.5pt;height:579.7pt;mso-position-horizontal-relative:page;mso-position-vertical-relative:paragraph;z-index:-31427584" coordorigin="2069,508" coordsize="8450,11594" path="m10519,11274l2069,11274,2069,11689,2069,12102,10519,12102,10519,11689,10519,11274xm10519,9205l2069,9205,2069,9618,2069,10033,2069,10446,2069,10861,2069,11274,10519,11274,10519,10861,10519,10446,10519,10033,10519,9618,10519,9205xm10519,7549l2069,7549,2069,7961,2069,8377,2789,8377,2789,8789,2789,9205,10519,9205,10519,8789,10519,8377,10519,7961,10519,7549xm10519,2580l2069,2580,2069,2993,2789,2993,2789,3408,2789,3821,2069,3821,2069,4236,2069,4649,2069,5064,2069,5477,2069,5892,2069,5892,2069,6305,2069,6721,2069,7133,2069,7549,10519,7549,10519,7133,10519,6721,10519,6305,10519,5892,10519,5892,10519,5477,10519,5064,10519,4649,10519,4236,10519,3821,10519,3408,10519,2993,10519,2580xm10519,1752l2069,1752,2069,2164,2069,2580,10519,2580,10519,2164,10519,1752xm10519,508l2069,508,2069,924,2069,1336,2069,1752,10519,1752,10519,1336,10519,924,10519,50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0.611182pt;margin-top:108.553775pt;width:231.45pt;height:72pt;mso-position-horizontal-relative:page;mso-position-vertical-relative:paragraph;z-index:-31426560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Rhaghavendra</w:t>
      </w:r>
      <w:r>
        <w:rPr>
          <w:spacing w:val="1"/>
        </w:rPr>
        <w:t> </w:t>
      </w:r>
      <w:r>
        <w:rPr/>
        <w:t>Rao,</w:t>
      </w:r>
      <w:r>
        <w:rPr>
          <w:spacing w:val="1"/>
        </w:rPr>
        <w:t> </w:t>
      </w:r>
      <w:r>
        <w:rPr/>
        <w:t>S.N.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Juliano,B.O.</w:t>
      </w:r>
      <w:r>
        <w:rPr>
          <w:spacing w:val="1"/>
        </w:rPr>
        <w:t> </w:t>
      </w:r>
      <w:r>
        <w:rPr/>
        <w:t>(1970).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parboiling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physicochemical properties of rice. Journal of Agriculture and Food Chemistry,</w:t>
      </w:r>
      <w:r>
        <w:rPr>
          <w:spacing w:val="1"/>
        </w:rPr>
        <w:t> </w:t>
      </w:r>
      <w:r>
        <w:rPr/>
        <w:t>18: 289 - 294.</w:t>
      </w:r>
    </w:p>
    <w:p>
      <w:pPr>
        <w:pStyle w:val="BodyText"/>
        <w:spacing w:line="360" w:lineRule="auto"/>
        <w:ind w:left="1264" w:right="1162" w:hanging="567"/>
        <w:jc w:val="both"/>
      </w:pPr>
      <w:r>
        <w:rPr/>
        <w:t>Roy P. Ijiri T, Okadome, H, Nei D, Onikasa J, Nakamura, N, Shiina,T. (2000). Effect</w:t>
      </w:r>
      <w:r>
        <w:rPr>
          <w:spacing w:val="1"/>
        </w:rPr>
        <w:t> </w:t>
      </w:r>
      <w:r>
        <w:rPr/>
        <w:t>of processing conditions on overall energy consumption and quality of rice. J.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Eng</w:t>
      </w:r>
      <w:r>
        <w:rPr>
          <w:spacing w:val="-3"/>
        </w:rPr>
        <w:t> </w:t>
      </w:r>
      <w:r>
        <w:rPr/>
        <w:t>89: 343-348.</w:t>
      </w:r>
    </w:p>
    <w:p>
      <w:pPr>
        <w:pStyle w:val="BodyText"/>
        <w:spacing w:line="360" w:lineRule="auto"/>
        <w:ind w:left="1418" w:right="1280" w:hanging="720"/>
      </w:pPr>
      <w:r>
        <w:rPr/>
        <w:t>Roy. P., Orikasa, T., Okadone, H., Nakamura, N. and Shiina, T. (2011). Processing</w:t>
      </w:r>
      <w:r>
        <w:rPr>
          <w:spacing w:val="1"/>
        </w:rPr>
        <w:t> </w:t>
      </w:r>
      <w:r>
        <w:rPr/>
        <w:t>conditions, rice properties, health and environment. Int. J. Environ Res. Public</w:t>
      </w:r>
      <w:r>
        <w:rPr>
          <w:spacing w:val="-57"/>
        </w:rPr>
        <w:t> </w:t>
      </w:r>
      <w:r>
        <w:rPr/>
        <w:t>Health,</w:t>
      </w:r>
      <w:r>
        <w:rPr>
          <w:spacing w:val="-1"/>
        </w:rPr>
        <w:t> </w:t>
      </w:r>
      <w:r>
        <w:rPr/>
        <w:t>2011,</w:t>
      </w:r>
      <w:r>
        <w:rPr>
          <w:spacing w:val="60"/>
        </w:rPr>
        <w:t> </w:t>
      </w:r>
      <w:r>
        <w:rPr/>
        <w:t>June, 8(6) 1957-1976.</w:t>
      </w:r>
    </w:p>
    <w:p>
      <w:pPr>
        <w:pStyle w:val="BodyText"/>
        <w:spacing w:line="360" w:lineRule="auto"/>
        <w:ind w:left="1418" w:right="1157" w:hanging="720"/>
      </w:pPr>
      <w:r>
        <w:rPr/>
        <w:pict>
          <v:shape style="position:absolute;margin-left:287.256744pt;margin-top:27.76157pt;width:107.55pt;height:108.2pt;mso-position-horizontal-relative:page;mso-position-vertical-relative:paragraph;z-index:-31428096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Saeed, M., Muhammad, N., Khan, H. (2011).</w:t>
      </w:r>
      <w:r>
        <w:rPr>
          <w:spacing w:val="1"/>
        </w:rPr>
        <w:t> </w:t>
      </w:r>
      <w:r>
        <w:rPr/>
        <w:t>Assessment of heavy metal content of</w:t>
      </w:r>
      <w:r>
        <w:rPr>
          <w:spacing w:val="-58"/>
        </w:rPr>
        <w:t> </w:t>
      </w:r>
      <w:r>
        <w:rPr/>
        <w:t>brandedPakistani</w:t>
      </w:r>
      <w:r>
        <w:rPr>
          <w:spacing w:val="-1"/>
        </w:rPr>
        <w:t> </w:t>
      </w:r>
      <w:r>
        <w:rPr/>
        <w:t>herbal</w:t>
      </w:r>
      <w:r>
        <w:rPr>
          <w:spacing w:val="2"/>
        </w:rPr>
        <w:t> </w:t>
      </w:r>
      <w:r>
        <w:rPr/>
        <w:t>products. Trop. J.</w:t>
      </w:r>
      <w:r>
        <w:rPr>
          <w:spacing w:val="-1"/>
        </w:rPr>
        <w:t> </w:t>
      </w:r>
      <w:r>
        <w:rPr/>
        <w:t>Pharm. Res.,10: 499-506.</w:t>
      </w:r>
    </w:p>
    <w:p>
      <w:pPr>
        <w:pStyle w:val="BodyText"/>
        <w:spacing w:line="360" w:lineRule="auto"/>
        <w:ind w:left="1264" w:right="1157" w:hanging="567"/>
      </w:pPr>
      <w:r>
        <w:rPr/>
        <w:pict>
          <v:shape style="position:absolute;margin-left:12.783002pt;margin-top:175.804084pt;width:347.9pt;height:72pt;mso-position-horizontal-relative:page;mso-position-vertical-relative:paragraph;z-index:-31427072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Sagar, M.A., Ahsraf, M and</w:t>
      </w:r>
      <w:r>
        <w:rPr>
          <w:spacing w:val="1"/>
        </w:rPr>
        <w:t> </w:t>
      </w:r>
      <w:r>
        <w:rPr/>
        <w:t>Akmal, M.A. (1988). Grain quality characteristics of</w:t>
      </w:r>
      <w:r>
        <w:rPr>
          <w:spacing w:val="-57"/>
        </w:rPr>
        <w:t> </w:t>
      </w:r>
      <w:r>
        <w:rPr/>
        <w:t>Pakistani</w:t>
      </w:r>
      <w:r>
        <w:rPr>
          <w:spacing w:val="-1"/>
        </w:rPr>
        <w:t> </w:t>
      </w:r>
      <w:r>
        <w:rPr/>
        <w:t>commercial rice</w:t>
      </w:r>
      <w:r>
        <w:rPr>
          <w:spacing w:val="-1"/>
        </w:rPr>
        <w:t> </w:t>
      </w:r>
      <w:r>
        <w:rPr/>
        <w:t>varieties.</w:t>
      </w:r>
      <w:r>
        <w:rPr>
          <w:spacing w:val="59"/>
        </w:rPr>
        <w:t> </w:t>
      </w:r>
      <w:r>
        <w:rPr/>
        <w:t>Pak. J. Agric. Res.,</w:t>
      </w:r>
      <w:r>
        <w:rPr>
          <w:spacing w:val="-1"/>
        </w:rPr>
        <w:t> </w:t>
      </w:r>
      <w:r>
        <w:rPr/>
        <w:t>9: 431-6.</w:t>
      </w:r>
    </w:p>
    <w:p>
      <w:pPr>
        <w:pStyle w:val="BodyText"/>
        <w:spacing w:line="360" w:lineRule="auto"/>
        <w:ind w:left="1264" w:right="1158" w:hanging="567"/>
        <w:jc w:val="both"/>
      </w:pPr>
      <w:r>
        <w:rPr/>
        <w:t>Sailaja, Y.S. (1992). Popping and flaking quality of sorghum cultivars in relation to</w:t>
      </w:r>
      <w:r>
        <w:rPr>
          <w:spacing w:val="1"/>
        </w:rPr>
        <w:t> </w:t>
      </w:r>
      <w:r>
        <w:rPr/>
        <w:t>physicochemical characteristics and in vitro starch and protein digestibility. A</w:t>
      </w:r>
      <w:r>
        <w:rPr>
          <w:spacing w:val="1"/>
        </w:rPr>
        <w:t> </w:t>
      </w:r>
      <w:r>
        <w:rPr/>
        <w:t>PhD.</w:t>
      </w:r>
      <w:r>
        <w:rPr>
          <w:spacing w:val="1"/>
        </w:rPr>
        <w:t> </w:t>
      </w:r>
      <w:r>
        <w:rPr/>
        <w:t>Thesis,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Nutrition</w:t>
      </w:r>
      <w:r>
        <w:rPr>
          <w:spacing w:val="1"/>
        </w:rPr>
        <w:t> </w:t>
      </w:r>
      <w:r>
        <w:rPr/>
        <w:t>Department,</w:t>
      </w:r>
      <w:r>
        <w:rPr>
          <w:spacing w:val="1"/>
        </w:rPr>
        <w:t> </w:t>
      </w:r>
      <w:r>
        <w:rPr/>
        <w:t>Andhra</w:t>
      </w:r>
      <w:r>
        <w:rPr>
          <w:spacing w:val="1"/>
        </w:rPr>
        <w:t> </w:t>
      </w:r>
      <w:r>
        <w:rPr/>
        <w:t>Pradesh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University,</w:t>
      </w:r>
      <w:r>
        <w:rPr>
          <w:spacing w:val="-1"/>
        </w:rPr>
        <w:t> </w:t>
      </w:r>
      <w:r>
        <w:rPr/>
        <w:t>Rajendranager.</w:t>
      </w:r>
    </w:p>
    <w:p>
      <w:pPr>
        <w:pStyle w:val="BodyText"/>
        <w:spacing w:line="360" w:lineRule="auto"/>
        <w:ind w:left="1264" w:right="1159" w:hanging="567"/>
        <w:jc w:val="both"/>
      </w:pPr>
      <w:r>
        <w:rPr/>
        <w:t>Saleh, M. and Meullenet, J.F. (2012). Broken rice kernels and the kinetics of rice</w:t>
      </w:r>
      <w:r>
        <w:rPr>
          <w:spacing w:val="1"/>
        </w:rPr>
        <w:t> </w:t>
      </w:r>
      <w:r>
        <w:rPr/>
        <w:t>hydration</w:t>
      </w:r>
      <w:r>
        <w:rPr>
          <w:spacing w:val="-1"/>
        </w:rPr>
        <w:t> </w:t>
      </w:r>
      <w:r>
        <w:rPr/>
        <w:t>and texture</w:t>
      </w:r>
      <w:r>
        <w:rPr>
          <w:spacing w:val="-3"/>
        </w:rPr>
        <w:t> </w:t>
      </w:r>
      <w:r>
        <w:rPr/>
        <w:t>during</w:t>
      </w:r>
      <w:r>
        <w:rPr>
          <w:spacing w:val="-2"/>
        </w:rPr>
        <w:t> </w:t>
      </w:r>
      <w:r>
        <w:rPr/>
        <w:t>cooking. J.</w:t>
      </w:r>
      <w:r>
        <w:rPr>
          <w:spacing w:val="-1"/>
        </w:rPr>
        <w:t> </w:t>
      </w:r>
      <w:r>
        <w:rPr/>
        <w:t>Sci. Food</w:t>
      </w:r>
      <w:r>
        <w:rPr>
          <w:spacing w:val="-1"/>
        </w:rPr>
        <w:t> </w:t>
      </w:r>
      <w:r>
        <w:rPr/>
        <w:t>Agric, 93(7):1673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1679.</w:t>
      </w:r>
    </w:p>
    <w:p>
      <w:pPr>
        <w:pStyle w:val="BodyText"/>
        <w:spacing w:line="360" w:lineRule="auto"/>
        <w:ind w:left="1418" w:right="1567" w:hanging="720"/>
      </w:pPr>
      <w:r>
        <w:rPr/>
        <w:t>Saleh, M., and Meullenet, J.F. (2008). Effect of long grain rice degree of milling,</w:t>
      </w:r>
      <w:r>
        <w:rPr>
          <w:spacing w:val="1"/>
        </w:rPr>
        <w:t> </w:t>
      </w:r>
      <w:r>
        <w:rPr/>
        <w:t>moistureuptake, and solids leach during cooking on rice textural properties.</w:t>
      </w:r>
      <w:r>
        <w:rPr>
          <w:spacing w:val="-58"/>
        </w:rPr>
        <w:t> </w:t>
      </w:r>
      <w:r>
        <w:rPr/>
        <w:t>AAES</w:t>
      </w:r>
      <w:r>
        <w:rPr>
          <w:spacing w:val="-1"/>
        </w:rPr>
        <w:t> </w:t>
      </w:r>
      <w:r>
        <w:rPr/>
        <w:t>Research Series 560,pp.251-260</w:t>
      </w:r>
    </w:p>
    <w:p>
      <w:pPr>
        <w:pStyle w:val="BodyText"/>
        <w:spacing w:line="360" w:lineRule="auto" w:before="2"/>
        <w:ind w:left="1264" w:right="1154" w:hanging="567"/>
        <w:jc w:val="both"/>
      </w:pPr>
      <w:r>
        <w:rPr/>
        <w:t>Samson, I.O and M.A. Akadiri (2007). Problems and prospects of rice production in</w:t>
      </w:r>
      <w:r>
        <w:rPr>
          <w:spacing w:val="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District of Edo State, Nigeria. J.</w:t>
      </w:r>
      <w:r>
        <w:rPr>
          <w:spacing w:val="-1"/>
        </w:rPr>
        <w:t> </w:t>
      </w:r>
      <w:r>
        <w:rPr/>
        <w:t>Hum. Ecology</w:t>
      </w:r>
      <w:r>
        <w:rPr>
          <w:spacing w:val="-5"/>
        </w:rPr>
        <w:t> </w:t>
      </w:r>
      <w:r>
        <w:rPr/>
        <w:t>22(2): 123-128.</w:t>
      </w:r>
    </w:p>
    <w:p>
      <w:pPr>
        <w:pStyle w:val="BodyText"/>
        <w:spacing w:line="360" w:lineRule="auto"/>
        <w:ind w:left="1264" w:right="1161" w:hanging="567"/>
        <w:jc w:val="both"/>
      </w:pPr>
      <w:r>
        <w:rPr/>
        <w:t>Sapers,</w:t>
      </w:r>
      <w:r>
        <w:rPr>
          <w:spacing w:val="1"/>
        </w:rPr>
        <w:t> </w:t>
      </w:r>
      <w:r>
        <w:rPr/>
        <w:t>G.M,</w:t>
      </w:r>
      <w:r>
        <w:rPr>
          <w:spacing w:val="1"/>
        </w:rPr>
        <w:t> </w:t>
      </w:r>
      <w:r>
        <w:rPr/>
        <w:t>Panasiuk.</w:t>
      </w:r>
      <w:r>
        <w:rPr>
          <w:spacing w:val="1"/>
        </w:rPr>
        <w:t> </w:t>
      </w:r>
      <w:r>
        <w:rPr/>
        <w:t>O,</w:t>
      </w:r>
      <w:r>
        <w:rPr>
          <w:spacing w:val="1"/>
        </w:rPr>
        <w:t> </w:t>
      </w:r>
      <w:r>
        <w:rPr/>
        <w:t>Talley,</w:t>
      </w:r>
      <w:r>
        <w:rPr>
          <w:spacing w:val="1"/>
        </w:rPr>
        <w:t> </w:t>
      </w:r>
      <w:r>
        <w:rPr/>
        <w:t>F.B,</w:t>
      </w:r>
      <w:r>
        <w:rPr>
          <w:spacing w:val="1"/>
        </w:rPr>
        <w:t> </w:t>
      </w:r>
      <w:r>
        <w:rPr/>
        <w:t>Shaw.</w:t>
      </w:r>
      <w:r>
        <w:rPr>
          <w:spacing w:val="1"/>
        </w:rPr>
        <w:t> </w:t>
      </w:r>
      <w:r>
        <w:rPr/>
        <w:t>R.L.</w:t>
      </w:r>
      <w:r>
        <w:rPr>
          <w:spacing w:val="1"/>
        </w:rPr>
        <w:t> </w:t>
      </w:r>
      <w:r>
        <w:rPr/>
        <w:t>(1974).</w:t>
      </w:r>
      <w:r>
        <w:rPr>
          <w:spacing w:val="1"/>
        </w:rPr>
        <w:t> </w:t>
      </w:r>
      <w:r>
        <w:rPr/>
        <w:t>Flavour</w:t>
      </w:r>
      <w:r>
        <w:rPr>
          <w:spacing w:val="60"/>
        </w:rPr>
        <w:t> </w:t>
      </w:r>
      <w:r>
        <w:rPr/>
        <w:t>quality and</w:t>
      </w:r>
      <w:r>
        <w:rPr>
          <w:spacing w:val="1"/>
        </w:rPr>
        <w:t> </w:t>
      </w:r>
      <w:r>
        <w:rPr/>
        <w:t>stability of potato flakes: Effects of drying conditions, moisture content and</w:t>
      </w:r>
      <w:r>
        <w:rPr>
          <w:spacing w:val="1"/>
        </w:rPr>
        <w:t> </w:t>
      </w:r>
      <w:r>
        <w:rPr/>
        <w:t>packaging.</w:t>
      </w:r>
      <w:r>
        <w:rPr>
          <w:spacing w:val="-1"/>
        </w:rPr>
        <w:t> </w:t>
      </w:r>
      <w:r>
        <w:rPr/>
        <w:t>J. of Food Science</w:t>
      </w:r>
      <w:r>
        <w:rPr>
          <w:spacing w:val="1"/>
        </w:rPr>
        <w:t> </w:t>
      </w:r>
      <w:r>
        <w:rPr/>
        <w:t>and Technol.</w:t>
      </w:r>
      <w:r>
        <w:rPr>
          <w:spacing w:val="-1"/>
        </w:rPr>
        <w:t> </w:t>
      </w:r>
      <w:r>
        <w:rPr/>
        <w:t>39(3) 555-558.</w:t>
      </w:r>
    </w:p>
    <w:p>
      <w:pPr>
        <w:pStyle w:val="BodyText"/>
        <w:spacing w:line="360" w:lineRule="auto"/>
        <w:ind w:left="1264" w:right="1161" w:hanging="567"/>
        <w:jc w:val="both"/>
      </w:pPr>
      <w:r>
        <w:rPr/>
        <w:t>Sareepuang,S,S.</w:t>
      </w:r>
      <w:r>
        <w:rPr>
          <w:spacing w:val="1"/>
        </w:rPr>
        <w:t> </w:t>
      </w:r>
      <w:r>
        <w:rPr/>
        <w:t>SSiriamornpun,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Wist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Meeso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soaking</w:t>
      </w:r>
      <w:r>
        <w:rPr>
          <w:spacing w:val="-58"/>
        </w:rPr>
        <w:t> </w:t>
      </w:r>
      <w:r>
        <w:rPr/>
        <w:t>temperature on physical chemical and cooking properties of parboiled fragrant</w:t>
      </w:r>
      <w:r>
        <w:rPr>
          <w:spacing w:val="1"/>
        </w:rPr>
        <w:t> </w:t>
      </w:r>
      <w:r>
        <w:rPr/>
        <w:t>rice.</w:t>
      </w:r>
      <w:r>
        <w:rPr>
          <w:spacing w:val="-1"/>
        </w:rPr>
        <w:t> </w:t>
      </w:r>
      <w:r>
        <w:rPr/>
        <w:t>World Journal of Agricultual Sciences, 4(4);409-415.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40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spacing w:line="360" w:lineRule="auto" w:before="90"/>
        <w:ind w:left="1264" w:right="1157" w:hanging="567"/>
        <w:jc w:val="both"/>
        <w:rPr>
          <w:sz w:val="24"/>
        </w:rPr>
      </w:pPr>
      <w:r>
        <w:rPr/>
        <w:pict>
          <v:shape style="position:absolute;margin-left:103.460007pt;margin-top:25.423109pt;width:422.5pt;height:579.7pt;mso-position-horizontal-relative:page;mso-position-vertical-relative:paragraph;z-index:-31425536" coordorigin="2069,508" coordsize="8450,11594" path="m10519,11274l2069,11274,2069,11689,2069,12102,10519,12102,10519,11689,10519,11274xm10519,9205l2069,9205,2069,9618,2069,10033,2069,10446,2069,10861,2069,11274,10519,11274,10519,10861,10519,10446,10519,10033,10519,9618,10519,9205xm10519,7549l2069,7549,2069,7961,2069,8377,2069,8789,2069,9205,10519,9205,10519,8789,10519,8377,10519,7961,10519,7549xm10519,2580l2069,2580,2069,2993,2069,3408,2069,3821,2069,4236,2069,4649,2069,5064,2069,5477,2069,5892,2069,5892,2069,6305,2069,6721,2069,7133,2069,7549,10519,7549,10519,7133,10519,6721,10519,6305,10519,5892,10519,5892,10519,5477,10519,5064,10519,4649,10519,4236,10519,3821,10519,3408,10519,2993,10519,2580xm10519,1752l2069,1752,2069,2164,2069,2580,10519,2580,10519,2164,10519,1752xm10519,508l2069,508,2069,924,2069,1336,2069,1752,10519,1752,10519,1336,10519,924,10519,50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0.611182pt;margin-top:108.553775pt;width:231.45pt;height:72pt;mso-position-horizontal-relative:page;mso-position-vertical-relative:paragraph;z-index:-31424512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>
          <w:sz w:val="24"/>
        </w:rPr>
        <w:t>Sarubin, F. A, and Thomson C.(2007). </w:t>
      </w:r>
      <w:r>
        <w:rPr>
          <w:i/>
          <w:sz w:val="24"/>
        </w:rPr>
        <w:t>The Health Professional's Guide to Popular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Dietary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Supplements.</w:t>
      </w:r>
      <w:r>
        <w:rPr>
          <w:i/>
          <w:spacing w:val="-1"/>
          <w:sz w:val="24"/>
        </w:rPr>
        <w:t> </w:t>
      </w:r>
      <w:r>
        <w:rPr>
          <w:sz w:val="24"/>
        </w:rPr>
        <w:t>3rd</w:t>
      </w:r>
      <w:r>
        <w:rPr>
          <w:spacing w:val="1"/>
          <w:sz w:val="24"/>
        </w:rPr>
        <w:t> </w:t>
      </w:r>
      <w:r>
        <w:rPr>
          <w:sz w:val="24"/>
        </w:rPr>
        <w:t>ed.</w:t>
      </w:r>
      <w:r>
        <w:rPr>
          <w:spacing w:val="-1"/>
          <w:sz w:val="24"/>
        </w:rPr>
        <w:t> </w:t>
      </w:r>
      <w:r>
        <w:rPr>
          <w:sz w:val="24"/>
        </w:rPr>
        <w:t>Chicago,</w:t>
      </w:r>
      <w:r>
        <w:rPr>
          <w:spacing w:val="1"/>
          <w:sz w:val="24"/>
        </w:rPr>
        <w:t> </w:t>
      </w:r>
      <w:r>
        <w:rPr>
          <w:sz w:val="24"/>
        </w:rPr>
        <w:t>Il:</w:t>
      </w:r>
      <w:r>
        <w:rPr>
          <w:spacing w:val="-1"/>
          <w:sz w:val="24"/>
        </w:rPr>
        <w:t> </w:t>
      </w:r>
      <w:r>
        <w:rPr>
          <w:sz w:val="24"/>
        </w:rPr>
        <w:t>American</w:t>
      </w:r>
      <w:r>
        <w:rPr>
          <w:spacing w:val="-1"/>
          <w:sz w:val="24"/>
        </w:rPr>
        <w:t> </w:t>
      </w:r>
      <w:r>
        <w:rPr>
          <w:sz w:val="24"/>
        </w:rPr>
        <w:t>Dietetic</w:t>
      </w:r>
      <w:r>
        <w:rPr>
          <w:spacing w:val="-2"/>
          <w:sz w:val="24"/>
        </w:rPr>
        <w:t> </w:t>
      </w:r>
      <w:r>
        <w:rPr>
          <w:sz w:val="24"/>
        </w:rPr>
        <w:t>Association;</w:t>
      </w:r>
      <w:r>
        <w:rPr>
          <w:spacing w:val="-1"/>
          <w:sz w:val="24"/>
        </w:rPr>
        <w:t> </w:t>
      </w:r>
      <w:r>
        <w:rPr>
          <w:sz w:val="24"/>
        </w:rPr>
        <w:t>2007.</w:t>
      </w:r>
    </w:p>
    <w:p>
      <w:pPr>
        <w:pStyle w:val="BodyText"/>
        <w:spacing w:line="360" w:lineRule="auto"/>
        <w:ind w:left="1264" w:right="1159" w:hanging="567"/>
        <w:jc w:val="both"/>
      </w:pPr>
      <w:r>
        <w:rPr/>
        <w:t>Selbut,</w:t>
      </w:r>
      <w:r>
        <w:rPr>
          <w:spacing w:val="1"/>
        </w:rPr>
        <w:t> </w:t>
      </w:r>
      <w:r>
        <w:rPr/>
        <w:t>R.L.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Nigeria.Eco-systems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Organisation,</w:t>
      </w:r>
      <w:r>
        <w:rPr>
          <w:spacing w:val="1"/>
        </w:rPr>
        <w:t> </w:t>
      </w:r>
      <w:r>
        <w:rPr/>
        <w:t>WIS</w:t>
      </w:r>
      <w:r>
        <w:rPr>
          <w:spacing w:val="1"/>
        </w:rPr>
        <w:t> </w:t>
      </w:r>
      <w:r>
        <w:rPr/>
        <w:t>Partners</w:t>
      </w:r>
      <w:r>
        <w:rPr>
          <w:spacing w:val="1"/>
        </w:rPr>
        <w:t> </w:t>
      </w:r>
      <w:r>
        <w:rPr/>
        <w:t>Building,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Lugard</w:t>
      </w:r>
      <w:r>
        <w:rPr>
          <w:spacing w:val="-1"/>
        </w:rPr>
        <w:t> </w:t>
      </w:r>
      <w:r>
        <w:rPr/>
        <w:t>road, Jos Plateau,</w:t>
      </w:r>
      <w:r>
        <w:rPr>
          <w:spacing w:val="2"/>
        </w:rPr>
        <w:t> </w:t>
      </w:r>
      <w:r>
        <w:rPr/>
        <w:t>Nigeria.9-13.</w:t>
      </w:r>
    </w:p>
    <w:p>
      <w:pPr>
        <w:pStyle w:val="BodyText"/>
        <w:spacing w:line="360" w:lineRule="auto"/>
        <w:ind w:left="1264" w:right="1160" w:hanging="567"/>
        <w:jc w:val="both"/>
      </w:pPr>
      <w:r>
        <w:rPr/>
        <w:t>Seymour, S.K. (1985). Studies on the relationships between the mechanical, acoustical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sensory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products.</w:t>
      </w:r>
      <w:r>
        <w:rPr>
          <w:spacing w:val="1"/>
        </w:rPr>
        <w:t> </w:t>
      </w:r>
      <w:r>
        <w:rPr/>
        <w:t>PhD.</w:t>
      </w:r>
      <w:r>
        <w:rPr>
          <w:spacing w:val="1"/>
        </w:rPr>
        <w:t> </w:t>
      </w:r>
      <w:r>
        <w:rPr/>
        <w:t>Thesis,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Carolina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University, Raleigh, North Carolina.</w:t>
      </w:r>
    </w:p>
    <w:p>
      <w:pPr>
        <w:pStyle w:val="BodyText"/>
        <w:spacing w:line="360" w:lineRule="auto"/>
        <w:ind w:left="1264" w:right="1157" w:hanging="567"/>
        <w:jc w:val="both"/>
      </w:pPr>
      <w:r>
        <w:rPr/>
        <w:pict>
          <v:shape style="position:absolute;margin-left:287.256744pt;margin-top:48.401585pt;width:107.55pt;height:108.2pt;mso-position-horizontal-relative:page;mso-position-vertical-relative:paragraph;z-index:-31426048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Shin, M.G., Yoon, S.H., Rhee, J.H. and Kwon, T.W. (1986). Correlation between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deterioration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un-saturated</w:t>
      </w:r>
      <w:r>
        <w:rPr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n-hexanal</w:t>
      </w:r>
      <w:r>
        <w:rPr>
          <w:spacing w:val="1"/>
        </w:rPr>
        <w:t> </w:t>
      </w:r>
      <w:r>
        <w:rPr/>
        <w:t>during storage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brown</w:t>
      </w:r>
      <w:r>
        <w:rPr>
          <w:spacing w:val="-1"/>
        </w:rPr>
        <w:t> </w:t>
      </w:r>
      <w:r>
        <w:rPr/>
        <w:t>rice. J</w:t>
      </w:r>
      <w:r>
        <w:rPr>
          <w:spacing w:val="2"/>
        </w:rPr>
        <w:t> </w:t>
      </w:r>
      <w:r>
        <w:rPr/>
        <w:t>Food Sci 51(1986)</w:t>
      </w:r>
      <w:r>
        <w:rPr>
          <w:spacing w:val="-1"/>
        </w:rPr>
        <w:t> </w:t>
      </w:r>
      <w:r>
        <w:rPr/>
        <w:t>460–463.</w:t>
      </w:r>
    </w:p>
    <w:p>
      <w:pPr>
        <w:pStyle w:val="BodyText"/>
        <w:spacing w:line="360" w:lineRule="auto"/>
        <w:ind w:left="1264" w:right="1177" w:hanging="567"/>
        <w:jc w:val="both"/>
      </w:pPr>
      <w:r>
        <w:rPr/>
        <w:pict>
          <v:shape style="position:absolute;margin-left:12.783002pt;margin-top:175.804084pt;width:347.9pt;height:72pt;mso-position-horizontal-relative:page;mso-position-vertical-relative:paragraph;z-index:-31425024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>
          <w:spacing w:val="-1"/>
        </w:rPr>
        <w:t>Shitanda,D.,Y.Nishiyamaand,S.Koide.(2002).Compressivestrengthofroughriceconsider</w:t>
      </w:r>
      <w:r>
        <w:rPr/>
        <w:t> ingvariationofcontactarea.Journal</w:t>
      </w:r>
      <w:r>
        <w:rPr>
          <w:spacing w:val="-1"/>
        </w:rPr>
        <w:t> </w:t>
      </w:r>
      <w:r>
        <w:rPr/>
        <w:t>of FoodEngineering,53,53-58.</w:t>
      </w:r>
    </w:p>
    <w:p>
      <w:pPr>
        <w:pStyle w:val="BodyText"/>
        <w:spacing w:line="360" w:lineRule="auto"/>
        <w:ind w:left="1264" w:right="1158" w:hanging="567"/>
        <w:jc w:val="both"/>
      </w:pPr>
      <w:r>
        <w:rPr/>
        <w:t>Siebermorgen T.J, Counce, P.A, Wilson, C.E (2010). Factors effecting rice milling</w:t>
      </w:r>
      <w:r>
        <w:rPr>
          <w:spacing w:val="1"/>
        </w:rPr>
        <w:t> </w:t>
      </w:r>
      <w:r>
        <w:rPr/>
        <w:t>quality. Clof A university of Arkaias, Division of Agric. and Natural Seduces)</w:t>
      </w:r>
      <w:r>
        <w:rPr>
          <w:spacing w:val="1"/>
        </w:rPr>
        <w:t> </w:t>
      </w:r>
      <w:r>
        <w:rPr/>
        <w:t>FSA</w:t>
      </w:r>
      <w:r>
        <w:rPr>
          <w:spacing w:val="-1"/>
        </w:rPr>
        <w:t> </w:t>
      </w:r>
      <w:r>
        <w:rPr/>
        <w:t>2164 (</w:t>
      </w:r>
      <w:hyperlink r:id="rId156">
        <w:r>
          <w:rPr>
            <w:u w:val="single"/>
          </w:rPr>
          <w:t>http://www.uaex.edu</w:t>
        </w:r>
      </w:hyperlink>
      <w:r>
        <w:rPr/>
        <w:t>).</w:t>
      </w:r>
    </w:p>
    <w:p>
      <w:pPr>
        <w:pStyle w:val="BodyText"/>
        <w:spacing w:line="360" w:lineRule="auto" w:before="1"/>
        <w:ind w:left="1264" w:right="1152" w:hanging="567"/>
        <w:jc w:val="both"/>
      </w:pPr>
      <w:r>
        <w:rPr/>
        <w:t>Siebenmorgen,T.J. and Menllenet, J.F.(2004). Impart of drying, storage and milling on</w:t>
      </w:r>
      <w:r>
        <w:rPr>
          <w:spacing w:val="1"/>
        </w:rPr>
        <w:t> </w:t>
      </w:r>
      <w:r>
        <w:rPr/>
        <w:t>rice quality and functional properties. In Champague ET, edition. Rice chemistry</w:t>
      </w:r>
      <w:r>
        <w:rPr>
          <w:spacing w:val="-57"/>
        </w:rPr>
        <w:t> </w:t>
      </w:r>
      <w:r>
        <w:rPr/>
        <w:t>and Technology, 3</w:t>
      </w:r>
      <w:r>
        <w:rPr>
          <w:vertAlign w:val="superscript"/>
        </w:rPr>
        <w:t>rd</w:t>
      </w:r>
      <w:r>
        <w:rPr>
          <w:vertAlign w:val="baseline"/>
        </w:rPr>
        <w:t> ed. Americal Association of Cereal Chemist, Eagan, M.N,</w:t>
      </w:r>
      <w:r>
        <w:rPr>
          <w:spacing w:val="1"/>
          <w:vertAlign w:val="baseline"/>
        </w:rPr>
        <w:t> </w:t>
      </w:r>
      <w:r>
        <w:rPr>
          <w:vertAlign w:val="baseline"/>
        </w:rPr>
        <w:t>USA; 2004 Pp. 301-328.</w:t>
      </w:r>
    </w:p>
    <w:p>
      <w:pPr>
        <w:pStyle w:val="BodyText"/>
        <w:ind w:left="698"/>
        <w:jc w:val="both"/>
      </w:pPr>
      <w:r>
        <w:rPr/>
        <w:t>Singhal,</w:t>
      </w:r>
      <w:r>
        <w:rPr>
          <w:spacing w:val="3"/>
        </w:rPr>
        <w:t> </w:t>
      </w:r>
      <w:r>
        <w:rPr/>
        <w:t>O.P.</w:t>
      </w:r>
      <w:r>
        <w:rPr>
          <w:spacing w:val="61"/>
        </w:rPr>
        <w:t> </w:t>
      </w:r>
      <w:r>
        <w:rPr/>
        <w:t>and</w:t>
      </w:r>
      <w:r>
        <w:rPr>
          <w:spacing w:val="63"/>
        </w:rPr>
        <w:t> </w:t>
      </w:r>
      <w:r>
        <w:rPr/>
        <w:t>Thiersten,</w:t>
      </w:r>
      <w:r>
        <w:rPr>
          <w:spacing w:val="60"/>
        </w:rPr>
        <w:t> </w:t>
      </w:r>
      <w:r>
        <w:rPr/>
        <w:t>G.E.</w:t>
      </w:r>
      <w:r>
        <w:rPr>
          <w:spacing w:val="61"/>
        </w:rPr>
        <w:t> </w:t>
      </w:r>
      <w:r>
        <w:rPr/>
        <w:t>(1982).</w:t>
      </w:r>
      <w:r>
        <w:rPr>
          <w:spacing w:val="62"/>
        </w:rPr>
        <w:t> </w:t>
      </w:r>
      <w:r>
        <w:rPr/>
        <w:t>A</w:t>
      </w:r>
      <w:r>
        <w:rPr>
          <w:spacing w:val="60"/>
        </w:rPr>
        <w:t> </w:t>
      </w:r>
      <w:r>
        <w:rPr/>
        <w:t>solar  dryer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agricultural</w:t>
      </w:r>
      <w:r>
        <w:rPr>
          <w:spacing w:val="61"/>
        </w:rPr>
        <w:t> </w:t>
      </w:r>
      <w:r>
        <w:rPr/>
        <w:t>produce.</w:t>
      </w:r>
    </w:p>
    <w:p>
      <w:pPr>
        <w:pStyle w:val="BodyText"/>
        <w:spacing w:before="137"/>
        <w:ind w:left="1264"/>
        <w:jc w:val="both"/>
      </w:pPr>
      <w:r>
        <w:rPr/>
        <w:t>Proceedings National Solar</w:t>
      </w:r>
      <w:r>
        <w:rPr>
          <w:spacing w:val="1"/>
        </w:rPr>
        <w:t> </w:t>
      </w:r>
      <w:r>
        <w:rPr/>
        <w:t>Energy</w:t>
      </w:r>
      <w:r>
        <w:rPr>
          <w:spacing w:val="-5"/>
        </w:rPr>
        <w:t> </w:t>
      </w:r>
      <w:r>
        <w:rPr/>
        <w:t>society</w:t>
      </w:r>
      <w:r>
        <w:rPr>
          <w:spacing w:val="-4"/>
        </w:rPr>
        <w:t> </w:t>
      </w:r>
      <w:r>
        <w:rPr/>
        <w:t>convention, New</w:t>
      </w:r>
      <w:r>
        <w:rPr>
          <w:spacing w:val="1"/>
        </w:rPr>
        <w:t> </w:t>
      </w:r>
      <w:r>
        <w:rPr/>
        <w:t>Delhi.</w:t>
      </w:r>
    </w:p>
    <w:p>
      <w:pPr>
        <w:pStyle w:val="BodyText"/>
        <w:spacing w:line="360" w:lineRule="auto" w:before="140"/>
        <w:ind w:left="1264" w:right="1157" w:hanging="567"/>
        <w:jc w:val="both"/>
      </w:pPr>
      <w:r>
        <w:rPr/>
        <w:t>Singh, K. S. and B. Panda, (1988). Poultry Nutrition. 1</w:t>
      </w:r>
      <w:r>
        <w:rPr>
          <w:vertAlign w:val="superscript"/>
        </w:rPr>
        <w:t>st</w:t>
      </w:r>
      <w:r>
        <w:rPr>
          <w:vertAlign w:val="baseline"/>
        </w:rPr>
        <w:t> Ed., Kalyani Publishers, New</w:t>
      </w:r>
      <w:r>
        <w:rPr>
          <w:spacing w:val="1"/>
          <w:vertAlign w:val="baseline"/>
        </w:rPr>
        <w:t> </w:t>
      </w:r>
      <w:r>
        <w:rPr>
          <w:vertAlign w:val="baseline"/>
        </w:rPr>
        <w:t>Delhi,</w:t>
      </w:r>
      <w:r>
        <w:rPr>
          <w:spacing w:val="1"/>
          <w:vertAlign w:val="baseline"/>
        </w:rPr>
        <w:t> </w:t>
      </w:r>
      <w:r>
        <w:rPr>
          <w:vertAlign w:val="baseline"/>
        </w:rPr>
        <w:t>India. pp: 282-293</w:t>
      </w:r>
    </w:p>
    <w:p>
      <w:pPr>
        <w:pStyle w:val="BodyText"/>
        <w:spacing w:line="360" w:lineRule="auto"/>
        <w:ind w:left="1264" w:right="1162" w:hanging="567"/>
        <w:jc w:val="both"/>
      </w:pPr>
      <w:r>
        <w:rPr/>
        <w:t>Sivashanmugan, P. and Arivazhagan, M. (2008). Experimental studies on parboiling of</w:t>
      </w:r>
      <w:r>
        <w:rPr>
          <w:spacing w:val="-57"/>
        </w:rPr>
        <w:t> </w:t>
      </w:r>
      <w:r>
        <w:rPr/>
        <w:t>paddy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ohmic</w:t>
      </w:r>
      <w:r>
        <w:rPr>
          <w:spacing w:val="-1"/>
        </w:rPr>
        <w:t> </w:t>
      </w:r>
      <w:r>
        <w:rPr/>
        <w:t>heating.</w:t>
      </w:r>
      <w:r>
        <w:rPr>
          <w:spacing w:val="2"/>
        </w:rPr>
        <w:t> </w:t>
      </w:r>
      <w:r>
        <w:rPr/>
        <w:t>Int. J. Food Eng.4(1):102-121.</w:t>
      </w:r>
    </w:p>
    <w:p>
      <w:pPr>
        <w:pStyle w:val="BodyText"/>
        <w:spacing w:line="360" w:lineRule="auto"/>
        <w:ind w:left="1264" w:right="1159" w:hanging="567"/>
        <w:jc w:val="both"/>
      </w:pPr>
      <w:r>
        <w:rPr/>
        <w:t>Soponronnarit, S., Nathakaranakule, A., Jirajindalert, A., and Taechapaorij, C. (2006).</w:t>
      </w:r>
      <w:r>
        <w:rPr>
          <w:spacing w:val="1"/>
        </w:rPr>
        <w:t> </w:t>
      </w:r>
      <w:r>
        <w:rPr/>
        <w:t>Parboiling brown rice using superheated steam fluidization technique. J. Food</w:t>
      </w:r>
      <w:r>
        <w:rPr>
          <w:spacing w:val="1"/>
        </w:rPr>
        <w:t> </w:t>
      </w:r>
      <w:r>
        <w:rPr/>
        <w:t>Eng.,</w:t>
      </w:r>
      <w:r>
        <w:rPr>
          <w:spacing w:val="-1"/>
        </w:rPr>
        <w:t> </w:t>
      </w:r>
      <w:r>
        <w:rPr/>
        <w:t>75:423-432.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40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1264" w:right="1157" w:hanging="567"/>
        <w:jc w:val="both"/>
      </w:pPr>
      <w:r>
        <w:rPr/>
        <w:pict>
          <v:shape style="position:absolute;margin-left:103.460007pt;margin-top:25.423109pt;width:422.5pt;height:103.6pt;mso-position-horizontal-relative:page;mso-position-vertical-relative:paragraph;z-index:-31423488" coordorigin="2069,508" coordsize="8450,2072" path="m10519,1752l2069,1752,2069,2164,2069,2580,10519,2580,10519,2164,10519,1752xm10519,508l2069,508,2069,924,2069,1336,2069,1752,10519,1752,10519,1336,10519,924,10519,50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0.611182pt;margin-top:108.553775pt;width:231.45pt;height:72pt;mso-position-horizontal-relative:page;mso-position-vertical-relative:paragraph;z-index:-31421952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Sotelo,</w:t>
      </w:r>
      <w:r>
        <w:rPr>
          <w:spacing w:val="1"/>
        </w:rPr>
        <w:t> </w:t>
      </w:r>
      <w:r>
        <w:rPr/>
        <w:t>A., Sousa, V.,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Montalvo,I.</w:t>
      </w:r>
      <w:r>
        <w:rPr>
          <w:spacing w:val="1"/>
        </w:rPr>
        <w:t> </w:t>
      </w:r>
      <w:r>
        <w:rPr/>
        <w:t>(1990).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 different</w:t>
      </w:r>
      <w:r>
        <w:rPr>
          <w:spacing w:val="1"/>
        </w:rPr>
        <w:t> </w:t>
      </w:r>
      <w:r>
        <w:rPr/>
        <w:t>fractions of 12 Mexican varieties of rice obtained during milling. Cereal Chem.</w:t>
      </w:r>
      <w:r>
        <w:rPr>
          <w:spacing w:val="1"/>
        </w:rPr>
        <w:t> </w:t>
      </w:r>
      <w:r>
        <w:rPr/>
        <w:t>67209-212.</w:t>
      </w:r>
    </w:p>
    <w:p>
      <w:pPr>
        <w:pStyle w:val="BodyText"/>
        <w:spacing w:line="360" w:lineRule="auto"/>
        <w:ind w:left="1264" w:right="1164" w:hanging="567"/>
        <w:jc w:val="both"/>
      </w:pPr>
      <w:r>
        <w:rPr/>
        <w:t>Sowunmi F. A., Omigie O. C. and Daniel D. T. (2014). Consumers‟ Perception on</w:t>
      </w:r>
      <w:r>
        <w:rPr>
          <w:spacing w:val="1"/>
        </w:rPr>
        <w:t> </w:t>
      </w:r>
      <w:r>
        <w:rPr/>
        <w:t>Ofada Rice in Ibadan North Local Government Area of Oyo State, Nigeria.</w:t>
      </w:r>
      <w:r>
        <w:rPr>
          <w:spacing w:val="1"/>
        </w:rPr>
        <w:t> </w:t>
      </w:r>
      <w:r>
        <w:rPr/>
        <w:t>Journal of</w:t>
      </w:r>
      <w:r>
        <w:rPr>
          <w:spacing w:val="-1"/>
        </w:rPr>
        <w:t> </w:t>
      </w:r>
      <w:r>
        <w:rPr/>
        <w:t>Economics and</w:t>
      </w:r>
      <w:r>
        <w:rPr>
          <w:spacing w:val="-1"/>
        </w:rPr>
        <w:t> </w:t>
      </w:r>
      <w:r>
        <w:rPr/>
        <w:t>Sustainable</w:t>
      </w:r>
      <w:r>
        <w:rPr>
          <w:spacing w:val="-1"/>
        </w:rPr>
        <w:t> </w:t>
      </w:r>
      <w:r>
        <w:rPr/>
        <w:t>Development Vol.5(16),78.</w:t>
      </w:r>
    </w:p>
    <w:p>
      <w:pPr>
        <w:pStyle w:val="BodyText"/>
        <w:spacing w:line="360" w:lineRule="auto"/>
        <w:ind w:left="1418" w:right="1267" w:hanging="720"/>
      </w:pPr>
      <w:r>
        <w:rPr/>
        <w:t>Taira, H. and B.Y. Lee. (1988). Fatty acid composition of non glutinous brown rice of</w:t>
      </w:r>
      <w:r>
        <w:rPr>
          <w:spacing w:val="-58"/>
        </w:rPr>
        <w:t> </w:t>
      </w:r>
      <w:r>
        <w:rPr/>
        <w:t>Japonica type and indica. Japonica hybrid type cultivars in Korea. J. Japanese</w:t>
      </w:r>
      <w:r>
        <w:rPr>
          <w:spacing w:val="1"/>
        </w:rPr>
        <w:t> </w:t>
      </w:r>
      <w:r>
        <w:rPr/>
        <w:t>Soc.</w:t>
      </w:r>
      <w:r>
        <w:rPr>
          <w:spacing w:val="-1"/>
        </w:rPr>
        <w:t> </w:t>
      </w:r>
      <w:r>
        <w:rPr/>
        <w:t>Food. Sci. Tech. 35(1):</w:t>
      </w:r>
      <w:r>
        <w:rPr>
          <w:spacing w:val="2"/>
        </w:rPr>
        <w:t> </w:t>
      </w:r>
      <w:r>
        <w:rPr/>
        <w:t>23-27.</w:t>
      </w:r>
    </w:p>
    <w:p>
      <w:pPr>
        <w:pStyle w:val="BodyText"/>
        <w:tabs>
          <w:tab w:pos="2393" w:val="left" w:leader="none"/>
          <w:tab w:pos="3202" w:val="left" w:leader="none"/>
          <w:tab w:pos="3612" w:val="left" w:leader="none"/>
          <w:tab w:pos="3895" w:val="left" w:leader="none"/>
          <w:tab w:pos="4600" w:val="left" w:leader="none"/>
          <w:tab w:pos="5797" w:val="left" w:leader="none"/>
          <w:tab w:pos="7191" w:val="left" w:leader="none"/>
          <w:tab w:pos="8426" w:val="left" w:leader="none"/>
          <w:tab w:pos="8795" w:val="left" w:leader="none"/>
        </w:tabs>
        <w:spacing w:line="360" w:lineRule="auto"/>
        <w:ind w:left="1264" w:right="1158" w:hanging="567"/>
      </w:pPr>
      <w:r>
        <w:rPr/>
        <w:pict>
          <v:shape style="position:absolute;margin-left:287.256744pt;margin-top:27.76157pt;width:107.55pt;height:108.2pt;mso-position-horizontal-relative:page;mso-position-vertical-relative:paragraph;z-index:-31424000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460007pt;margin-top:.283097pt;width:422.5pt;height:414.05pt;mso-position-horizontal-relative:page;mso-position-vertical-relative:paragraph;z-index:-31422976" coordorigin="2069,6" coordsize="8450,8281" path="m10519,7459l2069,7459,2069,7874,2069,8287,10519,8287,10519,7874,10519,7459xm10519,5389l2069,5389,2069,5803,2069,6218,2069,6631,2069,7046,2069,7459,10519,7459,10519,7046,10519,6631,10519,6218,10519,5803,10519,5389xm10519,3733l2069,3733,2069,4146,2069,4561,2069,4974,2069,5389,10519,5389,10519,4974,10519,4561,10519,4146,10519,3733xm10519,6l2069,6,2069,421,2636,421,2636,834,2636,1249,2069,1249,2069,1662,2069,2077,2069,2077,2069,2490,2069,2905,2069,3318,2069,3733,10519,3733,10519,3318,10519,2905,10519,2490,10519,2077,10519,2077,10519,1662,10519,1249,10519,834,10519,421,10519,6xe" filled="true" fillcolor="#ffffff" stroked="false">
            <v:path arrowok="t"/>
            <v:fill type="solid"/>
            <w10:wrap type="none"/>
          </v:shape>
        </w:pict>
      </w:r>
      <w:r>
        <w:rPr/>
        <w:t>Taoukis, P. S., Meskine, A. E. and Labuza, T. P. (1988). Moisture transfer shelf-life</w:t>
      </w:r>
      <w:r>
        <w:rPr>
          <w:spacing w:val="1"/>
        </w:rPr>
        <w:t> </w:t>
      </w:r>
      <w:r>
        <w:rPr/>
        <w:t>Packaged</w:t>
        <w:tab/>
        <w:t>foods.</w:t>
        <w:tab/>
        <w:t>In</w:t>
        <w:tab/>
        <w:t>:</w:t>
        <w:tab/>
        <w:t>Food</w:t>
        <w:tab/>
        <w:t>packaging</w:t>
        <w:tab/>
        <w:t>interactions.</w:t>
        <w:tab/>
        <w:t>Hotchkiss,</w:t>
        <w:tab/>
        <w:t>J.</w:t>
        <w:tab/>
      </w:r>
      <w:r>
        <w:rPr>
          <w:spacing w:val="-2"/>
        </w:rPr>
        <w:t>H.,</w:t>
      </w:r>
      <w:r>
        <w:rPr>
          <w:spacing w:val="-57"/>
        </w:rPr>
        <w:t> </w:t>
      </w:r>
      <w:r>
        <w:rPr/>
        <w:t>Ed.,American</w:t>
      </w:r>
      <w:r>
        <w:rPr>
          <w:spacing w:val="-1"/>
        </w:rPr>
        <w:t> </w:t>
      </w:r>
      <w:r>
        <w:rPr/>
        <w:t>Chemical</w:t>
      </w:r>
      <w:r>
        <w:rPr>
          <w:spacing w:val="2"/>
        </w:rPr>
        <w:t> </w:t>
      </w:r>
      <w:r>
        <w:rPr/>
        <w:t>Society.</w:t>
      </w:r>
    </w:p>
    <w:p>
      <w:pPr>
        <w:pStyle w:val="BodyText"/>
        <w:spacing w:line="360" w:lineRule="auto" w:before="1"/>
        <w:ind w:left="1264" w:right="1155" w:hanging="567"/>
        <w:jc w:val="both"/>
      </w:pPr>
      <w:r>
        <w:rPr/>
        <w:pict>
          <v:shape style="position:absolute;margin-left:12.783002pt;margin-top:155.094073pt;width:347.9pt;height:72pt;mso-position-horizontal-relative:page;mso-position-vertical-relative:paragraph;z-index:-31422464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Tamaki, M.T., Tahiro, M. Ishidawa and Ebata, M (1993).</w:t>
      </w:r>
      <w:r>
        <w:rPr>
          <w:spacing w:val="60"/>
        </w:rPr>
        <w:t> </w:t>
      </w:r>
      <w:r>
        <w:rPr/>
        <w:t>Physico-ecological studies</w:t>
      </w:r>
      <w:r>
        <w:rPr>
          <w:spacing w:val="1"/>
        </w:rPr>
        <w:t> </w:t>
      </w:r>
      <w:r>
        <w:rPr/>
        <w:t>on quality formation of rice kernel: N, effect of storage on eating quantity of rice</w:t>
      </w:r>
      <w:r>
        <w:rPr>
          <w:spacing w:val="1"/>
        </w:rPr>
        <w:t> </w:t>
      </w:r>
      <w:r>
        <w:rPr/>
        <w:t>J</w:t>
      </w:r>
      <w:r>
        <w:rPr>
          <w:spacing w:val="2"/>
        </w:rPr>
        <w:t> </w:t>
      </w:r>
      <w:r>
        <w:rPr/>
        <w:t>pn</w:t>
      </w:r>
      <w:r>
        <w:rPr>
          <w:spacing w:val="-3"/>
        </w:rPr>
        <w:t> </w:t>
      </w:r>
      <w:r>
        <w:rPr/>
        <w:t>J. Crop</w:t>
      </w:r>
      <w:r>
        <w:rPr>
          <w:spacing w:val="-3"/>
        </w:rPr>
        <w:t> </w:t>
      </w:r>
      <w:r>
        <w:rPr/>
        <w:t>Sci. 62: 540-546.</w:t>
      </w:r>
    </w:p>
    <w:p>
      <w:pPr>
        <w:pStyle w:val="BodyText"/>
        <w:spacing w:line="275" w:lineRule="exact"/>
        <w:ind w:left="698"/>
        <w:jc w:val="both"/>
      </w:pPr>
      <w:r>
        <w:rPr/>
        <w:t>Thompson,</w:t>
      </w:r>
      <w:r>
        <w:rPr>
          <w:spacing w:val="35"/>
        </w:rPr>
        <w:t> </w:t>
      </w:r>
      <w:r>
        <w:rPr/>
        <w:t>I.U.</w:t>
      </w:r>
      <w:r>
        <w:rPr>
          <w:spacing w:val="31"/>
        </w:rPr>
        <w:t> </w:t>
      </w:r>
      <w:r>
        <w:rPr/>
        <w:t>(1987).</w:t>
      </w:r>
      <w:r>
        <w:rPr>
          <w:spacing w:val="35"/>
        </w:rPr>
        <w:t> </w:t>
      </w:r>
      <w:r>
        <w:rPr/>
        <w:t>Reduction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PA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protein</w:t>
      </w:r>
      <w:r>
        <w:rPr>
          <w:spacing w:val="33"/>
        </w:rPr>
        <w:t> </w:t>
      </w:r>
      <w:r>
        <w:rPr/>
        <w:t>isolates</w:t>
      </w:r>
      <w:r>
        <w:rPr>
          <w:spacing w:val="32"/>
        </w:rPr>
        <w:t> </w:t>
      </w:r>
      <w:r>
        <w:rPr/>
        <w:t>by</w:t>
      </w:r>
      <w:r>
        <w:rPr>
          <w:spacing w:val="29"/>
        </w:rPr>
        <w:t> </w:t>
      </w:r>
      <w:r>
        <w:rPr/>
        <w:t>acylation</w:t>
      </w:r>
      <w:r>
        <w:rPr>
          <w:spacing w:val="36"/>
        </w:rPr>
        <w:t> </w:t>
      </w:r>
      <w:r>
        <w:rPr/>
        <w:t>technique.</w:t>
      </w:r>
    </w:p>
    <w:p>
      <w:pPr>
        <w:pStyle w:val="BodyText"/>
        <w:spacing w:before="139"/>
        <w:ind w:left="1264"/>
        <w:jc w:val="both"/>
      </w:pPr>
      <w:r>
        <w:rPr/>
        <w:t>J.AM.</w:t>
      </w:r>
      <w:r>
        <w:rPr>
          <w:spacing w:val="-1"/>
        </w:rPr>
        <w:t> </w:t>
      </w:r>
      <w:r>
        <w:rPr/>
        <w:t>Oil Chem.</w:t>
      </w:r>
      <w:r>
        <w:rPr>
          <w:spacing w:val="-2"/>
        </w:rPr>
        <w:t> </w:t>
      </w:r>
      <w:r>
        <w:rPr/>
        <w:t>Soc., 64:712-717.</w:t>
      </w:r>
    </w:p>
    <w:p>
      <w:pPr>
        <w:pStyle w:val="BodyText"/>
        <w:spacing w:line="360" w:lineRule="auto" w:before="137"/>
        <w:ind w:left="1264" w:right="1158" w:hanging="567"/>
        <w:jc w:val="both"/>
      </w:pPr>
      <w:r>
        <w:rPr/>
        <w:t>Tomlins,</w:t>
      </w:r>
      <w:r>
        <w:rPr>
          <w:spacing w:val="1"/>
        </w:rPr>
        <w:t> </w:t>
      </w:r>
      <w:r>
        <w:rPr/>
        <w:t>K.,</w:t>
      </w:r>
      <w:r>
        <w:rPr>
          <w:spacing w:val="60"/>
        </w:rPr>
        <w:t> </w:t>
      </w:r>
      <w:r>
        <w:rPr/>
        <w:t>Manful,</w:t>
      </w:r>
      <w:r>
        <w:rPr>
          <w:spacing w:val="60"/>
        </w:rPr>
        <w:t> </w:t>
      </w:r>
      <w:r>
        <w:rPr/>
        <w:t>J.,</w:t>
      </w:r>
      <w:r>
        <w:rPr>
          <w:spacing w:val="60"/>
        </w:rPr>
        <w:t> </w:t>
      </w:r>
      <w:r>
        <w:rPr/>
        <w:t>Gayin,</w:t>
      </w:r>
      <w:r>
        <w:rPr>
          <w:spacing w:val="60"/>
        </w:rPr>
        <w:t> </w:t>
      </w:r>
      <w:r>
        <w:rPr/>
        <w:t>J.,</w:t>
      </w:r>
      <w:r>
        <w:rPr>
          <w:spacing w:val="60"/>
        </w:rPr>
        <w:t> </w:t>
      </w:r>
      <w:r>
        <w:rPr/>
        <w:t>Kudjawu,</w:t>
      </w:r>
      <w:r>
        <w:rPr>
          <w:spacing w:val="60"/>
        </w:rPr>
        <w:t> </w:t>
      </w:r>
      <w:r>
        <w:rPr/>
        <w:t>B.</w:t>
      </w:r>
      <w:r>
        <w:rPr>
          <w:spacing w:val="60"/>
        </w:rPr>
        <w:t> </w:t>
      </w:r>
      <w:r>
        <w:rPr/>
        <w:t>and Tamakloe,</w:t>
      </w:r>
      <w:r>
        <w:rPr>
          <w:spacing w:val="60"/>
        </w:rPr>
        <w:t> </w:t>
      </w:r>
      <w:r>
        <w:rPr/>
        <w:t>I.</w:t>
      </w:r>
      <w:r>
        <w:rPr>
          <w:spacing w:val="60"/>
        </w:rPr>
        <w:t> </w:t>
      </w:r>
      <w:r>
        <w:rPr/>
        <w:t>(2007).</w:t>
      </w:r>
      <w:r>
        <w:rPr>
          <w:spacing w:val="60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sensory</w:t>
      </w:r>
      <w:r>
        <w:rPr>
          <w:spacing w:val="1"/>
        </w:rPr>
        <w:t> </w:t>
      </w:r>
      <w:r>
        <w:rPr/>
        <w:t>evaluation, consumer acceptability, affordability and market price of</w:t>
      </w:r>
      <w:r>
        <w:rPr>
          <w:spacing w:val="1"/>
        </w:rPr>
        <w:t> </w:t>
      </w:r>
      <w:r>
        <w:rPr/>
        <w:t>rice.</w:t>
      </w:r>
      <w:r>
        <w:rPr>
          <w:spacing w:val="-1"/>
        </w:rPr>
        <w:t> </w:t>
      </w:r>
      <w:r>
        <w:rPr/>
        <w:t>Journal of Science</w:t>
      </w:r>
      <w:r>
        <w:rPr>
          <w:spacing w:val="-1"/>
        </w:rPr>
        <w:t> </w:t>
      </w:r>
      <w:r>
        <w:rPr/>
        <w:t>Food Agriculture</w:t>
      </w:r>
      <w:r>
        <w:rPr>
          <w:spacing w:val="-2"/>
        </w:rPr>
        <w:t> </w:t>
      </w:r>
      <w:r>
        <w:rPr/>
        <w:t>87:1564–1575.</w:t>
      </w:r>
    </w:p>
    <w:p>
      <w:pPr>
        <w:pStyle w:val="BodyText"/>
        <w:spacing w:line="360" w:lineRule="auto" w:before="1"/>
        <w:ind w:left="1264" w:right="1159" w:hanging="507"/>
        <w:jc w:val="both"/>
      </w:pPr>
      <w:r>
        <w:rPr/>
        <w:t>Tomlins,</w:t>
      </w:r>
      <w:r>
        <w:rPr>
          <w:spacing w:val="1"/>
        </w:rPr>
        <w:t> </w:t>
      </w:r>
      <w:r>
        <w:rPr/>
        <w:t>K.I.,</w:t>
      </w:r>
      <w:r>
        <w:rPr>
          <w:spacing w:val="1"/>
        </w:rPr>
        <w:t> </w:t>
      </w:r>
      <w:r>
        <w:rPr/>
        <w:t>Manful, J.</w:t>
      </w:r>
      <w:r>
        <w:rPr>
          <w:spacing w:val="1"/>
        </w:rPr>
        <w:t> </w:t>
      </w:r>
      <w:r>
        <w:rPr/>
        <w:t>T., Larwer,</w:t>
      </w:r>
      <w:r>
        <w:rPr>
          <w:spacing w:val="1"/>
        </w:rPr>
        <w:t> </w:t>
      </w:r>
      <w:r>
        <w:rPr/>
        <w:t>P. and Hammond, L.</w:t>
      </w:r>
      <w:r>
        <w:rPr>
          <w:spacing w:val="1"/>
        </w:rPr>
        <w:t> </w:t>
      </w:r>
      <w:r>
        <w:rPr/>
        <w:t>(2005). Urban consumer</w:t>
      </w:r>
      <w:r>
        <w:rPr>
          <w:spacing w:val="-57"/>
        </w:rPr>
        <w:t> </w:t>
      </w:r>
      <w:r>
        <w:rPr/>
        <w:t>acceptability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sensory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locally</w:t>
      </w:r>
      <w:r>
        <w:rPr>
          <w:spacing w:val="60"/>
        </w:rPr>
        <w:t> </w:t>
      </w:r>
      <w:r>
        <w:rPr/>
        <w:t>produced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imported</w:t>
      </w:r>
      <w:r>
        <w:rPr>
          <w:spacing w:val="1"/>
        </w:rPr>
        <w:t> </w:t>
      </w:r>
      <w:r>
        <w:rPr/>
        <w:t>parboiled</w:t>
      </w:r>
      <w:r>
        <w:rPr>
          <w:spacing w:val="59"/>
        </w:rPr>
        <w:t> </w:t>
      </w:r>
      <w:r>
        <w:rPr/>
        <w:t>and raw rice</w:t>
      </w:r>
      <w:r>
        <w:rPr>
          <w:spacing w:val="-1"/>
        </w:rPr>
        <w:t> </w:t>
      </w:r>
      <w:r>
        <w:rPr/>
        <w:t>in West Africa.</w:t>
      </w:r>
      <w:r>
        <w:rPr>
          <w:spacing w:val="2"/>
        </w:rPr>
        <w:t> </w:t>
      </w:r>
      <w:r>
        <w:rPr/>
        <w:t>Food Quality</w:t>
      </w:r>
      <w:r>
        <w:rPr>
          <w:spacing w:val="-8"/>
        </w:rPr>
        <w:t> </w:t>
      </w:r>
      <w:r>
        <w:rPr/>
        <w:t>Preference</w:t>
      </w:r>
      <w:r>
        <w:rPr>
          <w:spacing w:val="59"/>
        </w:rPr>
        <w:t> </w:t>
      </w:r>
      <w:r>
        <w:rPr/>
        <w:t>16: 79–89.</w:t>
      </w:r>
    </w:p>
    <w:p>
      <w:pPr>
        <w:pStyle w:val="BodyText"/>
        <w:spacing w:line="360" w:lineRule="auto"/>
        <w:ind w:left="1264" w:right="1158" w:hanging="507"/>
        <w:jc w:val="both"/>
      </w:pPr>
      <w:r>
        <w:rPr/>
        <w:t>Tran,</w:t>
      </w:r>
      <w:r>
        <w:rPr>
          <w:spacing w:val="1"/>
        </w:rPr>
        <w:t> </w:t>
      </w:r>
      <w:r>
        <w:rPr/>
        <w:t>U.T.,</w:t>
      </w:r>
      <w:r>
        <w:rPr>
          <w:spacing w:val="1"/>
        </w:rPr>
        <w:t> </w:t>
      </w:r>
      <w:r>
        <w:rPr/>
        <w:t>Okadome,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Murata,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Homma,</w:t>
      </w:r>
      <w:r>
        <w:rPr>
          <w:spacing w:val="1"/>
        </w:rPr>
        <w:t> </w:t>
      </w:r>
      <w:r>
        <w:rPr/>
        <w:t>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Ohtsubo,</w:t>
      </w:r>
      <w:r>
        <w:rPr>
          <w:spacing w:val="1"/>
        </w:rPr>
        <w:t> </w:t>
      </w:r>
      <w:r>
        <w:rPr/>
        <w:t>K.</w:t>
      </w:r>
      <w:r>
        <w:rPr>
          <w:spacing w:val="60"/>
        </w:rPr>
        <w:t> </w:t>
      </w:r>
      <w:r>
        <w:rPr/>
        <w:t>(2001).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Vietnames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Japanese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cultivars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physicochemical</w:t>
      </w:r>
      <w:r>
        <w:rPr>
          <w:spacing w:val="-1"/>
        </w:rPr>
        <w:t> </w:t>
      </w:r>
      <w:r>
        <w:rPr/>
        <w:t>properties. J. Food Sc.</w:t>
      </w:r>
      <w:r>
        <w:rPr>
          <w:spacing w:val="-1"/>
        </w:rPr>
        <w:t> </w:t>
      </w:r>
      <w:r>
        <w:rPr/>
        <w:t>Technol.</w:t>
      </w:r>
      <w:r>
        <w:rPr>
          <w:spacing w:val="2"/>
        </w:rPr>
        <w:t> </w:t>
      </w:r>
      <w:r>
        <w:rPr/>
        <w:t>Res. 7:323-330.</w:t>
      </w:r>
    </w:p>
    <w:p>
      <w:pPr>
        <w:pStyle w:val="BodyText"/>
        <w:spacing w:line="360" w:lineRule="auto" w:before="1"/>
        <w:ind w:left="1264" w:right="1162" w:hanging="567"/>
        <w:jc w:val="both"/>
      </w:pPr>
      <w:r>
        <w:rPr/>
        <w:t>Traore, K. (2005). Characterisation of novel rice germplasy from West Africa and</w:t>
      </w:r>
      <w:r>
        <w:rPr>
          <w:spacing w:val="1"/>
        </w:rPr>
        <w:t> </w:t>
      </w:r>
      <w:r>
        <w:rPr/>
        <w:t>genetic maker associations with rice cooking quality. Texas, USA: Texas A and</w:t>
      </w:r>
      <w:r>
        <w:rPr>
          <w:spacing w:val="1"/>
        </w:rPr>
        <w:t> </w:t>
      </w:r>
      <w:r>
        <w:rPr/>
        <w:t>M</w:t>
      </w:r>
      <w:r>
        <w:rPr>
          <w:spacing w:val="-1"/>
        </w:rPr>
        <w:t> </w:t>
      </w:r>
      <w:r>
        <w:rPr/>
        <w:t>University, PhD thesis.</w:t>
      </w:r>
    </w:p>
    <w:p>
      <w:pPr>
        <w:spacing w:after="0" w:line="360" w:lineRule="auto"/>
        <w:jc w:val="both"/>
        <w:sectPr>
          <w:pgSz w:w="11910" w:h="16840"/>
          <w:pgMar w:header="0" w:footer="922" w:top="1580" w:bottom="1200" w:left="140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1264" w:right="1165" w:hanging="567"/>
        <w:jc w:val="both"/>
      </w:pPr>
      <w:r>
        <w:rPr/>
        <w:pict>
          <v:shape style="position:absolute;margin-left:103.460007pt;margin-top:25.423109pt;width:422.5pt;height:581pt;mso-position-horizontal-relative:page;mso-position-vertical-relative:paragraph;z-index:-31420928" coordorigin="2069,508" coordsize="8450,11620" path="m10519,11274l2069,11274,2069,11689,2069,12128,10519,12128,10519,11689,10519,11274xm10519,9205l2069,9205,2069,9618,2069,10033,2069,10446,2069,10861,2069,11274,10519,11274,10519,10861,10519,10446,10519,10033,10519,9618,10519,9205xm10519,7549l2069,7549,2069,7961,2069,8377,2069,8789,2069,9205,10519,9205,10519,8789,10519,8377,10519,7961,10519,7549xm10519,2580l2069,2580,2069,2993,2069,3408,2069,3821,2069,4236,2069,4649,2069,5064,2069,5477,2069,5892,2789,5892,2789,6305,2789,6721,2069,6721,2069,7133,2069,7549,10519,7549,10519,7133,10519,6721,10519,6305,10519,5892,10519,5892,10519,5477,10519,5064,10519,4649,10519,4236,10519,3821,10519,3408,10519,2993,10519,2580xm10519,1752l2069,1752,2069,2164,2069,2580,10519,2580,10519,2164,10519,1752xm10519,508l2069,508,2069,924,2069,1336,2069,1752,10519,1752,10519,1336,10519,924,10519,50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0.611182pt;margin-top:108.553775pt;width:231.45pt;height:72pt;mso-position-horizontal-relative:page;mso-position-vertical-relative:paragraph;z-index:-31419904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Tufail S. (1997). Cooking and Eating Quality of Some</w:t>
      </w:r>
      <w:r>
        <w:rPr>
          <w:spacing w:val="1"/>
        </w:rPr>
        <w:t> </w:t>
      </w:r>
      <w:r>
        <w:rPr/>
        <w:t>Cultivars of Rice. M.Sc (Hons)</w:t>
      </w:r>
      <w:r>
        <w:rPr>
          <w:spacing w:val="-57"/>
        </w:rPr>
        <w:t> </w:t>
      </w:r>
      <w:r>
        <w:rPr/>
        <w:t>Thesis,</w:t>
      </w:r>
      <w:r>
        <w:rPr>
          <w:spacing w:val="-1"/>
        </w:rPr>
        <w:t> </w:t>
      </w:r>
      <w:r>
        <w:rPr/>
        <w:t>Dept. of Food</w:t>
      </w:r>
      <w:r>
        <w:rPr>
          <w:spacing w:val="2"/>
        </w:rPr>
        <w:t> </w:t>
      </w:r>
      <w:r>
        <w:rPr/>
        <w:t>Tech.</w:t>
      </w:r>
      <w:r>
        <w:rPr>
          <w:spacing w:val="-1"/>
        </w:rPr>
        <w:t> </w:t>
      </w:r>
      <w:r>
        <w:rPr/>
        <w:t>Univ. of</w:t>
      </w:r>
      <w:r>
        <w:rPr>
          <w:spacing w:val="-1"/>
        </w:rPr>
        <w:t> </w:t>
      </w:r>
      <w:r>
        <w:rPr/>
        <w:t>Agri.</w:t>
      </w:r>
      <w:r>
        <w:rPr>
          <w:spacing w:val="1"/>
        </w:rPr>
        <w:t> </w:t>
      </w:r>
      <w:r>
        <w:rPr/>
        <w:t>Faisalabad.</w:t>
      </w:r>
    </w:p>
    <w:p>
      <w:pPr>
        <w:pStyle w:val="BodyText"/>
        <w:spacing w:line="360" w:lineRule="auto"/>
        <w:ind w:left="1264" w:right="1158" w:hanging="567"/>
        <w:jc w:val="both"/>
      </w:pPr>
      <w:r>
        <w:rPr/>
        <w:t>United States, Department of Agriculture. Center for Nutrition Policy and Promotion.</w:t>
      </w:r>
      <w:r>
        <w:rPr>
          <w:spacing w:val="1"/>
        </w:rPr>
        <w:t> </w:t>
      </w:r>
      <w:r>
        <w:rPr>
          <w:i/>
        </w:rPr>
        <w:t>Dietary</w:t>
      </w:r>
      <w:r>
        <w:rPr>
          <w:i/>
          <w:spacing w:val="1"/>
        </w:rPr>
        <w:t> </w:t>
      </w:r>
      <w:r>
        <w:rPr>
          <w:i/>
        </w:rPr>
        <w:t>Guidelines</w:t>
      </w:r>
      <w:r>
        <w:rPr>
          <w:i/>
          <w:spacing w:val="1"/>
        </w:rPr>
        <w:t> </w:t>
      </w:r>
      <w:r>
        <w:rPr>
          <w:i/>
        </w:rPr>
        <w:t>for</w:t>
      </w:r>
      <w:r>
        <w:rPr>
          <w:i/>
          <w:spacing w:val="1"/>
        </w:rPr>
        <w:t> </w:t>
      </w:r>
      <w:r>
        <w:rPr>
          <w:i/>
        </w:rPr>
        <w:t>Americans</w:t>
      </w:r>
      <w:r>
        <w:rPr/>
        <w:t>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Academy</w:t>
      </w:r>
      <w:r>
        <w:rPr>
          <w:spacing w:val="61"/>
        </w:rPr>
        <w:t> </w:t>
      </w:r>
      <w:r>
        <w:rPr/>
        <w:t>Press,</w:t>
      </w:r>
      <w:r>
        <w:rPr>
          <w:spacing w:val="-57"/>
        </w:rPr>
        <w:t> </w:t>
      </w:r>
      <w:r>
        <w:rPr/>
        <w:t>Washington,</w:t>
      </w:r>
      <w:r>
        <w:rPr>
          <w:spacing w:val="-1"/>
        </w:rPr>
        <w:t> </w:t>
      </w:r>
      <w:r>
        <w:rPr/>
        <w:t>DC, 2010.</w:t>
      </w:r>
    </w:p>
    <w:p>
      <w:pPr>
        <w:pStyle w:val="BodyText"/>
        <w:spacing w:line="362" w:lineRule="auto"/>
        <w:ind w:left="1264" w:right="1161" w:hanging="567"/>
        <w:jc w:val="both"/>
      </w:pPr>
      <w:r>
        <w:rPr/>
        <w:t>USA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Federation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rice,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Encyclopedia,1-4.</w:t>
      </w:r>
    </w:p>
    <w:p>
      <w:pPr>
        <w:pStyle w:val="BodyText"/>
        <w:spacing w:line="360" w:lineRule="auto"/>
        <w:ind w:left="1264" w:right="1163" w:hanging="567"/>
        <w:jc w:val="both"/>
      </w:pPr>
      <w:r>
        <w:rPr/>
        <w:t>USAID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United</w:t>
      </w:r>
      <w:r>
        <w:rPr>
          <w:spacing w:val="60"/>
        </w:rPr>
        <w:t> </w:t>
      </w:r>
      <w:r>
        <w:rPr/>
        <w:t>States</w:t>
      </w:r>
      <w:r>
        <w:rPr>
          <w:spacing w:val="1"/>
        </w:rPr>
        <w:t> </w:t>
      </w:r>
      <w:r>
        <w:rPr/>
        <w:t>Agency</w:t>
      </w:r>
      <w:r>
        <w:rPr>
          <w:spacing w:val="-6"/>
        </w:rPr>
        <w:t> </w:t>
      </w:r>
      <w:r>
        <w:rPr/>
        <w:t>for</w:t>
      </w:r>
      <w:r>
        <w:rPr>
          <w:spacing w:val="1"/>
        </w:rPr>
        <w:t> </w:t>
      </w:r>
      <w:r>
        <w:rPr/>
        <w:t>International</w:t>
      </w:r>
      <w:r>
        <w:rPr>
          <w:spacing w:val="2"/>
        </w:rPr>
        <w:t> </w:t>
      </w:r>
      <w:r>
        <w:rPr/>
        <w:t>Development.</w:t>
      </w:r>
    </w:p>
    <w:p>
      <w:pPr>
        <w:pStyle w:val="BodyText"/>
        <w:ind w:left="698"/>
        <w:jc w:val="both"/>
      </w:pPr>
      <w:r>
        <w:rPr/>
        <w:t>USDA</w:t>
      </w:r>
      <w:r>
        <w:rPr>
          <w:spacing w:val="16"/>
        </w:rPr>
        <w:t> </w:t>
      </w:r>
      <w:r>
        <w:rPr/>
        <w:t>(2010).</w:t>
      </w:r>
      <w:r>
        <w:rPr>
          <w:spacing w:val="17"/>
        </w:rPr>
        <w:t> </w:t>
      </w:r>
      <w:r>
        <w:rPr/>
        <w:t>Rice</w:t>
      </w:r>
      <w:r>
        <w:rPr>
          <w:spacing w:val="16"/>
        </w:rPr>
        <w:t> </w:t>
      </w:r>
      <w:r>
        <w:rPr/>
        <w:t>area,</w:t>
      </w:r>
      <w:r>
        <w:rPr>
          <w:spacing w:val="20"/>
        </w:rPr>
        <w:t> </w:t>
      </w:r>
      <w:r>
        <w:rPr/>
        <w:t>yield,</w:t>
      </w:r>
      <w:r>
        <w:rPr>
          <w:spacing w:val="19"/>
        </w:rPr>
        <w:t> </w:t>
      </w:r>
      <w:r>
        <w:rPr/>
        <w:t>and</w:t>
      </w:r>
      <w:r>
        <w:rPr>
          <w:spacing w:val="17"/>
        </w:rPr>
        <w:t> </w:t>
      </w:r>
      <w:r>
        <w:rPr/>
        <w:t>production.</w:t>
      </w:r>
      <w:r>
        <w:rPr>
          <w:spacing w:val="20"/>
        </w:rPr>
        <w:t> </w:t>
      </w:r>
      <w:r>
        <w:rPr/>
        <w:t>USDA</w:t>
      </w:r>
      <w:r>
        <w:rPr>
          <w:spacing w:val="16"/>
        </w:rPr>
        <w:t> </w:t>
      </w:r>
      <w:r>
        <w:rPr/>
        <w:t>Foreign</w:t>
      </w:r>
      <w:r>
        <w:rPr>
          <w:spacing w:val="17"/>
        </w:rPr>
        <w:t> </w:t>
      </w:r>
      <w:r>
        <w:rPr/>
        <w:t>Agricultural</w:t>
      </w:r>
      <w:r>
        <w:rPr>
          <w:spacing w:val="17"/>
        </w:rPr>
        <w:t> </w:t>
      </w:r>
      <w:r>
        <w:rPr/>
        <w:t>Service.</w:t>
      </w:r>
    </w:p>
    <w:p>
      <w:pPr>
        <w:pStyle w:val="BodyText"/>
        <w:spacing w:before="133"/>
        <w:ind w:left="1264"/>
      </w:pPr>
      <w:r>
        <w:rPr/>
        <w:pict>
          <v:shape style="position:absolute;margin-left:287.256744pt;margin-top:13.65156pt;width:107.55pt;height:108.2pt;mso-position-horizontal-relative:page;mso-position-vertical-relative:paragraph;z-index:-31421440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hyperlink r:id="rId157">
                    <w:r>
                      <w:rPr>
                        <w:rFonts w:ascii="Calibri"/>
                        <w:color w:val="FFBF00"/>
                        <w:sz w:val="144"/>
                      </w:rPr>
                      <w:t>OF</w:t>
                    </w:r>
                  </w:hyperlink>
                </w:p>
              </w:txbxContent>
            </v:textbox>
            <w10:wrap type="none"/>
          </v:shape>
        </w:pict>
      </w:r>
      <w:r>
        <w:rPr/>
        <w:t>Available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hyperlink r:id="rId158">
        <w:r>
          <w:rPr/>
          <w:t>www.fas.usda.gov.</w:t>
        </w:r>
        <w:r>
          <w:rPr>
            <w:spacing w:val="1"/>
          </w:rPr>
          <w:t> </w:t>
        </w:r>
      </w:hyperlink>
      <w:r>
        <w:rPr/>
        <w:t>Accessed</w:t>
      </w:r>
      <w:r>
        <w:rPr>
          <w:spacing w:val="-2"/>
        </w:rPr>
        <w:t> </w:t>
      </w:r>
      <w:r>
        <w:rPr/>
        <w:t>11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2010</w:t>
      </w:r>
    </w:p>
    <w:p>
      <w:pPr>
        <w:pStyle w:val="BodyText"/>
        <w:spacing w:line="360" w:lineRule="auto" w:before="137"/>
        <w:ind w:left="1264" w:right="1157" w:hanging="567"/>
      </w:pPr>
      <w:r>
        <w:rPr/>
        <w:pict>
          <v:shape style="position:absolute;margin-left:12.783002pt;margin-top:182.654082pt;width:347.9pt;height:72pt;mso-position-horizontal-relative:page;mso-position-vertical-relative:paragraph;z-index:-31420416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USDA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USA</w:t>
      </w:r>
      <w:r>
        <w:rPr>
          <w:spacing w:val="20"/>
        </w:rPr>
        <w:t> </w:t>
      </w:r>
      <w:r>
        <w:rPr/>
        <w:t>Rice</w:t>
      </w:r>
      <w:r>
        <w:rPr>
          <w:spacing w:val="19"/>
        </w:rPr>
        <w:t> </w:t>
      </w:r>
      <w:r>
        <w:rPr/>
        <w:t>Federation</w:t>
      </w:r>
      <w:r>
        <w:rPr>
          <w:spacing w:val="21"/>
        </w:rPr>
        <w:t> </w:t>
      </w:r>
      <w:r>
        <w:rPr/>
        <w:t>(2007).</w:t>
      </w:r>
      <w:r>
        <w:rPr>
          <w:spacing w:val="17"/>
        </w:rPr>
        <w:t> </w:t>
      </w:r>
      <w:r>
        <w:rPr/>
        <w:t>Exploiting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benefit</w:t>
      </w:r>
      <w:r>
        <w:rPr>
          <w:spacing w:val="18"/>
        </w:rPr>
        <w:t> </w:t>
      </w:r>
      <w:r>
        <w:rPr/>
        <w:t>properties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rice</w:t>
      </w:r>
      <w:r>
        <w:rPr>
          <w:spacing w:val="-57"/>
        </w:rPr>
        <w:t> </w:t>
      </w:r>
      <w:r>
        <w:rPr/>
        <w:t>grain.</w:t>
      </w:r>
      <w:r>
        <w:rPr>
          <w:spacing w:val="-1"/>
        </w:rPr>
        <w:t> </w:t>
      </w:r>
      <w:r>
        <w:rPr/>
        <w:t>6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rice</w:t>
      </w:r>
      <w:r>
        <w:rPr>
          <w:spacing w:val="-1"/>
          <w:vertAlign w:val="baseline"/>
        </w:rPr>
        <w:t> </w:t>
      </w:r>
      <w:r>
        <w:rPr>
          <w:vertAlign w:val="baseline"/>
        </w:rPr>
        <w:t>utilization</w:t>
      </w:r>
      <w:r>
        <w:rPr>
          <w:spacing w:val="-4"/>
          <w:vertAlign w:val="baseline"/>
        </w:rPr>
        <w:t> </w:t>
      </w:r>
      <w:r>
        <w:rPr>
          <w:vertAlign w:val="baseline"/>
        </w:rPr>
        <w:t>workshop, New</w:t>
      </w:r>
      <w:r>
        <w:rPr>
          <w:spacing w:val="1"/>
          <w:vertAlign w:val="baseline"/>
        </w:rPr>
        <w:t> </w:t>
      </w:r>
      <w:r>
        <w:rPr>
          <w:vertAlign w:val="baseline"/>
        </w:rPr>
        <w:t>Orleans,</w:t>
      </w:r>
      <w:r>
        <w:rPr>
          <w:spacing w:val="1"/>
          <w:vertAlign w:val="baseline"/>
        </w:rPr>
        <w:t> </w:t>
      </w:r>
      <w:r>
        <w:rPr>
          <w:vertAlign w:val="baseline"/>
        </w:rPr>
        <w:t>Louisiana.</w:t>
      </w:r>
    </w:p>
    <w:p>
      <w:pPr>
        <w:pStyle w:val="BodyText"/>
        <w:spacing w:line="360" w:lineRule="auto"/>
        <w:ind w:left="1418" w:right="1192" w:hanging="720"/>
      </w:pPr>
      <w:r>
        <w:rPr/>
        <w:t>Vegas, P. (2008).U.S production and marketing of rice. Available from</w:t>
      </w:r>
      <w:r>
        <w:rPr>
          <w:spacing w:val="1"/>
        </w:rPr>
        <w:t> </w:t>
      </w:r>
      <w:hyperlink r:id="rId157">
        <w:r>
          <w:rPr>
            <w:u w:val="single"/>
          </w:rPr>
          <w:t>http://wwwsagevfoods.com/MainPages/Rice101/production.htm.Accessed</w:t>
        </w:r>
        <w:r>
          <w:rPr>
            <w:spacing w:val="-13"/>
            <w:u w:val="single"/>
          </w:rPr>
          <w:t> </w:t>
        </w:r>
        <w:r>
          <w:rPr>
            <w:u w:val="single"/>
          </w:rPr>
          <w:t>Feb.</w:t>
        </w:r>
      </w:hyperlink>
      <w:r>
        <w:rPr>
          <w:spacing w:val="-57"/>
        </w:rPr>
        <w:t> </w:t>
      </w:r>
      <w:hyperlink r:id="rId157">
        <w:r>
          <w:rPr>
            <w:u w:val="single"/>
          </w:rPr>
          <w:t>28</w:t>
        </w:r>
      </w:hyperlink>
      <w:r>
        <w:rPr/>
        <w:t>,</w:t>
      </w:r>
      <w:r>
        <w:rPr>
          <w:spacing w:val="1"/>
        </w:rPr>
        <w:t> </w:t>
      </w:r>
      <w:r>
        <w:rPr/>
        <w:t>2010.</w:t>
      </w:r>
    </w:p>
    <w:p>
      <w:pPr>
        <w:pStyle w:val="BodyText"/>
        <w:spacing w:line="360" w:lineRule="auto" w:before="2"/>
        <w:ind w:left="1264" w:right="1109" w:hanging="567"/>
      </w:pPr>
      <w:r>
        <w:rPr/>
        <w:t>Vega-Gálvez , A,Palacios, M. and</w:t>
      </w:r>
      <w:r>
        <w:rPr>
          <w:spacing w:val="1"/>
        </w:rPr>
        <w:t> </w:t>
      </w:r>
      <w:r>
        <w:rPr/>
        <w:t>Lemus-Mondaca, R. (2008). Moisture sorption</w:t>
      </w:r>
      <w:r>
        <w:rPr>
          <w:spacing w:val="1"/>
        </w:rPr>
        <w:t> </w:t>
      </w:r>
      <w:r>
        <w:rPr/>
        <w:t>isotherms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isosteric</w:t>
      </w:r>
      <w:r>
        <w:rPr>
          <w:spacing w:val="-2"/>
        </w:rPr>
        <w:t> </w:t>
      </w:r>
      <w:r>
        <w:rPr/>
        <w:t>heat</w:t>
      </w:r>
      <w:r>
        <w:rPr>
          <w:spacing w:val="-2"/>
        </w:rPr>
        <w:t> </w:t>
      </w:r>
      <w:r>
        <w:rPr/>
        <w:t>determination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chilean</w:t>
      </w:r>
      <w:r>
        <w:rPr>
          <w:spacing w:val="-2"/>
        </w:rPr>
        <w:t> </w:t>
      </w:r>
      <w:r>
        <w:rPr/>
        <w:t>papaya.</w:t>
      </w:r>
      <w:r>
        <w:rPr>
          <w:spacing w:val="-2"/>
        </w:rPr>
        <w:t> </w:t>
      </w:r>
      <w:r>
        <w:rPr/>
        <w:t>Quim.</w:t>
      </w:r>
      <w:r>
        <w:rPr>
          <w:spacing w:val="-2"/>
        </w:rPr>
        <w:t> </w:t>
      </w:r>
      <w:r>
        <w:rPr/>
        <w:t>Nova, 31(</w:t>
      </w:r>
    </w:p>
    <w:p>
      <w:pPr>
        <w:pStyle w:val="BodyText"/>
        <w:ind w:left="1418"/>
      </w:pPr>
      <w:r>
        <w:rPr/>
        <w:t>6):</w:t>
      </w:r>
      <w:r>
        <w:rPr>
          <w:spacing w:val="-1"/>
        </w:rPr>
        <w:t> </w:t>
      </w:r>
      <w:r>
        <w:rPr/>
        <w:t>1417-1421.</w:t>
      </w:r>
    </w:p>
    <w:p>
      <w:pPr>
        <w:pStyle w:val="BodyText"/>
        <w:spacing w:line="360" w:lineRule="auto" w:before="136"/>
        <w:ind w:left="1264" w:right="1164" w:hanging="567"/>
        <w:jc w:val="both"/>
      </w:pPr>
      <w:r>
        <w:rPr/>
        <w:t>Villareal, R.M. Resurretion, A.P., Suzuki, L.B and Juliano 13.0 1976. Changes in the</w:t>
      </w:r>
      <w:r>
        <w:rPr>
          <w:spacing w:val="1"/>
        </w:rPr>
        <w:t> </w:t>
      </w:r>
      <w:r>
        <w:rPr/>
        <w:t>physicochemical</w:t>
      </w:r>
      <w:r>
        <w:rPr>
          <w:spacing w:val="-1"/>
        </w:rPr>
        <w:t> </w:t>
      </w:r>
      <w:r>
        <w:rPr/>
        <w:t>properties of rice</w:t>
      </w:r>
      <w:r>
        <w:rPr>
          <w:spacing w:val="-2"/>
        </w:rPr>
        <w:t> </w:t>
      </w:r>
      <w:r>
        <w:rPr/>
        <w:t>during</w:t>
      </w:r>
      <w:r>
        <w:rPr>
          <w:spacing w:val="-4"/>
        </w:rPr>
        <w:t> </w:t>
      </w:r>
      <w:r>
        <w:rPr/>
        <w:t>storage.</w:t>
      </w:r>
      <w:r>
        <w:rPr>
          <w:spacing w:val="2"/>
        </w:rPr>
        <w:t> </w:t>
      </w:r>
      <w:r>
        <w:rPr/>
        <w:t>Staerke</w:t>
      </w:r>
      <w:r>
        <w:rPr>
          <w:spacing w:val="-2"/>
        </w:rPr>
        <w:t> </w:t>
      </w:r>
      <w:r>
        <w:rPr/>
        <w:t>28(3): 78-94.</w:t>
      </w:r>
    </w:p>
    <w:p>
      <w:pPr>
        <w:pStyle w:val="BodyText"/>
        <w:spacing w:line="362" w:lineRule="auto" w:before="1"/>
        <w:ind w:left="1264" w:right="1155" w:hanging="567"/>
        <w:jc w:val="both"/>
      </w:pPr>
      <w:r>
        <w:rPr/>
        <w:t>Vickers,</w:t>
      </w:r>
      <w:r>
        <w:rPr>
          <w:spacing w:val="1"/>
        </w:rPr>
        <w:t> </w:t>
      </w:r>
      <w:r>
        <w:rPr/>
        <w:t>Z.M.(1987).</w:t>
      </w:r>
      <w:r>
        <w:rPr>
          <w:spacing w:val="1"/>
        </w:rPr>
        <w:t> </w:t>
      </w:r>
      <w:r>
        <w:rPr/>
        <w:t>Sensory,</w:t>
      </w:r>
      <w:r>
        <w:rPr>
          <w:spacing w:val="1"/>
        </w:rPr>
        <w:t> </w:t>
      </w:r>
      <w:r>
        <w:rPr/>
        <w:t>acoustical,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force-deformation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potato</w:t>
      </w:r>
      <w:r>
        <w:rPr>
          <w:spacing w:val="-1"/>
        </w:rPr>
        <w:t> </w:t>
      </w:r>
      <w:r>
        <w:rPr/>
        <w:t>chip crispiness. Journal</w:t>
      </w:r>
      <w:r>
        <w:rPr>
          <w:spacing w:val="-1"/>
        </w:rPr>
        <w:t> </w:t>
      </w:r>
      <w:r>
        <w:rPr/>
        <w:t>of Food Science, 52(1):138-140.</w:t>
      </w:r>
    </w:p>
    <w:p>
      <w:pPr>
        <w:pStyle w:val="BodyText"/>
        <w:spacing w:line="360" w:lineRule="auto"/>
        <w:ind w:left="1264" w:right="1158" w:hanging="567"/>
        <w:jc w:val="both"/>
      </w:pPr>
      <w:r>
        <w:rPr/>
        <w:t>Vickers, Z.M. (1985). The relationship of pitch, loudness and eating to judgements of</w:t>
      </w:r>
      <w:r>
        <w:rPr>
          <w:spacing w:val="1"/>
        </w:rPr>
        <w:t> </w:t>
      </w:r>
      <w:r>
        <w:rPr/>
        <w:t>the crispiness and crunchiness of food sounds. Journal of Texture Studies, 16:</w:t>
      </w:r>
      <w:r>
        <w:rPr>
          <w:spacing w:val="1"/>
        </w:rPr>
        <w:t> </w:t>
      </w:r>
      <w:r>
        <w:rPr/>
        <w:t>85-95.</w:t>
      </w:r>
    </w:p>
    <w:p>
      <w:pPr>
        <w:pStyle w:val="BodyText"/>
        <w:spacing w:line="360" w:lineRule="auto"/>
        <w:ind w:left="1264" w:right="1159" w:hanging="567"/>
        <w:jc w:val="both"/>
      </w:pPr>
      <w:r>
        <w:rPr/>
        <w:t>Vickers,</w:t>
      </w:r>
      <w:r>
        <w:rPr>
          <w:spacing w:val="1"/>
        </w:rPr>
        <w:t> </w:t>
      </w:r>
      <w:r>
        <w:rPr/>
        <w:t>Z.M.</w:t>
      </w:r>
      <w:r>
        <w:rPr>
          <w:spacing w:val="1"/>
        </w:rPr>
        <w:t> </w:t>
      </w:r>
      <w:r>
        <w:rPr/>
        <w:t>(1983).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crispiness.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Minnesota,</w:t>
      </w:r>
      <w:r>
        <w:rPr>
          <w:spacing w:val="1"/>
        </w:rPr>
        <w:t> </w:t>
      </w:r>
      <w:r>
        <w:rPr/>
        <w:t>USA.pp. 24.</w:t>
      </w:r>
    </w:p>
    <w:p>
      <w:pPr>
        <w:pStyle w:val="BodyText"/>
        <w:spacing w:line="355" w:lineRule="auto" w:before="1"/>
        <w:ind w:left="1264" w:right="1157" w:hanging="567"/>
        <w:jc w:val="both"/>
      </w:pPr>
      <w:r>
        <w:rPr>
          <w:rFonts w:ascii="Calibri" w:hAnsi="Calibri"/>
        </w:rPr>
        <w:t>Ujah, E.(2011)."Sovereign Wealth Fund: Aganga’s legacy"</w:t>
      </w:r>
      <w:r>
        <w:rPr/>
        <w:t>. Retrieved 2011-07-02 from</w:t>
      </w:r>
      <w:r>
        <w:rPr>
          <w:spacing w:val="1"/>
        </w:rPr>
        <w:t> </w:t>
      </w:r>
      <w:hyperlink r:id="rId159">
        <w:r>
          <w:rPr/>
          <w:t>http://en.wikipedia.org/wiki/Olusegun_Olutoyin_Aganga</w:t>
        </w:r>
      </w:hyperlink>
    </w:p>
    <w:p>
      <w:pPr>
        <w:spacing w:after="0" w:line="355" w:lineRule="auto"/>
        <w:jc w:val="both"/>
        <w:sectPr>
          <w:pgSz w:w="11910" w:h="16840"/>
          <w:pgMar w:header="0" w:footer="922" w:top="1580" w:bottom="1200" w:left="140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spacing w:before="90"/>
        <w:ind w:left="698" w:right="0" w:firstLine="0"/>
        <w:jc w:val="both"/>
        <w:rPr>
          <w:sz w:val="24"/>
        </w:rPr>
      </w:pPr>
      <w:r>
        <w:rPr>
          <w:sz w:val="24"/>
        </w:rPr>
        <w:t>Udo,</w:t>
      </w:r>
      <w:r>
        <w:rPr>
          <w:spacing w:val="-2"/>
          <w:sz w:val="24"/>
        </w:rPr>
        <w:t> </w:t>
      </w:r>
      <w:r>
        <w:rPr>
          <w:sz w:val="24"/>
        </w:rPr>
        <w:t>R.K.(1970),</w:t>
      </w:r>
      <w:r>
        <w:rPr>
          <w:spacing w:val="-1"/>
          <w:sz w:val="24"/>
        </w:rPr>
        <w:t> </w:t>
      </w:r>
      <w:r>
        <w:rPr>
          <w:i/>
          <w:sz w:val="24"/>
        </w:rPr>
        <w:t>Geographical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regions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Nigeria,</w:t>
      </w:r>
      <w:r>
        <w:rPr>
          <w:i/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Heinemann.</w:t>
      </w:r>
    </w:p>
    <w:p>
      <w:pPr>
        <w:pStyle w:val="BodyText"/>
        <w:spacing w:line="360" w:lineRule="auto" w:before="136"/>
        <w:ind w:left="1264" w:right="1155" w:hanging="567"/>
        <w:jc w:val="both"/>
      </w:pPr>
      <w:r>
        <w:rPr/>
        <w:pict>
          <v:shape style="position:absolute;margin-left:103.460007pt;margin-top:7.083094pt;width:422.5pt;height:579.7pt;mso-position-horizontal-relative:page;mso-position-vertical-relative:paragraph;z-index:-31418880" coordorigin="2069,142" coordsize="8450,11594" path="m10519,10907l2069,10907,2069,11322,2069,11735,10519,11735,10519,11322,10519,10907xm10519,8838l2069,8838,2069,9251,2069,9666,2069,10079,2069,10494,2069,10907,10519,10907,10519,10494,10519,10079,10519,9666,10519,9251,10519,8838xm10519,7182l2069,7182,2069,7595,2069,8010,2069,8423,2069,8838,10519,8838,10519,8423,10519,8010,10519,7595,10519,7182xm10519,2213l2069,2213,2069,2626,2636,2626,2636,3041,2636,3454,2069,3454,2069,3869,2069,4282,2069,4697,2069,5110,2069,5525,2069,5525,2069,5939,2069,6354,2069,6767,2069,7182,10519,7182,10519,6767,10519,6354,10519,5939,10519,5525,10519,5525,10519,5110,10519,4697,10519,4282,10519,3869,10519,3454,10519,3041,10519,2626,10519,2213xm10519,1385l2069,1385,2069,1798,2069,2213,10519,2213,10519,1798,10519,1385xm10519,142l2069,142,2069,557,2069,970,2069,1385,10519,1385,10519,970,10519,557,10519,14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0.611182pt;margin-top:90.21376pt;width:231.45pt;height:72pt;mso-position-horizontal-relative:page;mso-position-vertical-relative:paragraph;z-index:-31417856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WARDA (2003). Srategy for rice sector revitalization in Nigeria. Project report-The</w:t>
      </w:r>
      <w:r>
        <w:rPr>
          <w:spacing w:val="1"/>
        </w:rPr>
        <w:t> </w:t>
      </w:r>
      <w:r>
        <w:rPr/>
        <w:t>Nigeria rice economy in a competitive World:</w:t>
      </w:r>
      <w:r>
        <w:rPr>
          <w:spacing w:val="1"/>
        </w:rPr>
        <w:t> </w:t>
      </w:r>
      <w:r>
        <w:rPr/>
        <w:t>constraints, opportunities and</w:t>
      </w:r>
      <w:r>
        <w:rPr>
          <w:spacing w:val="1"/>
        </w:rPr>
        <w:t> </w:t>
      </w:r>
      <w:r>
        <w:rPr/>
        <w:t>strategic</w:t>
      </w:r>
      <w:r>
        <w:rPr>
          <w:spacing w:val="-1"/>
        </w:rPr>
        <w:t> </w:t>
      </w:r>
      <w:r>
        <w:rPr/>
        <w:t>choices.</w:t>
      </w:r>
      <w:r>
        <w:rPr>
          <w:spacing w:val="1"/>
        </w:rPr>
        <w:t> </w:t>
      </w:r>
      <w:r>
        <w:rPr/>
        <w:t>Abidjan:</w:t>
      </w:r>
      <w:r>
        <w:rPr>
          <w:spacing w:val="-1"/>
        </w:rPr>
        <w:t> </w:t>
      </w:r>
      <w:r>
        <w:rPr/>
        <w:t>WARDA-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Africa</w:t>
      </w:r>
      <w:r>
        <w:rPr>
          <w:spacing w:val="1"/>
        </w:rPr>
        <w:t> </w:t>
      </w:r>
      <w:r>
        <w:rPr/>
        <w:t>Rice</w:t>
      </w:r>
      <w:r>
        <w:rPr>
          <w:spacing w:val="-3"/>
        </w:rPr>
        <w:t> </w:t>
      </w:r>
      <w:r>
        <w:rPr/>
        <w:t>Centre.iii-15pp. pp.1-5.</w:t>
      </w:r>
    </w:p>
    <w:p>
      <w:pPr>
        <w:pStyle w:val="BodyText"/>
        <w:spacing w:line="360" w:lineRule="auto" w:before="2"/>
        <w:ind w:left="1418" w:right="1191" w:hanging="660"/>
        <w:jc w:val="both"/>
      </w:pPr>
      <w:r>
        <w:rPr/>
        <w:t>WARDA, (1999). Rice Interspecific Hybridization Project: Research Highlights 1999,</w:t>
      </w:r>
      <w:r>
        <w:rPr>
          <w:spacing w:val="-57"/>
        </w:rPr>
        <w:t> </w:t>
      </w:r>
      <w:r>
        <w:rPr/>
        <w:t>Bouaké.</w:t>
      </w:r>
    </w:p>
    <w:p>
      <w:pPr>
        <w:pStyle w:val="BodyText"/>
        <w:spacing w:line="360" w:lineRule="auto"/>
        <w:ind w:left="1264" w:right="1468" w:hanging="567"/>
      </w:pPr>
      <w:r>
        <w:rPr/>
        <w:t>WARDA, (1998). Focus interspecifics: Africa-Asia Joint Research on Inter-specific</w:t>
      </w:r>
      <w:r>
        <w:rPr>
          <w:spacing w:val="-57"/>
        </w:rPr>
        <w:t> </w:t>
      </w:r>
      <w:r>
        <w:rPr/>
        <w:t>Hybridization between African and Asia Rice varieties. Highlights of 1998</w:t>
      </w:r>
      <w:r>
        <w:rPr>
          <w:spacing w:val="1"/>
        </w:rPr>
        <w:t> </w:t>
      </w:r>
      <w:r>
        <w:rPr/>
        <w:t>Activities,</w:t>
      </w:r>
      <w:r>
        <w:rPr>
          <w:spacing w:val="-1"/>
        </w:rPr>
        <w:t> </w:t>
      </w:r>
      <w:r>
        <w:rPr/>
        <w:t>Bouaké.</w:t>
      </w:r>
    </w:p>
    <w:p>
      <w:pPr>
        <w:pStyle w:val="BodyText"/>
        <w:spacing w:line="360" w:lineRule="auto"/>
        <w:ind w:left="1264" w:right="1157" w:hanging="567"/>
      </w:pPr>
      <w:r>
        <w:rPr/>
        <w:pict>
          <v:shape style="position:absolute;margin-left:287.256744pt;margin-top:27.76157pt;width:107.55pt;height:108.2pt;mso-position-horizontal-relative:page;mso-position-vertical-relative:paragraph;z-index:-31419392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WARDA</w:t>
      </w:r>
      <w:r>
        <w:rPr>
          <w:spacing w:val="22"/>
        </w:rPr>
        <w:t> </w:t>
      </w:r>
      <w:r>
        <w:rPr/>
        <w:t>(1995).</w:t>
      </w:r>
      <w:r>
        <w:rPr>
          <w:spacing w:val="23"/>
        </w:rPr>
        <w:t> </w:t>
      </w:r>
      <w:r>
        <w:rPr/>
        <w:t>Grain</w:t>
      </w:r>
      <w:r>
        <w:rPr>
          <w:spacing w:val="25"/>
        </w:rPr>
        <w:t> </w:t>
      </w:r>
      <w:r>
        <w:rPr/>
        <w:t>quality</w:t>
      </w:r>
      <w:r>
        <w:rPr>
          <w:spacing w:val="18"/>
        </w:rPr>
        <w:t> </w:t>
      </w:r>
      <w:r>
        <w:rPr/>
        <w:t>laboratory</w:t>
      </w:r>
      <w:r>
        <w:rPr>
          <w:spacing w:val="17"/>
        </w:rPr>
        <w:t> </w:t>
      </w:r>
      <w:r>
        <w:rPr/>
        <w:t>database.</w:t>
      </w:r>
      <w:r>
        <w:rPr>
          <w:spacing w:val="23"/>
        </w:rPr>
        <w:t> </w:t>
      </w:r>
      <w:r>
        <w:rPr/>
        <w:t>Bouake,</w:t>
      </w:r>
      <w:r>
        <w:rPr>
          <w:spacing w:val="23"/>
        </w:rPr>
        <w:t> </w:t>
      </w:r>
      <w:r>
        <w:rPr/>
        <w:t>Mali:</w:t>
      </w:r>
      <w:r>
        <w:rPr>
          <w:spacing w:val="23"/>
        </w:rPr>
        <w:t> </w:t>
      </w:r>
      <w:r>
        <w:rPr/>
        <w:t>West</w:t>
      </w:r>
      <w:r>
        <w:rPr>
          <w:spacing w:val="24"/>
        </w:rPr>
        <w:t> </w:t>
      </w:r>
      <w:r>
        <w:rPr/>
        <w:t>Africa</w:t>
      </w:r>
      <w:r>
        <w:rPr>
          <w:spacing w:val="21"/>
        </w:rPr>
        <w:t> </w:t>
      </w:r>
      <w:r>
        <w:rPr/>
        <w:t>Rice</w:t>
      </w:r>
      <w:r>
        <w:rPr>
          <w:spacing w:val="-57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Association</w:t>
      </w:r>
    </w:p>
    <w:p>
      <w:pPr>
        <w:pStyle w:val="BodyText"/>
        <w:spacing w:line="360" w:lineRule="auto"/>
        <w:ind w:left="1264" w:right="1349" w:hanging="567"/>
      </w:pPr>
      <w:r>
        <w:rPr/>
        <w:pict>
          <v:shape style="position:absolute;margin-left:12.783002pt;margin-top:175.804084pt;width:347.9pt;height:72pt;mso-position-horizontal-relative:page;mso-position-vertical-relative:paragraph;z-index:-31418368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Watt,</w:t>
      </w:r>
      <w:r>
        <w:rPr>
          <w:spacing w:val="-2"/>
        </w:rPr>
        <w:t> </w:t>
      </w:r>
      <w:r>
        <w:rPr/>
        <w:t>B.M,</w:t>
      </w:r>
      <w:r>
        <w:rPr>
          <w:spacing w:val="-1"/>
        </w:rPr>
        <w:t> </w:t>
      </w:r>
      <w:r>
        <w:rPr/>
        <w:t>Yimaki,</w:t>
      </w:r>
      <w:r>
        <w:rPr>
          <w:spacing w:val="-1"/>
        </w:rPr>
        <w:t> </w:t>
      </w:r>
      <w:r>
        <w:rPr/>
        <w:t>G.L,</w:t>
      </w:r>
      <w:r>
        <w:rPr>
          <w:spacing w:val="1"/>
        </w:rPr>
        <w:t> </w:t>
      </w:r>
      <w:r>
        <w:rPr/>
        <w:t>Jeffery,</w:t>
      </w:r>
      <w:r>
        <w:rPr>
          <w:spacing w:val="1"/>
        </w:rPr>
        <w:t> </w:t>
      </w:r>
      <w:r>
        <w:rPr/>
        <w:t>L.E,</w:t>
      </w:r>
      <w:r>
        <w:rPr>
          <w:spacing w:val="-1"/>
        </w:rPr>
        <w:t> </w:t>
      </w:r>
      <w:r>
        <w:rPr/>
        <w:t>Elias,</w:t>
      </w:r>
      <w:r>
        <w:rPr>
          <w:spacing w:val="-1"/>
        </w:rPr>
        <w:t> </w:t>
      </w:r>
      <w:r>
        <w:rPr/>
        <w:t>L.</w:t>
      </w:r>
      <w:r>
        <w:rPr>
          <w:spacing w:val="-1"/>
        </w:rPr>
        <w:t> </w:t>
      </w:r>
      <w:r>
        <w:rPr/>
        <w:t>G (1989).</w:t>
      </w:r>
      <w:r>
        <w:rPr>
          <w:spacing w:val="58"/>
        </w:rPr>
        <w:t> </w:t>
      </w:r>
      <w:r>
        <w:rPr/>
        <w:t>Basic</w:t>
      </w:r>
      <w:r>
        <w:rPr>
          <w:spacing w:val="-1"/>
        </w:rPr>
        <w:t> </w:t>
      </w:r>
      <w:r>
        <w:rPr/>
        <w:t>sensory</w:t>
      </w:r>
      <w:r>
        <w:rPr>
          <w:spacing w:val="-6"/>
        </w:rPr>
        <w:t> </w:t>
      </w:r>
      <w:r>
        <w:rPr/>
        <w:t>methods</w:t>
      </w:r>
      <w:r>
        <w:rPr>
          <w:spacing w:val="-1"/>
        </w:rPr>
        <w:t> </w:t>
      </w:r>
      <w:r>
        <w:rPr/>
        <w:t>for</w:t>
      </w:r>
      <w:r>
        <w:rPr>
          <w:spacing w:val="-57"/>
        </w:rPr>
        <w:t> </w:t>
      </w:r>
      <w:r>
        <w:rPr/>
        <w:t>foods.</w:t>
      </w:r>
      <w:r>
        <w:rPr>
          <w:spacing w:val="-1"/>
        </w:rPr>
        <w:t> </w:t>
      </w:r>
      <w:r>
        <w:rPr/>
        <w:t>Evaluation International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Centre</w:t>
      </w:r>
      <w:r>
        <w:rPr>
          <w:spacing w:val="-3"/>
        </w:rPr>
        <w:t> </w:t>
      </w:r>
      <w:r>
        <w:rPr/>
        <w:t>(IDRC),</w:t>
      </w:r>
    </w:p>
    <w:p>
      <w:pPr>
        <w:pStyle w:val="BodyText"/>
        <w:ind w:left="1418"/>
      </w:pPr>
      <w:r>
        <w:rPr/>
        <w:t>Ottawa, </w:t>
      </w:r>
      <w:r>
        <w:rPr>
          <w:spacing w:val="1"/>
        </w:rPr>
        <w:t> </w:t>
      </w:r>
      <w:r>
        <w:rPr/>
        <w:t>Canada,</w:t>
      </w:r>
      <w:r>
        <w:rPr>
          <w:spacing w:val="-1"/>
        </w:rPr>
        <w:t> </w:t>
      </w:r>
      <w:r>
        <w:rPr/>
        <w:t>pp150-185</w:t>
      </w:r>
    </w:p>
    <w:p>
      <w:pPr>
        <w:pStyle w:val="BodyText"/>
        <w:spacing w:line="360" w:lineRule="auto" w:before="139"/>
        <w:ind w:left="1264" w:right="1153" w:hanging="567"/>
        <w:jc w:val="both"/>
      </w:pPr>
      <w:r>
        <w:rPr/>
        <w:t>Waug,L., Deng. F, Ren, W.F, Jang, W.Y. (2013). Effects of shading on starch pasting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indica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(</w:t>
      </w:r>
      <w:r>
        <w:rPr>
          <w:i/>
        </w:rPr>
        <w:t>Oryza</w:t>
      </w:r>
      <w:r>
        <w:rPr>
          <w:i/>
          <w:spacing w:val="1"/>
        </w:rPr>
        <w:t> </w:t>
      </w:r>
      <w:r>
        <w:rPr>
          <w:i/>
        </w:rPr>
        <w:t>sativa</w:t>
      </w:r>
      <w:r>
        <w:rPr>
          <w:i/>
          <w:spacing w:val="1"/>
        </w:rPr>
        <w:t> </w:t>
      </w:r>
      <w:r>
        <w:rPr/>
        <w:t>L.).PLOSONE8(7);</w:t>
      </w:r>
      <w:r>
        <w:rPr>
          <w:spacing w:val="1"/>
        </w:rPr>
        <w:t> </w:t>
      </w:r>
      <w:r>
        <w:rPr/>
        <w:t>e68220.doi:10:1371/J.pone.0068220.</w:t>
      </w:r>
    </w:p>
    <w:p>
      <w:pPr>
        <w:pStyle w:val="BodyText"/>
        <w:spacing w:line="360" w:lineRule="auto"/>
        <w:ind w:left="1264" w:right="1162" w:hanging="567"/>
        <w:jc w:val="both"/>
      </w:pPr>
      <w:r>
        <w:rPr/>
        <w:t>William, J.H. and William, G.H. (1966). A review of response surface methodology: A</w:t>
      </w:r>
      <w:r>
        <w:rPr>
          <w:spacing w:val="-57"/>
        </w:rPr>
        <w:t> </w:t>
      </w:r>
      <w:r>
        <w:rPr/>
        <w:t>literature</w:t>
      </w:r>
      <w:r>
        <w:rPr>
          <w:spacing w:val="-3"/>
        </w:rPr>
        <w:t> </w:t>
      </w:r>
      <w:r>
        <w:rPr/>
        <w:t>survey. J. Technometrics 8(4)571.</w:t>
      </w:r>
    </w:p>
    <w:p>
      <w:pPr>
        <w:pStyle w:val="BodyText"/>
        <w:spacing w:line="360" w:lineRule="auto"/>
        <w:ind w:left="1264" w:right="1158" w:hanging="507"/>
        <w:jc w:val="both"/>
      </w:pPr>
      <w:r>
        <w:rPr/>
        <w:t>Wudiri, B. B. (1990). Research to meet Nigeria‟s rice requirement in the 1990s and</w:t>
      </w:r>
      <w:r>
        <w:rPr>
          <w:spacing w:val="1"/>
        </w:rPr>
        <w:t> </w:t>
      </w:r>
      <w:r>
        <w:rPr/>
        <w:t>beyond. A paper</w:t>
      </w:r>
      <w:r>
        <w:rPr>
          <w:spacing w:val="1"/>
        </w:rPr>
        <w:t> </w:t>
      </w:r>
      <w:r>
        <w:rPr/>
        <w:t>presented at the Federal Ministry of Science and Technology</w:t>
      </w:r>
      <w:r>
        <w:rPr>
          <w:spacing w:val="1"/>
        </w:rPr>
        <w:t> </w:t>
      </w:r>
      <w:r>
        <w:rPr/>
        <w:t>Technical</w:t>
      </w:r>
      <w:r>
        <w:rPr>
          <w:spacing w:val="-1"/>
        </w:rPr>
        <w:t> </w:t>
      </w:r>
      <w:r>
        <w:rPr/>
        <w:t>Seminar,</w:t>
      </w:r>
      <w:r>
        <w:rPr>
          <w:spacing w:val="1"/>
        </w:rPr>
        <w:t> </w:t>
      </w:r>
      <w:r>
        <w:rPr/>
        <w:t>Lagos.</w:t>
      </w:r>
      <w:r>
        <w:rPr>
          <w:spacing w:val="1"/>
        </w:rPr>
        <w:t> </w:t>
      </w:r>
      <w:hyperlink r:id="rId144">
        <w:r>
          <w:rPr>
            <w:u w:val="single"/>
          </w:rPr>
          <w:t>www.calrice.org/a_balancesheet/index.htm</w:t>
        </w:r>
      </w:hyperlink>
      <w:r>
        <w:rPr/>
        <w:t>.</w:t>
      </w:r>
    </w:p>
    <w:p>
      <w:pPr>
        <w:pStyle w:val="BodyText"/>
        <w:tabs>
          <w:tab w:pos="2292" w:val="left" w:leader="none"/>
          <w:tab w:pos="3313" w:val="left" w:leader="none"/>
          <w:tab w:pos="3721" w:val="left" w:leader="none"/>
          <w:tab w:pos="4436" w:val="left" w:leader="none"/>
          <w:tab w:pos="5525" w:val="left" w:leader="none"/>
          <w:tab w:pos="6091" w:val="left" w:leader="none"/>
          <w:tab w:pos="7172" w:val="left" w:leader="none"/>
          <w:tab w:pos="7894" w:val="left" w:leader="none"/>
        </w:tabs>
        <w:spacing w:line="360" w:lineRule="auto" w:before="1"/>
        <w:ind w:left="698" w:right="1154"/>
        <w:jc w:val="right"/>
      </w:pPr>
      <w:r>
        <w:rPr/>
        <w:t>Yousaf, M.</w:t>
      </w:r>
      <w:r>
        <w:rPr>
          <w:spacing w:val="1"/>
        </w:rPr>
        <w:t> </w:t>
      </w:r>
      <w:r>
        <w:rPr/>
        <w:t>(1992).</w:t>
      </w:r>
      <w:r>
        <w:rPr>
          <w:spacing w:val="1"/>
        </w:rPr>
        <w:t> </w:t>
      </w:r>
      <w:r>
        <w:rPr/>
        <w:t>Study on</w:t>
      </w:r>
      <w:r>
        <w:rPr>
          <w:spacing w:val="1"/>
        </w:rPr>
        <w:t> </w:t>
      </w:r>
      <w:r>
        <w:rPr/>
        <w:t>some physic-chemical characteristics</w:t>
      </w:r>
      <w:r>
        <w:rPr>
          <w:spacing w:val="1"/>
        </w:rPr>
        <w:t> </w:t>
      </w:r>
      <w:r>
        <w:rPr/>
        <w:t>affecting cooking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eating</w:t>
        <w:tab/>
        <w:t>qualities</w:t>
        <w:tab/>
        <w:t>of</w:t>
        <w:tab/>
        <w:t>some</w:t>
        <w:tab/>
        <w:t>Pakistani</w:t>
        <w:tab/>
        <w:t>rice</w:t>
        <w:tab/>
        <w:t>varieties.</w:t>
        <w:tab/>
        <w:t>MSc.</w:t>
        <w:tab/>
        <w:t>Thesis</w:t>
      </w:r>
      <w:r>
        <w:rPr>
          <w:spacing w:val="1"/>
        </w:rPr>
        <w:t> </w:t>
      </w:r>
      <w:r>
        <w:rPr/>
        <w:t>Department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Food</w:t>
      </w:r>
      <w:r>
        <w:rPr>
          <w:spacing w:val="6"/>
        </w:rPr>
        <w:t> </w:t>
      </w:r>
      <w:r>
        <w:rPr/>
        <w:t>Technology,</w:t>
      </w:r>
      <w:r>
        <w:rPr>
          <w:spacing w:val="5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6"/>
        </w:rPr>
        <w:t> </w:t>
      </w:r>
      <w:r>
        <w:rPr/>
        <w:t>Agriculture</w:t>
      </w:r>
      <w:r>
        <w:rPr>
          <w:spacing w:val="5"/>
        </w:rPr>
        <w:t> </w:t>
      </w:r>
      <w:r>
        <w:rPr/>
        <w:t>Faisalabad,</w:t>
      </w:r>
      <w:r>
        <w:rPr>
          <w:spacing w:val="5"/>
        </w:rPr>
        <w:t> </w:t>
      </w:r>
      <w:r>
        <w:rPr/>
        <w:t>Pakistan.</w:t>
      </w:r>
      <w:r>
        <w:rPr>
          <w:spacing w:val="1"/>
        </w:rPr>
        <w:t> </w:t>
      </w:r>
      <w:r>
        <w:rPr/>
        <w:t>Zhou,</w:t>
      </w:r>
      <w:r>
        <w:rPr>
          <w:spacing w:val="5"/>
        </w:rPr>
        <w:t> </w:t>
      </w:r>
      <w:r>
        <w:rPr/>
        <w:t>Z.,</w:t>
      </w:r>
      <w:r>
        <w:rPr>
          <w:spacing w:val="3"/>
        </w:rPr>
        <w:t> </w:t>
      </w:r>
      <w:r>
        <w:rPr/>
        <w:t>Robards,</w:t>
      </w:r>
      <w:r>
        <w:rPr>
          <w:spacing w:val="6"/>
        </w:rPr>
        <w:t> </w:t>
      </w:r>
      <w:r>
        <w:rPr/>
        <w:t>K.,</w:t>
      </w:r>
      <w:r>
        <w:rPr>
          <w:spacing w:val="5"/>
        </w:rPr>
        <w:t> </w:t>
      </w:r>
      <w:r>
        <w:rPr/>
        <w:t>Helliwell,</w:t>
      </w:r>
      <w:r>
        <w:rPr>
          <w:spacing w:val="3"/>
        </w:rPr>
        <w:t> </w:t>
      </w:r>
      <w:r>
        <w:rPr/>
        <w:t>S.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Blanchard,</w:t>
      </w:r>
      <w:r>
        <w:rPr>
          <w:spacing w:val="4"/>
        </w:rPr>
        <w:t> </w:t>
      </w:r>
      <w:r>
        <w:rPr/>
        <w:t>S.</w:t>
      </w:r>
      <w:r>
        <w:rPr>
          <w:spacing w:val="8"/>
        </w:rPr>
        <w:t> </w:t>
      </w:r>
      <w:r>
        <w:rPr/>
        <w:t>(2001).</w:t>
      </w:r>
      <w:r>
        <w:rPr>
          <w:spacing w:val="16"/>
        </w:rPr>
        <w:t> </w:t>
      </w:r>
      <w:r>
        <w:rPr/>
        <w:t>Ageing</w:t>
      </w:r>
      <w:r>
        <w:rPr>
          <w:spacing w:val="1"/>
        </w:rPr>
        <w:t> </w:t>
      </w:r>
      <w:r>
        <w:rPr/>
        <w:t>of</w:t>
      </w:r>
      <w:r>
        <w:rPr>
          <w:spacing w:val="5"/>
        </w:rPr>
        <w:t> </w:t>
      </w:r>
      <w:r>
        <w:rPr/>
        <w:t>stored</w:t>
      </w:r>
      <w:r>
        <w:rPr>
          <w:spacing w:val="4"/>
        </w:rPr>
        <w:t> </w:t>
      </w:r>
      <w:r>
        <w:rPr/>
        <w:t>rice:</w:t>
      </w:r>
      <w:r>
        <w:rPr>
          <w:spacing w:val="-57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attributes.</w:t>
      </w:r>
      <w:r>
        <w:rPr>
          <w:spacing w:val="3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 Cereal</w:t>
      </w:r>
      <w:r>
        <w:rPr>
          <w:spacing w:val="1"/>
        </w:rPr>
        <w:t> </w:t>
      </w:r>
      <w:r>
        <w:rPr/>
        <w:t>Science 33</w:t>
      </w:r>
      <w:r>
        <w:rPr>
          <w:spacing w:val="4"/>
        </w:rPr>
        <w:t> </w:t>
      </w:r>
      <w:r>
        <w:rPr/>
        <w:t>(2001)</w:t>
      </w:r>
    </w:p>
    <w:p>
      <w:pPr>
        <w:pStyle w:val="BodyText"/>
        <w:tabs>
          <w:tab w:pos="8916" w:val="left" w:leader="none"/>
        </w:tabs>
        <w:spacing w:line="360" w:lineRule="auto"/>
        <w:ind w:left="1264" w:right="1155"/>
      </w:pPr>
      <w:r>
        <w:rPr/>
        <w:t>000-000.DOI:10-1006/;jrs.2001.0418.Available</w:t>
        <w:tab/>
      </w:r>
      <w:r>
        <w:rPr>
          <w:spacing w:val="-2"/>
        </w:rPr>
        <w:t>at</w:t>
      </w:r>
      <w:r>
        <w:rPr>
          <w:spacing w:val="-57"/>
        </w:rPr>
        <w:t> </w:t>
      </w:r>
      <w:hyperlink r:id="rId160">
        <w:r>
          <w:rPr>
            <w:u w:val="single"/>
          </w:rPr>
          <w:t>http://www.idealibrary.com.on</w:t>
        </w:r>
      </w:hyperlink>
    </w:p>
    <w:p>
      <w:pPr>
        <w:spacing w:after="0" w:line="360" w:lineRule="auto"/>
        <w:sectPr>
          <w:pgSz w:w="11910" w:h="16840"/>
          <w:pgMar w:header="0" w:footer="922" w:top="1580" w:bottom="1200" w:left="1400" w:right="2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1734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451" w:lineRule="auto" w:before="90"/>
        <w:ind w:left="698" w:right="4564" w:firstLine="3601"/>
      </w:pPr>
      <w:r>
        <w:rPr/>
        <w:t>APPENDIX 1</w:t>
      </w:r>
      <w:r>
        <w:rPr>
          <w:spacing w:val="-57"/>
        </w:rPr>
        <w:t> </w:t>
      </w:r>
      <w:r>
        <w:rPr/>
        <w:t>SENSORY</w:t>
      </w:r>
      <w:r>
        <w:rPr>
          <w:spacing w:val="-1"/>
        </w:rPr>
        <w:t> </w:t>
      </w:r>
      <w:r>
        <w:rPr/>
        <w:t>EVALUATION OF</w:t>
      </w:r>
      <w:r>
        <w:rPr>
          <w:spacing w:val="-1"/>
        </w:rPr>
        <w:t> </w:t>
      </w:r>
      <w:r>
        <w:rPr/>
        <w:t>FLAKES</w:t>
      </w:r>
    </w:p>
    <w:p>
      <w:pPr>
        <w:pStyle w:val="BodyText"/>
        <w:rPr>
          <w:sz w:val="26"/>
        </w:rPr>
      </w:pPr>
    </w:p>
    <w:p>
      <w:pPr>
        <w:pStyle w:val="BodyText"/>
        <w:spacing w:before="216"/>
        <w:ind w:left="698"/>
      </w:pPr>
      <w:r>
        <w:rPr/>
        <w:t>Name: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698"/>
      </w:pPr>
      <w:r>
        <w:rPr/>
        <w:t>Date: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698" w:right="1237"/>
      </w:pPr>
      <w:r>
        <w:rPr/>
        <w:t>You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provided with three</w:t>
      </w:r>
      <w:r>
        <w:rPr>
          <w:spacing w:val="-1"/>
        </w:rPr>
        <w:t> </w:t>
      </w:r>
      <w:r>
        <w:rPr/>
        <w:t>coded samples</w:t>
      </w:r>
      <w:r>
        <w:rPr>
          <w:spacing w:val="-1"/>
        </w:rPr>
        <w:t> </w:t>
      </w:r>
      <w:r>
        <w:rPr/>
        <w:t>of ready</w:t>
      </w:r>
      <w:r>
        <w:rPr>
          <w:spacing w:val="-5"/>
        </w:rPr>
        <w:t> </w:t>
      </w:r>
      <w:r>
        <w:rPr/>
        <w:t>to eat rice flakes. Kindly</w:t>
      </w:r>
      <w:r>
        <w:rPr>
          <w:spacing w:val="-6"/>
        </w:rPr>
        <w:t> </w:t>
      </w:r>
      <w:r>
        <w:rPr/>
        <w:t>evaluate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samples with the number category</w:t>
      </w:r>
      <w:r>
        <w:rPr>
          <w:spacing w:val="-5"/>
        </w:rPr>
        <w:t> </w:t>
      </w:r>
      <w:r>
        <w:rPr/>
        <w:t>scale.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1079"/>
        <w:gridCol w:w="1260"/>
        <w:gridCol w:w="1560"/>
        <w:gridCol w:w="1170"/>
        <w:gridCol w:w="1670"/>
      </w:tblGrid>
      <w:tr>
        <w:trPr>
          <w:trHeight w:val="757" w:hRule="atLeast"/>
        </w:trPr>
        <w:tc>
          <w:tcPr>
            <w:tcW w:w="1702" w:type="dxa"/>
          </w:tcPr>
          <w:p>
            <w:pPr>
              <w:pStyle w:val="TableParagraph"/>
              <w:spacing w:line="276" w:lineRule="auto" w:before="40"/>
              <w:ind w:left="50" w:right="3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Sample </w:t>
            </w:r>
            <w:r>
              <w:rPr>
                <w:rFonts w:ascii="Times New Roman"/>
                <w:sz w:val="24"/>
              </w:rPr>
              <w:t>codes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acceptability</w:t>
            </w:r>
          </w:p>
        </w:tc>
        <w:tc>
          <w:tcPr>
            <w:tcW w:w="1079" w:type="dxa"/>
          </w:tcPr>
          <w:p>
            <w:pPr>
              <w:pStyle w:val="TableParagraph"/>
              <w:spacing w:before="40"/>
              <w:ind w:right="19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Colour</w:t>
            </w:r>
          </w:p>
        </w:tc>
        <w:tc>
          <w:tcPr>
            <w:tcW w:w="1260" w:type="dxa"/>
          </w:tcPr>
          <w:p>
            <w:pPr>
              <w:pStyle w:val="TableParagraph"/>
              <w:spacing w:before="40"/>
              <w:ind w:left="1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Aroma</w:t>
            </w:r>
          </w:p>
        </w:tc>
        <w:tc>
          <w:tcPr>
            <w:tcW w:w="1560" w:type="dxa"/>
          </w:tcPr>
          <w:p>
            <w:pPr>
              <w:pStyle w:val="TableParagraph"/>
              <w:spacing w:before="40"/>
              <w:ind w:right="22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Crispiness</w:t>
            </w:r>
          </w:p>
        </w:tc>
        <w:tc>
          <w:tcPr>
            <w:tcW w:w="1170" w:type="dxa"/>
          </w:tcPr>
          <w:p>
            <w:pPr>
              <w:pStyle w:val="TableParagraph"/>
              <w:spacing w:before="40"/>
              <w:ind w:left="2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Taste</w:t>
            </w:r>
          </w:p>
        </w:tc>
        <w:tc>
          <w:tcPr>
            <w:tcW w:w="1670" w:type="dxa"/>
          </w:tcPr>
          <w:p>
            <w:pPr>
              <w:pStyle w:val="TableParagraph"/>
              <w:spacing w:before="40"/>
              <w:ind w:left="12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General</w:t>
            </w:r>
          </w:p>
        </w:tc>
      </w:tr>
      <w:tr>
        <w:trPr>
          <w:trHeight w:val="517" w:hRule="atLeast"/>
        </w:trPr>
        <w:tc>
          <w:tcPr>
            <w:tcW w:w="1702" w:type="dxa"/>
          </w:tcPr>
          <w:p>
            <w:pPr>
              <w:pStyle w:val="TableParagraph"/>
              <w:spacing w:before="115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601</w:t>
            </w:r>
          </w:p>
        </w:tc>
        <w:tc>
          <w:tcPr>
            <w:tcW w:w="1079" w:type="dxa"/>
          </w:tcPr>
          <w:p>
            <w:pPr>
              <w:pStyle w:val="TableParagraph"/>
              <w:spacing w:before="115"/>
              <w:ind w:right="1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..........</w:t>
            </w:r>
          </w:p>
        </w:tc>
        <w:tc>
          <w:tcPr>
            <w:tcW w:w="1260" w:type="dxa"/>
          </w:tcPr>
          <w:p>
            <w:pPr>
              <w:pStyle w:val="TableParagraph"/>
              <w:spacing w:before="115"/>
              <w:ind w:left="1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.............</w:t>
            </w:r>
          </w:p>
        </w:tc>
        <w:tc>
          <w:tcPr>
            <w:tcW w:w="1560" w:type="dxa"/>
          </w:tcPr>
          <w:p>
            <w:pPr>
              <w:pStyle w:val="TableParagraph"/>
              <w:spacing w:before="115"/>
              <w:ind w:right="26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.................</w:t>
            </w:r>
          </w:p>
        </w:tc>
        <w:tc>
          <w:tcPr>
            <w:tcW w:w="1170" w:type="dxa"/>
          </w:tcPr>
          <w:p>
            <w:pPr>
              <w:pStyle w:val="TableParagraph"/>
              <w:spacing w:before="115"/>
              <w:ind w:left="2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............</w:t>
            </w:r>
          </w:p>
        </w:tc>
        <w:tc>
          <w:tcPr>
            <w:tcW w:w="1670" w:type="dxa"/>
          </w:tcPr>
          <w:p>
            <w:pPr>
              <w:pStyle w:val="TableParagraph"/>
              <w:spacing w:before="115"/>
              <w:ind w:left="11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.......................</w:t>
            </w:r>
          </w:p>
        </w:tc>
      </w:tr>
      <w:tr>
        <w:trPr>
          <w:trHeight w:val="518" w:hRule="atLeast"/>
        </w:trPr>
        <w:tc>
          <w:tcPr>
            <w:tcW w:w="1702" w:type="dxa"/>
          </w:tcPr>
          <w:p>
            <w:pPr>
              <w:pStyle w:val="TableParagraph"/>
              <w:spacing w:before="116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659</w:t>
            </w:r>
          </w:p>
        </w:tc>
        <w:tc>
          <w:tcPr>
            <w:tcW w:w="1079" w:type="dxa"/>
          </w:tcPr>
          <w:p>
            <w:pPr>
              <w:pStyle w:val="TableParagraph"/>
              <w:spacing w:before="116"/>
              <w:ind w:right="1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..........</w:t>
            </w:r>
          </w:p>
        </w:tc>
        <w:tc>
          <w:tcPr>
            <w:tcW w:w="1260" w:type="dxa"/>
          </w:tcPr>
          <w:p>
            <w:pPr>
              <w:pStyle w:val="TableParagraph"/>
              <w:spacing w:before="116"/>
              <w:ind w:left="2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.............</w:t>
            </w:r>
          </w:p>
        </w:tc>
        <w:tc>
          <w:tcPr>
            <w:tcW w:w="1560" w:type="dxa"/>
          </w:tcPr>
          <w:p>
            <w:pPr>
              <w:pStyle w:val="TableParagraph"/>
              <w:spacing w:before="116"/>
              <w:ind w:right="20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.................</w:t>
            </w:r>
          </w:p>
        </w:tc>
        <w:tc>
          <w:tcPr>
            <w:tcW w:w="1170" w:type="dxa"/>
          </w:tcPr>
          <w:p>
            <w:pPr>
              <w:pStyle w:val="TableParagraph"/>
              <w:spacing w:before="116"/>
              <w:ind w:left="2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............</w:t>
            </w:r>
          </w:p>
        </w:tc>
        <w:tc>
          <w:tcPr>
            <w:tcW w:w="1670" w:type="dxa"/>
          </w:tcPr>
          <w:p>
            <w:pPr>
              <w:pStyle w:val="TableParagraph"/>
              <w:spacing w:before="116"/>
              <w:ind w:left="17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........................</w:t>
            </w:r>
          </w:p>
        </w:tc>
      </w:tr>
      <w:tr>
        <w:trPr>
          <w:trHeight w:val="758" w:hRule="atLeast"/>
        </w:trPr>
        <w:tc>
          <w:tcPr>
            <w:tcW w:w="1702" w:type="dxa"/>
          </w:tcPr>
          <w:p>
            <w:pPr>
              <w:pStyle w:val="TableParagraph"/>
              <w:spacing w:before="116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723</w:t>
            </w:r>
          </w:p>
          <w:p>
            <w:pPr>
              <w:pStyle w:val="TableParagraph"/>
              <w:spacing w:before="41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........................</w:t>
            </w:r>
          </w:p>
        </w:tc>
        <w:tc>
          <w:tcPr>
            <w:tcW w:w="1079" w:type="dxa"/>
          </w:tcPr>
          <w:p>
            <w:pPr>
              <w:pStyle w:val="TableParagraph"/>
              <w:spacing w:before="116"/>
              <w:ind w:right="1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..........</w:t>
            </w:r>
          </w:p>
        </w:tc>
        <w:tc>
          <w:tcPr>
            <w:tcW w:w="1260" w:type="dxa"/>
          </w:tcPr>
          <w:p>
            <w:pPr>
              <w:pStyle w:val="TableParagraph"/>
              <w:spacing w:before="116"/>
              <w:ind w:left="2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.............</w:t>
            </w:r>
          </w:p>
        </w:tc>
        <w:tc>
          <w:tcPr>
            <w:tcW w:w="1560" w:type="dxa"/>
          </w:tcPr>
          <w:p>
            <w:pPr>
              <w:pStyle w:val="TableParagraph"/>
              <w:spacing w:before="116"/>
              <w:ind w:right="20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................</w:t>
            </w:r>
          </w:p>
        </w:tc>
        <w:tc>
          <w:tcPr>
            <w:tcW w:w="1170" w:type="dxa"/>
          </w:tcPr>
          <w:p>
            <w:pPr>
              <w:pStyle w:val="TableParagraph"/>
              <w:spacing w:before="116"/>
              <w:ind w:left="32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............</w:t>
            </w:r>
          </w:p>
        </w:tc>
        <w:tc>
          <w:tcPr>
            <w:tcW w:w="1670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9"/>
        <w:gridCol w:w="1472"/>
        <w:gridCol w:w="500"/>
      </w:tblGrid>
      <w:tr>
        <w:trPr>
          <w:trHeight w:val="442" w:hRule="atLeast"/>
        </w:trPr>
        <w:tc>
          <w:tcPr>
            <w:tcW w:w="3349" w:type="dxa"/>
          </w:tcPr>
          <w:p>
            <w:pPr>
              <w:pStyle w:val="TableParagraph"/>
              <w:spacing w:before="40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Category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scale</w:t>
            </w:r>
          </w:p>
        </w:tc>
        <w:tc>
          <w:tcPr>
            <w:tcW w:w="1972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517" w:hRule="atLeast"/>
        </w:trPr>
        <w:tc>
          <w:tcPr>
            <w:tcW w:w="3349" w:type="dxa"/>
          </w:tcPr>
          <w:p>
            <w:pPr>
              <w:pStyle w:val="TableParagraph"/>
              <w:spacing w:before="116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Like extremely</w:t>
            </w:r>
          </w:p>
        </w:tc>
        <w:tc>
          <w:tcPr>
            <w:tcW w:w="1472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116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</w:tr>
      <w:tr>
        <w:trPr>
          <w:trHeight w:val="517" w:hRule="atLeast"/>
        </w:trPr>
        <w:tc>
          <w:tcPr>
            <w:tcW w:w="3349" w:type="dxa"/>
          </w:tcPr>
          <w:p>
            <w:pPr>
              <w:pStyle w:val="TableParagraph"/>
              <w:spacing w:before="115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Like very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much</w:t>
            </w:r>
          </w:p>
        </w:tc>
        <w:tc>
          <w:tcPr>
            <w:tcW w:w="1472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115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</w:tr>
      <w:tr>
        <w:trPr>
          <w:trHeight w:val="517" w:hRule="atLeast"/>
        </w:trPr>
        <w:tc>
          <w:tcPr>
            <w:tcW w:w="3349" w:type="dxa"/>
          </w:tcPr>
          <w:p>
            <w:pPr>
              <w:pStyle w:val="TableParagraph"/>
              <w:spacing w:before="116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Like moderately</w:t>
            </w:r>
          </w:p>
        </w:tc>
        <w:tc>
          <w:tcPr>
            <w:tcW w:w="1472" w:type="dxa"/>
          </w:tcPr>
          <w:p>
            <w:pPr>
              <w:pStyle w:val="TableParagraph"/>
              <w:spacing w:before="116"/>
              <w:ind w:right="26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00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517" w:hRule="atLeast"/>
        </w:trPr>
        <w:tc>
          <w:tcPr>
            <w:tcW w:w="3349" w:type="dxa"/>
          </w:tcPr>
          <w:p>
            <w:pPr>
              <w:pStyle w:val="TableParagraph"/>
              <w:spacing w:before="115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Like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slightly</w:t>
            </w:r>
          </w:p>
        </w:tc>
        <w:tc>
          <w:tcPr>
            <w:tcW w:w="1472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115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>
        <w:trPr>
          <w:trHeight w:val="517" w:hRule="atLeast"/>
        </w:trPr>
        <w:tc>
          <w:tcPr>
            <w:tcW w:w="3349" w:type="dxa"/>
          </w:tcPr>
          <w:p>
            <w:pPr>
              <w:pStyle w:val="TableParagraph"/>
              <w:spacing w:before="116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Neither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like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nor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dislike</w:t>
            </w:r>
          </w:p>
        </w:tc>
        <w:tc>
          <w:tcPr>
            <w:tcW w:w="1472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116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>
        <w:trPr>
          <w:trHeight w:val="517" w:hRule="atLeast"/>
        </w:trPr>
        <w:tc>
          <w:tcPr>
            <w:tcW w:w="3349" w:type="dxa"/>
          </w:tcPr>
          <w:p>
            <w:pPr>
              <w:pStyle w:val="TableParagraph"/>
              <w:spacing w:before="115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Dislike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slightly</w:t>
            </w:r>
          </w:p>
        </w:tc>
        <w:tc>
          <w:tcPr>
            <w:tcW w:w="1472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115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>
        <w:trPr>
          <w:trHeight w:val="518" w:hRule="atLeast"/>
        </w:trPr>
        <w:tc>
          <w:tcPr>
            <w:tcW w:w="3349" w:type="dxa"/>
          </w:tcPr>
          <w:p>
            <w:pPr>
              <w:pStyle w:val="TableParagraph"/>
              <w:spacing w:before="116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Dislike moderately</w:t>
            </w:r>
          </w:p>
        </w:tc>
        <w:tc>
          <w:tcPr>
            <w:tcW w:w="1472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116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>
        <w:trPr>
          <w:trHeight w:val="517" w:hRule="atLeast"/>
        </w:trPr>
        <w:tc>
          <w:tcPr>
            <w:tcW w:w="3349" w:type="dxa"/>
          </w:tcPr>
          <w:p>
            <w:pPr>
              <w:pStyle w:val="TableParagraph"/>
              <w:spacing w:before="116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Dislike very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much</w:t>
            </w:r>
          </w:p>
        </w:tc>
        <w:tc>
          <w:tcPr>
            <w:tcW w:w="1472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116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440" w:hRule="atLeast"/>
        </w:trPr>
        <w:tc>
          <w:tcPr>
            <w:tcW w:w="3349" w:type="dxa"/>
          </w:tcPr>
          <w:p>
            <w:pPr>
              <w:pStyle w:val="TableParagraph"/>
              <w:spacing w:before="115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Dislike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extremely</w:t>
            </w:r>
          </w:p>
        </w:tc>
        <w:tc>
          <w:tcPr>
            <w:tcW w:w="1472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115"/>
              <w:ind w:right="10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</w:tbl>
    <w:p>
      <w:pPr>
        <w:spacing w:after="0"/>
        <w:jc w:val="right"/>
        <w:rPr>
          <w:rFonts w:ascii="Times New Roman"/>
          <w:sz w:val="24"/>
        </w:rPr>
        <w:sectPr>
          <w:pgSz w:w="11910" w:h="16840"/>
          <w:pgMar w:header="0" w:footer="922" w:top="1580" w:bottom="1200" w:left="1400" w:right="2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1632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90"/>
        <w:ind w:left="698"/>
      </w:pPr>
      <w:r>
        <w:rPr/>
        <w:t>APPENDIX</w:t>
      </w:r>
      <w:r>
        <w:rPr>
          <w:spacing w:val="-2"/>
        </w:rPr>
        <w:t> </w:t>
      </w:r>
      <w:r>
        <w:rPr/>
        <w:t>2</w:t>
      </w:r>
    </w:p>
    <w:p>
      <w:pPr>
        <w:pStyle w:val="BodyText"/>
      </w:pPr>
    </w:p>
    <w:p>
      <w:pPr>
        <w:pStyle w:val="BodyText"/>
        <w:ind w:left="878"/>
      </w:pPr>
      <w:r>
        <w:rPr/>
        <w:t>Computer</w:t>
      </w:r>
      <w:r>
        <w:rPr>
          <w:spacing w:val="-1"/>
        </w:rPr>
        <w:t> </w:t>
      </w:r>
      <w:r>
        <w:rPr/>
        <w:t>print out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sensory</w:t>
      </w:r>
      <w:r>
        <w:rPr>
          <w:spacing w:val="-5"/>
        </w:rPr>
        <w:t> </w:t>
      </w:r>
      <w:r>
        <w:rPr/>
        <w:t>analysis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698" w:right="1451"/>
      </w:pPr>
      <w:r>
        <w:rPr/>
        <w:t>GET</w:t>
      </w:r>
      <w:r>
        <w:rPr>
          <w:spacing w:val="1"/>
        </w:rPr>
        <w:t> </w:t>
      </w:r>
      <w:r>
        <w:rPr/>
        <w:t>FILE='C:\Users\Lukman\Documents\flake sensory.sav'. ONEWAY Aroma</w:t>
      </w:r>
      <w:r>
        <w:rPr>
          <w:spacing w:val="-57"/>
        </w:rPr>
        <w:t> </w:t>
      </w:r>
      <w:r>
        <w:rPr/>
        <w:t>Taste</w:t>
      </w:r>
      <w:r>
        <w:rPr>
          <w:spacing w:val="-1"/>
        </w:rPr>
        <w:t> </w:t>
      </w:r>
      <w:r>
        <w:rPr/>
        <w:t>Crispiness</w:t>
      </w:r>
      <w:r>
        <w:rPr>
          <w:spacing w:val="-1"/>
        </w:rPr>
        <w:t> </w:t>
      </w:r>
      <w:r>
        <w:rPr/>
        <w:t>Acceptability</w:t>
      </w:r>
      <w:r>
        <w:rPr>
          <w:spacing w:val="-8"/>
        </w:rPr>
        <w:t> </w:t>
      </w:r>
      <w:r>
        <w:rPr/>
        <w:t>Colour BY</w:t>
      </w:r>
      <w:r>
        <w:rPr>
          <w:spacing w:val="-1"/>
        </w:rPr>
        <w:t> </w:t>
      </w:r>
      <w:r>
        <w:rPr/>
        <w:t>Judges </w:t>
      </w:r>
      <w:r>
        <w:rPr>
          <w:spacing w:val="1"/>
        </w:rPr>
        <w:t> </w:t>
      </w:r>
      <w:r>
        <w:rPr/>
        <w:t>/MISSING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ind w:left="698"/>
      </w:pPr>
      <w:r>
        <w:rPr/>
        <w:t>/POSTHOC=TUKEY</w:t>
      </w:r>
      <w:r>
        <w:rPr>
          <w:spacing w:val="-3"/>
        </w:rPr>
        <w:t> </w:t>
      </w:r>
      <w:r>
        <w:rPr/>
        <w:t>DUNCAN</w:t>
      </w:r>
      <w:r>
        <w:rPr>
          <w:spacing w:val="-1"/>
        </w:rPr>
        <w:t> </w:t>
      </w:r>
      <w:r>
        <w:rPr/>
        <w:t>LSD</w:t>
      </w:r>
      <w:r>
        <w:rPr>
          <w:spacing w:val="-3"/>
        </w:rPr>
        <w:t> </w:t>
      </w:r>
      <w:r>
        <w:rPr/>
        <w:t>WALLER(100)</w:t>
      </w:r>
      <w:r>
        <w:rPr>
          <w:spacing w:val="-4"/>
        </w:rPr>
        <w:t> </w:t>
      </w:r>
      <w:r>
        <w:rPr/>
        <w:t>ALPHA(0.05).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3"/>
        </w:rPr>
      </w:pPr>
    </w:p>
    <w:p>
      <w:pPr>
        <w:spacing w:before="0"/>
        <w:ind w:left="698" w:right="0" w:firstLine="0"/>
        <w:jc w:val="left"/>
        <w:rPr>
          <w:b/>
          <w:sz w:val="24"/>
        </w:rPr>
      </w:pPr>
      <w:r>
        <w:rPr/>
        <w:pict>
          <v:group style="position:absolute;margin-left:104.900002pt;margin-top:53.803139pt;width:416.5pt;height:307.25pt;mso-position-horizontal-relative:page;mso-position-vertical-relative:paragraph;z-index:-31416832" coordorigin="2098,1076" coordsize="8330,6145">
            <v:shape style="position:absolute;left:2098;top:1076;width:8330;height:6145" coordorigin="2098,1076" coordsize="8330,6145" path="m4460,5848l2117,5848,2117,7221,4460,7221,4460,5848xm6981,4477l4460,4477,4460,4480,4460,4508,4460,4511,4460,5149,4491,5149,6971,5149,6971,4828,6971,4511,6981,4511,6981,4508,6981,4480,6981,4477xm6981,4098l4460,4098,4460,4129,4460,4448,4491,4448,6971,4448,6971,4129,6981,4129,6981,4098xm6981,3716l4460,3716,4460,3719,4460,3748,4460,3750,4460,4069,4491,4069,6971,4069,6971,3750,6981,3750,6981,3748,6981,3719,6981,3716xm6981,3337l4460,3337,4460,3340,4460,3368,4460,3368,4460,3371,4460,3688,4491,3688,6971,3688,6971,3371,6981,3371,6981,3368,6981,3340,6981,3337xm6981,2288l6971,2288,4491,2288,4460,2288,4431,2288,4431,2607,4431,2607,4431,2288,2129,2288,2117,2288,2117,2607,2117,5178,2117,5180,2117,5209,2117,5848,2129,5848,2129,5528,4431,5528,4431,5209,4431,5209,4431,5848,4460,5848,4460,5209,4460,5209,4460,5180,4460,5178,4460,2607,4460,2607,4460,2958,4460,2960,4460,2989,4460,3308,4491,3308,6971,3308,6981,3308,6981,2989,6981,2960,6981,2958,6981,2607,6981,2607,6981,2288xm6981,1527l6971,1527,2129,1527,2129,1849,2117,1849,2117,1878,2117,1880,2117,1909,2129,1909,2129,2228,2117,2228,2117,2259,6981,2259,6981,2228,6981,1909,6981,1880,6981,1878,6981,1849,6981,1527xm6981,1496l2156,1496,2117,1496,2117,1527,2156,1527,6981,1527,6981,1496xm10409,2958l7021,2958,7019,2958,7019,2989,7021,2989,7021,3308,7031,3308,10399,3308,10399,2989,10409,2989,10409,2958xm10409,1878l7021,1878,7019,1878,7019,1909,7021,1909,7021,2185,7021,2257,7021,2259,7019,2259,7019,2290,7021,2290,7021,2929,7031,2929,10399,2929,10399,2607,10399,2607,10399,2290,10409,2290,10409,2288,10409,2259,10409,2257,10409,2185,10399,2185,10399,1909,10409,1909,10409,1878xm10409,1527l10399,1527,7031,1527,7021,1527,7021,1849,7031,1849,10399,1849,10409,1849,10409,1527xm10409,1496l7021,1496,7019,1496,7019,1527,7021,1527,10409,1527,10409,1496xm10428,1076l2098,1076,2098,1078,2098,1107,2098,1110,2129,1110,2129,1426,2098,1426,2098,1429,2098,1458,2098,1460,10428,1460,10428,1458,10428,1429,10428,1426,10428,1110,10428,1107,10428,1078,10428,1076xe" filled="true" fillcolor="#ffffff" stroked="false">
              <v:path arrowok="t"/>
              <v:fill type="solid"/>
            </v:shape>
            <v:shape style="position:absolute;left:2117;top:5178;width:4864;height:2043" coordorigin="2117,5178" coordsize="4864,2043" path="m4431,5528l2129,5528,2129,5848,4431,5848,4431,5528xm4460,5178l2117,5178,2117,5209,2129,5209,2129,5528,4431,5528,4431,5209,4460,5209,4460,5178xm6981,5528l4460,5528,4460,5876,4460,5879,4460,5908,4460,5908,4460,5910,4460,6230,4460,7221,6981,7221,6981,6230,6971,6230,6971,5910,6981,5910,6981,5908,6981,5879,6981,5876,6981,5528xm6981,5178l4460,5178,4460,5209,4460,5528,4491,5528,6971,5528,6971,5209,6981,5209,6981,5178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sz w:val="24"/>
        </w:rPr>
        <w:t>Oneway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2"/>
        </w:rPr>
      </w:pPr>
    </w:p>
    <w:tbl>
      <w:tblPr>
        <w:tblW w:w="0" w:type="auto"/>
        <w:jc w:val="left"/>
        <w:tblInd w:w="72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8"/>
        <w:gridCol w:w="2954"/>
        <w:gridCol w:w="3428"/>
      </w:tblGrid>
      <w:tr>
        <w:trPr>
          <w:trHeight w:val="347" w:hRule="atLeast"/>
        </w:trPr>
        <w:tc>
          <w:tcPr>
            <w:tcW w:w="194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95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42"/>
              <w:ind w:left="195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Notes</w:t>
            </w:r>
          </w:p>
        </w:tc>
        <w:tc>
          <w:tcPr>
            <w:tcW w:w="342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340" w:hRule="atLeast"/>
        </w:trPr>
        <w:tc>
          <w:tcPr>
            <w:tcW w:w="1948" w:type="dxa"/>
            <w:tcBorders>
              <w:bottom w:val="single" w:sz="18" w:space="0" w:color="FFFFFF"/>
              <w:right w:val="nil"/>
            </w:tcBorders>
          </w:tcPr>
          <w:p>
            <w:pPr>
              <w:pStyle w:val="TableParagraph"/>
              <w:spacing w:line="255" w:lineRule="exact" w:before="65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Output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Created</w:t>
            </w:r>
          </w:p>
        </w:tc>
        <w:tc>
          <w:tcPr>
            <w:tcW w:w="2954" w:type="dxa"/>
            <w:tcBorders>
              <w:left w:val="nil"/>
              <w:bottom w:val="single" w:sz="18" w:space="0" w:color="FFFFFF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3428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line="255" w:lineRule="exact" w:before="65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22-Feb-2014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10:41:30</w:t>
            </w:r>
          </w:p>
        </w:tc>
      </w:tr>
      <w:tr>
        <w:trPr>
          <w:trHeight w:val="316" w:hRule="atLeast"/>
        </w:trPr>
        <w:tc>
          <w:tcPr>
            <w:tcW w:w="1948" w:type="dxa"/>
            <w:tcBorders>
              <w:top w:val="single" w:sz="18" w:space="0" w:color="FFFFFF"/>
              <w:bottom w:val="single" w:sz="18" w:space="0" w:color="FFFFFF"/>
              <w:right w:val="nil"/>
            </w:tcBorders>
          </w:tcPr>
          <w:p>
            <w:pPr>
              <w:pStyle w:val="TableParagraph"/>
              <w:spacing w:line="235" w:lineRule="exact" w:before="62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Comments</w:t>
            </w:r>
          </w:p>
        </w:tc>
        <w:tc>
          <w:tcPr>
            <w:tcW w:w="2954" w:type="dxa"/>
            <w:tcBorders>
              <w:top w:val="single" w:sz="18" w:space="0" w:color="FFFFFF"/>
              <w:left w:val="nil"/>
              <w:bottom w:val="single" w:sz="34" w:space="0" w:color="FFFFFF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28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1948" w:type="dxa"/>
            <w:tcBorders>
              <w:top w:val="single" w:sz="18" w:space="0" w:color="FFFFFF"/>
              <w:bottom w:val="nil"/>
              <w:right w:val="nil"/>
            </w:tcBorders>
          </w:tcPr>
          <w:p>
            <w:pPr>
              <w:pStyle w:val="TableParagraph"/>
              <w:spacing w:before="39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Input</w:t>
            </w:r>
          </w:p>
        </w:tc>
        <w:tc>
          <w:tcPr>
            <w:tcW w:w="2954" w:type="dxa"/>
            <w:tcBorders>
              <w:top w:val="single" w:sz="34" w:space="0" w:color="FFFFFF"/>
              <w:left w:val="nil"/>
              <w:bottom w:val="single" w:sz="18" w:space="0" w:color="FFFFFF"/>
            </w:tcBorders>
          </w:tcPr>
          <w:p>
            <w:pPr>
              <w:pStyle w:val="TableParagraph"/>
              <w:spacing w:before="39"/>
              <w:ind w:left="46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Data</w:t>
            </w:r>
          </w:p>
        </w:tc>
        <w:tc>
          <w:tcPr>
            <w:tcW w:w="3428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spacing w:line="320" w:lineRule="exact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C:\Users\Lukman\Documents\flak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sensory.sav</w:t>
            </w:r>
          </w:p>
        </w:tc>
      </w:tr>
      <w:tr>
        <w:trPr>
          <w:trHeight w:val="330" w:hRule="atLeast"/>
        </w:trPr>
        <w:tc>
          <w:tcPr>
            <w:tcW w:w="194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954" w:type="dxa"/>
            <w:tcBorders>
              <w:top w:val="single" w:sz="18" w:space="0" w:color="FFFFFF"/>
              <w:left w:val="nil"/>
              <w:bottom w:val="single" w:sz="18" w:space="0" w:color="FFFFFF"/>
            </w:tcBorders>
          </w:tcPr>
          <w:p>
            <w:pPr>
              <w:pStyle w:val="TableParagraph"/>
              <w:spacing w:line="255" w:lineRule="exact" w:before="55"/>
              <w:ind w:left="46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Active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Dataset</w:t>
            </w:r>
          </w:p>
        </w:tc>
        <w:tc>
          <w:tcPr>
            <w:tcW w:w="3428" w:type="dxa"/>
            <w:tcBorders>
              <w:top w:val="single" w:sz="18" w:space="0" w:color="FFFFFF"/>
              <w:bottom w:val="nil"/>
            </w:tcBorders>
          </w:tcPr>
          <w:p>
            <w:pPr>
              <w:pStyle w:val="TableParagraph"/>
              <w:spacing w:line="255" w:lineRule="exact" w:before="55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DataSet1</w:t>
            </w:r>
          </w:p>
        </w:tc>
      </w:tr>
      <w:tr>
        <w:trPr>
          <w:trHeight w:val="334" w:hRule="atLeast"/>
        </w:trPr>
        <w:tc>
          <w:tcPr>
            <w:tcW w:w="194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954" w:type="dxa"/>
            <w:tcBorders>
              <w:top w:val="single" w:sz="18" w:space="0" w:color="FFFFFF"/>
              <w:left w:val="nil"/>
              <w:bottom w:val="single" w:sz="18" w:space="0" w:color="FFFFFF"/>
            </w:tcBorders>
          </w:tcPr>
          <w:p>
            <w:pPr>
              <w:pStyle w:val="TableParagraph"/>
              <w:spacing w:line="255" w:lineRule="exact" w:before="59"/>
              <w:ind w:left="46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Filter</w:t>
            </w:r>
          </w:p>
        </w:tc>
        <w:tc>
          <w:tcPr>
            <w:tcW w:w="34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 w:before="59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&lt;none&gt;</w:t>
            </w:r>
          </w:p>
        </w:tc>
      </w:tr>
      <w:tr>
        <w:trPr>
          <w:trHeight w:val="334" w:hRule="atLeast"/>
        </w:trPr>
        <w:tc>
          <w:tcPr>
            <w:tcW w:w="194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954" w:type="dxa"/>
            <w:tcBorders>
              <w:top w:val="single" w:sz="18" w:space="0" w:color="FFFFFF"/>
              <w:left w:val="nil"/>
              <w:bottom w:val="single" w:sz="18" w:space="0" w:color="FFFFFF"/>
            </w:tcBorders>
          </w:tcPr>
          <w:p>
            <w:pPr>
              <w:pStyle w:val="TableParagraph"/>
              <w:spacing w:line="255" w:lineRule="exact" w:before="59"/>
              <w:ind w:left="46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Weight</w:t>
            </w:r>
          </w:p>
        </w:tc>
        <w:tc>
          <w:tcPr>
            <w:tcW w:w="34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 w:before="59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&lt;none&gt;</w:t>
            </w:r>
          </w:p>
        </w:tc>
      </w:tr>
      <w:tr>
        <w:trPr>
          <w:trHeight w:val="336" w:hRule="atLeast"/>
        </w:trPr>
        <w:tc>
          <w:tcPr>
            <w:tcW w:w="194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954" w:type="dxa"/>
            <w:tcBorders>
              <w:top w:val="single" w:sz="18" w:space="0" w:color="FFFFFF"/>
              <w:left w:val="nil"/>
              <w:bottom w:val="single" w:sz="18" w:space="0" w:color="FFFFFF"/>
            </w:tcBorders>
          </w:tcPr>
          <w:p>
            <w:pPr>
              <w:pStyle w:val="TableParagraph"/>
              <w:spacing w:line="255" w:lineRule="exact" w:before="62"/>
              <w:ind w:left="46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Split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File</w:t>
            </w:r>
          </w:p>
        </w:tc>
        <w:tc>
          <w:tcPr>
            <w:tcW w:w="34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 w:before="62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&lt;none&gt;</w:t>
            </w:r>
          </w:p>
        </w:tc>
      </w:tr>
      <w:tr>
        <w:trPr>
          <w:trHeight w:val="653" w:hRule="atLeast"/>
        </w:trPr>
        <w:tc>
          <w:tcPr>
            <w:tcW w:w="1948" w:type="dxa"/>
            <w:tcBorders>
              <w:top w:val="nil"/>
              <w:bottom w:val="single" w:sz="18" w:space="0" w:color="FFFFFF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954" w:type="dxa"/>
            <w:tcBorders>
              <w:top w:val="single" w:sz="18" w:space="0" w:color="FFFFFF"/>
              <w:left w:val="nil"/>
              <w:bottom w:val="single" w:sz="18" w:space="0" w:color="FFFFFF"/>
            </w:tcBorders>
          </w:tcPr>
          <w:p>
            <w:pPr>
              <w:pStyle w:val="TableParagraph"/>
              <w:spacing w:line="320" w:lineRule="atLeast"/>
              <w:ind w:left="464" w:right="24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 of Rows in Working</w:t>
            </w:r>
            <w:r>
              <w:rPr>
                <w:rFonts w:ascii="Times New Roman"/>
                <w:spacing w:val="-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Data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File</w:t>
            </w:r>
          </w:p>
        </w:tc>
        <w:tc>
          <w:tcPr>
            <w:tcW w:w="34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</w:tr>
      <w:tr>
        <w:trPr>
          <w:trHeight w:val="655" w:hRule="atLeast"/>
        </w:trPr>
        <w:tc>
          <w:tcPr>
            <w:tcW w:w="1948" w:type="dxa"/>
            <w:tcBorders>
              <w:top w:val="single" w:sz="18" w:space="0" w:color="FFFFFF"/>
              <w:bottom w:val="nil"/>
              <w:right w:val="nil"/>
            </w:tcBorders>
          </w:tcPr>
          <w:p>
            <w:pPr>
              <w:pStyle w:val="TableParagraph"/>
              <w:spacing w:line="320" w:lineRule="atLeast"/>
              <w:ind w:left="27" w:right="4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Missing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Value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Handling</w:t>
            </w:r>
          </w:p>
        </w:tc>
        <w:tc>
          <w:tcPr>
            <w:tcW w:w="2954" w:type="dxa"/>
            <w:tcBorders>
              <w:top w:val="single" w:sz="18" w:space="0" w:color="FFFFFF"/>
              <w:left w:val="nil"/>
              <w:bottom w:val="single" w:sz="18" w:space="0" w:color="FFFFFF"/>
            </w:tcBorders>
          </w:tcPr>
          <w:p>
            <w:pPr>
              <w:pStyle w:val="TableParagraph"/>
              <w:spacing w:before="62"/>
              <w:ind w:left="46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Definition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Missing</w:t>
            </w:r>
          </w:p>
        </w:tc>
        <w:tc>
          <w:tcPr>
            <w:tcW w:w="34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20" w:lineRule="atLeast"/>
              <w:ind w:left="27" w:right="26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User-defined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missing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values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are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treated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 missing.</w:t>
            </w:r>
          </w:p>
        </w:tc>
      </w:tr>
      <w:tr>
        <w:trPr>
          <w:trHeight w:val="1294" w:hRule="atLeast"/>
        </w:trPr>
        <w:tc>
          <w:tcPr>
            <w:tcW w:w="1948" w:type="dxa"/>
            <w:tcBorders>
              <w:top w:val="nil"/>
              <w:bottom w:val="single" w:sz="18" w:space="0" w:color="FFFFFF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2954" w:type="dxa"/>
            <w:tcBorders>
              <w:top w:val="single" w:sz="18" w:space="0" w:color="FFFFFF"/>
              <w:left w:val="nil"/>
              <w:bottom w:val="single" w:sz="18" w:space="0" w:color="FFFFFF"/>
            </w:tcBorders>
          </w:tcPr>
          <w:p>
            <w:pPr>
              <w:pStyle w:val="TableParagraph"/>
              <w:spacing w:before="60"/>
              <w:ind w:left="46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Cases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Used</w:t>
            </w:r>
          </w:p>
        </w:tc>
        <w:tc>
          <w:tcPr>
            <w:tcW w:w="34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8" w:lineRule="auto" w:before="60"/>
              <w:ind w:left="27" w:right="32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Statistics for each analysis are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based on cases with no missing</w:t>
            </w:r>
            <w:r>
              <w:rPr>
                <w:rFonts w:ascii="Times New Roman"/>
                <w:spacing w:val="-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data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variable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 the</w:t>
            </w:r>
          </w:p>
          <w:p>
            <w:pPr>
              <w:pStyle w:val="TableParagraph"/>
              <w:spacing w:line="254" w:lineRule="exact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analysis.</w:t>
            </w:r>
          </w:p>
        </w:tc>
      </w:tr>
    </w:tbl>
    <w:p>
      <w:pPr>
        <w:spacing w:after="0" w:line="254" w:lineRule="exact"/>
        <w:jc w:val="left"/>
        <w:rPr>
          <w:rFonts w:ascii="Times New Roman"/>
          <w:sz w:val="24"/>
        </w:rPr>
        <w:sectPr>
          <w:pgSz w:w="11910" w:h="16840"/>
          <w:pgMar w:header="0" w:footer="922" w:top="1580" w:bottom="1200" w:left="1400" w:right="26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349.990021pt;margin-top:130.939957pt;width:171.45pt;height:152.1pt;mso-position-horizontal-relative:page;mso-position-vertical-relative:page;z-index:-31415808" coordorigin="7000,2619" coordsize="3429,3042" path="m10399,2619l7031,2619,7031,2938,7031,3257,7031,3579,7031,3898,7031,4217,7031,4539,7031,4858,10399,4858,10399,4539,10399,4217,10399,3898,10399,3579,10399,3257,10399,2938,10399,2619xm10409,5269l7019,5269,7019,5310,7031,5310,7031,5629,10399,5629,10399,5310,10409,5310,10409,5269xm10428,5629l10409,5629,7021,5629,7000,5629,7000,5660,7021,5660,10409,5660,10428,5660,10428,5629xm10428,4858l10409,4858,7021,4858,7000,4858,7000,4890,7019,4890,7019,4921,7031,4921,7031,5238,7021,5238,7000,5238,7000,5269,7021,5269,10409,5269,10428,5269,10428,5238,10409,5238,10399,5238,10399,4921,10409,4921,10409,4919,10409,4890,10428,4890,10428,4858xe" filled="true" fillcolor="#ffff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104.900002pt;margin-top:304.849976pt;width:464.15pt;height:359.25pt;mso-position-horizontal-relative:page;mso-position-vertical-relative:page;z-index:-31415296" coordorigin="2098,6097" coordsize="9283,7185">
            <v:shape style="position:absolute;left:2098;top:6097;width:9283;height:1124" coordorigin="2098,6097" coordsize="9283,1124" path="m6738,6517l5245,6517,5245,6548,5255,6548,5255,6870,5255,7189,5245,7189,5245,7220,6738,7220,6738,7189,6738,7189,6738,6548,6738,6548,6738,6517xm7795,6870l7795,6870,7795,6517,7773,6517,7773,6870,7773,7189,7773,7189,7773,6870,7773,6870,7773,6517,6757,6517,6757,6870,6757,7189,6757,7220,7795,7220,7795,7189,7795,7189,7795,6870xm9256,6517l7833,6517,7833,6870,7833,7189,7833,7189,7833,6870,7833,6870,7833,6517,7814,6517,7814,6870,7814,7189,7814,7220,9256,7220,9256,7189,9256,6870,9256,6517xm10313,6517l9295,6517,9295,6870,9295,7189,9295,7189,9295,6870,9295,6870,9295,6517,9276,6517,9276,6870,9276,7189,9276,7220,10313,7220,10313,7189,10313,7189,10313,6870,10313,6870,10313,6517xm11359,6517l10334,6517,10334,6870,10334,7189,10334,7220,11359,7220,11359,7189,11350,7189,11350,6870,11359,6870,11359,6517xm11381,6097l2098,6097,2098,6099,2098,6128,2098,6131,2129,6131,2129,6447,2098,6447,2098,6450,2098,6479,2098,6481,11381,6481,11381,6479,11381,6450,11381,6447,11350,6447,11350,6131,11381,6131,11381,6128,11381,6099,11381,6097xe" filled="true" fillcolor="#ffffff" stroked="false">
              <v:path arrowok="t"/>
              <v:fill type="solid"/>
            </v:shape>
            <v:rect style="position:absolute;left:5204;top:6517;width:39;height:32" filled="true" fillcolor="#000000" stroked="false">
              <v:fill type="solid"/>
            </v:rect>
            <v:shape style="position:absolute;left:5242;top:6517;width:6119;height:32" coordorigin="5243,6517" coordsize="6119,32" path="m6738,6517l5243,6517,5243,6548,6738,6548,6738,6517xm7795,6517l6777,6517,6757,6517,6757,6548,6777,6548,7795,6548,7795,6517xm7833,6517l7814,6517,7814,6548,7833,6548,7833,6517xm9256,6517l7833,6517,7833,6548,9256,6548,9256,6517xm9295,6517l9276,6517,9276,6548,9295,6548,9295,6517xm10313,6517l9295,6517,9295,6548,10313,6548,10313,6517xm11362,6517l10351,6517,10351,6517,10332,6517,10332,6548,10351,6548,10351,6548,11362,6548,11362,6517xe" filled="true" fillcolor="#ffffff" stroked="false">
              <v:path arrowok="t"/>
              <v:fill type="solid"/>
            </v:shape>
            <v:rect style="position:absolute;left:5204;top:6548;width:39;height:670" filled="true" fillcolor="#000000" stroked="false">
              <v:fill type="solid"/>
            </v:rect>
            <v:shape style="position:absolute;left:5245;top:7186;width:5078;height:454" coordorigin="5245,7187" coordsize="5078,454" path="m6738,7259l5245,7259,5245,7290,5255,7290,5255,7609,5245,7609,5245,7640,6738,7640,6738,7609,6738,7609,6738,7290,6738,7290,6738,7259xm7795,7290l7795,7290,7795,7259,7773,7259,7773,7290,7773,7609,7773,7609,7773,7290,7773,7290,7773,7259,6757,7259,6757,7290,6757,7609,6757,7640,7795,7640,7795,7609,7795,7609,7795,7290xm7804,7187l6748,7187,6748,7218,7804,7218,7804,7187xm9256,7609l9235,7609,9235,7290,7833,7290,7833,7609,7833,7609,7833,7290,7814,7290,7814,7609,7814,7640,9256,7640,9256,7609xm10322,7187l9266,7187,7804,7187,7804,7218,9266,7218,10322,7218,10322,7187xe" filled="true" fillcolor="#ffffff" stroked="false">
              <v:path arrowok="t"/>
              <v:fill type="solid"/>
            </v:shape>
            <v:rect style="position:absolute;left:5204;top:7217;width:39;height:70" filled="true" fillcolor="#000000" stroked="false">
              <v:fill type="solid"/>
            </v:rect>
            <v:shape style="position:absolute;left:5223;top:7256;width:2572;height:382" coordorigin="5223,7256" coordsize="2572,382" path="m6738,7256l5243,7256,5243,7287,6738,7287,6738,7256xm6748,7607l5223,7607,5223,7638,6748,7638,6748,7607xm7795,7256l6777,7256,6757,7256,6757,7287,6777,7287,7795,7287,7795,7256xe" filled="true" fillcolor="#ffffff" stroked="false">
              <v:path arrowok="t"/>
              <v:fill type="solid"/>
            </v:shape>
            <v:rect style="position:absolute;left:5204;top:7287;width:39;height:351" filled="true" fillcolor="#000000" stroked="false">
              <v:fill type="solid"/>
            </v:rect>
            <v:shape style="position:absolute;left:2117;top:7606;width:7149;height:874" coordorigin="2117,7607" coordsize="7149,874" path="m3462,7609l2117,7609,2117,8481,3462,8481,3462,7609xm5204,7710l5195,7710,3493,7710,3462,7710,3462,8029,3493,8029,5195,8029,5204,8029,5204,7710xm6738,7679l5245,7679,5245,7710,5245,8029,5255,8029,6717,8029,6717,8029,6738,8029,6738,7710,6738,7710,6738,7679xm7795,7710l7795,7710,7795,7679,7773,7679,7773,7710,7773,8029,7773,8029,7773,7710,7773,7710,7773,7679,6757,7679,6757,7710,6757,8029,6757,8060,7795,8060,7795,8029,7795,8029,7795,7710xm7804,7607l6748,7607,6748,7638,7804,7638,7804,7607xm9256,7679l7833,7679,7833,7710,7833,8029,7833,8029,7833,7710,7833,7710,7833,7679,7814,7679,7814,7710,7814,8029,7814,8060,9256,8060,9256,8029,9235,8029,9235,7710,9256,7710,9256,7679xm9266,7607l7804,7607,7804,7638,9266,7638,9266,7607xe" filled="true" fillcolor="#ffffff" stroked="false">
              <v:path arrowok="t"/>
              <v:fill type="solid"/>
            </v:shape>
            <v:rect style="position:absolute;left:5204;top:7637;width:39;height:70" filled="true" fillcolor="#000000" stroked="false">
              <v:fill type="solid"/>
            </v:rect>
            <v:shape style="position:absolute;left:5242;top:7637;width:4014;height:70" coordorigin="5243,7638" coordsize="4014,70" path="m6738,7638l5243,7638,5243,7707,6738,7707,6738,7638xm7795,7638l6757,7638,6757,7707,7795,7707,7795,7638xm9256,7638l7814,7638,7814,7707,9256,7707,9256,7638xe" filled="true" fillcolor="#ffffff" stroked="false">
              <v:path arrowok="t"/>
              <v:fill type="solid"/>
            </v:shape>
            <v:rect style="position:absolute;left:5204;top:7707;width:39;height:351" filled="true" fillcolor="#000000" stroked="false">
              <v:fill type="solid"/>
            </v:rect>
            <v:shape style="position:absolute;left:3461;top:8026;width:5805;height:454" coordorigin="3462,8027" coordsize="5805,454" path="m5204,8058l3462,8058,3462,8099,3462,8127,3462,8130,3462,8130,3462,8449,3462,8481,5204,8481,5204,8449,5204,8130,5204,8130,5204,8127,5204,8099,5204,8058xm6738,8099l5245,8099,5245,8130,5245,8130,5245,8449,5245,8481,6738,8481,6738,8449,6738,8449,6738,8130,6738,8130,6738,8099xm7795,8130l7795,8130,7795,8099,7773,8099,7773,8130,7773,8449,7773,8449,7773,8130,7773,8130,7773,8099,6757,8099,6757,8130,6757,8130,6757,8449,6757,8481,7795,8481,7795,8449,7795,8449,7795,8130xm7804,8027l6748,8027,6748,8058,7804,8058,7804,8027xm9256,8099l7833,8099,7833,8152,7833,8428,7833,8428,7833,8152,7833,8152,7833,8099,7814,8099,7814,8152,7814,8428,7814,8481,9256,8481,9256,8428,9235,8428,9235,8152,9256,8152,9256,8099xm9266,8027l7804,8027,7804,8058,9266,8058,9266,8027xe" filled="true" fillcolor="#ffffff" stroked="false">
              <v:path arrowok="t"/>
              <v:fill type="solid"/>
            </v:shape>
            <v:rect style="position:absolute;left:5204;top:8057;width:39;height:70" filled="true" fillcolor="#000000" stroked="false">
              <v:fill type="solid"/>
            </v:rect>
            <v:shape style="position:absolute;left:5242;top:8057;width:4014;height:70" coordorigin="5243,8058" coordsize="4014,70" path="m6738,8058l5243,8058,5243,8127,6738,8127,6738,8058xm7795,8058l6757,8058,6757,8127,7795,8127,7795,8058xm9256,8058l7814,8058,7814,8127,9256,8127,9256,8058xe" filled="true" fillcolor="#ffffff" stroked="false">
              <v:path arrowok="t"/>
              <v:fill type="solid"/>
            </v:shape>
            <v:rect style="position:absolute;left:5204;top:8127;width:39;height:351" filled="true" fillcolor="#000000" stroked="false">
              <v:fill type="solid"/>
            </v:rect>
            <v:shape style="position:absolute;left:2117;top:8447;width:7149;height:1234" coordorigin="2117,8447" coordsize="7149,1234" path="m3462,8850l2117,8850,2117,9681,3462,9681,3462,8850xm5204,8497l3481,8497,3462,8497,3462,8529,3462,8529,3462,8497,2117,8497,2117,8529,2117,8850,2129,8850,3433,8850,3433,8529,3433,8529,3433,8850,3462,8850,3493,8850,5195,8850,5204,8850,5204,8529,5204,8497xm6738,8497l5245,8497,5245,8529,5245,8850,5255,8850,6717,8850,6717,8850,6738,8850,6738,8529,6738,8529,6738,8497xm7795,8529l7795,8529,7795,8497,6757,8497,6757,8529,6757,8850,6777,8850,7773,8850,7773,8529,7773,8529,7773,8850,7795,8850,7795,8529xm7804,8447l6748,8447,6748,8478,7804,8478,7804,8447xm7833,8529l7814,8529,7814,8850,7833,8850,7833,8529xm9235,8529l7833,8529,7833,8850,9235,8850,9235,8529xm9266,8447l7804,8447,7804,8478,9266,8478,9266,8447xe" filled="true" fillcolor="#ffffff" stroked="false">
              <v:path arrowok="t"/>
              <v:fill type="solid"/>
            </v:shape>
            <v:rect style="position:absolute;left:5204;top:8478;width:39;height:51" filled="true" fillcolor="#000000" stroked="false">
              <v:fill type="solid"/>
            </v:rect>
            <v:shape style="position:absolute;left:5242;top:8497;width:2553;height:32" coordorigin="5243,8497" coordsize="2553,32" path="m6738,8497l5243,8497,5243,8529,6738,8529,6738,8497xm7795,8497l6757,8497,6757,8529,7795,8529,7795,8497xe" filled="true" fillcolor="#ffffff" stroked="false">
              <v:path arrowok="t"/>
              <v:fill type="solid"/>
            </v:shape>
            <v:rect style="position:absolute;left:5204;top:8528;width:39;height:351" filled="true" fillcolor="#000000" stroked="false">
              <v:fill type="solid"/>
            </v:rect>
            <v:shape style="position:absolute;left:3461;top:8879;width:3255;height:370" coordorigin="3462,8879" coordsize="3255,370" path="m5204,8879l3462,8879,3462,8929,3462,9249,3493,9249,5195,9249,5204,9249,5204,8929,5204,8879xm6717,8929l5255,8929,5245,8929,5245,9249,5255,9249,6717,9249,6717,8929xe" filled="true" fillcolor="#ffffff" stroked="false">
              <v:path arrowok="t"/>
              <v:fill type="solid"/>
            </v:shape>
            <v:rect style="position:absolute;left:5204;top:8879;width:39;height:51" filled="true" fillcolor="#000000" stroked="false">
              <v:fill type="solid"/>
            </v:rect>
            <v:rect style="position:absolute;left:5242;top:8879;width:1496;height:51" filled="true" fillcolor="#ffffff" stroked="false">
              <v:fill type="solid"/>
            </v:rect>
            <v:rect style="position:absolute;left:5204;top:8929;width:39;height:351" filled="true" fillcolor="#000000" stroked="false">
              <v:fill type="solid"/>
            </v:rect>
            <v:shape style="position:absolute;left:3461;top:9279;width:3255;height:401" coordorigin="3462,9280" coordsize="3255,401" path="m5204,9330l5195,9330,3493,9330,3462,9330,3462,9649,3462,9681,5204,9681,5204,9649,5204,9330xm5204,9280l3462,9280,3462,9330,5204,9330,5204,9280xm6717,9330l5255,9330,5245,9330,5245,9649,5255,9649,6717,9649,6717,9330xe" filled="true" fillcolor="#ffffff" stroked="false">
              <v:path arrowok="t"/>
              <v:fill type="solid"/>
            </v:shape>
            <v:rect style="position:absolute;left:5204;top:9279;width:39;height:51" filled="true" fillcolor="#000000" stroked="false">
              <v:fill type="solid"/>
            </v:rect>
            <v:rect style="position:absolute;left:5242;top:9279;width:1496;height:51" filled="true" fillcolor="#ffffff" stroked="false">
              <v:fill type="solid"/>
            </v:rect>
            <v:rect style="position:absolute;left:5204;top:9330;width:39;height:348" filled="true" fillcolor="#000000" stroked="false">
              <v:fill type="solid"/>
            </v:rect>
            <v:shape style="position:absolute;left:2117;top:9697;width:4600;height:1184" coordorigin="2117,9697" coordsize="4600,1184" path="m3462,10050l2117,10050,2117,10881,3462,10881,3462,10050xm5204,9697l3481,9697,3462,9697,3462,9729,3462,9729,3462,9697,2117,9697,2117,9729,2117,10050,2129,10050,3433,10050,3433,9729,3433,9729,3433,10050,3462,10050,3493,10050,5195,10050,5204,10050,5204,9729,5204,9697xm6717,9729l5255,9729,5245,9729,5245,10050,5255,10050,6717,10050,6717,9729xe" filled="true" fillcolor="#ffffff" stroked="false">
              <v:path arrowok="t"/>
              <v:fill type="solid"/>
            </v:shape>
            <v:shape style="position:absolute;left:5204;top:9678;width:39;height:401" coordorigin="5204,9678" coordsize="39,401" path="m5243,9678l5204,9678,5204,9729,5204,10079,5243,10079,5243,9729,5243,9678xe" filled="true" fillcolor="#000000" stroked="false">
              <v:path arrowok="t"/>
              <v:fill type="solid"/>
            </v:shape>
            <v:shape style="position:absolute;left:3461;top:10079;width:3255;height:370" coordorigin="3462,10079" coordsize="3255,370" path="m5204,10079l3462,10079,3462,10129,3462,10449,3493,10449,5195,10449,5204,10449,5204,10129,5204,10079xm6717,10129l5255,10129,5245,10129,5245,10449,5255,10449,6717,10449,6717,10129xe" filled="true" fillcolor="#ffffff" stroked="false">
              <v:path arrowok="t"/>
              <v:fill type="solid"/>
            </v:shape>
            <v:rect style="position:absolute;left:5204;top:10079;width:39;height:51" filled="true" fillcolor="#000000" stroked="false">
              <v:fill type="solid"/>
            </v:rect>
            <v:rect style="position:absolute;left:5242;top:10079;width:1496;height:51" filled="true" fillcolor="#ffffff" stroked="false">
              <v:fill type="solid"/>
            </v:rect>
            <v:rect style="position:absolute;left:5204;top:10129;width:39;height:351" filled="true" fillcolor="#000000" stroked="false">
              <v:fill type="solid"/>
            </v:rect>
            <v:shape style="position:absolute;left:3461;top:10479;width:3255;height:401" coordorigin="3462,10480" coordsize="3255,401" path="m5204,10530l5195,10530,3493,10530,3462,10530,3462,10849,3462,10881,5204,10881,5204,10849,5204,10530xm5204,10480l3462,10480,3462,10530,5204,10530,5204,10480xm6717,10530l5255,10530,5245,10530,5245,10849,5255,10849,6717,10849,6717,10530xe" filled="true" fillcolor="#ffffff" stroked="false">
              <v:path arrowok="t"/>
              <v:fill type="solid"/>
            </v:shape>
            <v:rect style="position:absolute;left:5204;top:10479;width:39;height:51" filled="true" fillcolor="#000000" stroked="false">
              <v:fill type="solid"/>
            </v:rect>
            <v:rect style="position:absolute;left:5242;top:10479;width:1496;height:51" filled="true" fillcolor="#ffffff" stroked="false">
              <v:fill type="solid"/>
            </v:rect>
            <v:rect style="position:absolute;left:5204;top:10530;width:39;height:348" filled="true" fillcolor="#000000" stroked="false">
              <v:fill type="solid"/>
            </v:rect>
            <v:shape style="position:absolute;left:2117;top:10897;width:4600;height:1184" coordorigin="2117,10897" coordsize="4600,1184" path="m3462,11250l2117,11250,2117,12081,3462,12081,3462,11250xm5204,10897l3481,10897,3462,10897,3462,10929,3462,10929,3462,10897,2117,10897,2117,10929,2117,11250,2129,11250,3433,11250,3433,10929,3433,10929,3433,11250,3462,11250,3493,11250,5195,11250,5204,11250,5204,10929,5204,10897xm6717,10929l5255,10929,5245,10929,5245,11250,5255,11250,6717,11250,6717,10929xe" filled="true" fillcolor="#ffffff" stroked="false">
              <v:path arrowok="t"/>
              <v:fill type="solid"/>
            </v:shape>
            <v:shape style="position:absolute;left:5204;top:10878;width:39;height:401" coordorigin="5204,10878" coordsize="39,401" path="m5243,10878l5204,10878,5204,10929,5204,11279,5243,11279,5243,10929,5243,10878xe" filled="true" fillcolor="#000000" stroked="false">
              <v:path arrowok="t"/>
              <v:fill type="solid"/>
            </v:shape>
            <v:shape style="position:absolute;left:3461;top:11279;width:3255;height:371" coordorigin="3462,11279" coordsize="3255,371" path="m5204,11330l5195,11330,3493,11330,3462,11330,3462,11649,3493,11649,5195,11649,5204,11649,5204,11330xm5204,11279l3462,11279,3462,11329,5204,11329,5204,11279xm6717,11330l5255,11330,5245,11330,5245,11649,5255,11649,6717,11649,6717,11330xe" filled="true" fillcolor="#ffffff" stroked="false">
              <v:path arrowok="t"/>
              <v:fill type="solid"/>
            </v:shape>
            <v:rect style="position:absolute;left:5204;top:11279;width:39;height:51" filled="true" fillcolor="#000000" stroked="false">
              <v:fill type="solid"/>
            </v:rect>
            <v:rect style="position:absolute;left:5242;top:11279;width:1496;height:51" filled="true" fillcolor="#ffffff" stroked="false">
              <v:fill type="solid"/>
            </v:rect>
            <v:rect style="position:absolute;left:5204;top:11329;width:39;height:351" filled="true" fillcolor="#000000" stroked="false">
              <v:fill type="solid"/>
            </v:rect>
            <v:shape style="position:absolute;left:3461;top:11680;width:3255;height:401" coordorigin="3462,11680" coordsize="3255,401" path="m5204,11680l3462,11680,3462,11731,3462,12050,3462,12081,5204,12081,5204,12050,5204,11731,5204,11680xm6717,11731l5255,11731,5245,11731,5245,12050,5255,12050,6717,12050,6717,11731xe" filled="true" fillcolor="#ffffff" stroked="false">
              <v:path arrowok="t"/>
              <v:fill type="solid"/>
            </v:shape>
            <v:rect style="position:absolute;left:5204;top:11680;width:39;height:51" filled="true" fillcolor="#000000" stroked="false">
              <v:fill type="solid"/>
            </v:rect>
            <v:rect style="position:absolute;left:5242;top:11680;width:1496;height:51" filled="true" fillcolor="#ffffff" stroked="false">
              <v:fill type="solid"/>
            </v:rect>
            <v:rect style="position:absolute;left:5204;top:11730;width:39;height:348" filled="true" fillcolor="#000000" stroked="false">
              <v:fill type="solid"/>
            </v:rect>
            <v:shape style="position:absolute;left:2117;top:12098;width:4600;height:1184" coordorigin="2117,12098" coordsize="4600,1184" path="m3462,12098l2117,12098,2117,12129,3462,12129,3462,12098xm5204,12129l5195,12129,3493,12129,3462,12129,3433,12129,3433,12451,3433,12451,3433,12129,2129,12129,2117,12129,2117,12451,2117,13281,3462,13281,3462,12451,3462,12451,3493,12451,5195,12451,5204,12451,5204,12129xm5204,12098l3481,12098,3462,12098,3462,12129,3481,12129,5204,12129,5204,12098xm6717,12129l5255,12129,5245,12129,5245,12451,5255,12451,6717,12451,6717,12129xe" filled="true" fillcolor="#ffffff" stroked="false">
              <v:path arrowok="t"/>
              <v:fill type="solid"/>
            </v:shape>
            <v:shape style="position:absolute;left:5204;top:12078;width:39;height:401" coordorigin="5204,12079" coordsize="39,401" path="m5243,12079l5204,12079,5204,12129,5204,12480,5243,12480,5243,12129,5243,12079xe" filled="true" fillcolor="#000000" stroked="false">
              <v:path arrowok="t"/>
              <v:fill type="solid"/>
            </v:shape>
            <v:shape style="position:absolute;left:3461;top:12479;width:3255;height:370" coordorigin="3462,12480" coordsize="3255,370" path="m5204,12480l3462,12480,3462,12530,3462,12849,3493,12849,5195,12849,5204,12849,5204,12530,5204,12480xm6717,12530l5255,12530,5245,12530,5245,12849,5255,12849,6717,12849,6717,12530xe" filled="true" fillcolor="#ffffff" stroked="false">
              <v:path arrowok="t"/>
              <v:fill type="solid"/>
            </v:shape>
            <v:rect style="position:absolute;left:5204;top:12479;width:39;height:51" filled="true" fillcolor="#000000" stroked="false">
              <v:fill type="solid"/>
            </v:rect>
            <v:rect style="position:absolute;left:5242;top:12479;width:1496;height:51" filled="true" fillcolor="#ffffff" stroked="false">
              <v:fill type="solid"/>
            </v:rect>
            <v:rect style="position:absolute;left:5204;top:12530;width:39;height:351" filled="true" fillcolor="#000000" stroked="false">
              <v:fill type="solid"/>
            </v:rect>
            <v:shape style="position:absolute;left:3461;top:12880;width:3255;height:401" coordorigin="3462,12880" coordsize="3255,401" path="m5204,12880l3462,12880,3462,12931,3462,13250,3462,13281,5204,13281,5204,13250,5204,12931,5204,12880xm6717,12931l5255,12931,5245,12931,5245,13250,5255,13250,6717,13250,6717,12931xe" filled="true" fillcolor="#ffffff" stroked="false">
              <v:path arrowok="t"/>
              <v:fill type="solid"/>
            </v:shape>
            <v:rect style="position:absolute;left:5204;top:12880;width:39;height:51" filled="true" fillcolor="#000000" stroked="false">
              <v:fill type="solid"/>
            </v:rect>
            <v:rect style="position:absolute;left:5242;top:12880;width:1496;height:51" filled="true" fillcolor="#ffffff" stroked="false">
              <v:fill type="solid"/>
            </v:rect>
            <v:rect style="position:absolute;left:5204;top:12930;width:39;height:351" filled="true" fillcolor="#000000" stroked="false">
              <v:fill type="solid"/>
            </v:rect>
            <w10:wrap type="none"/>
          </v:group>
        </w:pict>
      </w:r>
      <w:r>
        <w:rPr/>
        <w:pict>
          <v:shape style="position:absolute;margin-left:-44.247693pt;margin-top:388.541966pt;width:692.6pt;height:72pt;mso-position-horizontal-relative:page;mso-position-vertical-relative:page;z-index:-3141478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17"/>
        </w:rPr>
      </w:pPr>
    </w:p>
    <w:tbl>
      <w:tblPr>
        <w:tblW w:w="0" w:type="auto"/>
        <w:jc w:val="left"/>
        <w:tblInd w:w="7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3198"/>
        <w:gridCol w:w="3424"/>
      </w:tblGrid>
      <w:tr>
        <w:trPr>
          <w:trHeight w:val="332" w:hRule="atLeast"/>
        </w:trPr>
        <w:tc>
          <w:tcPr>
            <w:tcW w:w="1704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28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Syntax</w:t>
            </w:r>
          </w:p>
        </w:tc>
        <w:tc>
          <w:tcPr>
            <w:tcW w:w="3198" w:type="dxa"/>
            <w:tcBorders>
              <w:righ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24" w:type="dxa"/>
            <w:tcBorders>
              <w:top w:val="single" w:sz="18" w:space="0" w:color="FFFFFF"/>
              <w:left w:val="single" w:sz="18" w:space="0" w:color="000000"/>
              <w:right w:val="single" w:sz="24" w:space="0" w:color="000000"/>
            </w:tcBorders>
          </w:tcPr>
          <w:p>
            <w:pPr>
              <w:pStyle w:val="TableParagraph"/>
              <w:spacing w:before="28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ONEWAY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Aroma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Taste</w:t>
            </w:r>
          </w:p>
        </w:tc>
      </w:tr>
      <w:tr>
        <w:trPr>
          <w:trHeight w:val="320" w:hRule="atLeast"/>
        </w:trPr>
        <w:tc>
          <w:tcPr>
            <w:tcW w:w="1704" w:type="dxa"/>
            <w:tcBorders>
              <w:lef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198" w:type="dxa"/>
            <w:tcBorders>
              <w:righ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24" w:type="dxa"/>
            <w:tcBorders>
              <w:left w:val="single" w:sz="18" w:space="0" w:color="000000"/>
              <w:right w:val="single" w:sz="24" w:space="0" w:color="000000"/>
            </w:tcBorders>
          </w:tcPr>
          <w:p>
            <w:pPr>
              <w:pStyle w:val="TableParagraph"/>
              <w:spacing w:before="17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Crispiness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Acceptability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Colour</w:t>
            </w:r>
          </w:p>
        </w:tc>
      </w:tr>
      <w:tr>
        <w:trPr>
          <w:trHeight w:val="319" w:hRule="atLeast"/>
        </w:trPr>
        <w:tc>
          <w:tcPr>
            <w:tcW w:w="1704" w:type="dxa"/>
            <w:tcBorders>
              <w:lef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198" w:type="dxa"/>
            <w:tcBorders>
              <w:righ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24" w:type="dxa"/>
            <w:tcBorders>
              <w:left w:val="single" w:sz="18" w:space="0" w:color="000000"/>
              <w:right w:val="single" w:sz="24" w:space="0" w:color="000000"/>
            </w:tcBorders>
          </w:tcPr>
          <w:p>
            <w:pPr>
              <w:pStyle w:val="TableParagraph"/>
              <w:spacing w:before="16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Judges</w:t>
            </w:r>
          </w:p>
        </w:tc>
      </w:tr>
      <w:tr>
        <w:trPr>
          <w:trHeight w:val="320" w:hRule="atLeast"/>
        </w:trPr>
        <w:tc>
          <w:tcPr>
            <w:tcW w:w="1704" w:type="dxa"/>
            <w:tcBorders>
              <w:lef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198" w:type="dxa"/>
            <w:tcBorders>
              <w:righ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24" w:type="dxa"/>
            <w:tcBorders>
              <w:left w:val="single" w:sz="18" w:space="0" w:color="000000"/>
              <w:right w:val="single" w:sz="24" w:space="0" w:color="000000"/>
            </w:tcBorders>
          </w:tcPr>
          <w:p>
            <w:pPr>
              <w:pStyle w:val="TableParagraph"/>
              <w:spacing w:before="16"/>
              <w:ind w:left="14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/MISSING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ANALYSIS</w:t>
            </w:r>
          </w:p>
        </w:tc>
      </w:tr>
      <w:tr>
        <w:trPr>
          <w:trHeight w:val="320" w:hRule="atLeast"/>
        </w:trPr>
        <w:tc>
          <w:tcPr>
            <w:tcW w:w="1704" w:type="dxa"/>
            <w:tcBorders>
              <w:lef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198" w:type="dxa"/>
            <w:tcBorders>
              <w:righ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24" w:type="dxa"/>
            <w:tcBorders>
              <w:left w:val="single" w:sz="18" w:space="0" w:color="000000"/>
              <w:right w:val="single" w:sz="24" w:space="0" w:color="000000"/>
            </w:tcBorders>
          </w:tcPr>
          <w:p>
            <w:pPr>
              <w:pStyle w:val="TableParagraph"/>
              <w:spacing w:before="17"/>
              <w:ind w:right="2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/POSTHOC=TUKEY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DUNCAN</w:t>
            </w:r>
          </w:p>
        </w:tc>
      </w:tr>
      <w:tr>
        <w:trPr>
          <w:trHeight w:val="319" w:hRule="atLeast"/>
        </w:trPr>
        <w:tc>
          <w:tcPr>
            <w:tcW w:w="1704" w:type="dxa"/>
            <w:tcBorders>
              <w:lef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198" w:type="dxa"/>
            <w:tcBorders>
              <w:righ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24" w:type="dxa"/>
            <w:tcBorders>
              <w:left w:val="single" w:sz="18" w:space="0" w:color="000000"/>
              <w:right w:val="single" w:sz="24" w:space="0" w:color="000000"/>
            </w:tcBorders>
          </w:tcPr>
          <w:p>
            <w:pPr>
              <w:pStyle w:val="TableParagraph"/>
              <w:spacing w:before="16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LSD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WALLER(100)</w:t>
            </w:r>
          </w:p>
        </w:tc>
      </w:tr>
      <w:tr>
        <w:trPr>
          <w:trHeight w:val="510" w:hRule="atLeast"/>
        </w:trPr>
        <w:tc>
          <w:tcPr>
            <w:tcW w:w="1704" w:type="dxa"/>
            <w:tcBorders>
              <w:lef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3198" w:type="dxa"/>
            <w:tcBorders>
              <w:righ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3424" w:type="dxa"/>
            <w:tcBorders>
              <w:left w:val="single" w:sz="18" w:space="0" w:color="000000"/>
              <w:right w:val="single" w:sz="24" w:space="0" w:color="000000"/>
            </w:tcBorders>
          </w:tcPr>
          <w:p>
            <w:pPr>
              <w:pStyle w:val="TableParagraph"/>
              <w:spacing w:before="16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ALPHA(0.05).</w:t>
            </w:r>
          </w:p>
        </w:tc>
      </w:tr>
      <w:tr>
        <w:trPr>
          <w:trHeight w:val="546" w:hRule="atLeast"/>
        </w:trPr>
        <w:tc>
          <w:tcPr>
            <w:tcW w:w="1704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207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Resources</w:t>
            </w:r>
          </w:p>
        </w:tc>
        <w:tc>
          <w:tcPr>
            <w:tcW w:w="319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207"/>
              <w:ind w:left="7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Processor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Time</w:t>
            </w:r>
          </w:p>
        </w:tc>
        <w:tc>
          <w:tcPr>
            <w:tcW w:w="3424" w:type="dxa"/>
            <w:tcBorders>
              <w:left w:val="single" w:sz="18" w:space="0" w:color="000000"/>
              <w:right w:val="single" w:sz="24" w:space="0" w:color="000000"/>
            </w:tcBorders>
          </w:tcPr>
          <w:p>
            <w:pPr>
              <w:pStyle w:val="TableParagraph"/>
              <w:spacing w:before="207"/>
              <w:ind w:right="-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0:00:00.234</w:t>
            </w:r>
          </w:p>
        </w:tc>
      </w:tr>
      <w:tr>
        <w:trPr>
          <w:trHeight w:val="362" w:hRule="atLeast"/>
        </w:trPr>
        <w:tc>
          <w:tcPr>
            <w:tcW w:w="1704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3198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Elapsed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Time</w:t>
            </w:r>
          </w:p>
        </w:tc>
        <w:tc>
          <w:tcPr>
            <w:tcW w:w="3424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-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0:00:00.234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72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1766"/>
        <w:gridCol w:w="1523"/>
        <w:gridCol w:w="1056"/>
        <w:gridCol w:w="1461"/>
        <w:gridCol w:w="1056"/>
        <w:gridCol w:w="1058"/>
      </w:tblGrid>
      <w:tr>
        <w:trPr>
          <w:trHeight w:val="347" w:hRule="atLeast"/>
        </w:trPr>
        <w:tc>
          <w:tcPr>
            <w:tcW w:w="9281" w:type="dxa"/>
            <w:gridSpan w:val="7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42"/>
              <w:ind w:left="4199" w:right="416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ANOVA</w:t>
            </w:r>
          </w:p>
        </w:tc>
      </w:tr>
      <w:tr>
        <w:trPr>
          <w:trHeight w:val="656" w:hRule="atLeast"/>
        </w:trPr>
        <w:tc>
          <w:tcPr>
            <w:tcW w:w="1361" w:type="dxa"/>
            <w:tcBorders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766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523" w:type="dxa"/>
            <w:tcBorders>
              <w:left w:val="nil"/>
              <w:bottom w:val="single" w:sz="34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atLeast" w:before="1"/>
              <w:ind w:left="399" w:right="341" w:firstLine="3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Sum of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Squares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33"/>
              </w:rPr>
            </w:pPr>
          </w:p>
          <w:p>
            <w:pPr>
              <w:pStyle w:val="TableParagraph"/>
              <w:spacing w:line="250" w:lineRule="exact"/>
              <w:ind w:left="416" w:right="3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df</w:t>
            </w:r>
          </w:p>
        </w:tc>
        <w:tc>
          <w:tcPr>
            <w:tcW w:w="1461" w:type="dxa"/>
            <w:tcBorders>
              <w:left w:val="single" w:sz="8" w:space="0" w:color="000000"/>
              <w:bottom w:val="single" w:sz="34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33"/>
              </w:rPr>
            </w:pPr>
          </w:p>
          <w:p>
            <w:pPr>
              <w:pStyle w:val="TableParagraph"/>
              <w:spacing w:line="250" w:lineRule="exact"/>
              <w:ind w:right="6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Mean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Square</w:t>
            </w:r>
          </w:p>
        </w:tc>
        <w:tc>
          <w:tcPr>
            <w:tcW w:w="1056" w:type="dxa"/>
            <w:tcBorders>
              <w:left w:val="single" w:sz="8" w:space="0" w:color="000000"/>
              <w:bottom w:val="single" w:sz="34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33"/>
              </w:rPr>
            </w:pPr>
          </w:p>
          <w:p>
            <w:pPr>
              <w:pStyle w:val="TableParagraph"/>
              <w:spacing w:line="250" w:lineRule="exact"/>
              <w:ind w:left="35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F</w:t>
            </w:r>
          </w:p>
        </w:tc>
        <w:tc>
          <w:tcPr>
            <w:tcW w:w="1058" w:type="dxa"/>
            <w:tcBorders>
              <w:left w:val="single" w:sz="8" w:space="0" w:color="000000"/>
              <w:bottom w:val="single" w:sz="48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33"/>
              </w:rPr>
            </w:pPr>
          </w:p>
          <w:p>
            <w:pPr>
              <w:pStyle w:val="TableParagraph"/>
              <w:spacing w:line="250" w:lineRule="exact"/>
              <w:ind w:left="34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Sig.</w:t>
            </w:r>
          </w:p>
        </w:tc>
      </w:tr>
      <w:tr>
        <w:trPr>
          <w:trHeight w:val="325" w:hRule="atLeast"/>
        </w:trPr>
        <w:tc>
          <w:tcPr>
            <w:tcW w:w="136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75" w:lineRule="exact" w:before="30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Aroma</w:t>
            </w:r>
          </w:p>
        </w:tc>
        <w:tc>
          <w:tcPr>
            <w:tcW w:w="176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75" w:lineRule="exact" w:before="30"/>
              <w:ind w:left="5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Between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Groups</w:t>
            </w:r>
          </w:p>
        </w:tc>
        <w:tc>
          <w:tcPr>
            <w:tcW w:w="1523" w:type="dxa"/>
            <w:tcBorders>
              <w:top w:val="single" w:sz="34" w:space="0" w:color="000000"/>
              <w:left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5" w:lineRule="exact" w:before="30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.867</w:t>
            </w:r>
          </w:p>
        </w:tc>
        <w:tc>
          <w:tcPr>
            <w:tcW w:w="105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5" w:lineRule="exact" w:before="30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461" w:type="dxa"/>
            <w:tcBorders>
              <w:top w:val="single" w:sz="3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5" w:lineRule="exact" w:before="3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.433</w:t>
            </w:r>
          </w:p>
        </w:tc>
        <w:tc>
          <w:tcPr>
            <w:tcW w:w="1056" w:type="dxa"/>
            <w:tcBorders>
              <w:top w:val="single" w:sz="3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5" w:lineRule="exact" w:before="3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.416</w:t>
            </w:r>
          </w:p>
        </w:tc>
        <w:tc>
          <w:tcPr>
            <w:tcW w:w="1058" w:type="dxa"/>
            <w:tcBorders>
              <w:top w:val="single" w:sz="4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5" w:lineRule="exact" w:before="30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.664</w:t>
            </w:r>
          </w:p>
        </w:tc>
      </w:tr>
      <w:tr>
        <w:trPr>
          <w:trHeight w:val="397" w:hRule="atLeast"/>
        </w:trPr>
        <w:tc>
          <w:tcPr>
            <w:tcW w:w="136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single" w:sz="18" w:space="0" w:color="FFFFFF"/>
              <w:right w:val="nil"/>
            </w:tcBorders>
          </w:tcPr>
          <w:p>
            <w:pPr>
              <w:pStyle w:val="TableParagraph"/>
              <w:spacing w:line="252" w:lineRule="exact" w:before="125"/>
              <w:ind w:left="5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Within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Groups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line="252" w:lineRule="exact" w:before="125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28.100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2" w:lineRule="exact" w:before="125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14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2" w:lineRule="exact" w:before="12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1.041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05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377" w:hRule="atLeast"/>
        </w:trPr>
        <w:tc>
          <w:tcPr>
            <w:tcW w:w="1361" w:type="dxa"/>
            <w:tcBorders>
              <w:top w:val="nil"/>
              <w:bottom w:val="single" w:sz="24" w:space="0" w:color="FFFFFF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766" w:type="dxa"/>
            <w:tcBorders>
              <w:top w:val="single" w:sz="18" w:space="0" w:color="FFFFFF"/>
              <w:left w:val="nil"/>
              <w:bottom w:val="single" w:sz="24" w:space="0" w:color="FFFFFF"/>
              <w:right w:val="nil"/>
            </w:tcBorders>
          </w:tcPr>
          <w:p>
            <w:pPr>
              <w:pStyle w:val="TableParagraph"/>
              <w:spacing w:line="254" w:lineRule="exact" w:before="103"/>
              <w:ind w:left="5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1523" w:type="dxa"/>
            <w:tcBorders>
              <w:top w:val="single" w:sz="18" w:space="0" w:color="FFFFFF"/>
              <w:left w:val="nil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54" w:lineRule="exact" w:before="103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28.967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4" w:lineRule="exact" w:before="103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1461" w:type="dxa"/>
            <w:tcBorders>
              <w:top w:val="nil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05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339" w:hRule="atLeast"/>
        </w:trPr>
        <w:tc>
          <w:tcPr>
            <w:tcW w:w="1361" w:type="dxa"/>
            <w:tcBorders>
              <w:top w:val="single" w:sz="24" w:space="0" w:color="FFFFFF"/>
              <w:bottom w:val="nil"/>
              <w:right w:val="nil"/>
            </w:tcBorders>
          </w:tcPr>
          <w:p>
            <w:pPr>
              <w:pStyle w:val="TableParagraph"/>
              <w:spacing w:line="256" w:lineRule="exact" w:before="64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Taste</w:t>
            </w:r>
          </w:p>
        </w:tc>
        <w:tc>
          <w:tcPr>
            <w:tcW w:w="1766" w:type="dxa"/>
            <w:tcBorders>
              <w:top w:val="single" w:sz="24" w:space="0" w:color="FFFFFF"/>
              <w:left w:val="nil"/>
              <w:bottom w:val="single" w:sz="18" w:space="0" w:color="FFFFFF"/>
              <w:right w:val="nil"/>
            </w:tcBorders>
          </w:tcPr>
          <w:p>
            <w:pPr>
              <w:pStyle w:val="TableParagraph"/>
              <w:spacing w:line="256" w:lineRule="exact" w:before="64"/>
              <w:ind w:left="5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Between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Groups</w:t>
            </w:r>
          </w:p>
        </w:tc>
        <w:tc>
          <w:tcPr>
            <w:tcW w:w="1523" w:type="dxa"/>
            <w:tcBorders>
              <w:top w:val="single" w:sz="24" w:space="0" w:color="FFFFFF"/>
              <w:left w:val="nil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line="256" w:lineRule="exact" w:before="64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.867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6" w:lineRule="exact" w:before="64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461" w:type="dxa"/>
            <w:tcBorders>
              <w:top w:val="single" w:sz="24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6" w:lineRule="exact" w:before="6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.433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6" w:lineRule="exact" w:before="6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.557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56" w:lineRule="exact" w:before="64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.579</w:t>
            </w:r>
          </w:p>
        </w:tc>
      </w:tr>
      <w:tr>
        <w:trPr>
          <w:trHeight w:val="354" w:hRule="atLeast"/>
        </w:trPr>
        <w:tc>
          <w:tcPr>
            <w:tcW w:w="136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766" w:type="dxa"/>
            <w:tcBorders>
              <w:top w:val="single" w:sz="18" w:space="0" w:color="FFFFFF"/>
              <w:left w:val="nil"/>
              <w:bottom w:val="single" w:sz="18" w:space="0" w:color="FFFFFF"/>
              <w:right w:val="nil"/>
            </w:tcBorders>
          </w:tcPr>
          <w:p>
            <w:pPr>
              <w:pStyle w:val="TableParagraph"/>
              <w:spacing w:line="255" w:lineRule="exact" w:before="80"/>
              <w:ind w:left="5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Within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Groups</w:t>
            </w:r>
          </w:p>
        </w:tc>
        <w:tc>
          <w:tcPr>
            <w:tcW w:w="1523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line="255" w:lineRule="exact" w:before="80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21.000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 w:before="80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14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 w:before="8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.778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05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343" w:hRule="atLeast"/>
        </w:trPr>
        <w:tc>
          <w:tcPr>
            <w:tcW w:w="1361" w:type="dxa"/>
            <w:tcBorders>
              <w:top w:val="nil"/>
              <w:bottom w:val="single" w:sz="24" w:space="0" w:color="FFFFFF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766" w:type="dxa"/>
            <w:tcBorders>
              <w:top w:val="single" w:sz="18" w:space="0" w:color="FFFFFF"/>
              <w:left w:val="nil"/>
              <w:bottom w:val="single" w:sz="24" w:space="0" w:color="FFFFFF"/>
              <w:right w:val="nil"/>
            </w:tcBorders>
          </w:tcPr>
          <w:p>
            <w:pPr>
              <w:pStyle w:val="TableParagraph"/>
              <w:spacing w:line="242" w:lineRule="exact" w:before="81"/>
              <w:ind w:left="5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1523" w:type="dxa"/>
            <w:tcBorders>
              <w:top w:val="single" w:sz="18" w:space="0" w:color="FFFFFF"/>
              <w:left w:val="nil"/>
              <w:bottom w:val="single" w:sz="34" w:space="0" w:color="FFFFFF"/>
              <w:right w:val="single" w:sz="8" w:space="0" w:color="000000"/>
            </w:tcBorders>
          </w:tcPr>
          <w:p>
            <w:pPr>
              <w:pStyle w:val="TableParagraph"/>
              <w:spacing w:line="242" w:lineRule="exact" w:before="81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21.867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 w:before="81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14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05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327" w:hRule="atLeast"/>
        </w:trPr>
        <w:tc>
          <w:tcPr>
            <w:tcW w:w="1361" w:type="dxa"/>
            <w:tcBorders>
              <w:top w:val="single" w:sz="24" w:space="0" w:color="FFFFFF"/>
              <w:bottom w:val="nil"/>
              <w:right w:val="nil"/>
            </w:tcBorders>
          </w:tcPr>
          <w:p>
            <w:pPr>
              <w:pStyle w:val="TableParagraph"/>
              <w:spacing w:line="256" w:lineRule="exact" w:before="51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Crispiness</w:t>
            </w:r>
          </w:p>
        </w:tc>
        <w:tc>
          <w:tcPr>
            <w:tcW w:w="1766" w:type="dxa"/>
            <w:tcBorders>
              <w:top w:val="single" w:sz="24" w:space="0" w:color="FFFFFF"/>
              <w:left w:val="nil"/>
              <w:bottom w:val="single" w:sz="18" w:space="0" w:color="FFFFFF"/>
              <w:right w:val="nil"/>
            </w:tcBorders>
          </w:tcPr>
          <w:p>
            <w:pPr>
              <w:pStyle w:val="TableParagraph"/>
              <w:spacing w:line="256" w:lineRule="exact" w:before="51"/>
              <w:ind w:left="5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Between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Groups</w:t>
            </w:r>
          </w:p>
        </w:tc>
        <w:tc>
          <w:tcPr>
            <w:tcW w:w="1523" w:type="dxa"/>
            <w:tcBorders>
              <w:top w:val="single" w:sz="34" w:space="0" w:color="FFFFFF"/>
              <w:left w:val="nil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line="256" w:lineRule="exact" w:before="51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.467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6" w:lineRule="exact" w:before="51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6" w:lineRule="exact" w:before="5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.233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6" w:lineRule="exact" w:before="5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.212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56" w:lineRule="exact" w:before="51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.810</w:t>
            </w:r>
          </w:p>
        </w:tc>
      </w:tr>
      <w:tr>
        <w:trPr>
          <w:trHeight w:val="354" w:hRule="atLeast"/>
        </w:trPr>
        <w:tc>
          <w:tcPr>
            <w:tcW w:w="136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766" w:type="dxa"/>
            <w:tcBorders>
              <w:top w:val="single" w:sz="18" w:space="0" w:color="FFFFFF"/>
              <w:left w:val="nil"/>
              <w:bottom w:val="single" w:sz="18" w:space="0" w:color="FFFFFF"/>
              <w:right w:val="nil"/>
            </w:tcBorders>
          </w:tcPr>
          <w:p>
            <w:pPr>
              <w:pStyle w:val="TableParagraph"/>
              <w:spacing w:line="255" w:lineRule="exact" w:before="80"/>
              <w:ind w:left="5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Within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Groups</w:t>
            </w:r>
          </w:p>
        </w:tc>
        <w:tc>
          <w:tcPr>
            <w:tcW w:w="1523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line="255" w:lineRule="exact" w:before="80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29.700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 w:before="80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14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 w:before="8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1.100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05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343" w:hRule="atLeast"/>
        </w:trPr>
        <w:tc>
          <w:tcPr>
            <w:tcW w:w="1361" w:type="dxa"/>
            <w:tcBorders>
              <w:top w:val="nil"/>
              <w:bottom w:val="single" w:sz="24" w:space="0" w:color="FFFFFF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766" w:type="dxa"/>
            <w:tcBorders>
              <w:top w:val="single" w:sz="18" w:space="0" w:color="FFFFFF"/>
              <w:left w:val="nil"/>
              <w:bottom w:val="single" w:sz="24" w:space="0" w:color="FFFFFF"/>
              <w:right w:val="nil"/>
            </w:tcBorders>
          </w:tcPr>
          <w:p>
            <w:pPr>
              <w:pStyle w:val="TableParagraph"/>
              <w:spacing w:line="242" w:lineRule="exact" w:before="81"/>
              <w:ind w:left="5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1523" w:type="dxa"/>
            <w:tcBorders>
              <w:top w:val="single" w:sz="18" w:space="0" w:color="FFFFFF"/>
              <w:left w:val="nil"/>
              <w:bottom w:val="single" w:sz="34" w:space="0" w:color="FFFFFF"/>
              <w:right w:val="single" w:sz="8" w:space="0" w:color="000000"/>
            </w:tcBorders>
          </w:tcPr>
          <w:p>
            <w:pPr>
              <w:pStyle w:val="TableParagraph"/>
              <w:spacing w:line="242" w:lineRule="exact" w:before="81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30.167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 w:before="81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14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05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327" w:hRule="atLeast"/>
        </w:trPr>
        <w:tc>
          <w:tcPr>
            <w:tcW w:w="1361" w:type="dxa"/>
            <w:tcBorders>
              <w:top w:val="single" w:sz="24" w:space="0" w:color="FFFFFF"/>
              <w:bottom w:val="nil"/>
              <w:right w:val="nil"/>
            </w:tcBorders>
          </w:tcPr>
          <w:p>
            <w:pPr>
              <w:pStyle w:val="TableParagraph"/>
              <w:spacing w:line="256" w:lineRule="exact" w:before="51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Acceptability</w:t>
            </w:r>
          </w:p>
        </w:tc>
        <w:tc>
          <w:tcPr>
            <w:tcW w:w="1766" w:type="dxa"/>
            <w:tcBorders>
              <w:top w:val="single" w:sz="24" w:space="0" w:color="FFFFFF"/>
              <w:left w:val="nil"/>
              <w:bottom w:val="single" w:sz="18" w:space="0" w:color="FFFFFF"/>
              <w:right w:val="nil"/>
            </w:tcBorders>
          </w:tcPr>
          <w:p>
            <w:pPr>
              <w:pStyle w:val="TableParagraph"/>
              <w:spacing w:line="256" w:lineRule="exact" w:before="51"/>
              <w:ind w:left="5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Between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Groups</w:t>
            </w:r>
          </w:p>
        </w:tc>
        <w:tc>
          <w:tcPr>
            <w:tcW w:w="1523" w:type="dxa"/>
            <w:tcBorders>
              <w:top w:val="single" w:sz="34" w:space="0" w:color="FFFFFF"/>
              <w:left w:val="nil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line="256" w:lineRule="exact" w:before="51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4.467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6" w:lineRule="exact" w:before="51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6" w:lineRule="exact" w:before="5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2.233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6" w:lineRule="exact" w:before="5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2.885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56" w:lineRule="exact" w:before="51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.073</w:t>
            </w:r>
          </w:p>
        </w:tc>
      </w:tr>
      <w:tr>
        <w:trPr>
          <w:trHeight w:val="355" w:hRule="atLeast"/>
        </w:trPr>
        <w:tc>
          <w:tcPr>
            <w:tcW w:w="136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766" w:type="dxa"/>
            <w:tcBorders>
              <w:top w:val="single" w:sz="18" w:space="0" w:color="FFFFFF"/>
              <w:left w:val="nil"/>
              <w:bottom w:val="single" w:sz="18" w:space="0" w:color="FFFFFF"/>
              <w:right w:val="nil"/>
            </w:tcBorders>
          </w:tcPr>
          <w:p>
            <w:pPr>
              <w:pStyle w:val="TableParagraph"/>
              <w:spacing w:line="255" w:lineRule="exact" w:before="80"/>
              <w:ind w:left="5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Within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Groups</w:t>
            </w:r>
          </w:p>
        </w:tc>
        <w:tc>
          <w:tcPr>
            <w:tcW w:w="1523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line="255" w:lineRule="exact" w:before="80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20.900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 w:before="80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14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 w:before="8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.774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05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342" w:hRule="atLeast"/>
        </w:trPr>
        <w:tc>
          <w:tcPr>
            <w:tcW w:w="1361" w:type="dxa"/>
            <w:tcBorders>
              <w:top w:val="nil"/>
              <w:bottom w:val="single" w:sz="24" w:space="0" w:color="FFFFFF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766" w:type="dxa"/>
            <w:tcBorders>
              <w:top w:val="single" w:sz="18" w:space="0" w:color="FFFFFF"/>
              <w:left w:val="nil"/>
              <w:bottom w:val="single" w:sz="24" w:space="0" w:color="FFFFFF"/>
              <w:right w:val="nil"/>
            </w:tcBorders>
          </w:tcPr>
          <w:p>
            <w:pPr>
              <w:pStyle w:val="TableParagraph"/>
              <w:spacing w:line="242" w:lineRule="exact" w:before="81"/>
              <w:ind w:left="5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1523" w:type="dxa"/>
            <w:tcBorders>
              <w:top w:val="single" w:sz="18" w:space="0" w:color="FFFFFF"/>
              <w:left w:val="nil"/>
              <w:bottom w:val="single" w:sz="34" w:space="0" w:color="FFFFFF"/>
              <w:right w:val="single" w:sz="8" w:space="0" w:color="000000"/>
            </w:tcBorders>
          </w:tcPr>
          <w:p>
            <w:pPr>
              <w:pStyle w:val="TableParagraph"/>
              <w:spacing w:line="242" w:lineRule="exact" w:before="81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25.367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 w:before="81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14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05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327" w:hRule="atLeast"/>
        </w:trPr>
        <w:tc>
          <w:tcPr>
            <w:tcW w:w="1361" w:type="dxa"/>
            <w:tcBorders>
              <w:top w:val="single" w:sz="24" w:space="0" w:color="FFFFFF"/>
              <w:bottom w:val="nil"/>
              <w:right w:val="nil"/>
            </w:tcBorders>
          </w:tcPr>
          <w:p>
            <w:pPr>
              <w:pStyle w:val="TableParagraph"/>
              <w:spacing w:line="256" w:lineRule="exact" w:before="51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Colour</w:t>
            </w:r>
          </w:p>
        </w:tc>
        <w:tc>
          <w:tcPr>
            <w:tcW w:w="1766" w:type="dxa"/>
            <w:tcBorders>
              <w:top w:val="single" w:sz="24" w:space="0" w:color="FFFFFF"/>
              <w:left w:val="nil"/>
              <w:bottom w:val="single" w:sz="18" w:space="0" w:color="FFFFFF"/>
              <w:right w:val="nil"/>
            </w:tcBorders>
          </w:tcPr>
          <w:p>
            <w:pPr>
              <w:pStyle w:val="TableParagraph"/>
              <w:spacing w:line="256" w:lineRule="exact" w:before="51"/>
              <w:ind w:left="5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Between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Groups</w:t>
            </w:r>
          </w:p>
        </w:tc>
        <w:tc>
          <w:tcPr>
            <w:tcW w:w="1523" w:type="dxa"/>
            <w:tcBorders>
              <w:top w:val="single" w:sz="34" w:space="0" w:color="FFFFFF"/>
              <w:left w:val="nil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line="256" w:lineRule="exact" w:before="51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12.067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6" w:lineRule="exact" w:before="51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6" w:lineRule="exact" w:before="5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6.033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6" w:lineRule="exact" w:before="5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8.227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56" w:lineRule="exact" w:before="51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.002</w:t>
            </w:r>
          </w:p>
        </w:tc>
      </w:tr>
      <w:tr>
        <w:trPr>
          <w:trHeight w:val="354" w:hRule="atLeast"/>
        </w:trPr>
        <w:tc>
          <w:tcPr>
            <w:tcW w:w="136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766" w:type="dxa"/>
            <w:tcBorders>
              <w:top w:val="single" w:sz="18" w:space="0" w:color="FFFFFF"/>
              <w:left w:val="nil"/>
              <w:bottom w:val="single" w:sz="18" w:space="0" w:color="FFFFFF"/>
              <w:right w:val="nil"/>
            </w:tcBorders>
          </w:tcPr>
          <w:p>
            <w:pPr>
              <w:pStyle w:val="TableParagraph"/>
              <w:spacing w:line="255" w:lineRule="exact" w:before="80"/>
              <w:ind w:left="5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Within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Groups</w:t>
            </w:r>
          </w:p>
        </w:tc>
        <w:tc>
          <w:tcPr>
            <w:tcW w:w="1523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line="255" w:lineRule="exact" w:before="80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19.800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 w:before="80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14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 w:before="8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.733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05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355" w:hRule="atLeast"/>
        </w:trPr>
        <w:tc>
          <w:tcPr>
            <w:tcW w:w="1361" w:type="dxa"/>
            <w:tcBorders>
              <w:top w:val="nil"/>
              <w:bottom w:val="single" w:sz="34" w:space="0" w:color="000000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766" w:type="dxa"/>
            <w:tcBorders>
              <w:top w:val="single" w:sz="18" w:space="0" w:color="FFFFFF"/>
              <w:left w:val="nil"/>
              <w:bottom w:val="single" w:sz="34" w:space="0" w:color="000000"/>
              <w:right w:val="nil"/>
            </w:tcBorders>
          </w:tcPr>
          <w:p>
            <w:pPr>
              <w:pStyle w:val="TableParagraph"/>
              <w:spacing w:line="254" w:lineRule="exact" w:before="81"/>
              <w:ind w:left="5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1523" w:type="dxa"/>
            <w:tcBorders>
              <w:top w:val="single" w:sz="18" w:space="0" w:color="FFFFFF"/>
              <w:left w:val="nil"/>
              <w:bottom w:val="single" w:sz="34" w:space="0" w:color="000000"/>
              <w:right w:val="single" w:sz="8" w:space="0" w:color="000000"/>
            </w:tcBorders>
          </w:tcPr>
          <w:p>
            <w:pPr>
              <w:pStyle w:val="TableParagraph"/>
              <w:spacing w:line="254" w:lineRule="exact" w:before="81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31.867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4" w:lineRule="exact" w:before="81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146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05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058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26"/>
        </w:rPr>
        <w:sectPr>
          <w:pgSz w:w="11910" w:h="16840"/>
          <w:pgMar w:header="0" w:footer="922" w:top="1580" w:bottom="1200" w:left="1400" w:right="26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1376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spacing w:before="206"/>
        <w:ind w:left="698" w:right="0" w:firstLine="0"/>
        <w:jc w:val="left"/>
        <w:rPr>
          <w:b/>
          <w:sz w:val="24"/>
        </w:rPr>
      </w:pPr>
      <w:r>
        <w:rPr/>
        <w:pict>
          <v:group style="position:absolute;margin-left:76.463997pt;margin-top:65.783150pt;width:499.2pt;height:566.65pt;mso-position-horizontal-relative:page;mso-position-vertical-relative:paragraph;z-index:-31414272" coordorigin="1529,1316" coordsize="9984,11333">
            <v:shape style="position:absolute;left:1560;top:1315;width:9914;height:1700" coordorigin="1560,1316" coordsize="9914,1700" path="m7499,2696l7480,2696,6429,2696,6429,3015,7480,3015,7499,3015,7499,2696xm7499,1704l6409,1704,6409,2696,7499,2696,7499,1704xm8558,2696l8536,2696,7540,2696,7519,2696,7519,3015,7540,3015,8536,3015,8558,3015,8558,2696xm8558,1704l7519,1704,7519,2696,8558,2696,8558,1704xm11462,1736l8596,1736,8577,1736,8577,2055,8596,2055,11462,2055,11462,1736xm11462,1316l1560,1316,1560,1635,11462,1635,11462,1316xm11474,2055l8577,2055,8577,2086,11474,2086,11474,2055xe" filled="true" fillcolor="#ffffff" stroked="false">
              <v:path arrowok="t"/>
              <v:fill type="solid"/>
            </v:shape>
            <v:shape style="position:absolute;left:4481;top:1735;width:3037;height:351" coordorigin="4482,1736" coordsize="3037,351" path="m4520,1736l4482,1736,4482,2086,4520,2086,4520,1736xm6407,1736l6388,1736,6388,2086,6407,2086,6407,1736xm7519,1736l7499,1736,7499,2086,7519,2086,7519,1736xe" filled="true" fillcolor="#000000" stroked="false">
              <v:path arrowok="t"/>
              <v:fill type="solid"/>
            </v:shape>
            <v:rect style="position:absolute;left:8567;top:2054;width:2926;height:32" filled="true" fillcolor="#ffffff" stroked="false">
              <v:fill type="solid"/>
            </v:rect>
            <v:shape style="position:absolute;left:8558;top:1735;width:2955;height:351" coordorigin="8558,1736" coordsize="2955,351" path="m8577,1736l8558,1736,8558,2086,8577,2086,8577,1736xm11513,1736l11474,1736,11474,2086,11513,2086,11513,1736xe" filled="true" fillcolor="#000000" stroked="false">
              <v:path arrowok="t"/>
              <v:fill type="solid"/>
            </v:shape>
            <v:shape style="position:absolute;left:8577;top:2124;width:2898;height:891" coordorigin="8577,2124" coordsize="2898,891" path="m10020,2696l10001,2696,10001,2696,8596,2696,8577,2696,8577,3015,8596,3015,10001,3015,10001,3015,10020,3015,10020,2696xm10020,2124l8577,2124,8577,2696,10020,2696,10020,2124xm10061,2696l10039,2696,10039,3015,10061,3015,10061,2696xm11462,2696l10061,2696,10061,3015,11462,3015,11462,2696xm11474,2124l10039,2124,10039,2696,11474,2696,11474,2124xe" filled="true" fillcolor="#ffffff" stroked="false">
              <v:path arrowok="t"/>
              <v:fill type="solid"/>
            </v:shape>
            <v:shape style="position:absolute;left:4481;top:2086;width:4096;height:70" coordorigin="4482,2086" coordsize="4096,70" path="m4520,2086l4482,2086,4482,2156,4520,2156,4520,2086xm6407,2086l6388,2086,6388,2156,6407,2156,6407,2086xm7519,2086l7499,2086,7499,2156,7519,2156,7519,2086xm8577,2086l8558,2086,8558,2156,8577,2156,8577,2086xe" filled="true" fillcolor="#000000" stroked="false">
              <v:path arrowok="t"/>
              <v:fill type="solid"/>
            </v:shape>
            <v:shape style="position:absolute;left:8577;top:2105;width:2898;height:51" coordorigin="8577,2105" coordsize="2898,51" path="m10020,2105l8577,2105,8577,2156,10020,2156,10020,2105xm11474,2105l10039,2105,10039,2156,11474,2156,11474,2105xe" filled="true" fillcolor="#ffffff" stroked="false">
              <v:path arrowok="t"/>
              <v:fill type="solid"/>
            </v:shape>
            <v:shape style="position:absolute;left:4481;top:2086;width:7031;height:961" coordorigin="4482,2086" coordsize="7031,961" path="m4520,2156l4482,2156,4482,3047,4520,3047,4520,2156xm6407,2156l6388,2156,6388,3047,6407,3047,6407,2156xm7519,2156l7499,2156,7499,3047,7519,3047,7519,2156xm8577,2156l8558,2156,8558,3047,8577,3047,8577,2156xm11513,2156l11474,2156,11474,3047,11513,3047,11513,2156xm11513,2086l11474,2086,11474,2156,11513,2156,11513,2086xe" filled="true" fillcolor="#000000" stroked="false">
              <v:path arrowok="t"/>
              <v:fill type="solid"/>
            </v:shape>
            <v:shape style="position:absolute;left:6409;top:3085;width:5065;height:701" coordorigin="6409,3085" coordsize="5065,701" path="m7499,3435l6409,3435,6409,3786,7499,3786,7499,3435xm7499,3116l7480,3116,6429,3116,6429,3435,7480,3435,7499,3435,7499,3116xm8558,3435l7519,3435,7519,3786,8558,3786,8558,3435xm8558,3116l8536,3116,7540,3116,7538,3116,7538,3085,7519,3085,7519,3116,7519,3435,7540,3435,8536,3435,8558,3435,8558,3116xm10020,3116l10001,3116,10001,3116,8596,3116,8596,3085,8577,3085,8577,3116,8577,3435,8596,3435,10001,3435,10001,3435,10020,3435,10020,3116xm10020,3435l8577,3435,8577,3786,10020,3786,10020,3435xm11462,3116l10061,3116,10061,3435,11462,3435,11462,3116xm11474,3435l10039,3435,10039,3786,11474,3786,11474,3435xe" filled="true" fillcolor="#ffffff" stroked="false">
              <v:path arrowok="t"/>
              <v:fill type="solid"/>
            </v:shape>
            <v:rect style="position:absolute;left:4481;top:3116;width:39;height:670" filled="true" fillcolor="#000000" stroked="false">
              <v:fill type="solid"/>
            </v:rect>
            <v:rect style="position:absolute;left:6397;top:3754;width:1112;height:32" filled="true" fillcolor="#ffffff" stroked="false">
              <v:fill type="solid"/>
            </v:rect>
            <v:rect style="position:absolute;left:6387;top:3116;width:20;height:670" filled="true" fillcolor="#000000" stroked="false">
              <v:fill type="solid"/>
            </v:rect>
            <v:rect style="position:absolute;left:7509;top:3754;width:1059;height:32" filled="true" fillcolor="#ffffff" stroked="false">
              <v:fill type="solid"/>
            </v:rect>
            <v:rect style="position:absolute;left:7499;top:3116;width:20;height:670" filled="true" fillcolor="#000000" stroked="false">
              <v:fill type="solid"/>
            </v:rect>
            <v:rect style="position:absolute;left:8567;top:3754;width:1463;height:32" filled="true" fillcolor="#ffffff" stroked="false">
              <v:fill type="solid"/>
            </v:rect>
            <v:shape style="position:absolute;left:8558;top:3116;width:2955;height:670" coordorigin="8558,3116" coordsize="2955,670" path="m8577,3116l8558,3116,8558,3786,8577,3786,8577,3116xm11513,3116l11474,3116,11474,3786,11513,3786,11513,3116xe" filled="true" fillcolor="#000000" stroked="false">
              <v:path arrowok="t"/>
              <v:fill type="solid"/>
            </v:shape>
            <v:shape style="position:absolute;left:4520;top:3855;width:6955;height:672" coordorigin="4520,3855" coordsize="6955,672" path="m6388,4175l4520,4175,4520,4527,6388,4527,6388,4175xm7499,3855l7480,3855,6429,3855,6429,4175,6409,4175,6409,4527,7499,4527,7499,4175,7499,3855xm8558,3855l8536,3855,7540,3855,7519,3855,7519,4175,7519,4527,8558,4527,8558,4175,8558,3855xm10020,4175l10020,4175,10020,3855,10001,3855,10001,3855,8596,3855,8577,3855,8577,4175,8577,4527,10020,4527,10020,4175xm11474,4175l11462,4175,11462,3855,10061,3855,10061,4175,10061,4175,10061,3855,10039,3855,10039,4175,10039,4527,11474,4527,11474,4175xe" filled="true" fillcolor="#ffffff" stroked="false">
              <v:path arrowok="t"/>
              <v:fill type="solid"/>
            </v:shape>
            <v:shape style="position:absolute;left:4481;top:3785;width:1926;height:70" coordorigin="4482,3786" coordsize="1926,70" path="m4520,3786l4482,3786,4482,3855,4520,3855,4520,3786xm6407,3786l6388,3786,6388,3855,6407,3855,6407,3786xe" filled="true" fillcolor="#000000" stroked="false">
              <v:path arrowok="t"/>
              <v:fill type="solid"/>
            </v:shape>
            <v:rect style="position:absolute;left:6407;top:3785;width:1092;height:70" filled="true" fillcolor="#ffffff" stroked="false">
              <v:fill type="solid"/>
            </v:rect>
            <v:rect style="position:absolute;left:7499;top:3785;width:20;height:70" filled="true" fillcolor="#000000" stroked="false">
              <v:fill type="solid"/>
            </v:rect>
            <v:rect style="position:absolute;left:7518;top:3785;width:1040;height:70" filled="true" fillcolor="#ffffff" stroked="false">
              <v:fill type="solid"/>
            </v:rect>
            <v:rect style="position:absolute;left:8558;top:3785;width:20;height:70" filled="true" fillcolor="#000000" stroked="false">
              <v:fill type="solid"/>
            </v:rect>
            <v:shape style="position:absolute;left:8577;top:3785;width:2898;height:70" coordorigin="8577,3786" coordsize="2898,70" path="m10020,3786l8577,3786,8577,3855,10020,3855,10020,3786xm11474,3786l10039,3786,10039,3855,11474,3855,11474,3786xe" filled="true" fillcolor="#ffffff" stroked="false">
              <v:path arrowok="t"/>
              <v:fill type="solid"/>
            </v:shape>
            <v:shape style="position:absolute;left:4481;top:3785;width:7031;height:740" coordorigin="4482,3786" coordsize="7031,740" path="m4520,3855l4482,3855,4482,4525,4520,4525,4520,3855xm6407,3855l6388,3855,6388,4525,6407,4525,6407,3855xm7519,3855l7499,3855,7499,4525,7519,4525,7519,3855xm8577,3855l8558,3855,8558,4525,8577,4525,8577,3855xm11513,3786l11474,3786,11474,3855,11474,4525,11513,4525,11513,3855,11513,3786xe" filled="true" fillcolor="#000000" stroked="false">
              <v:path arrowok="t"/>
              <v:fill type="solid"/>
            </v:shape>
            <v:shape style="position:absolute;left:4520;top:4594;width:6955;height:672" coordorigin="4520,4595" coordsize="6955,672" path="m6388,4916l6388,4916,6388,4595,6369,4595,6369,4595,4532,4595,4532,4916,4520,4916,4520,5267,6388,5267,6388,4916xm7499,4595l7480,4595,6429,4595,6409,4595,6409,4916,6409,5267,7499,5267,7499,4916,7499,4595xm8558,4595l8536,4595,7540,4595,7519,4595,7519,4916,7519,5267,8558,5267,8558,4916,8558,4595xm10020,4916l10020,4916,10020,4595,10001,4595,10001,4595,8596,4595,8577,4595,8577,4916,8577,5267,10020,5267,10020,4916xm11474,4916l11462,4916,11462,4595,10061,4595,10061,4916,10061,4916,10061,4595,10039,4595,10039,4916,10039,5267,11474,5267,11474,4916xe" filled="true" fillcolor="#ffffff" stroked="false">
              <v:path arrowok="t"/>
              <v:fill type="solid"/>
            </v:shape>
            <v:rect style="position:absolute;left:4481;top:4525;width:39;height:70" filled="true" fillcolor="#000000" stroked="false">
              <v:fill type="solid"/>
            </v:rect>
            <v:rect style="position:absolute;left:4520;top:4544;width:1868;height:51" filled="true" fillcolor="#ffffff" stroked="false">
              <v:fill type="solid"/>
            </v:rect>
            <v:rect style="position:absolute;left:6387;top:4525;width:20;height:70" filled="true" fillcolor="#000000" stroked="false">
              <v:fill type="solid"/>
            </v:rect>
            <v:rect style="position:absolute;left:6407;top:4544;width:1092;height:51" filled="true" fillcolor="#ffffff" stroked="false">
              <v:fill type="solid"/>
            </v:rect>
            <v:rect style="position:absolute;left:7499;top:4525;width:20;height:70" filled="true" fillcolor="#000000" stroked="false">
              <v:fill type="solid"/>
            </v:rect>
            <v:rect style="position:absolute;left:7518;top:4544;width:1040;height:51" filled="true" fillcolor="#ffffff" stroked="false">
              <v:fill type="solid"/>
            </v:rect>
            <v:rect style="position:absolute;left:8558;top:4525;width:20;height:70" filled="true" fillcolor="#000000" stroked="false">
              <v:fill type="solid"/>
            </v:rect>
            <v:shape style="position:absolute;left:8577;top:4544;width:2898;height:51" coordorigin="8577,4544" coordsize="2898,51" path="m10020,4544l8577,4544,8577,4595,10020,4595,10020,4544xm11474,4544l10039,4544,10039,4595,11474,4595,11474,4544xe" filled="true" fillcolor="#ffffff" stroked="false">
              <v:path arrowok="t"/>
              <v:fill type="solid"/>
            </v:shape>
            <v:shape style="position:absolute;left:4481;top:4525;width:7031;height:742" coordorigin="4482,4525" coordsize="7031,742" path="m4520,4595l4482,4595,4482,5267,4520,5267,4520,4595xm11513,4525l11474,4525,11474,4595,11513,4595,11513,4525xe" filled="true" fillcolor="#000000" stroked="false">
              <v:path arrowok="t"/>
              <v:fill type="solid"/>
            </v:shape>
            <v:rect style="position:absolute;left:6397;top:5235;width:1112;height:32" filled="true" fillcolor="#ffffff" stroked="false">
              <v:fill type="solid"/>
            </v:rect>
            <v:rect style="position:absolute;left:6387;top:4594;width:20;height:672" filled="true" fillcolor="#000000" stroked="false">
              <v:fill type="solid"/>
            </v:rect>
            <v:rect style="position:absolute;left:7509;top:5235;width:1059;height:32" filled="true" fillcolor="#ffffff" stroked="false">
              <v:fill type="solid"/>
            </v:rect>
            <v:rect style="position:absolute;left:7499;top:4594;width:20;height:672" filled="true" fillcolor="#000000" stroked="false">
              <v:fill type="solid"/>
            </v:rect>
            <v:rect style="position:absolute;left:8567;top:5235;width:1463;height:32" filled="true" fillcolor="#ffffff" stroked="false">
              <v:fill type="solid"/>
            </v:rect>
            <v:shape style="position:absolute;left:8558;top:4594;width:2955;height:672" coordorigin="8558,4595" coordsize="2955,672" path="m8577,4595l8558,4595,8558,5267,8577,5267,8577,4595xm11513,4595l11474,4595,11474,5267,11513,5267,11513,4595xe" filled="true" fillcolor="#000000" stroked="false">
              <v:path arrowok="t"/>
              <v:fill type="solid"/>
            </v:shape>
            <v:shape style="position:absolute;left:1550;top:3435;width:7008;height:8493" coordorigin="1551,3435" coordsize="7008,8493" path="m3351,3435l2084,3435,2084,3755,1551,3755,1551,11928,2084,11928,2084,7487,3351,7487,3351,3435xm4112,4916l3351,4916,3351,6006,4112,6006,4112,4916xm4482,5336l4470,5336,4470,5975,4470,5975,4470,5655,4143,5655,4143,5975,4112,5975,4112,6006,4482,6006,4482,5975,4482,5336xm6388,5655l6388,5655,6388,5336,6369,5336,6369,5336,4532,5336,4532,5655,4520,5655,4520,6006,6388,6006,6388,5655xm7499,5336l7480,5336,6429,5336,6409,5336,6409,5655,6409,6006,7499,6006,7499,5655,7499,5336xm8558,5655l8536,5655,8536,5336,7540,5336,7519,5336,7519,5655,7519,6006,8558,6006,8558,5655xe" filled="true" fillcolor="#ffffff" stroked="false">
              <v:path arrowok="t"/>
              <v:fill type="solid"/>
            </v:shape>
            <v:rect style="position:absolute;left:4481;top:5266;width:39;height:70" filled="true" fillcolor="#000000" stroked="false">
              <v:fill type="solid"/>
            </v:rect>
            <v:rect style="position:absolute;left:4520;top:5266;width:1868;height:70" filled="true" fillcolor="#ffffff" stroked="false">
              <v:fill type="solid"/>
            </v:rect>
            <v:rect style="position:absolute;left:6387;top:5266;width:20;height:70" filled="true" fillcolor="#000000" stroked="false">
              <v:fill type="solid"/>
            </v:rect>
            <v:rect style="position:absolute;left:6407;top:5266;width:1092;height:70" filled="true" fillcolor="#ffffff" stroked="false">
              <v:fill type="solid"/>
            </v:rect>
            <v:rect style="position:absolute;left:7499;top:5266;width:20;height:70" filled="true" fillcolor="#000000" stroked="false">
              <v:fill type="solid"/>
            </v:rect>
            <v:rect style="position:absolute;left:7518;top:5266;width:1040;height:70" filled="true" fillcolor="#ffffff" stroked="false">
              <v:fill type="solid"/>
            </v:rect>
            <v:shape style="position:absolute;left:8558;top:5266;width:2955;height:70" coordorigin="8558,5267" coordsize="2955,70" path="m8577,5267l8558,5267,8558,5336,8577,5336,8577,5267xm11513,5267l11474,5267,11474,5336,11513,5336,11513,5267xe" filled="true" fillcolor="#000000" stroked="false">
              <v:path arrowok="t"/>
              <v:fill type="solid"/>
            </v:shape>
            <v:shape style="position:absolute;left:3351;top:5974;width:3047;height:32" coordorigin="3351,5975" coordsize="3047,32" path="m4112,5975l3351,5975,3351,6006,4112,6006,4112,5975xm6397,5975l4501,5975,4112,5975,4112,6006,4501,6006,6397,6006,6397,5975xe" filled="true" fillcolor="#ffffff" stroked="false">
              <v:path arrowok="t"/>
              <v:fill type="solid"/>
            </v:shape>
            <v:rect style="position:absolute;left:4481;top:5336;width:39;height:670" filled="true" fillcolor="#000000" stroked="false">
              <v:fill type="solid"/>
            </v:rect>
            <v:rect style="position:absolute;left:6397;top:5974;width:1112;height:32" filled="true" fillcolor="#ffffff" stroked="false">
              <v:fill type="solid"/>
            </v:rect>
            <v:rect style="position:absolute;left:6387;top:5336;width:20;height:670" filled="true" fillcolor="#000000" stroked="false">
              <v:fill type="solid"/>
            </v:rect>
            <v:rect style="position:absolute;left:7509;top:5974;width:1059;height:32" filled="true" fillcolor="#ffffff" stroked="false">
              <v:fill type="solid"/>
            </v:rect>
            <v:shape style="position:absolute;left:7499;top:5336;width:4014;height:670" coordorigin="7499,5336" coordsize="4014,670" path="m7519,5336l7499,5336,7499,6006,7519,6006,7519,5336xm8577,5336l8558,5336,8558,6006,8577,6006,8577,5336xm11513,5336l11474,5336,11474,6006,11513,6006,11513,5336xe" filled="true" fillcolor="#000000" stroked="false">
              <v:path arrowok="t"/>
              <v:fill type="solid"/>
            </v:shape>
            <v:shape style="position:absolute;left:3351;top:6044;width:5207;height:1443" coordorigin="3351,6044" coordsize="5207,1443" path="m4112,6075l4083,6075,3383,6075,3351,6075,3351,6395,3351,7487,4112,7487,4112,6395,4112,6075xm4482,6044l4112,6044,4112,6075,4143,6075,4143,6395,4143,6717,4470,6717,4470,6395,4470,6075,4482,6075,4482,6044xm6388,6395l6388,6395,6388,6075,6369,6075,6369,6075,4532,6075,4532,6395,4520,6395,4520,6748,6388,6748,6388,6395xm7499,6075l7480,6075,6429,6075,6409,6075,6409,6395,6409,6748,7499,6748,7499,6395,7499,6075xm8558,6395l8536,6395,8536,6075,7540,6075,7519,6075,7519,6395,7519,6748,8558,6748,8558,6395xe" filled="true" fillcolor="#ffffff" stroked="false">
              <v:path arrowok="t"/>
              <v:fill type="solid"/>
            </v:shape>
            <v:rect style="position:absolute;left:3351;top:6005;width:761;height:20" filled="true" fillcolor="#000000" stroked="false">
              <v:fill type="solid"/>
            </v:rect>
            <v:rect style="position:absolute;left:3351;top:6025;width:761;height:51" filled="true" fillcolor="#ffffff" stroked="false">
              <v:fill type="solid"/>
            </v:rect>
            <v:shape style="position:absolute;left:4112;top:6005;width:370;height:20" coordorigin="4112,6006" coordsize="370,20" path="m4482,6006l4131,6006,4112,6006,4112,6025,4131,6025,4482,6025,4482,6006xe" filled="true" fillcolor="#000000" stroked="false">
              <v:path arrowok="t"/>
              <v:fill type="solid"/>
            </v:shape>
            <v:rect style="position:absolute;left:4131;top:6025;width:351;height:51" filled="true" fillcolor="#ffffff" stroked="false">
              <v:fill type="solid"/>
            </v:rect>
            <v:shape style="position:absolute;left:4481;top:6005;width:1907;height:70" coordorigin="4482,6006" coordsize="1907,70" path="m6388,6006l4520,6006,4482,6006,4482,6075,4520,6075,4520,6025,6388,6025,6388,6006xe" filled="true" fillcolor="#000000" stroked="false">
              <v:path arrowok="t"/>
              <v:fill type="solid"/>
            </v:shape>
            <v:rect style="position:absolute;left:4520;top:6025;width:1868;height:51" filled="true" fillcolor="#ffffff" stroked="false">
              <v:fill type="solid"/>
            </v:rect>
            <v:shape style="position:absolute;left:6387;top:6005;width:1112;height:70" coordorigin="6388,6006" coordsize="1112,70" path="m6407,6006l6388,6006,6388,6075,6407,6075,6407,6006xm7499,6006l6407,6006,6407,6025,7499,6025,7499,6006xe" filled="true" fillcolor="#000000" stroked="false">
              <v:path arrowok="t"/>
              <v:fill type="solid"/>
            </v:shape>
            <v:rect style="position:absolute;left:6407;top:6025;width:1092;height:51" filled="true" fillcolor="#ffffff" stroked="false">
              <v:fill type="solid"/>
            </v:rect>
            <v:shape style="position:absolute;left:7499;top:6005;width:1059;height:70" coordorigin="7499,6006" coordsize="1059,70" path="m7519,6006l7499,6006,7499,6075,7519,6075,7519,6006xm8558,6006l7519,6006,7519,6025,8558,6025,8558,6006xe" filled="true" fillcolor="#000000" stroked="false">
              <v:path arrowok="t"/>
              <v:fill type="solid"/>
            </v:shape>
            <v:rect style="position:absolute;left:7518;top:6025;width:1040;height:51" filled="true" fillcolor="#ffffff" stroked="false">
              <v:fill type="solid"/>
            </v:rect>
            <v:shape style="position:absolute;left:4481;top:6005;width:7031;height:740" coordorigin="4482,6006" coordsize="7031,740" path="m4520,6075l4482,6075,4482,6745,4520,6745,4520,6075xm8577,6006l8558,6006,8558,6075,8577,6075,8577,6006xm10020,6006l8577,6006,8577,6025,10020,6025,10020,6006xm11513,6006l11474,6006,11474,6006,10039,6006,10039,6025,11474,6025,11474,6075,11513,6075,11513,6006xe" filled="true" fillcolor="#000000" stroked="false">
              <v:path arrowok="t"/>
              <v:fill type="solid"/>
            </v:shape>
            <v:rect style="position:absolute;left:6397;top:6714;width:1112;height:32" filled="true" fillcolor="#ffffff" stroked="false">
              <v:fill type="solid"/>
            </v:rect>
            <v:rect style="position:absolute;left:6387;top:6075;width:20;height:671" filled="true" fillcolor="#000000" stroked="false">
              <v:fill type="solid"/>
            </v:rect>
            <v:rect style="position:absolute;left:7509;top:6714;width:1059;height:32" filled="true" fillcolor="#ffffff" stroked="false">
              <v:fill type="solid"/>
            </v:rect>
            <v:shape style="position:absolute;left:7499;top:6075;width:4014;height:671" coordorigin="7499,6075" coordsize="4014,671" path="m7519,6075l7499,6075,7499,6745,7519,6745,7519,6075xm8577,6075l8558,6075,8558,6745,8577,6745,8577,6075xm11513,6075l11474,6075,11474,6745,11513,6745,11513,6075xe" filled="true" fillcolor="#000000" stroked="false">
              <v:path arrowok="t"/>
              <v:fill type="solid"/>
            </v:shape>
            <v:shape style="position:absolute;left:4112;top:6745;width:3387;height:742" coordorigin="4112,6745" coordsize="3387,742" path="m4482,6745l4112,6745,4112,6815,4143,6815,4143,7137,4143,7456,4112,7456,4112,7487,4482,7487,4482,7456,4470,7456,4470,7137,4470,6815,4482,6815,4482,6745xm6388,7137l6388,7137,6388,6815,6369,6815,6369,6815,4532,6815,4532,7137,4520,7137,4520,7487,6388,7487,6388,7137xm7499,7137l7480,7137,7480,6815,6429,6815,6409,6815,6409,7137,6409,7487,7499,7487,7499,7137xe" filled="true" fillcolor="#ffffff" stroked="false">
              <v:path arrowok="t"/>
              <v:fill type="solid"/>
            </v:shape>
            <v:rect style="position:absolute;left:4481;top:6745;width:39;height:70" filled="true" fillcolor="#000000" stroked="false">
              <v:fill type="solid"/>
            </v:rect>
            <v:rect style="position:absolute;left:4520;top:6745;width:1868;height:70" filled="true" fillcolor="#ffffff" stroked="false">
              <v:fill type="solid"/>
            </v:rect>
            <v:rect style="position:absolute;left:6387;top:6745;width:20;height:70" filled="true" fillcolor="#000000" stroked="false">
              <v:fill type="solid"/>
            </v:rect>
            <v:rect style="position:absolute;left:6407;top:6745;width:1092;height:70" filled="true" fillcolor="#ffffff" stroked="false">
              <v:fill type="solid"/>
            </v:rect>
            <v:shape style="position:absolute;left:7499;top:6745;width:4014;height:70" coordorigin="7499,6745" coordsize="4014,70" path="m7519,6745l7499,6745,7499,6815,7519,6815,7519,6745xm8577,6745l8558,6745,8558,6815,8577,6815,8577,6745xm11513,6745l11474,6745,11474,6815,11513,6815,11513,6745xe" filled="true" fillcolor="#000000" stroked="false">
              <v:path arrowok="t"/>
              <v:fill type="solid"/>
            </v:shape>
            <v:shape style="position:absolute;left:2083;top:7455;width:4314;height:32" coordorigin="2084,7456" coordsize="4314,32" path="m3351,7456l2084,7456,2084,7487,3351,7487,3351,7456xm4112,7456l3351,7456,3351,7487,4112,7487,4112,7456xm6397,7456l4501,7456,4112,7456,4112,7487,4501,7487,6397,7487,6397,7456xe" filled="true" fillcolor="#ffffff" stroked="false">
              <v:path arrowok="t"/>
              <v:fill type="solid"/>
            </v:shape>
            <v:rect style="position:absolute;left:4481;top:6815;width:39;height:672" filled="true" fillcolor="#000000" stroked="false">
              <v:fill type="solid"/>
            </v:rect>
            <v:rect style="position:absolute;left:6397;top:7455;width:1112;height:32" filled="true" fillcolor="#ffffff" stroked="false">
              <v:fill type="solid"/>
            </v:rect>
            <v:shape style="position:absolute;left:6387;top:6815;width:5125;height:672" coordorigin="6388,6815" coordsize="5125,672" path="m6407,6815l6388,6815,6388,7487,6407,7487,6407,6815xm7519,6815l7499,6815,7499,7487,7519,7487,7519,6815xm8577,6815l8558,6815,8558,7487,8577,7487,8577,6815xm11513,6815l11474,6815,11474,7487,11513,7487,11513,6815xe" filled="true" fillcolor="#000000" stroked="false">
              <v:path arrowok="t"/>
              <v:fill type="solid"/>
            </v:shape>
            <v:shape style="position:absolute;left:2083;top:7525;width:5416;height:4403" coordorigin="2084,7525" coordsize="5416,4403" path="m3322,7557l2115,7557,2084,7557,2084,7876,2115,7876,3322,7876,3322,7557xm3351,7876l2084,7876,2084,11928,3351,11928,3351,7876xm4112,7525l3351,7525,3351,7557,3323,7557,3323,7876,3351,7876,3351,8968,4112,8968,4112,7876,4112,7557,4112,7525xm4470,7876l4143,7876,4143,8195,4470,8195,4470,7876xm4482,7525l4112,7525,4112,7557,4143,7557,4143,7876,4470,7876,4470,7557,4482,7557,4482,7525xm6388,7557l6369,7557,6369,7557,4532,7557,4532,7876,6369,7876,6369,7876,6388,7876,6388,7557xm6388,7876l4520,7876,4520,8226,6388,8226,6388,7876xm7480,7557l6429,7557,6409,7557,6409,7876,6429,7876,7480,7876,7480,7557xm7499,7876l6409,7876,6409,8226,7499,8226,7499,7876xe" filled="true" fillcolor="#ffffff" stroked="false">
              <v:path arrowok="t"/>
              <v:fill type="solid"/>
            </v:shape>
            <v:rect style="position:absolute;left:2083;top:7487;width:1268;height:20" filled="true" fillcolor="#000000" stroked="false">
              <v:fill type="solid"/>
            </v:rect>
            <v:shape style="position:absolute;left:2083;top:7506;width:1287;height:51" coordorigin="2084,7506" coordsize="1287,51" path="m3351,7506l2084,7506,2084,7557,3351,7557,3351,7506xm3371,7506l3351,7506,3351,7557,3371,7557,3371,7506xe" filled="true" fillcolor="#ffffff" stroked="false">
              <v:path arrowok="t"/>
              <v:fill type="solid"/>
            </v:shape>
            <v:shape style="position:absolute;left:3351;top:7487;width:761;height:20" coordorigin="3351,7487" coordsize="761,20" path="m4112,7487l3371,7487,3351,7487,3351,7506,3371,7506,4112,7506,4112,7487xe" filled="true" fillcolor="#000000" stroked="false">
              <v:path arrowok="t"/>
              <v:fill type="solid"/>
            </v:shape>
            <v:rect style="position:absolute;left:3370;top:7506;width:742;height:51" filled="true" fillcolor="#ffffff" stroked="false">
              <v:fill type="solid"/>
            </v:rect>
            <v:shape style="position:absolute;left:4112;top:7487;width:370;height:20" coordorigin="4112,7487" coordsize="370,20" path="m4482,7487l4131,7487,4112,7487,4112,7506,4131,7506,4482,7506,4482,7487xe" filled="true" fillcolor="#000000" stroked="false">
              <v:path arrowok="t"/>
              <v:fill type="solid"/>
            </v:shape>
            <v:rect style="position:absolute;left:4131;top:7506;width:351;height:51" filled="true" fillcolor="#ffffff" stroked="false">
              <v:fill type="solid"/>
            </v:rect>
            <v:shape style="position:absolute;left:4481;top:7487;width:1907;height:70" coordorigin="4482,7487" coordsize="1907,70" path="m6388,7487l4520,7487,4482,7487,4482,7557,4520,7557,4520,7506,6388,7506,6388,7487xe" filled="true" fillcolor="#000000" stroked="false">
              <v:path arrowok="t"/>
              <v:fill type="solid"/>
            </v:shape>
            <v:rect style="position:absolute;left:4520;top:7506;width:1868;height:51" filled="true" fillcolor="#ffffff" stroked="false">
              <v:fill type="solid"/>
            </v:rect>
            <v:shape style="position:absolute;left:6387;top:7487;width:1112;height:70" coordorigin="6388,7487" coordsize="1112,70" path="m6407,7487l6388,7487,6388,7557,6407,7557,6407,7487xm7499,7487l6407,7487,6407,7506,7499,7506,7499,7487xe" filled="true" fillcolor="#000000" stroked="false">
              <v:path arrowok="t"/>
              <v:fill type="solid"/>
            </v:shape>
            <v:rect style="position:absolute;left:6407;top:7506;width:1092;height:51" filled="true" fillcolor="#ffffff" stroked="false">
              <v:fill type="solid"/>
            </v:rect>
            <v:shape style="position:absolute;left:4481;top:7487;width:7031;height:740" coordorigin="4482,7487" coordsize="7031,740" path="m4520,7557l4482,7557,4482,8226,4520,8226,4520,7557xm7519,7487l7499,7487,7499,7557,7519,7557,7519,7487xm8577,7487l8558,7487,8558,7487,7519,7487,7519,7506,8558,7506,8558,7557,8577,7557,8577,7487xm10020,7487l8577,7487,8577,7506,10020,7506,10020,7487xm11513,7487l11474,7487,11474,7487,10039,7487,10039,7506,11474,7506,11474,7557,11513,7557,11513,7487xe" filled="true" fillcolor="#000000" stroked="false">
              <v:path arrowok="t"/>
              <v:fill type="solid"/>
            </v:shape>
            <v:rect style="position:absolute;left:6397;top:8195;width:1112;height:32" filled="true" fillcolor="#ffffff" stroked="false">
              <v:fill type="solid"/>
            </v:rect>
            <v:shape style="position:absolute;left:6387;top:7556;width:5125;height:670" coordorigin="6388,7557" coordsize="5125,670" path="m6407,7557l6388,7557,6388,8226,6407,8226,6407,7557xm7519,7557l7499,7557,7499,8226,7519,8226,7519,7557xm8577,7557l8558,7557,8558,8226,8577,8226,8577,7557xm11513,7557l11474,7557,11474,8226,11513,8226,11513,7557xe" filled="true" fillcolor="#000000" stroked="false">
              <v:path arrowok="t"/>
              <v:fill type="solid"/>
            </v:shape>
            <v:shape style="position:absolute;left:4112;top:8226;width:3387;height:742" coordorigin="4112,8226" coordsize="3387,742" path="m4482,8937l4470,8937,4470,8615,4470,8296,4143,8296,4143,8615,4143,8937,4112,8937,4112,8968,4482,8968,4482,8937xm4482,8226l4112,8226,4112,8296,4482,8296,4482,8226xm6388,8615l6388,8615,6388,8296,6369,8296,6369,8296,4532,8296,4532,8615,4520,8615,4520,8968,6388,8968,6388,8615xm7499,8615l7480,8615,7480,8296,6429,8296,6409,8296,6409,8615,6409,8968,7499,8968,7499,8615xe" filled="true" fillcolor="#ffffff" stroked="false">
              <v:path arrowok="t"/>
              <v:fill type="solid"/>
            </v:shape>
            <v:rect style="position:absolute;left:4481;top:8226;width:39;height:70" filled="true" fillcolor="#000000" stroked="false">
              <v:fill type="solid"/>
            </v:rect>
            <v:rect style="position:absolute;left:4520;top:8226;width:1868;height:70" filled="true" fillcolor="#ffffff" stroked="false">
              <v:fill type="solid"/>
            </v:rect>
            <v:rect style="position:absolute;left:6387;top:8226;width:20;height:70" filled="true" fillcolor="#000000" stroked="false">
              <v:fill type="solid"/>
            </v:rect>
            <v:rect style="position:absolute;left:6407;top:8226;width:1092;height:70" filled="true" fillcolor="#ffffff" stroked="false">
              <v:fill type="solid"/>
            </v:rect>
            <v:shape style="position:absolute;left:7499;top:8226;width:4014;height:70" coordorigin="7499,8226" coordsize="4014,70" path="m7519,8226l7499,8226,7499,8296,7519,8296,7519,8226xm8577,8226l8558,8226,8558,8296,8577,8296,8577,8226xm11513,8226l11474,8226,11474,8296,11513,8296,11513,8226xe" filled="true" fillcolor="#000000" stroked="false">
              <v:path arrowok="t"/>
              <v:fill type="solid"/>
            </v:shape>
            <v:shape style="position:absolute;left:3351;top:8934;width:3047;height:32" coordorigin="3351,8934" coordsize="3047,32" path="m4112,8934l3351,8934,3351,8965,4112,8965,4112,8934xm6397,8934l4501,8934,4112,8934,4112,8965,4501,8965,6397,8965,6397,8934xe" filled="true" fillcolor="#ffffff" stroked="false">
              <v:path arrowok="t"/>
              <v:fill type="solid"/>
            </v:shape>
            <v:rect style="position:absolute;left:4481;top:8295;width:39;height:670" filled="true" fillcolor="#000000" stroked="false">
              <v:fill type="solid"/>
            </v:rect>
            <v:rect style="position:absolute;left:6397;top:8934;width:1112;height:32" filled="true" fillcolor="#ffffff" stroked="false">
              <v:fill type="solid"/>
            </v:rect>
            <v:shape style="position:absolute;left:6387;top:8295;width:5125;height:670" coordorigin="6388,8296" coordsize="5125,670" path="m6407,8296l6388,8296,6388,8965,6407,8965,6407,8296xm7519,8296l7499,8296,7499,8965,7519,8965,7519,8296xm8577,8296l8558,8296,8558,8965,8577,8965,8577,8296xm11513,8296l11474,8296,11474,8965,11513,8965,11513,8296xe" filled="true" fillcolor="#000000" stroked="false">
              <v:path arrowok="t"/>
              <v:fill type="solid"/>
            </v:shape>
            <v:shape style="position:absolute;left:3351;top:9003;width:4148;height:1443" coordorigin="3351,9004" coordsize="4148,1443" path="m4112,9035l4083,9035,3383,9035,3351,9035,3351,9357,3351,10447,4112,10447,4112,9357,4112,9035xm4470,9357l4143,9357,4143,9676,4470,9676,4470,9357xm4470,9035l4143,9035,4143,9357,4470,9357,4470,9035xm4482,9004l4112,9004,4112,9035,4482,9035,4482,9004xm6388,9357l6388,9357,6388,9035,6369,9035,6369,9035,4532,9035,4532,9357,4520,9357,4520,9708,6388,9708,6388,9357xm7499,9357l7480,9357,7480,9035,6429,9035,6409,9035,6409,9357,6409,9708,7499,9708,7499,9357xe" filled="true" fillcolor="#ffffff" stroked="false">
              <v:path arrowok="t"/>
              <v:fill type="solid"/>
            </v:shape>
            <v:rect style="position:absolute;left:3351;top:8965;width:761;height:20" filled="true" fillcolor="#000000" stroked="false">
              <v:fill type="solid"/>
            </v:rect>
            <v:rect style="position:absolute;left:3351;top:8984;width:761;height:51" filled="true" fillcolor="#ffffff" stroked="false">
              <v:fill type="solid"/>
            </v:rect>
            <v:shape style="position:absolute;left:4112;top:8965;width:370;height:20" coordorigin="4112,8965" coordsize="370,20" path="m4482,8965l4131,8965,4112,8965,4112,8985,4131,8985,4482,8985,4482,8965xe" filled="true" fillcolor="#000000" stroked="false">
              <v:path arrowok="t"/>
              <v:fill type="solid"/>
            </v:shape>
            <v:rect style="position:absolute;left:4131;top:8984;width:351;height:51" filled="true" fillcolor="#ffffff" stroked="false">
              <v:fill type="solid"/>
            </v:rect>
            <v:shape style="position:absolute;left:4481;top:8965;width:1907;height:70" coordorigin="4482,8965" coordsize="1907,70" path="m6388,8965l4520,8965,4482,8965,4482,9035,4520,9035,4520,8985,6388,8985,6388,8965xe" filled="true" fillcolor="#000000" stroked="false">
              <v:path arrowok="t"/>
              <v:fill type="solid"/>
            </v:shape>
            <v:rect style="position:absolute;left:4520;top:8984;width:1868;height:51" filled="true" fillcolor="#ffffff" stroked="false">
              <v:fill type="solid"/>
            </v:rect>
            <v:shape style="position:absolute;left:6387;top:8965;width:1112;height:70" coordorigin="6388,8965" coordsize="1112,70" path="m6407,8965l6388,8965,6388,9035,6407,9035,6407,8965xm7499,8965l6407,8965,6407,8985,7499,8985,7499,8965xe" filled="true" fillcolor="#000000" stroked="false">
              <v:path arrowok="t"/>
              <v:fill type="solid"/>
            </v:shape>
            <v:rect style="position:absolute;left:6407;top:8984;width:1092;height:51" filled="true" fillcolor="#ffffff" stroked="false">
              <v:fill type="solid"/>
            </v:rect>
            <v:shape style="position:absolute;left:4481;top:8965;width:7031;height:743" coordorigin="4482,8965" coordsize="7031,743" path="m4520,9035l4482,9035,4482,9708,4520,9708,4520,9035xm7519,8965l7499,8965,7499,9035,7519,9035,7519,8965xm8577,8965l8558,8965,7519,8965,7519,8985,8558,8985,8558,9035,8577,9035,8577,8965xm10020,8965l8577,8965,8577,8985,10020,8985,10020,8965xm11513,8965l11474,8965,10039,8965,10039,8985,11474,8985,11474,9035,11513,9035,11513,8965xe" filled="true" fillcolor="#000000" stroked="false">
              <v:path arrowok="t"/>
              <v:fill type="solid"/>
            </v:shape>
            <v:rect style="position:absolute;left:6397;top:9676;width:1112;height:32" filled="true" fillcolor="#ffffff" stroked="false">
              <v:fill type="solid"/>
            </v:rect>
            <v:shape style="position:absolute;left:6387;top:9035;width:5125;height:673" coordorigin="6388,9035" coordsize="5125,673" path="m6407,9035l6388,9035,6388,9708,6407,9708,6407,9035xm7519,9035l7499,9035,7499,9708,7519,9708,7519,9035xm8577,9035l8558,9035,8558,9708,8577,9708,8577,9035xm11513,9035l11474,9035,11474,9708,11513,9708,11513,9035xe" filled="true" fillcolor="#000000" stroked="false">
              <v:path arrowok="t"/>
              <v:fill type="solid"/>
            </v:shape>
            <v:shape style="position:absolute;left:4112;top:9707;width:3387;height:740" coordorigin="4112,9708" coordsize="3387,740" path="m4482,9708l4112,9708,4112,9777,4143,9777,4143,10096,4143,10416,4112,10416,4112,10447,4482,10447,4482,10416,4470,10416,4470,10096,4470,9777,4482,9777,4482,9708xm6388,10096l6388,10096,6388,9777,6369,9777,6369,9777,4532,9777,4532,10096,4520,10096,4520,10447,6388,10447,6388,10096xm7499,10096l7480,10096,7480,9777,6429,9777,6409,9777,6409,10096,6409,10447,7499,10447,7499,10096xe" filled="true" fillcolor="#ffffff" stroked="false">
              <v:path arrowok="t"/>
              <v:fill type="solid"/>
            </v:shape>
            <v:rect style="position:absolute;left:4481;top:9707;width:39;height:70" filled="true" fillcolor="#000000" stroked="false">
              <v:fill type="solid"/>
            </v:rect>
            <v:rect style="position:absolute;left:4520;top:9707;width:1868;height:70" filled="true" fillcolor="#ffffff" stroked="false">
              <v:fill type="solid"/>
            </v:rect>
            <v:rect style="position:absolute;left:6387;top:9707;width:20;height:70" filled="true" fillcolor="#000000" stroked="false">
              <v:fill type="solid"/>
            </v:rect>
            <v:rect style="position:absolute;left:6407;top:9707;width:1092;height:70" filled="true" fillcolor="#ffffff" stroked="false">
              <v:fill type="solid"/>
            </v:rect>
            <v:shape style="position:absolute;left:7499;top:9707;width:4014;height:70" coordorigin="7499,9708" coordsize="4014,70" path="m7519,9708l7499,9708,7499,9777,7519,9777,7519,9708xm8577,9708l8558,9708,8558,9777,8577,9777,8577,9708xm11513,9708l11474,9708,11474,9777,11513,9777,11513,9708xe" filled="true" fillcolor="#000000" stroked="false">
              <v:path arrowok="t"/>
              <v:fill type="solid"/>
            </v:shape>
            <v:shape style="position:absolute;left:3351;top:10415;width:3047;height:32" coordorigin="3351,10416" coordsize="3047,32" path="m4112,10416l3351,10416,3351,10447,4112,10447,4112,10416xm6397,10416l4501,10416,4112,10416,4112,10447,4501,10447,6397,10447,6397,10416xe" filled="true" fillcolor="#ffffff" stroked="false">
              <v:path arrowok="t"/>
              <v:fill type="solid"/>
            </v:shape>
            <v:rect style="position:absolute;left:4481;top:9777;width:39;height:670" filled="true" fillcolor="#000000" stroked="false">
              <v:fill type="solid"/>
            </v:rect>
            <v:rect style="position:absolute;left:6397;top:10415;width:1112;height:32" filled="true" fillcolor="#ffffff" stroked="false">
              <v:fill type="solid"/>
            </v:rect>
            <v:shape style="position:absolute;left:6387;top:9777;width:5125;height:670" coordorigin="6388,9777" coordsize="5125,670" path="m6407,9777l6388,9777,6388,10447,6407,10447,6407,9777xm7519,9777l7499,9777,7499,10447,7519,10447,7519,9777xm8577,9777l8558,9777,8558,10447,8577,10447,8577,9777xm11513,9777l11474,9777,11474,10447,11513,10447,11513,9777xe" filled="true" fillcolor="#000000" stroked="false">
              <v:path arrowok="t"/>
              <v:fill type="solid"/>
            </v:shape>
            <v:shape style="position:absolute;left:3351;top:10485;width:4148;height:1443" coordorigin="3351,10485" coordsize="4148,1443" path="m4112,10516l4083,10516,3383,10516,3351,10516,3351,10836,3351,11928,4112,11928,4112,10836,4112,10516xm4482,10485l4112,10485,4112,10516,4143,10516,4143,10836,4143,11157,4470,11157,4470,10836,4470,10516,4482,10516,4482,10485xm6388,10836l6388,10836,6388,10516,6369,10516,6369,10516,4532,10516,4532,10836,4520,10836,4520,11188,6388,11188,6388,10836xm7499,10836l7480,10836,7480,10516,6429,10516,6409,10516,6409,10836,6409,11188,7499,11188,7499,10836xe" filled="true" fillcolor="#ffffff" stroked="false">
              <v:path arrowok="t"/>
              <v:fill type="solid"/>
            </v:shape>
            <v:rect style="position:absolute;left:3351;top:10446;width:761;height:20" filled="true" fillcolor="#000000" stroked="false">
              <v:fill type="solid"/>
            </v:rect>
            <v:rect style="position:absolute;left:3351;top:10466;width:761;height:51" filled="true" fillcolor="#ffffff" stroked="false">
              <v:fill type="solid"/>
            </v:rect>
            <v:shape style="position:absolute;left:4112;top:10446;width:370;height:20" coordorigin="4112,10447" coordsize="370,20" path="m4482,10447l4131,10447,4112,10447,4112,10466,4131,10466,4482,10466,4482,10447xe" filled="true" fillcolor="#000000" stroked="false">
              <v:path arrowok="t"/>
              <v:fill type="solid"/>
            </v:shape>
            <v:rect style="position:absolute;left:4131;top:10466;width:351;height:51" filled="true" fillcolor="#ffffff" stroked="false">
              <v:fill type="solid"/>
            </v:rect>
            <v:shape style="position:absolute;left:4481;top:10446;width:1907;height:70" coordorigin="4482,10447" coordsize="1907,70" path="m6388,10447l4520,10447,4482,10447,4482,10516,4520,10516,4520,10466,6388,10466,6388,10447xe" filled="true" fillcolor="#000000" stroked="false">
              <v:path arrowok="t"/>
              <v:fill type="solid"/>
            </v:shape>
            <v:rect style="position:absolute;left:4520;top:10466;width:1868;height:51" filled="true" fillcolor="#ffffff" stroked="false">
              <v:fill type="solid"/>
            </v:rect>
            <v:shape style="position:absolute;left:6387;top:10446;width:1112;height:70" coordorigin="6388,10447" coordsize="1112,70" path="m6407,10447l6388,10447,6388,10516,6407,10516,6407,10447xm7499,10447l6407,10447,6407,10466,7499,10466,7499,10447xe" filled="true" fillcolor="#000000" stroked="false">
              <v:path arrowok="t"/>
              <v:fill type="solid"/>
            </v:shape>
            <v:rect style="position:absolute;left:6407;top:10466;width:1092;height:51" filled="true" fillcolor="#ffffff" stroked="false">
              <v:fill type="solid"/>
            </v:rect>
            <v:shape style="position:absolute;left:4481;top:10446;width:7031;height:740" coordorigin="4482,10447" coordsize="7031,740" path="m4520,10516l4482,10516,4482,11186,4520,11186,4520,10516xm7519,10447l7499,10447,7499,10516,7519,10516,7519,10447xm8577,10447l8558,10447,8558,10447,7519,10447,7519,10466,8558,10466,8558,10516,8577,10516,8577,10447xm10020,10447l8577,10447,8577,10466,10020,10466,10020,10447xm11513,10447l11474,10447,11474,10447,10039,10447,10039,10466,11474,10466,11474,10516,11513,10516,11513,10447xe" filled="true" fillcolor="#000000" stroked="false">
              <v:path arrowok="t"/>
              <v:fill type="solid"/>
            </v:shape>
            <v:rect style="position:absolute;left:6397;top:11154;width:1112;height:32" filled="true" fillcolor="#ffffff" stroked="false">
              <v:fill type="solid"/>
            </v:rect>
            <v:shape style="position:absolute;left:6387;top:10516;width:5125;height:670" coordorigin="6388,10516" coordsize="5125,670" path="m6407,10516l6388,10516,6388,11186,6407,11186,6407,10516xm7519,10516l7499,10516,7499,11186,7519,11186,7519,10516xm8577,10516l8558,10516,8558,11186,8577,11186,8577,10516xm11513,10516l11474,10516,11474,11186,11513,11186,11513,10516xe" filled="true" fillcolor="#000000" stroked="false">
              <v:path arrowok="t"/>
              <v:fill type="solid"/>
            </v:shape>
            <v:shape style="position:absolute;left:4112;top:11186;width:3387;height:742" coordorigin="4112,11186" coordsize="3387,742" path="m4482,11186l4112,11186,4112,11256,4143,11256,4143,11577,4143,11896,4112,11896,4112,11928,4482,11928,4482,11896,4470,11896,4470,11577,4470,11256,4482,11256,4482,11186xm6388,11577l6388,11577,6388,11256,6369,11256,6369,11256,4532,11256,4532,11577,4520,11577,4520,11928,6388,11928,6388,11577xm7499,11577l7480,11577,7480,11256,6429,11256,6409,11256,6409,11577,6409,11928,7499,11928,7499,11577xe" filled="true" fillcolor="#ffffff" stroked="false">
              <v:path arrowok="t"/>
              <v:fill type="solid"/>
            </v:shape>
            <v:rect style="position:absolute;left:4481;top:11186;width:39;height:70" filled="true" fillcolor="#000000" stroked="false">
              <v:fill type="solid"/>
            </v:rect>
            <v:rect style="position:absolute;left:4520;top:11186;width:1868;height:70" filled="true" fillcolor="#ffffff" stroked="false">
              <v:fill type="solid"/>
            </v:rect>
            <v:rect style="position:absolute;left:6387;top:11186;width:20;height:70" filled="true" fillcolor="#000000" stroked="false">
              <v:fill type="solid"/>
            </v:rect>
            <v:rect style="position:absolute;left:6407;top:11186;width:1092;height:70" filled="true" fillcolor="#ffffff" stroked="false">
              <v:fill type="solid"/>
            </v:rect>
            <v:shape style="position:absolute;left:7499;top:11186;width:4014;height:70" coordorigin="7499,11186" coordsize="4014,70" path="m7519,11186l7499,11186,7499,11256,7519,11256,7519,11186xm8577,11186l8558,11186,8558,11256,8577,11256,8577,11186xm11513,11186l11474,11186,11474,11256,11513,11256,11513,11186xe" filled="true" fillcolor="#000000" stroked="false">
              <v:path arrowok="t"/>
              <v:fill type="solid"/>
            </v:shape>
            <v:shape style="position:absolute;left:1529;top:11896;width:4869;height:32" coordorigin="1529,11896" coordsize="4869,32" path="m3351,11896l2084,11896,2084,11896,1529,11896,1529,11928,2084,11928,2084,11928,3351,11928,3351,11896xm4112,11896l3351,11896,3351,11928,4112,11928,4112,11896xm6397,11896l4501,11896,4112,11896,4112,11928,4501,11928,6397,11928,6397,11896xe" filled="true" fillcolor="#ffffff" stroked="false">
              <v:path arrowok="t"/>
              <v:fill type="solid"/>
            </v:shape>
            <v:rect style="position:absolute;left:4481;top:11255;width:39;height:672" filled="true" fillcolor="#000000" stroked="false">
              <v:fill type="solid"/>
            </v:rect>
            <v:rect style="position:absolute;left:6397;top:11896;width:1112;height:32" filled="true" fillcolor="#ffffff" stroked="false">
              <v:fill type="solid"/>
            </v:rect>
            <v:shape style="position:absolute;left:6387;top:11255;width:5125;height:672" coordorigin="6388,11256" coordsize="5125,672" path="m6407,11256l6388,11256,6388,11928,6407,11928,6407,11256xm7519,11256l7499,11256,7499,11928,7519,11928,7519,11256xm8577,11256l8558,11256,8558,11928,8577,11928,8577,11256xm11513,11256l11474,11256,11474,11928,11513,11928,11513,11256xe" filled="true" fillcolor="#000000" stroked="false">
              <v:path arrowok="t"/>
              <v:fill type="solid"/>
            </v:shape>
            <v:shape style="position:absolute;left:1550;top:11944;width:5949;height:673" coordorigin="1551,11944" coordsize="5949,673" path="m4112,11944l3351,11944,3351,11976,3351,11976,3351,11944,2084,11944,2084,11944,1551,11944,1551,11976,1560,11976,1560,12297,2055,12297,2055,11976,2084,11976,2084,12297,2115,12297,3322,12297,3322,11976,3323,11976,3323,12297,3351,12297,3383,12297,4083,12297,4112,12297,4112,11976,4112,11944xm4482,11944l4112,11944,4112,11976,4143,11976,4143,12297,4470,12297,4470,11976,4470,11976,4470,12617,4482,12617,4482,11976,4482,11976,4482,11944xm6388,11944l4520,11944,4520,11976,4532,11976,4532,12297,6369,12297,6369,12297,6388,12297,6388,11976,6388,11976,6388,11944xm7499,11944l6409,11944,6409,11976,6409,12297,6429,12297,7480,12297,7480,11976,7499,11976,7499,11944xe" filled="true" fillcolor="#ffffff" stroked="false">
              <v:path arrowok="t"/>
              <v:fill type="solid"/>
            </v:shape>
            <v:rect style="position:absolute;left:1548;top:11927;width:536;height:20" filled="true" fillcolor="#000000" stroked="false">
              <v:fill type="solid"/>
            </v:rect>
            <v:rect style="position:absolute;left:1548;top:11946;width:536;height:32" filled="true" fillcolor="#ffffff" stroked="false">
              <v:fill type="solid"/>
            </v:rect>
            <v:shape style="position:absolute;left:2083;top:11927;width:1268;height:20" coordorigin="2084,11928" coordsize="1268,20" path="m3351,11928l2103,11928,2084,11928,2084,11947,2103,11947,3351,11947,3351,11928xe" filled="true" fillcolor="#000000" stroked="false">
              <v:path arrowok="t"/>
              <v:fill type="solid"/>
            </v:shape>
            <v:shape style="position:absolute;left:2102;top:11946;width:1268;height:32" coordorigin="2103,11947" coordsize="1268,32" path="m3351,11947l2103,11947,2103,11978,3351,11978,3351,11947xm3371,11947l3351,11947,3351,11978,3371,11978,3371,11947xe" filled="true" fillcolor="#ffffff" stroked="false">
              <v:path arrowok="t"/>
              <v:fill type="solid"/>
            </v:shape>
            <v:shape style="position:absolute;left:3351;top:11927;width:761;height:20" coordorigin="3351,11928" coordsize="761,20" path="m4112,11928l3371,11928,3351,11928,3351,11947,3371,11947,4112,11947,4112,11928xe" filled="true" fillcolor="#000000" stroked="false">
              <v:path arrowok="t"/>
              <v:fill type="solid"/>
            </v:shape>
            <v:rect style="position:absolute;left:3370;top:11946;width:742;height:32" filled="true" fillcolor="#ffffff" stroked="false">
              <v:fill type="solid"/>
            </v:rect>
            <v:shape style="position:absolute;left:4112;top:11927;width:370;height:20" coordorigin="4112,11928" coordsize="370,20" path="m4482,11928l4131,11928,4112,11928,4112,11947,4131,11947,4482,11947,4482,11928xe" filled="true" fillcolor="#000000" stroked="false">
              <v:path arrowok="t"/>
              <v:fill type="solid"/>
            </v:shape>
            <v:rect style="position:absolute;left:4131;top:11946;width:351;height:32" filled="true" fillcolor="#ffffff" stroked="false">
              <v:fill type="solid"/>
            </v:rect>
            <v:shape style="position:absolute;left:4481;top:11927;width:1907;height:51" coordorigin="4482,11928" coordsize="1907,51" path="m6388,11928l4520,11928,4482,11928,4482,11978,4520,11978,4520,11947,6388,11947,6388,11928xe" filled="true" fillcolor="#000000" stroked="false">
              <v:path arrowok="t"/>
              <v:fill type="solid"/>
            </v:shape>
            <v:rect style="position:absolute;left:4520;top:11946;width:1868;height:32" filled="true" fillcolor="#ffffff" stroked="false">
              <v:fill type="solid"/>
            </v:rect>
            <v:shape style="position:absolute;left:6387;top:11927;width:1112;height:51" coordorigin="6388,11928" coordsize="1112,51" path="m6407,11928l6388,11928,6388,11978,6407,11978,6407,11928xm7499,11928l6407,11928,6407,11947,7499,11947,7499,11928xe" filled="true" fillcolor="#000000" stroked="false">
              <v:path arrowok="t"/>
              <v:fill type="solid"/>
            </v:shape>
            <v:rect style="position:absolute;left:6407;top:11946;width:1092;height:32" filled="true" fillcolor="#ffffff" stroked="false">
              <v:fill type="solid"/>
            </v:rect>
            <v:shape style="position:absolute;left:4481;top:11927;width:7031;height:721" coordorigin="4482,11928" coordsize="7031,721" path="m4520,11978l4482,11978,4482,12648,4520,12648,4520,11978xm6407,11978l6388,11978,6388,12648,6407,12648,6407,11978xm7519,11928l7499,11928,7499,11978,7499,11978,7499,12648,7519,12648,7519,11978,7519,11978,7519,11928xm8577,11928l8558,11928,7519,11928,7519,11947,8558,11947,8558,11978,8558,11978,8558,12648,8577,12648,8577,11978,8577,11978,8577,11928xm10020,11928l8577,11928,8577,11947,10020,11947,10020,11928xm11513,11928l11474,11928,10039,11928,10039,11947,11474,11947,11474,11978,11474,11978,11474,12648,11513,12648,11513,11978,11513,11978,11513,1192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4"/>
        </w:rPr>
        <w:t>Post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Hoc Tests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29"/>
        </w:rPr>
      </w:pPr>
    </w:p>
    <w:tbl>
      <w:tblPr>
        <w:tblW w:w="0" w:type="auto"/>
        <w:jc w:val="left"/>
        <w:tblInd w:w="1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3"/>
        <w:gridCol w:w="1270"/>
        <w:gridCol w:w="762"/>
        <w:gridCol w:w="401"/>
        <w:gridCol w:w="1886"/>
        <w:gridCol w:w="1112"/>
        <w:gridCol w:w="1064"/>
        <w:gridCol w:w="1458"/>
        <w:gridCol w:w="1465"/>
      </w:tblGrid>
      <w:tr>
        <w:trPr>
          <w:trHeight w:val="304" w:hRule="atLeast"/>
        </w:trPr>
        <w:tc>
          <w:tcPr>
            <w:tcW w:w="1823" w:type="dxa"/>
            <w:gridSpan w:val="2"/>
            <w:tcBorders>
              <w:top w:val="single" w:sz="18" w:space="0" w:color="FFFFFF"/>
              <w:bottom w:val="single" w:sz="3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62" w:type="dxa"/>
            <w:tcBorders>
              <w:top w:val="single" w:sz="18" w:space="0" w:color="FFFFFF"/>
              <w:bottom w:val="single" w:sz="3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01" w:type="dxa"/>
            <w:tcBorders>
              <w:top w:val="single" w:sz="18" w:space="0" w:color="FFFFFF"/>
              <w:bottom w:val="single" w:sz="3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886" w:type="dxa"/>
            <w:tcBorders>
              <w:top w:val="single" w:sz="18" w:space="0" w:color="FFFFFF"/>
              <w:bottom w:val="single" w:sz="34" w:space="0" w:color="000000"/>
            </w:tcBorders>
          </w:tcPr>
          <w:p>
            <w:pPr>
              <w:pStyle w:val="TableParagraph"/>
              <w:spacing w:line="249" w:lineRule="exact" w:before="35"/>
              <w:ind w:right="-101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Multiple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C</w:t>
            </w:r>
          </w:p>
        </w:tc>
        <w:tc>
          <w:tcPr>
            <w:tcW w:w="1112" w:type="dxa"/>
            <w:tcBorders>
              <w:top w:val="single" w:sz="18" w:space="0" w:color="FFFFFF"/>
              <w:bottom w:val="single" w:sz="34" w:space="0" w:color="000000"/>
            </w:tcBorders>
          </w:tcPr>
          <w:p>
            <w:pPr>
              <w:pStyle w:val="TableParagraph"/>
              <w:spacing w:line="249" w:lineRule="exact" w:before="35"/>
              <w:ind w:left="91" w:right="-7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omparison</w:t>
            </w:r>
          </w:p>
        </w:tc>
        <w:tc>
          <w:tcPr>
            <w:tcW w:w="1064" w:type="dxa"/>
            <w:tcBorders>
              <w:top w:val="single" w:sz="18" w:space="0" w:color="FFFFFF"/>
              <w:bottom w:val="single" w:sz="34" w:space="0" w:color="000000"/>
            </w:tcBorders>
          </w:tcPr>
          <w:p>
            <w:pPr>
              <w:pStyle w:val="TableParagraph"/>
              <w:spacing w:line="249" w:lineRule="exact" w:before="35"/>
              <w:ind w:left="71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s</w:t>
            </w:r>
          </w:p>
        </w:tc>
        <w:tc>
          <w:tcPr>
            <w:tcW w:w="2923" w:type="dxa"/>
            <w:gridSpan w:val="2"/>
            <w:tcBorders>
              <w:top w:val="single" w:sz="18" w:space="0" w:color="FFFFFF"/>
              <w:bottom w:val="single" w:sz="3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40" w:hRule="atLeast"/>
        </w:trPr>
        <w:tc>
          <w:tcPr>
            <w:tcW w:w="1823" w:type="dxa"/>
            <w:gridSpan w:val="2"/>
            <w:tcBorders>
              <w:top w:val="single" w:sz="34" w:space="0" w:color="000000"/>
              <w:lef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762" w:type="dxa"/>
            <w:tcBorders>
              <w:top w:val="single" w:sz="3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401" w:type="dxa"/>
            <w:vMerge w:val="restart"/>
            <w:tcBorders>
              <w:top w:val="single" w:sz="34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61"/>
              <w:ind w:left="4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(J)</w:t>
            </w:r>
          </w:p>
          <w:p>
            <w:pPr>
              <w:pStyle w:val="TableParagraph"/>
              <w:spacing w:line="278" w:lineRule="auto" w:before="43"/>
              <w:ind w:left="48" w:right="9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Ju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dg</w:t>
            </w:r>
          </w:p>
          <w:p>
            <w:pPr>
              <w:pStyle w:val="TableParagraph"/>
              <w:spacing w:before="1"/>
              <w:ind w:left="4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es</w:t>
            </w:r>
          </w:p>
        </w:tc>
        <w:tc>
          <w:tcPr>
            <w:tcW w:w="1886" w:type="dxa"/>
            <w:vMerge w:val="restart"/>
            <w:tcBorders>
              <w:top w:val="single" w:sz="34" w:space="0" w:color="000000"/>
              <w:bottom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30"/>
              </w:rPr>
            </w:pPr>
          </w:p>
          <w:p>
            <w:pPr>
              <w:pStyle w:val="TableParagraph"/>
              <w:spacing w:line="320" w:lineRule="atLeast"/>
              <w:ind w:left="746" w:right="114" w:hanging="6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Mean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Difference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(I-J)</w:t>
            </w:r>
          </w:p>
        </w:tc>
        <w:tc>
          <w:tcPr>
            <w:tcW w:w="1112" w:type="dxa"/>
            <w:vMerge w:val="restart"/>
            <w:tcBorders>
              <w:top w:val="single" w:sz="34" w:space="0" w:color="000000"/>
              <w:bottom w:val="single" w:sz="3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36"/>
              </w:rPr>
            </w:pPr>
          </w:p>
          <w:p>
            <w:pPr>
              <w:pStyle w:val="TableParagraph"/>
              <w:ind w:left="9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Std.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Error</w:t>
            </w:r>
          </w:p>
        </w:tc>
        <w:tc>
          <w:tcPr>
            <w:tcW w:w="1064" w:type="dxa"/>
            <w:vMerge w:val="restart"/>
            <w:tcBorders>
              <w:top w:val="single" w:sz="34" w:space="0" w:color="000000"/>
              <w:bottom w:val="single" w:sz="3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36"/>
              </w:rPr>
            </w:pPr>
          </w:p>
          <w:p>
            <w:pPr>
              <w:pStyle w:val="TableParagraph"/>
              <w:ind w:left="35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Sig.</w:t>
            </w:r>
          </w:p>
        </w:tc>
        <w:tc>
          <w:tcPr>
            <w:tcW w:w="2923" w:type="dxa"/>
            <w:gridSpan w:val="2"/>
            <w:tcBorders>
              <w:top w:val="single" w:sz="34" w:space="0" w:color="000000"/>
              <w:bottom w:val="single" w:sz="8" w:space="0" w:color="000000"/>
            </w:tcBorders>
          </w:tcPr>
          <w:p>
            <w:pPr>
              <w:pStyle w:val="TableParagraph"/>
              <w:spacing w:line="260" w:lineRule="exact" w:before="61"/>
              <w:ind w:left="26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95%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Confidence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Interval</w:t>
            </w:r>
          </w:p>
        </w:tc>
      </w:tr>
      <w:tr>
        <w:trPr>
          <w:trHeight w:val="900" w:hRule="atLeast"/>
        </w:trPr>
        <w:tc>
          <w:tcPr>
            <w:tcW w:w="1823" w:type="dxa"/>
            <w:gridSpan w:val="2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320" w:lineRule="atLeast" w:before="229"/>
              <w:ind w:left="27" w:right="72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Dependent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Variable</w:t>
            </w:r>
          </w:p>
        </w:tc>
        <w:tc>
          <w:tcPr>
            <w:tcW w:w="76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(I)</w:t>
            </w:r>
          </w:p>
          <w:p>
            <w:pPr>
              <w:pStyle w:val="TableParagraph"/>
              <w:spacing w:before="46"/>
              <w:ind w:left="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Judges</w:t>
            </w:r>
          </w:p>
        </w:tc>
        <w:tc>
          <w:tcPr>
            <w:tcW w:w="401" w:type="dxa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  <w:bottom w:val="single" w:sz="3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  <w:bottom w:val="single" w:sz="3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tcBorders>
              <w:top w:val="single" w:sz="8" w:space="0" w:color="000000"/>
              <w:bottom w:val="single" w:sz="34" w:space="0" w:color="000000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ind w:left="7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Lower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Bound</w:t>
            </w:r>
          </w:p>
        </w:tc>
        <w:tc>
          <w:tcPr>
            <w:tcW w:w="1465" w:type="dxa"/>
            <w:tcBorders>
              <w:top w:val="single" w:sz="8" w:space="0" w:color="000000"/>
              <w:left w:val="single" w:sz="8" w:space="0" w:color="000000"/>
              <w:bottom w:val="single" w:sz="3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ind w:right="6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Upper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Bound</w:t>
            </w:r>
          </w:p>
        </w:tc>
      </w:tr>
      <w:tr>
        <w:trPr>
          <w:trHeight w:val="289" w:hRule="atLeast"/>
        </w:trPr>
        <w:tc>
          <w:tcPr>
            <w:tcW w:w="553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line="239" w:lineRule="exact" w:before="30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Aro</w:t>
            </w:r>
          </w:p>
        </w:tc>
        <w:tc>
          <w:tcPr>
            <w:tcW w:w="12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39" w:lineRule="exact" w:before="30"/>
              <w:ind w:left="5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Tukey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HSD</w:t>
            </w:r>
          </w:p>
        </w:tc>
        <w:tc>
          <w:tcPr>
            <w:tcW w:w="76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39" w:lineRule="exact" w:before="30"/>
              <w:ind w:left="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601</w:t>
            </w:r>
          </w:p>
        </w:tc>
        <w:tc>
          <w:tcPr>
            <w:tcW w:w="40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39" w:lineRule="exact" w:before="30"/>
              <w:ind w:left="29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</w:tc>
        <w:tc>
          <w:tcPr>
            <w:tcW w:w="18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39" w:lineRule="exact" w:before="30"/>
              <w:ind w:right="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.300</w:t>
            </w:r>
          </w:p>
        </w:tc>
        <w:tc>
          <w:tcPr>
            <w:tcW w:w="1112" w:type="dxa"/>
            <w:tcBorders>
              <w:top w:val="single" w:sz="34" w:space="0" w:color="000000"/>
            </w:tcBorders>
          </w:tcPr>
          <w:p>
            <w:pPr>
              <w:pStyle w:val="TableParagraph"/>
              <w:spacing w:line="239" w:lineRule="exact" w:before="30"/>
              <w:ind w:left="67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.456</w:t>
            </w:r>
          </w:p>
        </w:tc>
        <w:tc>
          <w:tcPr>
            <w:tcW w:w="1064" w:type="dxa"/>
            <w:tcBorders>
              <w:top w:val="single" w:sz="34" w:space="0" w:color="000000"/>
            </w:tcBorders>
          </w:tcPr>
          <w:p>
            <w:pPr>
              <w:pStyle w:val="TableParagraph"/>
              <w:spacing w:line="239" w:lineRule="exact" w:before="30"/>
              <w:ind w:right="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.790</w:t>
            </w:r>
          </w:p>
        </w:tc>
        <w:tc>
          <w:tcPr>
            <w:tcW w:w="1458" w:type="dxa"/>
            <w:tcBorders>
              <w:top w:val="single" w:sz="34" w:space="0" w:color="000000"/>
              <w:right w:val="single" w:sz="18" w:space="0" w:color="FFFFFF"/>
            </w:tcBorders>
          </w:tcPr>
          <w:p>
            <w:pPr>
              <w:pStyle w:val="TableParagraph"/>
              <w:spacing w:line="239" w:lineRule="exact" w:before="30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-.83</w:t>
            </w:r>
          </w:p>
        </w:tc>
        <w:tc>
          <w:tcPr>
            <w:tcW w:w="1465" w:type="dxa"/>
            <w:vMerge w:val="restart"/>
            <w:tcBorders>
              <w:top w:val="single" w:sz="34" w:space="0" w:color="000000"/>
              <w:left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spacing w:before="30"/>
              <w:ind w:right="1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1.43</w:t>
            </w:r>
          </w:p>
        </w:tc>
      </w:tr>
      <w:tr>
        <w:trPr>
          <w:trHeight w:val="282" w:hRule="atLeast"/>
        </w:trPr>
        <w:tc>
          <w:tcPr>
            <w:tcW w:w="553" w:type="dxa"/>
            <w:vMerge w:val="restart"/>
            <w:tcBorders>
              <w:left w:val="single" w:sz="18" w:space="0" w:color="000000"/>
            </w:tcBorders>
          </w:tcPr>
          <w:p>
            <w:pPr>
              <w:pStyle w:val="TableParagraph"/>
              <w:spacing w:before="15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</w:t>
            </w:r>
          </w:p>
        </w:tc>
        <w:tc>
          <w:tcPr>
            <w:tcW w:w="1270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spacing w:line="247" w:lineRule="exact" w:before="15"/>
              <w:ind w:right="1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886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58" w:type="dxa"/>
            <w:tcBorders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65" w:type="dxa"/>
            <w:vMerge/>
            <w:tcBorders>
              <w:top w:val="nil"/>
              <w:left w:val="single" w:sz="18" w:space="0" w:color="FFFFFF"/>
              <w:bottom w:val="single" w:sz="1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4" w:hRule="atLeast"/>
        </w:trPr>
        <w:tc>
          <w:tcPr>
            <w:tcW w:w="55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tcBorders>
              <w:bottom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4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4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  <w:p>
            <w:pPr>
              <w:pStyle w:val="TableParagraph"/>
              <w:spacing w:line="257" w:lineRule="exact" w:before="43"/>
              <w:ind w:left="4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886" w:type="dxa"/>
            <w:tcBorders>
              <w:bottom w:val="single" w:sz="24" w:space="0" w:color="FFFFFF"/>
            </w:tcBorders>
          </w:tcPr>
          <w:p>
            <w:pPr>
              <w:pStyle w:val="TableParagraph"/>
              <w:spacing w:before="108"/>
              <w:ind w:right="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.400</w:t>
            </w:r>
          </w:p>
        </w:tc>
        <w:tc>
          <w:tcPr>
            <w:tcW w:w="11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67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.456</w:t>
            </w:r>
          </w:p>
        </w:tc>
        <w:tc>
          <w:tcPr>
            <w:tcW w:w="10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8"/>
              <w:ind w:right="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.659</w:t>
            </w:r>
          </w:p>
        </w:tc>
        <w:tc>
          <w:tcPr>
            <w:tcW w:w="145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-.73</w:t>
            </w:r>
          </w:p>
        </w:tc>
        <w:tc>
          <w:tcPr>
            <w:tcW w:w="1465" w:type="dxa"/>
            <w:tcBorders>
              <w:top w:val="single" w:sz="18" w:space="0" w:color="FFFFFF"/>
              <w:left w:val="single" w:sz="8" w:space="0" w:color="000000"/>
              <w:bottom w:val="single" w:sz="24" w:space="0" w:color="FFFFFF"/>
            </w:tcBorders>
          </w:tcPr>
          <w:p>
            <w:pPr>
              <w:pStyle w:val="TableParagraph"/>
              <w:spacing w:before="108"/>
              <w:ind w:right="1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1.53</w:t>
            </w:r>
          </w:p>
        </w:tc>
      </w:tr>
      <w:tr>
        <w:trPr>
          <w:trHeight w:val="344" w:hRule="atLeast"/>
        </w:trPr>
        <w:tc>
          <w:tcPr>
            <w:tcW w:w="55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810" w:val="left" w:leader="none"/>
              </w:tabs>
              <w:spacing w:line="242" w:lineRule="exact" w:before="83"/>
              <w:ind w:left="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659</w:t>
              <w:tab/>
              <w:t>60</w:t>
            </w:r>
          </w:p>
        </w:tc>
        <w:tc>
          <w:tcPr>
            <w:tcW w:w="1886" w:type="dxa"/>
            <w:vMerge w:val="restart"/>
            <w:tcBorders>
              <w:top w:val="single" w:sz="24" w:space="0" w:color="FFFFFF"/>
              <w:bottom w:val="single" w:sz="18" w:space="0" w:color="FFFFFF"/>
            </w:tcBorders>
          </w:tcPr>
          <w:p>
            <w:pPr>
              <w:pStyle w:val="TableParagraph"/>
              <w:spacing w:before="83"/>
              <w:ind w:right="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-.300</w:t>
            </w:r>
          </w:p>
        </w:tc>
        <w:tc>
          <w:tcPr>
            <w:tcW w:w="11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2" w:lineRule="exact" w:before="83"/>
              <w:ind w:left="67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.456</w:t>
            </w:r>
          </w:p>
        </w:tc>
        <w:tc>
          <w:tcPr>
            <w:tcW w:w="10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2" w:lineRule="exact" w:before="83"/>
              <w:ind w:right="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.790</w:t>
            </w:r>
          </w:p>
        </w:tc>
        <w:tc>
          <w:tcPr>
            <w:tcW w:w="1458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 w:before="83"/>
              <w:ind w:right="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-1.43</w:t>
            </w:r>
          </w:p>
        </w:tc>
        <w:tc>
          <w:tcPr>
            <w:tcW w:w="1465" w:type="dxa"/>
            <w:vMerge w:val="restart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</w:tcPr>
          <w:p>
            <w:pPr>
              <w:pStyle w:val="TableParagraph"/>
              <w:spacing w:before="83"/>
              <w:ind w:right="1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.83</w:t>
            </w:r>
          </w:p>
        </w:tc>
      </w:tr>
      <w:tr>
        <w:trPr>
          <w:trHeight w:val="289" w:hRule="atLeast"/>
        </w:trPr>
        <w:tc>
          <w:tcPr>
            <w:tcW w:w="55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401" w:type="dxa"/>
            <w:vMerge w:val="restart"/>
          </w:tcPr>
          <w:p>
            <w:pPr>
              <w:pStyle w:val="TableParagraph"/>
              <w:spacing w:before="15"/>
              <w:ind w:left="2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  <w:p>
            <w:pPr>
              <w:pStyle w:val="TableParagraph"/>
              <w:spacing w:line="262" w:lineRule="exact" w:before="144"/>
              <w:ind w:left="2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</w:tc>
        <w:tc>
          <w:tcPr>
            <w:tcW w:w="1886" w:type="dxa"/>
            <w:vMerge/>
            <w:tcBorders>
              <w:top w:val="nil"/>
              <w:bottom w:val="single" w:sz="1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58" w:type="dxa"/>
            <w:tcBorders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65" w:type="dxa"/>
            <w:vMerge/>
            <w:tcBorders>
              <w:top w:val="nil"/>
              <w:left w:val="single" w:sz="8" w:space="0" w:color="000000"/>
              <w:bottom w:val="single" w:sz="1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1" w:hRule="atLeast"/>
        </w:trPr>
        <w:tc>
          <w:tcPr>
            <w:tcW w:w="55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vMerge w:val="restart"/>
            <w:tcBorders>
              <w:top w:val="single" w:sz="18" w:space="0" w:color="FFFFFF"/>
            </w:tcBorders>
          </w:tcPr>
          <w:p>
            <w:pPr>
              <w:pStyle w:val="TableParagraph"/>
              <w:spacing w:before="100"/>
              <w:ind w:right="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.100</w:t>
            </w:r>
          </w:p>
        </w:tc>
        <w:tc>
          <w:tcPr>
            <w:tcW w:w="1112" w:type="dxa"/>
          </w:tcPr>
          <w:p>
            <w:pPr>
              <w:pStyle w:val="TableParagraph"/>
              <w:spacing w:line="262" w:lineRule="exact" w:before="100"/>
              <w:ind w:left="67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.456</w:t>
            </w:r>
          </w:p>
        </w:tc>
        <w:tc>
          <w:tcPr>
            <w:tcW w:w="1064" w:type="dxa"/>
          </w:tcPr>
          <w:p>
            <w:pPr>
              <w:pStyle w:val="TableParagraph"/>
              <w:spacing w:line="262" w:lineRule="exact" w:before="100"/>
              <w:ind w:right="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.974</w:t>
            </w:r>
          </w:p>
        </w:tc>
        <w:tc>
          <w:tcPr>
            <w:tcW w:w="145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2" w:lineRule="exact" w:before="100"/>
              <w:ind w:right="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-1.03</w:t>
            </w:r>
          </w:p>
        </w:tc>
        <w:tc>
          <w:tcPr>
            <w:tcW w:w="1465" w:type="dxa"/>
            <w:vMerge w:val="restart"/>
            <w:tcBorders>
              <w:top w:val="single" w:sz="18" w:space="0" w:color="FFFFFF"/>
              <w:left w:val="single" w:sz="8" w:space="0" w:color="000000"/>
            </w:tcBorders>
          </w:tcPr>
          <w:p>
            <w:pPr>
              <w:pStyle w:val="TableParagraph"/>
              <w:spacing w:before="100"/>
              <w:ind w:right="1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1.23</w:t>
            </w:r>
          </w:p>
        </w:tc>
      </w:tr>
      <w:tr>
        <w:trPr>
          <w:trHeight w:val="360" w:hRule="atLeast"/>
        </w:trPr>
        <w:tc>
          <w:tcPr>
            <w:tcW w:w="55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18" w:space="0" w:color="FFFFFF"/>
            </w:tcBorders>
          </w:tcPr>
          <w:p>
            <w:pPr>
              <w:pStyle w:val="TableParagraph"/>
              <w:spacing w:before="37"/>
              <w:ind w:left="2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458" w:type="dxa"/>
            <w:tcBorders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46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0" w:hRule="atLeast"/>
        </w:trPr>
        <w:tc>
          <w:tcPr>
            <w:tcW w:w="55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 w:val="restart"/>
          </w:tcPr>
          <w:p>
            <w:pPr>
              <w:pStyle w:val="TableParagraph"/>
              <w:spacing w:before="98"/>
              <w:ind w:left="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723</w:t>
            </w:r>
          </w:p>
        </w:tc>
        <w:tc>
          <w:tcPr>
            <w:tcW w:w="401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98"/>
              <w:ind w:left="4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  <w:p>
            <w:pPr>
              <w:pStyle w:val="TableParagraph"/>
              <w:spacing w:line="264" w:lineRule="exact" w:before="43"/>
              <w:ind w:left="4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86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98"/>
              <w:ind w:right="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-.400</w:t>
            </w:r>
          </w:p>
        </w:tc>
        <w:tc>
          <w:tcPr>
            <w:tcW w:w="1112" w:type="dxa"/>
          </w:tcPr>
          <w:p>
            <w:pPr>
              <w:pStyle w:val="TableParagraph"/>
              <w:spacing w:before="98"/>
              <w:ind w:left="67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.456</w:t>
            </w:r>
          </w:p>
        </w:tc>
        <w:tc>
          <w:tcPr>
            <w:tcW w:w="1064" w:type="dxa"/>
          </w:tcPr>
          <w:p>
            <w:pPr>
              <w:pStyle w:val="TableParagraph"/>
              <w:spacing w:before="98"/>
              <w:ind w:right="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.659</w:t>
            </w:r>
          </w:p>
        </w:tc>
        <w:tc>
          <w:tcPr>
            <w:tcW w:w="145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8"/>
              <w:ind w:right="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-1.53</w:t>
            </w:r>
          </w:p>
        </w:tc>
        <w:tc>
          <w:tcPr>
            <w:tcW w:w="146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98"/>
              <w:ind w:right="1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.73</w:t>
            </w:r>
          </w:p>
        </w:tc>
      </w:tr>
      <w:tr>
        <w:trPr>
          <w:trHeight w:val="735" w:hRule="atLeast"/>
        </w:trPr>
        <w:tc>
          <w:tcPr>
            <w:tcW w:w="55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91"/>
              <w:ind w:left="4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  <w:p>
            <w:pPr>
              <w:pStyle w:val="TableParagraph"/>
              <w:spacing w:before="46"/>
              <w:ind w:left="4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886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91"/>
              <w:ind w:right="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-.100</w:t>
            </w:r>
          </w:p>
        </w:tc>
        <w:tc>
          <w:tcPr>
            <w:tcW w:w="1112" w:type="dxa"/>
          </w:tcPr>
          <w:p>
            <w:pPr>
              <w:pStyle w:val="TableParagraph"/>
              <w:spacing w:before="91"/>
              <w:ind w:left="67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.456</w:t>
            </w:r>
          </w:p>
        </w:tc>
        <w:tc>
          <w:tcPr>
            <w:tcW w:w="1064" w:type="dxa"/>
          </w:tcPr>
          <w:p>
            <w:pPr>
              <w:pStyle w:val="TableParagraph"/>
              <w:spacing w:before="91"/>
              <w:ind w:right="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.974</w:t>
            </w:r>
          </w:p>
        </w:tc>
        <w:tc>
          <w:tcPr>
            <w:tcW w:w="145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right="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-1.23</w:t>
            </w:r>
          </w:p>
        </w:tc>
        <w:tc>
          <w:tcPr>
            <w:tcW w:w="146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91"/>
              <w:ind w:right="1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1.03</w:t>
            </w:r>
          </w:p>
        </w:tc>
      </w:tr>
      <w:tr>
        <w:trPr>
          <w:trHeight w:val="691" w:hRule="atLeast"/>
        </w:trPr>
        <w:tc>
          <w:tcPr>
            <w:tcW w:w="55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 w:val="restart"/>
          </w:tcPr>
          <w:p>
            <w:pPr>
              <w:pStyle w:val="TableParagraph"/>
              <w:spacing w:before="97"/>
              <w:ind w:left="5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LSD</w:t>
            </w:r>
          </w:p>
        </w:tc>
        <w:tc>
          <w:tcPr>
            <w:tcW w:w="762" w:type="dxa"/>
            <w:vMerge w:val="restart"/>
          </w:tcPr>
          <w:p>
            <w:pPr>
              <w:pStyle w:val="TableParagraph"/>
              <w:spacing w:before="97"/>
              <w:ind w:left="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601</w:t>
            </w:r>
          </w:p>
        </w:tc>
        <w:tc>
          <w:tcPr>
            <w:tcW w:w="401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97"/>
              <w:ind w:left="4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  <w:p>
            <w:pPr>
              <w:pStyle w:val="TableParagraph"/>
              <w:spacing w:line="255" w:lineRule="exact" w:before="43"/>
              <w:ind w:left="4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886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97"/>
              <w:ind w:right="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.300</w:t>
            </w:r>
          </w:p>
        </w:tc>
        <w:tc>
          <w:tcPr>
            <w:tcW w:w="1112" w:type="dxa"/>
          </w:tcPr>
          <w:p>
            <w:pPr>
              <w:pStyle w:val="TableParagraph"/>
              <w:spacing w:before="97"/>
              <w:ind w:left="67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.456</w:t>
            </w:r>
          </w:p>
        </w:tc>
        <w:tc>
          <w:tcPr>
            <w:tcW w:w="1064" w:type="dxa"/>
          </w:tcPr>
          <w:p>
            <w:pPr>
              <w:pStyle w:val="TableParagraph"/>
              <w:spacing w:before="97"/>
              <w:ind w:right="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.516</w:t>
            </w:r>
          </w:p>
        </w:tc>
        <w:tc>
          <w:tcPr>
            <w:tcW w:w="145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7"/>
              <w:ind w:right="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-.64</w:t>
            </w:r>
          </w:p>
        </w:tc>
        <w:tc>
          <w:tcPr>
            <w:tcW w:w="146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97"/>
              <w:ind w:right="1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1.24</w:t>
            </w:r>
          </w:p>
        </w:tc>
      </w:tr>
      <w:tr>
        <w:trPr>
          <w:trHeight w:val="741" w:hRule="atLeast"/>
        </w:trPr>
        <w:tc>
          <w:tcPr>
            <w:tcW w:w="55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100"/>
              <w:ind w:left="4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  <w:p>
            <w:pPr>
              <w:pStyle w:val="TableParagraph"/>
              <w:spacing w:before="43"/>
              <w:ind w:left="4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886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100"/>
              <w:ind w:right="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.400</w:t>
            </w:r>
          </w:p>
        </w:tc>
        <w:tc>
          <w:tcPr>
            <w:tcW w:w="1112" w:type="dxa"/>
          </w:tcPr>
          <w:p>
            <w:pPr>
              <w:pStyle w:val="TableParagraph"/>
              <w:spacing w:before="100"/>
              <w:ind w:left="67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.456</w:t>
            </w:r>
          </w:p>
        </w:tc>
        <w:tc>
          <w:tcPr>
            <w:tcW w:w="1064" w:type="dxa"/>
          </w:tcPr>
          <w:p>
            <w:pPr>
              <w:pStyle w:val="TableParagraph"/>
              <w:spacing w:before="100"/>
              <w:ind w:right="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.388</w:t>
            </w:r>
          </w:p>
        </w:tc>
        <w:tc>
          <w:tcPr>
            <w:tcW w:w="145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0"/>
              <w:ind w:right="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-.54</w:t>
            </w:r>
          </w:p>
        </w:tc>
        <w:tc>
          <w:tcPr>
            <w:tcW w:w="146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0"/>
              <w:ind w:right="1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1.34</w:t>
            </w:r>
          </w:p>
        </w:tc>
      </w:tr>
      <w:tr>
        <w:trPr>
          <w:trHeight w:val="694" w:hRule="atLeast"/>
        </w:trPr>
        <w:tc>
          <w:tcPr>
            <w:tcW w:w="55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 w:val="restart"/>
          </w:tcPr>
          <w:p>
            <w:pPr>
              <w:pStyle w:val="TableParagraph"/>
              <w:spacing w:before="97"/>
              <w:ind w:left="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659</w:t>
            </w:r>
          </w:p>
        </w:tc>
        <w:tc>
          <w:tcPr>
            <w:tcW w:w="401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97"/>
              <w:ind w:left="4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  <w:p>
            <w:pPr>
              <w:pStyle w:val="TableParagraph"/>
              <w:spacing w:line="255" w:lineRule="exact" w:before="46"/>
              <w:ind w:left="4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86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97"/>
              <w:ind w:right="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-.300</w:t>
            </w:r>
          </w:p>
        </w:tc>
        <w:tc>
          <w:tcPr>
            <w:tcW w:w="1112" w:type="dxa"/>
          </w:tcPr>
          <w:p>
            <w:pPr>
              <w:pStyle w:val="TableParagraph"/>
              <w:spacing w:before="97"/>
              <w:ind w:left="67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.456</w:t>
            </w:r>
          </w:p>
        </w:tc>
        <w:tc>
          <w:tcPr>
            <w:tcW w:w="1064" w:type="dxa"/>
          </w:tcPr>
          <w:p>
            <w:pPr>
              <w:pStyle w:val="TableParagraph"/>
              <w:spacing w:before="97"/>
              <w:ind w:right="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.516</w:t>
            </w:r>
          </w:p>
        </w:tc>
        <w:tc>
          <w:tcPr>
            <w:tcW w:w="145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7"/>
              <w:ind w:right="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-1.24</w:t>
            </w:r>
          </w:p>
        </w:tc>
        <w:tc>
          <w:tcPr>
            <w:tcW w:w="146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97"/>
              <w:ind w:right="1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.64</w:t>
            </w:r>
          </w:p>
        </w:tc>
      </w:tr>
      <w:tr>
        <w:trPr>
          <w:trHeight w:val="741" w:hRule="atLeast"/>
        </w:trPr>
        <w:tc>
          <w:tcPr>
            <w:tcW w:w="55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100"/>
              <w:ind w:left="4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  <w:p>
            <w:pPr>
              <w:pStyle w:val="TableParagraph"/>
              <w:spacing w:before="43"/>
              <w:ind w:left="4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886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100"/>
              <w:ind w:right="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.100</w:t>
            </w:r>
          </w:p>
        </w:tc>
        <w:tc>
          <w:tcPr>
            <w:tcW w:w="1112" w:type="dxa"/>
          </w:tcPr>
          <w:p>
            <w:pPr>
              <w:pStyle w:val="TableParagraph"/>
              <w:spacing w:before="100"/>
              <w:ind w:left="67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.456</w:t>
            </w:r>
          </w:p>
        </w:tc>
        <w:tc>
          <w:tcPr>
            <w:tcW w:w="1064" w:type="dxa"/>
          </w:tcPr>
          <w:p>
            <w:pPr>
              <w:pStyle w:val="TableParagraph"/>
              <w:spacing w:before="100"/>
              <w:ind w:right="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.828</w:t>
            </w:r>
          </w:p>
        </w:tc>
        <w:tc>
          <w:tcPr>
            <w:tcW w:w="145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0"/>
              <w:ind w:right="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-.84</w:t>
            </w:r>
          </w:p>
        </w:tc>
        <w:tc>
          <w:tcPr>
            <w:tcW w:w="146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0"/>
              <w:ind w:right="1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1.04</w:t>
            </w:r>
          </w:p>
        </w:tc>
      </w:tr>
      <w:tr>
        <w:trPr>
          <w:trHeight w:val="691" w:hRule="atLeast"/>
        </w:trPr>
        <w:tc>
          <w:tcPr>
            <w:tcW w:w="55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 w:val="restart"/>
          </w:tcPr>
          <w:p>
            <w:pPr>
              <w:pStyle w:val="TableParagraph"/>
              <w:spacing w:before="97"/>
              <w:ind w:left="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723</w:t>
            </w:r>
          </w:p>
        </w:tc>
        <w:tc>
          <w:tcPr>
            <w:tcW w:w="401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97"/>
              <w:ind w:left="4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  <w:p>
            <w:pPr>
              <w:pStyle w:val="TableParagraph"/>
              <w:spacing w:line="255" w:lineRule="exact" w:before="43"/>
              <w:ind w:left="4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86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97"/>
              <w:ind w:right="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-.400</w:t>
            </w:r>
          </w:p>
        </w:tc>
        <w:tc>
          <w:tcPr>
            <w:tcW w:w="1112" w:type="dxa"/>
          </w:tcPr>
          <w:p>
            <w:pPr>
              <w:pStyle w:val="TableParagraph"/>
              <w:spacing w:before="97"/>
              <w:ind w:left="67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.456</w:t>
            </w:r>
          </w:p>
        </w:tc>
        <w:tc>
          <w:tcPr>
            <w:tcW w:w="1064" w:type="dxa"/>
          </w:tcPr>
          <w:p>
            <w:pPr>
              <w:pStyle w:val="TableParagraph"/>
              <w:spacing w:before="97"/>
              <w:ind w:right="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.388</w:t>
            </w:r>
          </w:p>
        </w:tc>
        <w:tc>
          <w:tcPr>
            <w:tcW w:w="145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7"/>
              <w:ind w:right="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-1.34</w:t>
            </w:r>
          </w:p>
        </w:tc>
        <w:tc>
          <w:tcPr>
            <w:tcW w:w="146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97"/>
              <w:ind w:right="1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.54</w:t>
            </w:r>
          </w:p>
        </w:tc>
      </w:tr>
      <w:tr>
        <w:trPr>
          <w:trHeight w:val="744" w:hRule="atLeast"/>
        </w:trPr>
        <w:tc>
          <w:tcPr>
            <w:tcW w:w="55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100"/>
              <w:ind w:left="4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  <w:p>
            <w:pPr>
              <w:pStyle w:val="TableParagraph"/>
              <w:spacing w:before="46"/>
              <w:ind w:left="4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886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100"/>
              <w:ind w:right="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-.100</w:t>
            </w:r>
          </w:p>
        </w:tc>
        <w:tc>
          <w:tcPr>
            <w:tcW w:w="1112" w:type="dxa"/>
          </w:tcPr>
          <w:p>
            <w:pPr>
              <w:pStyle w:val="TableParagraph"/>
              <w:spacing w:before="100"/>
              <w:ind w:left="67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.456</w:t>
            </w:r>
          </w:p>
        </w:tc>
        <w:tc>
          <w:tcPr>
            <w:tcW w:w="1064" w:type="dxa"/>
          </w:tcPr>
          <w:p>
            <w:pPr>
              <w:pStyle w:val="TableParagraph"/>
              <w:spacing w:before="100"/>
              <w:ind w:right="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.828</w:t>
            </w:r>
          </w:p>
        </w:tc>
        <w:tc>
          <w:tcPr>
            <w:tcW w:w="145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0"/>
              <w:ind w:right="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-1.04</w:t>
            </w:r>
          </w:p>
        </w:tc>
        <w:tc>
          <w:tcPr>
            <w:tcW w:w="146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0"/>
              <w:ind w:right="1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.84</w:t>
            </w:r>
          </w:p>
        </w:tc>
      </w:tr>
      <w:tr>
        <w:trPr>
          <w:trHeight w:val="710" w:hRule="atLeast"/>
        </w:trPr>
        <w:tc>
          <w:tcPr>
            <w:tcW w:w="553" w:type="dxa"/>
            <w:tcBorders>
              <w:left w:val="thickThinMediumGap" w:sz="9" w:space="0" w:color="000000"/>
              <w:bottom w:val="single" w:sz="8" w:space="0" w:color="000000"/>
              <w:right w:val="single" w:sz="12" w:space="0" w:color="FFFFFF"/>
            </w:tcBorders>
          </w:tcPr>
          <w:p>
            <w:pPr>
              <w:pStyle w:val="TableParagraph"/>
              <w:spacing w:line="320" w:lineRule="atLeast" w:before="32"/>
              <w:ind w:left="16" w:right="5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Tast</w:t>
            </w:r>
            <w:r>
              <w:rPr>
                <w:rFonts w:ascii="Times New Roman"/>
                <w:spacing w:val="-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</w:t>
            </w:r>
          </w:p>
        </w:tc>
        <w:tc>
          <w:tcPr>
            <w:tcW w:w="1270" w:type="dxa"/>
            <w:tcBorders>
              <w:left w:val="single" w:sz="12" w:space="0" w:color="FFFFFF"/>
              <w:bottom w:val="single" w:sz="8" w:space="0" w:color="000000"/>
            </w:tcBorders>
          </w:tcPr>
          <w:p>
            <w:pPr>
              <w:pStyle w:val="TableParagraph"/>
              <w:spacing w:before="76"/>
              <w:ind w:left="3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Tukey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HSD</w:t>
            </w:r>
          </w:p>
        </w:tc>
        <w:tc>
          <w:tcPr>
            <w:tcW w:w="762" w:type="dxa"/>
            <w:tcBorders>
              <w:bottom w:val="single" w:sz="8" w:space="0" w:color="000000"/>
              <w:right w:val="single" w:sz="18" w:space="0" w:color="FFFFFF"/>
            </w:tcBorders>
          </w:tcPr>
          <w:p>
            <w:pPr>
              <w:pStyle w:val="TableParagraph"/>
              <w:spacing w:before="76"/>
              <w:ind w:left="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601</w:t>
            </w:r>
          </w:p>
        </w:tc>
        <w:tc>
          <w:tcPr>
            <w:tcW w:w="401" w:type="dxa"/>
            <w:tcBorders>
              <w:left w:val="single" w:sz="18" w:space="0" w:color="FFFFFF"/>
            </w:tcBorders>
          </w:tcPr>
          <w:p>
            <w:pPr>
              <w:pStyle w:val="TableParagraph"/>
              <w:spacing w:before="76"/>
              <w:ind w:left="2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  <w:p>
            <w:pPr>
              <w:pStyle w:val="TableParagraph"/>
              <w:spacing w:before="45"/>
              <w:ind w:left="2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886" w:type="dxa"/>
          </w:tcPr>
          <w:p>
            <w:pPr>
              <w:pStyle w:val="TableParagraph"/>
              <w:spacing w:before="76"/>
              <w:ind w:right="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.400</w:t>
            </w:r>
          </w:p>
        </w:tc>
        <w:tc>
          <w:tcPr>
            <w:tcW w:w="1112" w:type="dxa"/>
          </w:tcPr>
          <w:p>
            <w:pPr>
              <w:pStyle w:val="TableParagraph"/>
              <w:spacing w:before="76"/>
              <w:ind w:left="67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.394</w:t>
            </w:r>
          </w:p>
        </w:tc>
        <w:tc>
          <w:tcPr>
            <w:tcW w:w="1064" w:type="dxa"/>
          </w:tcPr>
          <w:p>
            <w:pPr>
              <w:pStyle w:val="TableParagraph"/>
              <w:spacing w:before="76"/>
              <w:ind w:right="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.574</w:t>
            </w:r>
          </w:p>
        </w:tc>
        <w:tc>
          <w:tcPr>
            <w:tcW w:w="145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76"/>
              <w:ind w:right="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-.58</w:t>
            </w:r>
          </w:p>
        </w:tc>
        <w:tc>
          <w:tcPr>
            <w:tcW w:w="146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76"/>
              <w:ind w:right="1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1.38</w:t>
            </w:r>
          </w:p>
        </w:tc>
      </w:tr>
    </w:tbl>
    <w:p>
      <w:pPr>
        <w:spacing w:after="0"/>
        <w:jc w:val="right"/>
        <w:rPr>
          <w:rFonts w:ascii="Times New Roman"/>
          <w:sz w:val="24"/>
        </w:rPr>
        <w:sectPr>
          <w:pgSz w:w="11910" w:h="16840"/>
          <w:pgMar w:header="0" w:footer="922" w:top="1580" w:bottom="1200" w:left="1400" w:right="26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75.503998pt;margin-top:113.419983pt;width:500.15pt;height:613.050pt;mso-position-horizontal-relative:page;mso-position-vertical-relative:page;z-index:-31413248" coordorigin="1510,2268" coordsize="10003,12261">
            <v:shape style="position:absolute;left:6397;top:2638;width:5077;height:351" coordorigin="6397,2638" coordsize="5077,351" path="m7509,2957l7499,2957,7499,2638,6409,2638,6409,2957,6397,2957,6397,2988,6409,2988,7499,2988,7509,2988,7509,2957xm8558,2638l7519,2638,7519,2988,8558,2988,8558,2638xm10020,2638l8577,2638,8577,2988,10020,2988,10020,2638xm11474,2638l10039,2638,10039,2988,11474,2988,11474,2638xe" filled="true" fillcolor="#ffffff" stroked="false">
              <v:path arrowok="t"/>
              <v:fill type="solid"/>
            </v:shape>
            <v:rect style="position:absolute;left:6387;top:2318;width:20;height:670" filled="true" fillcolor="#000000" stroked="false">
              <v:fill type="solid"/>
            </v:rect>
            <v:rect style="position:absolute;left:7509;top:2957;width:1059;height:32" filled="true" fillcolor="#ffffff" stroked="false">
              <v:fill type="solid"/>
            </v:rect>
            <v:rect style="position:absolute;left:7499;top:2318;width:20;height:670" filled="true" fillcolor="#000000" stroked="false">
              <v:fill type="solid"/>
            </v:rect>
            <v:rect style="position:absolute;left:8567;top:2957;width:1463;height:32" filled="true" fillcolor="#ffffff" stroked="false">
              <v:fill type="solid"/>
            </v:rect>
            <v:shape style="position:absolute;left:8558;top:2268;width:2955;height:720" coordorigin="8558,2268" coordsize="2955,720" path="m8577,2319l8558,2319,8558,2988,8577,2988,8577,2319xm11513,2268l11474,2268,11474,2319,11474,2988,11513,2988,11513,2319,11513,2268xe" filled="true" fillcolor="#000000" stroked="false">
              <v:path arrowok="t"/>
              <v:fill type="solid"/>
            </v:shape>
            <v:shape style="position:absolute;left:6409;top:3007;width:5065;height:701" coordorigin="6409,3008" coordsize="5065,701" path="m7499,3039l7480,3039,6429,3039,6429,3358,6409,3358,6409,3708,7499,3708,7499,3358,7499,3039xm8558,3008l7519,3008,7519,3039,7519,3358,7519,3708,8558,3708,8558,3358,8558,3039,8558,3008xm10020,3008l8577,3008,8577,3039,8577,3358,8577,3708,10020,3708,10020,3358,10020,3358,10020,3039,10020,3039,10020,3008xm11474,3008l10061,3008,10061,3039,10061,3358,10061,3358,10061,3039,10061,3039,10061,3008,10039,3008,10039,3039,10039,3358,10039,3708,11474,3708,11474,3358,11462,3358,11462,3039,11474,3039,11474,3008xe" filled="true" fillcolor="#ffffff" stroked="false">
              <v:path arrowok="t"/>
              <v:fill type="solid"/>
            </v:shape>
            <v:shape style="position:absolute;left:6387;top:2988;width:1131;height:51" coordorigin="6388,2988" coordsize="1131,51" path="m6407,2988l6388,2988,6388,3039,6407,3039,6407,2988xm7519,2988l7499,2988,7499,3039,7519,3039,7519,2988xe" filled="true" fillcolor="#000000" stroked="false">
              <v:path arrowok="t"/>
              <v:fill type="solid"/>
            </v:shape>
            <v:rect style="position:absolute;left:7518;top:3007;width:1040;height:32" filled="true" fillcolor="#ffffff" stroked="false">
              <v:fill type="solid"/>
            </v:rect>
            <v:rect style="position:absolute;left:8558;top:2988;width:20;height:51" filled="true" fillcolor="#000000" stroked="false">
              <v:fill type="solid"/>
            </v:rect>
            <v:shape style="position:absolute;left:8577;top:3007;width:2898;height:32" coordorigin="8577,3008" coordsize="2898,32" path="m10020,3008l8577,3008,8577,3039,10020,3039,10020,3008xm11474,3008l10039,3008,10039,3039,11474,3039,11474,3008xe" filled="true" fillcolor="#ffffff" stroked="false">
              <v:path arrowok="t"/>
              <v:fill type="solid"/>
            </v:shape>
            <v:rect style="position:absolute;left:11474;top:2988;width:39;height:51" filled="true" fillcolor="#000000" stroked="false">
              <v:fill type="solid"/>
            </v:rect>
            <v:rect style="position:absolute;left:6397;top:3677;width:1112;height:32" filled="true" fillcolor="#ffffff" stroked="false">
              <v:fill type="solid"/>
            </v:rect>
            <v:rect style="position:absolute;left:6387;top:3038;width:20;height:670" filled="true" fillcolor="#000000" stroked="false">
              <v:fill type="solid"/>
            </v:rect>
            <v:rect style="position:absolute;left:7509;top:3677;width:1059;height:32" filled="true" fillcolor="#ffffff" stroked="false">
              <v:fill type="solid"/>
            </v:rect>
            <v:rect style="position:absolute;left:7499;top:3038;width:20;height:670" filled="true" fillcolor="#000000" stroked="false">
              <v:fill type="solid"/>
            </v:rect>
            <v:rect style="position:absolute;left:8567;top:3677;width:1463;height:32" filled="true" fillcolor="#ffffff" stroked="false">
              <v:fill type="solid"/>
            </v:rect>
            <v:shape style="position:absolute;left:8558;top:3038;width:2955;height:670" coordorigin="8558,3039" coordsize="2955,670" path="m8577,3039l8558,3039,8558,3708,8577,3708,8577,3039xm11513,3039l11474,3039,11474,3708,11513,3708,11513,3039xe" filled="true" fillcolor="#000000" stroked="false">
              <v:path arrowok="t"/>
              <v:fill type="solid"/>
            </v:shape>
            <v:shape style="position:absolute;left:6409;top:3758;width:5065;height:670" coordorigin="6409,3759" coordsize="5065,670" path="m7499,3759l7480,3759,6429,3759,6429,4078,6409,4078,6409,4428,7499,4428,7499,4078,7499,3759xm8558,3759l8536,3759,7540,3759,7519,3759,7519,4078,7519,4428,8558,4428,8558,4078,8558,3759xm10020,4078l10020,4078,10020,3759,10001,3759,10001,3759,8596,3759,8577,3759,8577,4078,8577,4428,10020,4428,10020,4078xm11474,4078l11462,4078,11462,3759,10061,3759,10061,4078,10061,4078,10061,3759,10039,3759,10039,4078,10039,4428,11474,4428,11474,4078xe" filled="true" fillcolor="#ffffff" stroked="false">
              <v:path arrowok="t"/>
              <v:fill type="solid"/>
            </v:shape>
            <v:rect style="position:absolute;left:6387;top:3708;width:20;height:51" filled="true" fillcolor="#000000" stroked="false">
              <v:fill type="solid"/>
            </v:rect>
            <v:rect style="position:absolute;left:6407;top:3708;width:1092;height:51" filled="true" fillcolor="#ffffff" stroked="false">
              <v:fill type="solid"/>
            </v:rect>
            <v:rect style="position:absolute;left:7499;top:3708;width:20;height:51" filled="true" fillcolor="#000000" stroked="false">
              <v:fill type="solid"/>
            </v:rect>
            <v:rect style="position:absolute;left:7518;top:3708;width:1040;height:51" filled="true" fillcolor="#ffffff" stroked="false">
              <v:fill type="solid"/>
            </v:rect>
            <v:rect style="position:absolute;left:8558;top:3708;width:20;height:51" filled="true" fillcolor="#000000" stroked="false">
              <v:fill type="solid"/>
            </v:rect>
            <v:shape style="position:absolute;left:8577;top:3708;width:2898;height:51" coordorigin="8577,3708" coordsize="2898,51" path="m10020,3708l8577,3708,8577,3759,10020,3759,10020,3708xm11474,3708l10039,3708,10039,3759,11474,3759,11474,3708xe" filled="true" fillcolor="#ffffff" stroked="false">
              <v:path arrowok="t"/>
              <v:fill type="solid"/>
            </v:shape>
            <v:rect style="position:absolute;left:11474;top:3708;width:39;height:51" filled="true" fillcolor="#000000" stroked="false">
              <v:fill type="solid"/>
            </v:rect>
            <v:rect style="position:absolute;left:6397;top:4397;width:1112;height:32" filled="true" fillcolor="#ffffff" stroked="false">
              <v:fill type="solid"/>
            </v:rect>
            <v:rect style="position:absolute;left:6387;top:3758;width:20;height:670" filled="true" fillcolor="#000000" stroked="false">
              <v:fill type="solid"/>
            </v:rect>
            <v:rect style="position:absolute;left:7509;top:4397;width:1059;height:32" filled="true" fillcolor="#ffffff" stroked="false">
              <v:fill type="solid"/>
            </v:rect>
            <v:rect style="position:absolute;left:7499;top:3758;width:20;height:670" filled="true" fillcolor="#000000" stroked="false">
              <v:fill type="solid"/>
            </v:rect>
            <v:rect style="position:absolute;left:8567;top:4397;width:1463;height:32" filled="true" fillcolor="#ffffff" stroked="false">
              <v:fill type="solid"/>
            </v:rect>
            <v:shape style="position:absolute;left:8558;top:3758;width:2955;height:670" coordorigin="8558,3759" coordsize="2955,670" path="m8577,3759l8558,3759,8558,4428,8577,4428,8577,3759xm11513,3759l11474,3759,11474,4428,11513,4428,11513,3759xe" filled="true" fillcolor="#000000" stroked="false">
              <v:path arrowok="t"/>
              <v:fill type="solid"/>
            </v:shape>
            <v:shape style="position:absolute;left:6409;top:4447;width:5065;height:702" coordorigin="6409,4448" coordsize="5065,702" path="m7499,4798l6409,4798,6409,5149,7499,5149,7499,4798xm7499,4479l7480,4479,6429,4479,6429,4798,7480,4798,7499,4798,7499,4479xm8558,4798l7519,4798,7519,5149,8558,5149,8558,4798xm8558,4448l7519,4448,7519,4479,7519,4798,7540,4798,8536,4798,8558,4798,8558,4479,8558,4448xm10020,4798l8577,4798,8577,5149,10020,5149,10020,4798xm10020,4448l8577,4448,8577,4479,8577,4798,8596,4798,10001,4798,10001,4798,10020,4798,10020,4479,10020,4479,10020,4448xm11474,4798l10039,4798,10039,5149,11474,5149,11474,4798xm11474,4448l10039,4448,10039,4479,10039,4798,10061,4798,10061,4479,10061,4479,10061,4798,11462,4798,11462,4479,11474,4479,11474,4448xe" filled="true" fillcolor="#ffffff" stroked="false">
              <v:path arrowok="t"/>
              <v:fill type="solid"/>
            </v:shape>
            <v:shape style="position:absolute;left:6387;top:4428;width:1131;height:51" coordorigin="6388,4428" coordsize="1131,51" path="m6407,4428l6388,4428,6388,4479,6407,4479,6407,4428xm7519,4428l7499,4428,7499,4479,7519,4479,7519,4428xe" filled="true" fillcolor="#000000" stroked="false">
              <v:path arrowok="t"/>
              <v:fill type="solid"/>
            </v:shape>
            <v:rect style="position:absolute;left:7518;top:4447;width:1040;height:32" filled="true" fillcolor="#ffffff" stroked="false">
              <v:fill type="solid"/>
            </v:rect>
            <v:rect style="position:absolute;left:8558;top:4428;width:20;height:51" filled="true" fillcolor="#000000" stroked="false">
              <v:fill type="solid"/>
            </v:rect>
            <v:shape style="position:absolute;left:8577;top:4447;width:2898;height:32" coordorigin="8577,4448" coordsize="2898,32" path="m10020,4448l8577,4448,8577,4479,10020,4479,10020,4448xm11474,4448l10039,4448,10039,4479,11474,4479,11474,4448xe" filled="true" fillcolor="#ffffff" stroked="false">
              <v:path arrowok="t"/>
              <v:fill type="solid"/>
            </v:shape>
            <v:rect style="position:absolute;left:11474;top:4428;width:39;height:51" filled="true" fillcolor="#000000" stroked="false">
              <v:fill type="solid"/>
            </v:rect>
            <v:rect style="position:absolute;left:6397;top:5117;width:1112;height:32" filled="true" fillcolor="#ffffff" stroked="false">
              <v:fill type="solid"/>
            </v:rect>
            <v:rect style="position:absolute;left:6387;top:4478;width:20;height:671" filled="true" fillcolor="#000000" stroked="false">
              <v:fill type="solid"/>
            </v:rect>
            <v:rect style="position:absolute;left:7509;top:5117;width:1059;height:32" filled="true" fillcolor="#ffffff" stroked="false">
              <v:fill type="solid"/>
            </v:rect>
            <v:rect style="position:absolute;left:7499;top:4478;width:20;height:671" filled="true" fillcolor="#000000" stroked="false">
              <v:fill type="solid"/>
            </v:rect>
            <v:rect style="position:absolute;left:8567;top:5117;width:1463;height:32" filled="true" fillcolor="#ffffff" stroked="false">
              <v:fill type="solid"/>
            </v:rect>
            <v:shape style="position:absolute;left:8558;top:4478;width:2955;height:671" coordorigin="8558,4479" coordsize="2955,671" path="m8577,4479l8558,4479,8558,5149,8577,5149,8577,4479xm11513,4479l11474,4479,11474,5149,11513,5149,11513,4479xe" filled="true" fillcolor="#000000" stroked="false">
              <v:path arrowok="t"/>
              <v:fill type="solid"/>
            </v:shape>
            <v:shape style="position:absolute;left:6409;top:5199;width:5065;height:670" coordorigin="6409,5199" coordsize="5065,670" path="m7499,5199l7480,5199,6429,5199,6429,5519,6409,5519,6409,5869,7499,5869,7499,5519,7499,5199xm8558,5199l8536,5199,7540,5199,7519,5199,7519,5519,7519,5869,8558,5869,8558,5519,8558,5199xm10020,5519l10020,5519,10020,5199,10001,5199,10001,5199,8596,5199,8577,5199,8577,5519,8577,5869,10020,5869,10020,5519xm11474,5519l11462,5519,11462,5199,10061,5199,10061,5519,10061,5519,10061,5199,10039,5199,10039,5519,10039,5869,11474,5869,11474,5519xe" filled="true" fillcolor="#ffffff" stroked="false">
              <v:path arrowok="t"/>
              <v:fill type="solid"/>
            </v:shape>
            <v:rect style="position:absolute;left:6387;top:5149;width:20;height:51" filled="true" fillcolor="#000000" stroked="false">
              <v:fill type="solid"/>
            </v:rect>
            <v:rect style="position:absolute;left:6407;top:5149;width:1092;height:51" filled="true" fillcolor="#ffffff" stroked="false">
              <v:fill type="solid"/>
            </v:rect>
            <v:rect style="position:absolute;left:7499;top:5149;width:20;height:51" filled="true" fillcolor="#000000" stroked="false">
              <v:fill type="solid"/>
            </v:rect>
            <v:rect style="position:absolute;left:7518;top:5149;width:1040;height:51" filled="true" fillcolor="#ffffff" stroked="false">
              <v:fill type="solid"/>
            </v:rect>
            <v:rect style="position:absolute;left:8558;top:5149;width:20;height:51" filled="true" fillcolor="#000000" stroked="false">
              <v:fill type="solid"/>
            </v:rect>
            <v:shape style="position:absolute;left:8577;top:5149;width:2898;height:51" coordorigin="8577,5149" coordsize="2898,51" path="m10020,5149l8577,5149,8577,5199,10020,5199,10020,5149xm11474,5149l10039,5149,10039,5199,11474,5199,11474,5149xe" filled="true" fillcolor="#ffffff" stroked="false">
              <v:path arrowok="t"/>
              <v:fill type="solid"/>
            </v:shape>
            <v:rect style="position:absolute;left:11474;top:5149;width:39;height:51" filled="true" fillcolor="#000000" stroked="false">
              <v:fill type="solid"/>
            </v:rect>
            <v:rect style="position:absolute;left:6397;top:5837;width:1112;height:32" filled="true" fillcolor="#ffffff" stroked="false">
              <v:fill type="solid"/>
            </v:rect>
            <v:rect style="position:absolute;left:6387;top:5199;width:20;height:670" filled="true" fillcolor="#000000" stroked="false">
              <v:fill type="solid"/>
            </v:rect>
            <v:rect style="position:absolute;left:7509;top:5837;width:1059;height:32" filled="true" fillcolor="#ffffff" stroked="false">
              <v:fill type="solid"/>
            </v:rect>
            <v:rect style="position:absolute;left:7499;top:5199;width:20;height:670" filled="true" fillcolor="#000000" stroked="false">
              <v:fill type="solid"/>
            </v:rect>
            <v:rect style="position:absolute;left:8567;top:5837;width:1463;height:32" filled="true" fillcolor="#ffffff" stroked="false">
              <v:fill type="solid"/>
            </v:rect>
            <v:shape style="position:absolute;left:8558;top:5199;width:2955;height:670" coordorigin="8558,5199" coordsize="2955,670" path="m8577,5199l8558,5199,8558,5869,8577,5869,8577,5199xm11513,5199l11474,5199,11474,5869,11513,5869,11513,5199xe" filled="true" fillcolor="#000000" stroked="false">
              <v:path arrowok="t"/>
              <v:fill type="solid"/>
            </v:shape>
            <v:shape style="position:absolute;left:4520;top:5888;width:6955;height:701" coordorigin="4520,5888" coordsize="6955,701" path="m6388,6239l4520,6239,4520,6589,6388,6589,6388,6239xm7499,5919l7480,5919,6429,5919,6429,6239,6409,6239,6409,6589,7499,6589,7499,6239,7499,5919xm8558,5888l7519,5888,7519,5919,7519,6239,7519,6589,8558,6589,8558,6239,8558,5919,8558,5888xm10020,5888l8577,5888,8577,5919,8577,6239,8577,6589,10020,6589,10020,6239,10020,6239,10020,5919,10020,5919,10020,5888xm11474,5888l10061,5888,10061,5919,10061,6239,10061,6239,10061,5919,10061,5919,10061,5888,10039,5888,10039,5919,10039,6239,10039,6589,11474,6589,11474,6239,11462,6239,11462,5919,11474,5919,11474,5888xe" filled="true" fillcolor="#ffffff" stroked="false">
              <v:path arrowok="t"/>
              <v:fill type="solid"/>
            </v:shape>
            <v:shape style="position:absolute;left:4481;top:2318;width:3037;height:3601" coordorigin="4482,2319" coordsize="3037,3601" path="m4520,4479l4482,4479,4482,5149,4482,5199,4482,5869,4482,5919,4520,5919,4520,5869,4520,5199,4520,5149,4520,4479xm4520,2319l4482,2319,4482,2988,4482,3039,4482,3708,4482,3759,4482,4428,4482,4479,4520,4479,4520,4428,4520,3759,4520,3708,4520,3039,4520,2988,4520,2319xm6407,5869l6388,5869,6388,5919,6407,5919,6407,5869xm7519,5869l7499,5869,7499,5919,7519,5919,7519,5869xe" filled="true" fillcolor="#000000" stroked="false">
              <v:path arrowok="t"/>
              <v:fill type="solid"/>
            </v:shape>
            <v:rect style="position:absolute;left:7518;top:5888;width:1040;height:32" filled="true" fillcolor="#ffffff" stroked="false">
              <v:fill type="solid"/>
            </v:rect>
            <v:rect style="position:absolute;left:8558;top:5869;width:20;height:51" filled="true" fillcolor="#000000" stroked="false">
              <v:fill type="solid"/>
            </v:rect>
            <v:shape style="position:absolute;left:8577;top:5888;width:2898;height:32" coordorigin="8577,5888" coordsize="2898,32" path="m10020,5888l8577,5888,8577,5919,10020,5919,10020,5888xm11474,5888l10039,5888,10039,5919,11474,5919,11474,5888xe" filled="true" fillcolor="#ffffff" stroked="false">
              <v:path arrowok="t"/>
              <v:fill type="solid"/>
            </v:shape>
            <v:shape style="position:absolute;left:4481;top:5869;width:7031;height:720" coordorigin="4482,5869" coordsize="7031,720" path="m4520,5919l4482,5919,4482,6589,4520,6589,4520,5919xm11513,5869l11474,5869,11474,5919,11513,5919,11513,5869xe" filled="true" fillcolor="#000000" stroked="false">
              <v:path arrowok="t"/>
              <v:fill type="solid"/>
            </v:shape>
            <v:rect style="position:absolute;left:6397;top:6557;width:1112;height:32" filled="true" fillcolor="#ffffff" stroked="false">
              <v:fill type="solid"/>
            </v:rect>
            <v:rect style="position:absolute;left:6387;top:5919;width:20;height:670" filled="true" fillcolor="#000000" stroked="false">
              <v:fill type="solid"/>
            </v:rect>
            <v:rect style="position:absolute;left:7509;top:6557;width:1059;height:32" filled="true" fillcolor="#ffffff" stroked="false">
              <v:fill type="solid"/>
            </v:rect>
            <v:rect style="position:absolute;left:7499;top:5919;width:20;height:670" filled="true" fillcolor="#000000" stroked="false">
              <v:fill type="solid"/>
            </v:rect>
            <v:rect style="position:absolute;left:8567;top:6557;width:1463;height:32" filled="true" fillcolor="#ffffff" stroked="false">
              <v:fill type="solid"/>
            </v:rect>
            <v:shape style="position:absolute;left:8558;top:5919;width:2955;height:670" coordorigin="8558,5919" coordsize="2955,670" path="m8577,5919l8558,5919,8558,6589,8577,6589,8577,5919xm11513,5919l11474,5919,11474,6589,11513,6589,11513,5919xe" filled="true" fillcolor="#000000" stroked="false">
              <v:path arrowok="t"/>
              <v:fill type="solid"/>
            </v:shape>
            <v:shape style="position:absolute;left:4520;top:6639;width:6955;height:670" coordorigin="4520,6639" coordsize="6955,670" path="m6388,6959l6388,6959,6388,6639,6369,6639,6369,6639,4532,6639,4532,6959,4520,6959,4520,7309,6388,7309,6388,6959xm7499,6639l7480,6639,6429,6639,6409,6639,6409,6959,6409,7309,7499,7309,7499,6959,7499,6639xm8558,6639l8536,6639,7540,6639,7519,6639,7519,6959,7519,7309,8558,7309,8558,6959,8558,6639xm10020,6959l10020,6959,10020,6639,10001,6639,10001,6639,8596,6639,8577,6639,8577,6959,8577,7309,10020,7309,10020,6959xm11474,6959l11462,6959,11462,6639,10061,6639,10061,6959,10061,6959,10061,6639,10039,6639,10039,6959,10039,7309,11474,7309,11474,6959xe" filled="true" fillcolor="#ffffff" stroked="false">
              <v:path arrowok="t"/>
              <v:fill type="solid"/>
            </v:shape>
            <v:rect style="position:absolute;left:4481;top:6589;width:39;height:51" filled="true" fillcolor="#000000" stroked="false">
              <v:fill type="solid"/>
            </v:rect>
            <v:rect style="position:absolute;left:4520;top:6589;width:1868;height:51" filled="true" fillcolor="#ffffff" stroked="false">
              <v:fill type="solid"/>
            </v:rect>
            <v:rect style="position:absolute;left:6387;top:6589;width:20;height:51" filled="true" fillcolor="#000000" stroked="false">
              <v:fill type="solid"/>
            </v:rect>
            <v:rect style="position:absolute;left:6407;top:6589;width:1092;height:51" filled="true" fillcolor="#ffffff" stroked="false">
              <v:fill type="solid"/>
            </v:rect>
            <v:rect style="position:absolute;left:7499;top:6589;width:20;height:51" filled="true" fillcolor="#000000" stroked="false">
              <v:fill type="solid"/>
            </v:rect>
            <v:rect style="position:absolute;left:7518;top:6589;width:1040;height:51" filled="true" fillcolor="#ffffff" stroked="false">
              <v:fill type="solid"/>
            </v:rect>
            <v:rect style="position:absolute;left:8558;top:6589;width:20;height:51" filled="true" fillcolor="#000000" stroked="false">
              <v:fill type="solid"/>
            </v:rect>
            <v:shape style="position:absolute;left:8577;top:6589;width:2898;height:51" coordorigin="8577,6589" coordsize="2898,51" path="m10020,6589l8577,6589,8577,6639,10020,6639,10020,6589xm11474,6589l10039,6589,10039,6639,11474,6639,11474,6589xe" filled="true" fillcolor="#ffffff" stroked="false">
              <v:path arrowok="t"/>
              <v:fill type="solid"/>
            </v:shape>
            <v:rect style="position:absolute;left:11474;top:6589;width:39;height:51" filled="true" fillcolor="#000000" stroked="false">
              <v:fill type="solid"/>
            </v:rect>
            <v:rect style="position:absolute;left:4501;top:7277;width:1897;height:32" filled="true" fillcolor="#ffffff" stroked="false">
              <v:fill type="solid"/>
            </v:rect>
            <v:shape style="position:absolute;left:4481;top:6639;width:4096;height:670" coordorigin="4482,6639" coordsize="4096,670" path="m4520,6639l4482,6639,4482,7309,4520,7309,4520,6639xm6407,6639l6388,6639,6388,7309,6407,7309,6407,6639xm7519,6639l7499,6639,7499,7309,7519,7309,7519,6639xm8577,6639l8558,6639,8558,7309,8577,7309,8577,6639xe" filled="true" fillcolor="#000000" stroked="false">
              <v:path arrowok="t"/>
              <v:fill type="solid"/>
            </v:shape>
            <v:rect style="position:absolute;left:10029;top:7277;width:1464;height:32" filled="true" fillcolor="#ffffff" stroked="false">
              <v:fill type="solid"/>
            </v:rect>
            <v:rect style="position:absolute;left:11474;top:6639;width:39;height:670" filled="true" fillcolor="#000000" stroked="false">
              <v:fill type="solid"/>
            </v:rect>
            <v:shape style="position:absolute;left:1550;top:6238;width:7008;height:3951" coordorigin="1551,6239" coordsize="7008,3951" path="m3351,6239l2084,6239,2084,7309,1551,7309,1551,8029,2084,8029,2084,10189,3351,10189,3351,6239xm4112,7679l3351,7679,3351,8749,4112,8749,4112,7679xm4482,7359l4470,7359,4470,7998,4143,7998,4143,7359,4112,7359,4112,7998,4112,8029,4482,8029,4482,7998,4482,7359xm6388,7328l4520,7328,4520,7359,4532,7359,4532,7679,4520,7679,4520,8029,6388,8029,6388,7679,6388,7679,6388,7359,6388,7359,6388,7328xm7499,7328l6409,7328,6409,7359,6409,7679,6409,8029,7499,8029,7499,7679,7499,7359,7499,7328xm8558,7328l7519,7328,7519,7359,7519,7679,7519,8029,8558,8029,8558,7679,8536,7679,8536,7359,8558,7359,8558,7328xe" filled="true" fillcolor="#ffffff" stroked="false">
              <v:path arrowok="t"/>
              <v:fill type="solid"/>
            </v:shape>
            <v:shape style="position:absolute;left:3351;top:7309;width:3037;height:51" coordorigin="3351,7309" coordsize="3037,51" path="m4112,7309l3351,7309,3351,7328,4112,7328,4112,7309xm6388,7309l4520,7309,4482,7309,4131,7309,4112,7309,4112,7328,4131,7328,4482,7328,4482,7359,4520,7359,4520,7328,6388,7328,6388,7309xe" filled="true" fillcolor="#000000" stroked="false">
              <v:path arrowok="t"/>
              <v:fill type="solid"/>
            </v:shape>
            <v:rect style="position:absolute;left:4520;top:7328;width:1868;height:32" filled="true" fillcolor="#ffffff" stroked="false">
              <v:fill type="solid"/>
            </v:rect>
            <v:shape style="position:absolute;left:6387;top:7309;width:1112;height:51" coordorigin="6388,7309" coordsize="1112,51" path="m6407,7309l6388,7309,6388,7359,6407,7359,6407,7309xm7499,7309l6407,7309,6407,7328,7499,7328,7499,7309xe" filled="true" fillcolor="#000000" stroked="false">
              <v:path arrowok="t"/>
              <v:fill type="solid"/>
            </v:shape>
            <v:rect style="position:absolute;left:6407;top:7328;width:1092;height:32" filled="true" fillcolor="#ffffff" stroked="false">
              <v:fill type="solid"/>
            </v:rect>
            <v:shape style="position:absolute;left:7499;top:7309;width:1059;height:51" coordorigin="7499,7309" coordsize="1059,51" path="m7519,7309l7499,7309,7499,7359,7519,7359,7519,7309xm8558,7309l7519,7309,7519,7328,8558,7328,8558,7309xe" filled="true" fillcolor="#000000" stroked="false">
              <v:path arrowok="t"/>
              <v:fill type="solid"/>
            </v:shape>
            <v:rect style="position:absolute;left:7518;top:7328;width:1040;height:32" filled="true" fillcolor="#ffffff" stroked="false">
              <v:fill type="solid"/>
            </v:rect>
            <v:shape style="position:absolute;left:8558;top:7309;width:2955;height:51" coordorigin="8558,7309" coordsize="2955,51" path="m8577,7309l8558,7309,8558,7359,8577,7359,8577,7309xm10020,7309l8577,7309,8577,7328,10020,7328,10020,7309xm11513,7309l11474,7309,10039,7309,10039,7328,11474,7328,11474,7359,11513,7359,11513,7309xe" filled="true" fillcolor="#000000" stroked="false">
              <v:path arrowok="t"/>
              <v:fill type="solid"/>
            </v:shape>
            <v:shape style="position:absolute;left:4112;top:7997;width:2286;height:32" coordorigin="4112,7998" coordsize="2286,32" path="m6397,7998l4501,7998,4112,7998,4112,8029,4501,8029,6397,8029,6397,7998xe" filled="true" fillcolor="#ffffff" stroked="false">
              <v:path arrowok="t"/>
              <v:fill type="solid"/>
            </v:shape>
            <v:rect style="position:absolute;left:4481;top:7359;width:39;height:670" filled="true" fillcolor="#000000" stroked="false">
              <v:fill type="solid"/>
            </v:rect>
            <v:rect style="position:absolute;left:6397;top:7997;width:1112;height:32" filled="true" fillcolor="#ffffff" stroked="false">
              <v:fill type="solid"/>
            </v:rect>
            <v:rect style="position:absolute;left:6387;top:7359;width:20;height:670" filled="true" fillcolor="#000000" stroked="false">
              <v:fill type="solid"/>
            </v:rect>
            <v:rect style="position:absolute;left:7509;top:7997;width:1059;height:32" filled="true" fillcolor="#ffffff" stroked="false">
              <v:fill type="solid"/>
            </v:rect>
            <v:shape style="position:absolute;left:7499;top:7359;width:4014;height:670" coordorigin="7499,7359" coordsize="4014,670" path="m7519,7359l7499,7359,7499,8029,7519,8029,7519,7359xm8577,7359l8558,7359,8558,8029,8577,8029,8577,7359xm11513,7359l11474,7359,11474,8029,11513,8029,11513,7359xe" filled="true" fillcolor="#000000" stroked="false">
              <v:path arrowok="t"/>
              <v:fill type="solid"/>
            </v:shape>
            <v:shape style="position:absolute;left:1550;top:8028;width:7008;height:721" coordorigin="1551,8029" coordsize="7008,721" path="m2084,8029l1551,8029,1551,8749,2084,8749,2084,8029xm4482,8029l4112,8029,4112,8079,4112,8079,4112,8718,4143,8718,4470,8718,4470,8399,4143,8399,4143,8399,4470,8399,4470,8079,4482,8079,4482,8029xm6388,8079l6369,8079,6369,8079,4532,8079,4532,8399,6369,8399,6369,8399,6388,8399,6388,8079xm6388,8399l4520,8399,4520,8749,6388,8749,6388,8399xm7499,8399l6409,8399,6409,8749,7499,8749,7499,8399xm7499,8079l7480,8079,6429,8079,6409,8079,6409,8399,6429,8399,7480,8399,7499,8399,7499,8079xm8536,8079l7540,8079,7519,8079,7519,8399,7540,8399,8536,8399,8536,8079xm8558,8399l7519,8399,7519,8749,8558,8749,8558,8399xe" filled="true" fillcolor="#ffffff" stroked="false">
              <v:path arrowok="t"/>
              <v:fill type="solid"/>
            </v:shape>
            <v:rect style="position:absolute;left:4481;top:8029;width:39;height:51" filled="true" fillcolor="#000000" stroked="false">
              <v:fill type="solid"/>
            </v:rect>
            <v:rect style="position:absolute;left:4520;top:8029;width:1868;height:51" filled="true" fillcolor="#ffffff" stroked="false">
              <v:fill type="solid"/>
            </v:rect>
            <v:rect style="position:absolute;left:6387;top:8029;width:20;height:51" filled="true" fillcolor="#000000" stroked="false">
              <v:fill type="solid"/>
            </v:rect>
            <v:rect style="position:absolute;left:6407;top:8029;width:1092;height:51" filled="true" fillcolor="#ffffff" stroked="false">
              <v:fill type="solid"/>
            </v:rect>
            <v:rect style="position:absolute;left:7499;top:8029;width:20;height:51" filled="true" fillcolor="#000000" stroked="false">
              <v:fill type="solid"/>
            </v:rect>
            <v:rect style="position:absolute;left:7518;top:8029;width:1040;height:51" filled="true" fillcolor="#ffffff" stroked="false">
              <v:fill type="solid"/>
            </v:rect>
            <v:shape style="position:absolute;left:8558;top:8029;width:2955;height:51" coordorigin="8558,8029" coordsize="2955,51" path="m8577,8029l8558,8029,8558,8079,8577,8079,8577,8029xm11513,8029l11474,8029,11474,8079,11513,8079,11513,8029xe" filled="true" fillcolor="#000000" stroked="false">
              <v:path arrowok="t"/>
              <v:fill type="solid"/>
            </v:shape>
            <v:shape style="position:absolute;left:4112;top:8718;width:2286;height:32" coordorigin="4112,8718" coordsize="2286,32" path="m6397,8718l4501,8718,4112,8718,4112,8749,4501,8749,6397,8749,6397,8718xe" filled="true" fillcolor="#ffffff" stroked="false">
              <v:path arrowok="t"/>
              <v:fill type="solid"/>
            </v:shape>
            <v:shape style="position:absolute;left:4481;top:8079;width:7031;height:671" coordorigin="4482,8079" coordsize="7031,671" path="m4520,8079l4482,8079,4482,8749,4520,8749,4520,8079xm6407,8079l6388,8079,6388,8749,6407,8749,6407,8079xm7519,8079l7499,8079,7499,8749,7519,8749,7519,8079xm8577,8079l8558,8079,8558,8749,8577,8749,8577,8079xm11513,8079l11474,8079,11474,8749,11513,8749,11513,8079xe" filled="true" fillcolor="#000000" stroked="false">
              <v:path arrowok="t"/>
              <v:fill type="solid"/>
            </v:shape>
            <v:shape style="position:absolute;left:1550;top:8749;width:5949;height:1440" coordorigin="1551,8749" coordsize="5949,1440" path="m2084,8749l1551,8749,1551,9469,2084,9469,2084,8749xm4112,9119l3351,9119,3351,10189,4112,10189,4112,9119xm4112,8769l3351,8769,3351,8800,3351,9119,3383,9119,4083,9119,4112,9119,4112,8800,4112,8769xm4482,8769l4112,8769,4112,8800,4112,9438,4112,9469,4482,9469,4482,9438,4470,9438,4470,9119,4143,9119,4143,9119,4470,9119,4470,8800,4482,8800,4482,8769xm6388,9119l4520,9119,4520,9469,6388,9469,6388,9119xm6388,8769l4520,8769,4520,8800,4532,8800,4532,9119,6369,9119,6369,9119,6388,9119,6388,8800,6388,8800,6388,8769xm7499,9119l6409,9119,6409,9469,7499,9469,7499,9119xm7499,8769l6409,8769,6409,8800,6409,9119,6429,9119,7480,9119,7480,8800,7499,8800,7499,8769xe" filled="true" fillcolor="#ffffff" stroked="false">
              <v:path arrowok="t"/>
              <v:fill type="solid"/>
            </v:shape>
            <v:rect style="position:absolute;left:3351;top:8749;width:761;height:20" filled="true" fillcolor="#000000" stroked="false">
              <v:fill type="solid"/>
            </v:rect>
            <v:shape style="position:absolute;left:3351;top:8768;width:780;height:32" coordorigin="3351,8769" coordsize="780,32" path="m4112,8769l3351,8769,3351,8800,4112,8800,4112,8769xm4131,8769l4112,8769,4112,8800,4131,8800,4131,8769xe" filled="true" fillcolor="#ffffff" stroked="false">
              <v:path arrowok="t"/>
              <v:fill type="solid"/>
            </v:shape>
            <v:shape style="position:absolute;left:4112;top:8749;width:370;height:20" coordorigin="4112,8749" coordsize="370,20" path="m4482,8749l4131,8749,4112,8749,4112,8769,4131,8769,4482,8769,4482,8749xe" filled="true" fillcolor="#000000" stroked="false">
              <v:path arrowok="t"/>
              <v:fill type="solid"/>
            </v:shape>
            <v:rect style="position:absolute;left:4131;top:8768;width:351;height:32" filled="true" fillcolor="#ffffff" stroked="false">
              <v:fill type="solid"/>
            </v:rect>
            <v:shape style="position:absolute;left:4481;top:8749;width:1907;height:51" coordorigin="4482,8749" coordsize="1907,51" path="m6388,8749l4520,8749,4482,8749,4482,8800,4520,8800,4520,8769,6388,8769,6388,8749xe" filled="true" fillcolor="#000000" stroked="false">
              <v:path arrowok="t"/>
              <v:fill type="solid"/>
            </v:shape>
            <v:rect style="position:absolute;left:4520;top:8768;width:1868;height:32" filled="true" fillcolor="#ffffff" stroked="false">
              <v:fill type="solid"/>
            </v:rect>
            <v:shape style="position:absolute;left:6387;top:8749;width:1112;height:51" coordorigin="6388,8749" coordsize="1112,51" path="m6407,8749l6388,8749,6388,8800,6407,8800,6407,8749xm7499,8749l6407,8749,6407,8769,7499,8769,7499,8749xe" filled="true" fillcolor="#000000" stroked="false">
              <v:path arrowok="t"/>
              <v:fill type="solid"/>
            </v:shape>
            <v:rect style="position:absolute;left:6407;top:8768;width:1092;height:32" filled="true" fillcolor="#ffffff" stroked="false">
              <v:fill type="solid"/>
            </v:rect>
            <v:shape style="position:absolute;left:4481;top:8749;width:7031;height:720" coordorigin="4482,8749" coordsize="7031,720" path="m4520,8800l4482,8800,4482,9469,4520,9469,4520,8800xm7519,8749l7499,8749,7499,8800,7519,8800,7519,8749xm8577,8749l8558,8749,7519,8749,7519,8769,8558,8769,8558,8800,8577,8800,8577,8749xm10020,8749l8577,8749,8577,8769,10020,8769,10020,8749xm11513,8749l11474,8749,10039,8749,10039,8769,11474,8769,11474,8800,11513,8800,11513,8749xe" filled="true" fillcolor="#000000" stroked="false">
              <v:path arrowok="t"/>
              <v:fill type="solid"/>
            </v:shape>
            <v:rect style="position:absolute;left:6397;top:9438;width:1112;height:32" filled="true" fillcolor="#ffffff" stroked="false">
              <v:fill type="solid"/>
            </v:rect>
            <v:shape style="position:absolute;left:6387;top:8799;width:5125;height:670" coordorigin="6388,8800" coordsize="5125,670" path="m6407,8800l6388,8800,6388,9469,6407,9469,6407,8800xm7519,8800l7499,8800,7499,9469,7519,9469,7519,8800xm8577,8800l8558,8800,8558,9469,8577,9469,8577,8800xm11513,8800l11474,8800,11474,9469,11513,9469,11513,8800xe" filled="true" fillcolor="#000000" stroked="false">
              <v:path arrowok="t"/>
              <v:fill type="solid"/>
            </v:shape>
            <v:shape style="position:absolute;left:1550;top:9469;width:5949;height:720" coordorigin="1551,9469" coordsize="5949,720" path="m2084,9469l1551,9469,1551,10189,2084,10189,2084,9469xm4482,9469l4112,9469,4112,9520,4112,10158,4143,10158,4470,10158,4470,9839,4143,9839,4143,9839,4470,9839,4470,9520,4482,9520,4482,9469xm6388,9520l6369,9520,6369,9520,4532,9520,4532,9839,6369,9839,6369,9839,6388,9839,6388,9520xm6388,9839l4520,9839,4520,10189,6388,10189,6388,9839xm7480,9520l6429,9520,6409,9520,6409,9839,6429,9839,7480,9839,7480,9520xm7499,9839l6409,9839,6409,10189,7499,10189,7499,9839xe" filled="true" fillcolor="#ffffff" stroked="false">
              <v:path arrowok="t"/>
              <v:fill type="solid"/>
            </v:shape>
            <v:rect style="position:absolute;left:4481;top:9469;width:39;height:51" filled="true" fillcolor="#000000" stroked="false">
              <v:fill type="solid"/>
            </v:rect>
            <v:rect style="position:absolute;left:4520;top:9469;width:1868;height:51" filled="true" fillcolor="#ffffff" stroked="false">
              <v:fill type="solid"/>
            </v:rect>
            <v:rect style="position:absolute;left:6387;top:9469;width:20;height:51" filled="true" fillcolor="#000000" stroked="false">
              <v:fill type="solid"/>
            </v:rect>
            <v:rect style="position:absolute;left:6407;top:9469;width:1092;height:51" filled="true" fillcolor="#ffffff" stroked="false">
              <v:fill type="solid"/>
            </v:rect>
            <v:shape style="position:absolute;left:7499;top:9469;width:4014;height:51" coordorigin="7499,9469" coordsize="4014,51" path="m7519,9469l7499,9469,7499,9520,7519,9520,7519,9469xm8577,9469l8558,9469,8558,9520,8577,9520,8577,9469xm11513,9469l11474,9469,11474,9520,11513,9520,11513,9469xe" filled="true" fillcolor="#000000" stroked="false">
              <v:path arrowok="t"/>
              <v:fill type="solid"/>
            </v:shape>
            <v:shape style="position:absolute;left:1529;top:10158;width:4869;height:32" coordorigin="1529,10158" coordsize="4869,32" path="m2084,10158l1529,10158,1529,10189,2084,10189,2084,10158xm6397,10158l4501,10158,4112,10158,4112,10189,4501,10189,6397,10189,6397,10158xe" filled="true" fillcolor="#ffffff" stroked="false">
              <v:path arrowok="t"/>
              <v:fill type="solid"/>
            </v:shape>
            <v:shape style="position:absolute;left:4481;top:9519;width:7031;height:670" coordorigin="4482,9520" coordsize="7031,670" path="m4520,9520l4482,9520,4482,10189,4520,10189,4520,9520xm6407,9520l6388,9520,6388,10189,6407,10189,6407,9520xm7519,9520l7499,9520,7499,10189,7519,10189,7519,9520xm8577,9520l8558,9520,8558,10189,8577,10189,8577,9520xm11513,9520l11474,9520,11474,10189,11513,10189,11513,9520xe" filled="true" fillcolor="#000000" stroked="false">
              <v:path arrowok="t"/>
              <v:fill type="solid"/>
            </v:shape>
            <v:shape style="position:absolute;left:1550;top:10208;width:5949;height:4302" coordorigin="1551,10209" coordsize="5949,4302" path="m3351,10559l2084,10559,2084,11200,1551,11200,1551,14510,2084,14510,2084,14510,3351,14510,3351,10559xm4112,10559l3351,10559,3351,11630,4112,11630,4112,10559xm4112,10209l3351,10209,3351,10240,3351,10240,3351,10209,2084,10209,2084,10209,1551,10209,1551,10240,1560,10240,1560,10559,2055,10559,2055,10559,1560,10559,1560,10878,1560,11200,2055,11200,2055,11200,2084,11200,2084,10240,2084,10240,2084,10559,2115,10559,3322,10559,3322,10240,3323,10240,3323,10559,3351,10559,3383,10559,4083,10559,4112,10559,4112,10240,4112,10209xm4482,10209l4112,10209,4112,10240,4112,10878,4112,10909,4482,10909,4482,10878,4470,10878,4470,10559,4143,10559,4143,10559,4470,10559,4470,10240,4482,10240,4482,10209xm6388,10240l6369,10240,6369,10240,4532,10240,4532,10559,6369,10559,6369,10559,6388,10559,6388,10240xm6388,10559l4520,10559,4520,10909,6388,10909,6388,10559xm7499,10559l6409,10559,6409,10909,7499,10909,7499,10559xm7499,10209l6409,10209,6409,10240,6409,10559,6429,10559,7480,10559,7480,10240,7499,10240,7499,10209xe" filled="true" fillcolor="#ffffff" stroked="false">
              <v:path arrowok="t"/>
              <v:fill type="solid"/>
            </v:shape>
            <v:rect style="position:absolute;left:1548;top:10189;width:536;height:20" filled="true" fillcolor="#000000" stroked="false">
              <v:fill type="solid"/>
            </v:rect>
            <v:shape style="position:absolute;left:1548;top:10208;width:555;height:32" coordorigin="1548,10209" coordsize="555,32" path="m2103,10209l2084,10209,1548,10209,1548,10240,2084,10240,2103,10240,2103,10209xe" filled="true" fillcolor="#ffffff" stroked="false">
              <v:path arrowok="t"/>
              <v:fill type="solid"/>
            </v:shape>
            <v:shape style="position:absolute;left:2083;top:10189;width:1268;height:20" coordorigin="2084,10189" coordsize="1268,20" path="m3351,10189l2103,10189,2084,10189,2084,10209,2103,10209,3351,10209,3351,10189xe" filled="true" fillcolor="#000000" stroked="false">
              <v:path arrowok="t"/>
              <v:fill type="solid"/>
            </v:shape>
            <v:shape style="position:absolute;left:2102;top:10208;width:1268;height:32" coordorigin="2103,10209" coordsize="1268,32" path="m3351,10209l2103,10209,2103,10240,3351,10240,3351,10209xm3371,10209l3351,10209,3351,10240,3371,10240,3371,10209xe" filled="true" fillcolor="#ffffff" stroked="false">
              <v:path arrowok="t"/>
              <v:fill type="solid"/>
            </v:shape>
            <v:shape style="position:absolute;left:3351;top:10189;width:761;height:20" coordorigin="3351,10189" coordsize="761,20" path="m4112,10189l3371,10189,3351,10189,3351,10209,3371,10209,4112,10209,4112,10189xe" filled="true" fillcolor="#000000" stroked="false">
              <v:path arrowok="t"/>
              <v:fill type="solid"/>
            </v:shape>
            <v:shape style="position:absolute;left:3370;top:10208;width:761;height:32" coordorigin="3371,10209" coordsize="761,32" path="m4131,10209l4112,10209,3371,10209,3371,10240,4112,10240,4131,10240,4131,10209xe" filled="true" fillcolor="#ffffff" stroked="false">
              <v:path arrowok="t"/>
              <v:fill type="solid"/>
            </v:shape>
            <v:shape style="position:absolute;left:4112;top:10189;width:370;height:20" coordorigin="4112,10189" coordsize="370,20" path="m4482,10189l4131,10189,4112,10189,4112,10209,4131,10209,4482,10209,4482,10189xe" filled="true" fillcolor="#000000" stroked="false">
              <v:path arrowok="t"/>
              <v:fill type="solid"/>
            </v:shape>
            <v:rect style="position:absolute;left:4131;top:10208;width:351;height:32" filled="true" fillcolor="#ffffff" stroked="false">
              <v:fill type="solid"/>
            </v:rect>
            <v:shape style="position:absolute;left:4481;top:10189;width:3018;height:51" coordorigin="4482,10189" coordsize="3018,51" path="m6407,10189l6388,10189,6388,10189,4520,10189,4482,10189,4482,10240,4520,10240,4520,10209,6388,10209,6388,10240,6407,10240,6407,10189xm7499,10189l6407,10189,6407,10209,7499,10209,7499,10189xe" filled="true" fillcolor="#000000" stroked="false">
              <v:path arrowok="t"/>
              <v:fill type="solid"/>
            </v:shape>
            <v:rect style="position:absolute;left:6407;top:10208;width:1092;height:32" filled="true" fillcolor="#ffffff" stroked="false">
              <v:fill type="solid"/>
            </v:rect>
            <v:shape style="position:absolute;left:4481;top:10189;width:7031;height:720" coordorigin="4482,10189" coordsize="7031,720" path="m4520,10240l4482,10240,4482,10909,4520,10909,4520,10240xm7519,10189l7499,10189,7499,10240,7519,10240,7519,10189xm8577,10189l8558,10189,7519,10189,7519,10209,8558,10209,8558,10240,8577,10240,8577,10189xm10020,10189l8577,10189,8577,10209,10020,10209,10020,10189xm11513,10189l11474,10189,10039,10189,10039,10209,11474,10209,11474,10240,11513,10240,11513,10189xe" filled="true" fillcolor="#000000" stroked="false">
              <v:path arrowok="t"/>
              <v:fill type="solid"/>
            </v:shape>
            <v:rect style="position:absolute;left:6397;top:10878;width:1112;height:32" filled="true" fillcolor="#ffffff" stroked="false">
              <v:fill type="solid"/>
            </v:rect>
            <v:shape style="position:absolute;left:6387;top:10239;width:5125;height:670" coordorigin="6388,10240" coordsize="5125,670" path="m6407,10240l6388,10240,6388,10909,6407,10909,6407,10240xm7519,10240l7499,10240,7499,10909,7519,10909,7519,10240xm8577,10240l8558,10240,8558,10909,8577,10909,8577,10240xm11513,10240l11474,10240,11474,10909,11513,10909,11513,10240xe" filled="true" fillcolor="#000000" stroked="false">
              <v:path arrowok="t"/>
              <v:fill type="solid"/>
            </v:shape>
            <v:shape style="position:absolute;left:4112;top:10909;width:3387;height:721" coordorigin="4112,10909" coordsize="3387,721" path="m4482,10909l4112,10909,4112,10960,4143,10960,4143,10960,4112,10960,4112,11599,4143,11599,4470,11599,4470,11279,4143,11279,4143,11279,4470,11279,4470,10960,4482,10960,4482,10909xm6388,10960l6369,10960,6369,10960,4532,10960,4532,11279,6369,11279,6369,11279,6388,11279,6388,10960xm6388,11279l4520,11279,4520,11630,6388,11630,6388,11279xm7480,10960l6429,10960,6409,10960,6409,11279,6429,11279,7480,11279,7480,10960xm7499,11279l6409,11279,6409,11630,7499,11630,7499,11279xe" filled="true" fillcolor="#ffffff" stroked="false">
              <v:path arrowok="t"/>
              <v:fill type="solid"/>
            </v:shape>
            <v:rect style="position:absolute;left:4481;top:10909;width:39;height:51" filled="true" fillcolor="#000000" stroked="false">
              <v:fill type="solid"/>
            </v:rect>
            <v:rect style="position:absolute;left:4520;top:10909;width:1868;height:51" filled="true" fillcolor="#ffffff" stroked="false">
              <v:fill type="solid"/>
            </v:rect>
            <v:rect style="position:absolute;left:6387;top:10909;width:20;height:51" filled="true" fillcolor="#000000" stroked="false">
              <v:fill type="solid"/>
            </v:rect>
            <v:rect style="position:absolute;left:6407;top:10909;width:1092;height:51" filled="true" fillcolor="#ffffff" stroked="false">
              <v:fill type="solid"/>
            </v:rect>
            <v:shape style="position:absolute;left:7499;top:10909;width:4014;height:51" coordorigin="7499,10909" coordsize="4014,51" path="m7519,10909l7499,10909,7499,10960,7519,10960,7519,10909xm8577,10909l8558,10909,8558,10960,8577,10960,8577,10909xm11513,10909l11474,10909,11474,10960,11513,10960,11513,10909xe" filled="true" fillcolor="#000000" stroked="false">
              <v:path arrowok="t"/>
              <v:fill type="solid"/>
            </v:shape>
            <v:shape style="position:absolute;left:4112;top:11598;width:2286;height:32" coordorigin="4112,11599" coordsize="2286,32" path="m6397,11599l4501,11599,4112,11599,4112,11630,4501,11630,6397,11630,6397,11599xe" filled="true" fillcolor="#ffffff" stroked="false">
              <v:path arrowok="t"/>
              <v:fill type="solid"/>
            </v:shape>
            <v:shape style="position:absolute;left:4481;top:10959;width:7031;height:671" coordorigin="4482,10960" coordsize="7031,671" path="m4520,10960l4482,10960,4482,11630,4520,11630,4520,10960xm6407,10960l6388,10960,6388,11630,6407,11630,6407,10960xm7519,10960l7499,10960,7499,11630,7519,11630,7519,10960xm8577,10960l8558,10960,8558,11630,8577,11630,8577,10960xm11513,10960l11474,10960,11474,11630,11513,11630,11513,10960xe" filled="true" fillcolor="#000000" stroked="false">
              <v:path arrowok="t"/>
              <v:fill type="solid"/>
            </v:shape>
            <v:shape style="position:absolute;left:3351;top:11649;width:4148;height:1421" coordorigin="3351,11649" coordsize="4148,1421" path="m4112,11649l3351,11649,3351,11680,3351,12000,3351,13070,4112,13070,4112,12000,4112,11680,4112,11649xm4482,11649l4112,11649,4112,11680,4112,12319,4112,12350,4482,12350,4482,12319,4470,12319,4470,12000,4470,11680,4482,11680,4482,11649xm6388,11649l4520,11649,4520,11680,4532,11680,4532,12000,4520,12000,4520,12350,6388,12350,6388,12000,6388,12000,6388,11680,6388,11680,6388,11649xm7499,11649l6409,11649,6409,11680,6409,12000,6409,12350,7499,12350,7499,12000,7480,12000,7480,11680,7499,11680,7499,11649xe" filled="true" fillcolor="#ffffff" stroked="false">
              <v:path arrowok="t"/>
              <v:fill type="solid"/>
            </v:shape>
            <v:rect style="position:absolute;left:3351;top:11630;width:761;height:20" filled="true" fillcolor="#000000" stroked="false">
              <v:fill type="solid"/>
            </v:rect>
            <v:shape style="position:absolute;left:3351;top:11649;width:780;height:32" coordorigin="3351,11649" coordsize="780,32" path="m4112,11649l3351,11649,3351,11680,4112,11680,4112,11649xm4131,11649l4112,11649,4112,11680,4131,11680,4131,11649xe" filled="true" fillcolor="#ffffff" stroked="false">
              <v:path arrowok="t"/>
              <v:fill type="solid"/>
            </v:shape>
            <v:shape style="position:absolute;left:4112;top:11630;width:370;height:20" coordorigin="4112,11630" coordsize="370,20" path="m4482,11630l4131,11630,4112,11630,4112,11649,4131,11649,4482,11649,4482,11630xe" filled="true" fillcolor="#000000" stroked="false">
              <v:path arrowok="t"/>
              <v:fill type="solid"/>
            </v:shape>
            <v:rect style="position:absolute;left:4131;top:11649;width:351;height:32" filled="true" fillcolor="#ffffff" stroked="false">
              <v:fill type="solid"/>
            </v:rect>
            <v:shape style="position:absolute;left:4481;top:11630;width:1907;height:51" coordorigin="4482,11630" coordsize="1907,51" path="m6388,11630l4520,11630,4482,11630,4482,11680,4520,11680,4520,11649,6388,11649,6388,11630xe" filled="true" fillcolor="#000000" stroked="false">
              <v:path arrowok="t"/>
              <v:fill type="solid"/>
            </v:shape>
            <v:rect style="position:absolute;left:4520;top:11649;width:1868;height:32" filled="true" fillcolor="#ffffff" stroked="false">
              <v:fill type="solid"/>
            </v:rect>
            <v:shape style="position:absolute;left:6387;top:11630;width:1112;height:51" coordorigin="6388,11630" coordsize="1112,51" path="m6407,11630l6388,11630,6388,11680,6407,11680,6407,11630xm7499,11630l6407,11630,6407,11649,7499,11649,7499,11630xe" filled="true" fillcolor="#000000" stroked="false">
              <v:path arrowok="t"/>
              <v:fill type="solid"/>
            </v:shape>
            <v:rect style="position:absolute;left:6407;top:11649;width:1092;height:32" filled="true" fillcolor="#ffffff" stroked="false">
              <v:fill type="solid"/>
            </v:rect>
            <v:shape style="position:absolute;left:4481;top:11630;width:7031;height:720" coordorigin="4482,11630" coordsize="7031,720" path="m4520,11680l4482,11680,4482,12350,4520,12350,4520,11680xm7519,11630l7499,11630,7499,11680,7519,11680,7519,11630xm8577,11630l8558,11630,7519,11630,7519,11649,8558,11649,8558,11680,8577,11680,8577,11630xm10020,11630l8577,11630,8577,11649,10020,11649,10020,11630xm11513,11630l11474,11630,10039,11630,10039,11649,11474,11649,11474,11680,11513,11680,11513,11630xe" filled="true" fillcolor="#000000" stroked="false">
              <v:path arrowok="t"/>
              <v:fill type="solid"/>
            </v:shape>
            <v:rect style="position:absolute;left:6397;top:12318;width:1112;height:32" filled="true" fillcolor="#ffffff" stroked="false">
              <v:fill type="solid"/>
            </v:rect>
            <v:shape style="position:absolute;left:6387;top:11680;width:5125;height:670" coordorigin="6388,11680" coordsize="5125,670" path="m6407,11680l6388,11680,6388,12350,6407,12350,6407,11680xm7519,11680l7499,11680,7499,12350,7519,12350,7519,11680xm8577,11680l8558,11680,8558,12350,8577,12350,8577,11680xm11513,11680l11474,11680,11474,12350,11513,12350,11513,11680xe" filled="true" fillcolor="#000000" stroked="false">
              <v:path arrowok="t"/>
              <v:fill type="solid"/>
            </v:shape>
            <v:shape style="position:absolute;left:4112;top:12350;width:3387;height:720" coordorigin="4112,12350" coordsize="3387,720" path="m4482,12350l4112,12350,4112,12400,4143,12400,4143,12400,4112,12400,4112,13039,4112,13070,4482,13070,4482,13039,4470,13039,4470,12720,4470,12400,4482,12400,4482,12350xm6388,12720l6388,12720,6388,12400,6369,12400,6369,12400,4532,12400,4532,12720,4520,12720,4520,13070,6388,13070,6388,12720xm7499,12720l7480,12720,7480,12400,6429,12400,6409,12400,6409,12720,6409,13070,7499,13070,7499,12720xe" filled="true" fillcolor="#ffffff" stroked="false">
              <v:path arrowok="t"/>
              <v:fill type="solid"/>
            </v:shape>
            <v:rect style="position:absolute;left:4481;top:12350;width:39;height:51" filled="true" fillcolor="#000000" stroked="false">
              <v:fill type="solid"/>
            </v:rect>
            <v:rect style="position:absolute;left:4520;top:12350;width:1868;height:51" filled="true" fillcolor="#ffffff" stroked="false">
              <v:fill type="solid"/>
            </v:rect>
            <v:rect style="position:absolute;left:6387;top:12350;width:20;height:51" filled="true" fillcolor="#000000" stroked="false">
              <v:fill type="solid"/>
            </v:rect>
            <v:rect style="position:absolute;left:6407;top:12350;width:1092;height:51" filled="true" fillcolor="#ffffff" stroked="false">
              <v:fill type="solid"/>
            </v:rect>
            <v:shape style="position:absolute;left:7499;top:12350;width:4014;height:51" coordorigin="7499,12350" coordsize="4014,51" path="m7519,12350l7499,12350,7499,12400,7519,12400,7519,12350xm8577,12350l8558,12350,8558,12400,8577,12400,8577,12350xm11513,12350l11474,12350,11474,12400,11513,12400,11513,12350xe" filled="true" fillcolor="#000000" stroked="false">
              <v:path arrowok="t"/>
              <v:fill type="solid"/>
            </v:shape>
            <v:shape style="position:absolute;left:3351;top:13038;width:3047;height:32" coordorigin="3351,13039" coordsize="3047,32" path="m4112,13039l3351,13039,3351,13070,4112,13070,4112,13039xm6397,13039l4501,13039,4112,13039,4112,13070,4501,13070,6397,13070,6397,13039xe" filled="true" fillcolor="#ffffff" stroked="false">
              <v:path arrowok="t"/>
              <v:fill type="solid"/>
            </v:shape>
            <v:rect style="position:absolute;left:4481;top:12400;width:39;height:670" filled="true" fillcolor="#000000" stroked="false">
              <v:fill type="solid"/>
            </v:rect>
            <v:rect style="position:absolute;left:6397;top:13038;width:1112;height:32" filled="true" fillcolor="#ffffff" stroked="false">
              <v:fill type="solid"/>
            </v:rect>
            <v:shape style="position:absolute;left:6387;top:12400;width:5125;height:670" coordorigin="6388,12400" coordsize="5125,670" path="m6407,12400l6388,12400,6388,13070,6407,13070,6407,12400xm7519,12400l7499,12400,7499,13070,7519,13070,7519,12400xm8577,12400l8558,12400,8558,13070,8577,13070,8577,12400xm11513,12400l11474,12400,11474,13070,11513,13070,11513,12400xe" filled="true" fillcolor="#000000" stroked="false">
              <v:path arrowok="t"/>
              <v:fill type="solid"/>
            </v:shape>
            <v:shape style="position:absolute;left:3351;top:13089;width:4148;height:1421" coordorigin="3351,13089" coordsize="4148,1421" path="m4112,13089l3351,13089,3351,13120,3351,13440,3351,14510,4112,14510,4112,13440,4112,13120,4112,13089xm4482,13089l4112,13089,4112,13120,4143,13120,4143,13120,4112,13120,4112,13759,4112,13790,4482,13790,4482,13759,4470,13759,4470,13440,4470,13120,4482,13120,4482,13089xm6388,13089l4520,13089,4520,13120,4532,13120,4532,13440,4520,13440,4520,13790,6388,13790,6388,13440,6388,13440,6388,13120,6388,13120,6388,13089xm7499,13089l6409,13089,6409,13120,6409,13440,6409,13790,7499,13790,7499,13440,7480,13440,7480,13120,7499,13120,7499,13089xe" filled="true" fillcolor="#ffffff" stroked="false">
              <v:path arrowok="t"/>
              <v:fill type="solid"/>
            </v:shape>
            <v:rect style="position:absolute;left:3351;top:13070;width:761;height:20" filled="true" fillcolor="#000000" stroked="false">
              <v:fill type="solid"/>
            </v:rect>
            <v:shape style="position:absolute;left:3351;top:13089;width:780;height:32" coordorigin="3351,13089" coordsize="780,32" path="m4112,13089l3351,13089,3351,13120,4112,13120,4112,13089xm4131,13089l4112,13089,4112,13120,4131,13120,4131,13089xe" filled="true" fillcolor="#ffffff" stroked="false">
              <v:path arrowok="t"/>
              <v:fill type="solid"/>
            </v:shape>
            <v:shape style="position:absolute;left:4112;top:13070;width:370;height:20" coordorigin="4112,13070" coordsize="370,20" path="m4482,13070l4131,13070,4112,13070,4112,13089,4131,13089,4482,13089,4482,13070xe" filled="true" fillcolor="#000000" stroked="false">
              <v:path arrowok="t"/>
              <v:fill type="solid"/>
            </v:shape>
            <v:rect style="position:absolute;left:4131;top:13089;width:351;height:32" filled="true" fillcolor="#ffffff" stroked="false">
              <v:fill type="solid"/>
            </v:rect>
            <v:shape style="position:absolute;left:4481;top:13070;width:1907;height:51" coordorigin="4482,13070" coordsize="1907,51" path="m6388,13070l4520,13070,4482,13070,4482,13120,4520,13120,4520,13089,6388,13089,6388,13070xe" filled="true" fillcolor="#000000" stroked="false">
              <v:path arrowok="t"/>
              <v:fill type="solid"/>
            </v:shape>
            <v:rect style="position:absolute;left:4520;top:13089;width:1868;height:32" filled="true" fillcolor="#ffffff" stroked="false">
              <v:fill type="solid"/>
            </v:rect>
            <v:shape style="position:absolute;left:6387;top:13070;width:1112;height:51" coordorigin="6388,13070" coordsize="1112,51" path="m6407,13070l6388,13070,6388,13120,6407,13120,6407,13070xm7499,13070l6407,13070,6407,13089,7499,13089,7499,13070xe" filled="true" fillcolor="#000000" stroked="false">
              <v:path arrowok="t"/>
              <v:fill type="solid"/>
            </v:shape>
            <v:rect style="position:absolute;left:6407;top:13089;width:1092;height:32" filled="true" fillcolor="#ffffff" stroked="false">
              <v:fill type="solid"/>
            </v:rect>
            <v:shape style="position:absolute;left:4481;top:13070;width:7031;height:720" coordorigin="4482,13070" coordsize="7031,720" path="m4520,13120l4482,13120,4482,13790,4520,13790,4520,13120xm7519,13070l7499,13070,7499,13120,7519,13120,7519,13070xm8577,13070l8558,13070,7519,13070,7519,13089,8558,13089,8558,13120,8577,13120,8577,13070xm10020,13070l8577,13070,8577,13089,10020,13089,10020,13070xm11513,13070l11474,13070,10039,13070,10039,13089,11474,13089,11474,13120,11513,13120,11513,13070xe" filled="true" fillcolor="#000000" stroked="false">
              <v:path arrowok="t"/>
              <v:fill type="solid"/>
            </v:shape>
            <v:rect style="position:absolute;left:6397;top:13758;width:1112;height:32" filled="true" fillcolor="#ffffff" stroked="false">
              <v:fill type="solid"/>
            </v:rect>
            <v:shape style="position:absolute;left:6387;top:13120;width:5125;height:670" coordorigin="6388,13120" coordsize="5125,670" path="m6407,13120l6388,13120,6388,13790,6407,13790,6407,13120xm7519,13120l7499,13120,7499,13790,7519,13790,7519,13120xm8577,13120l8558,13120,8558,13790,8577,13790,8577,13120xm11513,13120l11474,13120,11474,13790,11513,13790,11513,13120xe" filled="true" fillcolor="#000000" stroked="false">
              <v:path arrowok="t"/>
              <v:fill type="solid"/>
            </v:shape>
            <v:shape style="position:absolute;left:4112;top:13790;width:3368;height:689" coordorigin="4112,13790" coordsize="3368,689" path="m4482,13790l4112,13790,4112,13840,4112,14479,4143,14479,4143,14160,4470,14160,4470,13840,4470,13840,4470,14479,4482,14479,4482,13840,4482,13790xm6388,13840l6369,13840,6369,13840,4532,13840,4532,14160,6369,14160,6369,14160,6388,14160,6388,13840xm7480,13840l6429,13840,6409,13840,6409,14160,6429,14160,7480,14160,7480,13840xe" filled="true" fillcolor="#ffffff" stroked="false">
              <v:path arrowok="t"/>
              <v:fill type="solid"/>
            </v:shape>
            <v:rect style="position:absolute;left:4481;top:13790;width:39;height:51" filled="true" fillcolor="#000000" stroked="false">
              <v:fill type="solid"/>
            </v:rect>
            <v:rect style="position:absolute;left:4520;top:13790;width:1868;height:51" filled="true" fillcolor="#ffffff" stroked="false">
              <v:fill type="solid"/>
            </v:rect>
            <v:rect style="position:absolute;left:6387;top:13790;width:20;height:51" filled="true" fillcolor="#000000" stroked="false">
              <v:fill type="solid"/>
            </v:rect>
            <v:rect style="position:absolute;left:6407;top:13790;width:1092;height:51" filled="true" fillcolor="#ffffff" stroked="false">
              <v:fill type="solid"/>
            </v:rect>
            <v:shape style="position:absolute;left:7499;top:13790;width:4014;height:51" coordorigin="7499,13790" coordsize="4014,51" path="m7519,13790l7499,13790,7499,13840,7519,13840,7519,13790xm8577,13790l8558,13790,8558,13840,8577,13840,8577,13790xm11513,13790l11474,13790,11474,13840,11513,13840,11513,13790xe" filled="true" fillcolor="#000000" stroked="false">
              <v:path arrowok="t"/>
              <v:fill type="solid"/>
            </v:shape>
            <v:rect style="position:absolute;left:1529;top:14478;width:555;height:32" filled="true" fillcolor="#ffffff" stroked="false">
              <v:fill type="solid"/>
            </v:rect>
            <v:rect style="position:absolute;left:1510;top:14510;width:574;height:20" filled="true" fillcolor="#000000" stroked="false">
              <v:fill type="solid"/>
            </v:rect>
            <v:rect style="position:absolute;left:2083;top:14478;width:1268;height:32" filled="true" fillcolor="#ffffff" stroked="false">
              <v:fill type="solid"/>
            </v:rect>
            <v:shape style="position:absolute;left:2083;top:14510;width:1268;height:20" coordorigin="2084,14510" coordsize="1268,20" path="m3351,14510l2103,14510,2084,14510,2084,14529,2103,14529,3351,14529,3351,14510xe" filled="true" fillcolor="#000000" stroked="false">
              <v:path arrowok="t"/>
              <v:fill type="solid"/>
            </v:shape>
            <v:rect style="position:absolute;left:3351;top:14478;width:761;height:32" filled="true" fillcolor="#ffffff" stroked="false">
              <v:fill type="solid"/>
            </v:rect>
            <v:shape style="position:absolute;left:3351;top:13840;width:8162;height:689" coordorigin="3351,13840" coordsize="8162,689" path="m4520,13840l4482,13840,4482,14510,4520,14510,4520,13840xm6407,14510l6388,14510,6388,14510,4501,14510,4482,14510,4131,14510,4112,14510,3371,14510,3351,14510,3351,14529,3371,14529,4112,14529,4131,14529,4482,14529,4501,14529,6388,14529,6388,14529,6407,14529,6407,14510xm6407,13840l6388,13840,6388,14510,6407,14510,6407,13840xm7519,14510l7499,14510,6407,14510,6407,14529,7499,14529,7519,14529,7519,14510xm7519,13840l7499,13840,7499,14510,7519,14510,7519,13840xm8577,14510l8558,14510,7519,14510,7519,14529,8558,14529,8577,14529,8577,14510xm8577,13840l8558,13840,8558,14510,8577,14510,8577,13840xm10020,14510l8577,14510,8577,14529,10020,14529,10020,14510xm11513,14510l11474,14510,10039,14510,10039,14529,11474,14529,11513,14529,11513,14510xm11513,13840l11474,13840,11474,14510,11513,14510,11513,1384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-44.247693pt;margin-top:388.541966pt;width:692.6pt;height:72pt;mso-position-horizontal-relative:page;mso-position-vertical-relative:page;z-index:-3141273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7"/>
        </w:rPr>
      </w:pPr>
    </w:p>
    <w:tbl>
      <w:tblPr>
        <w:tblW w:w="0" w:type="auto"/>
        <w:jc w:val="left"/>
        <w:tblInd w:w="1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"/>
        <w:gridCol w:w="1267"/>
        <w:gridCol w:w="760"/>
        <w:gridCol w:w="388"/>
        <w:gridCol w:w="1896"/>
        <w:gridCol w:w="1111"/>
        <w:gridCol w:w="1059"/>
        <w:gridCol w:w="1462"/>
        <w:gridCol w:w="1464"/>
      </w:tblGrid>
      <w:tr>
        <w:trPr>
          <w:trHeight w:val="320" w:hRule="atLeast"/>
        </w:trPr>
        <w:tc>
          <w:tcPr>
            <w:tcW w:w="2581" w:type="dxa"/>
            <w:gridSpan w:val="3"/>
            <w:tcBorders>
              <w:top w:val="single" w:sz="8" w:space="0" w:color="000000"/>
              <w:lef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spacing w:line="232" w:lineRule="exact" w:before="68"/>
              <w:ind w:left="33" w:right="7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</w:tc>
        <w:tc>
          <w:tcPr>
            <w:tcW w:w="1896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before="68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.300</w:t>
            </w:r>
          </w:p>
        </w:tc>
        <w:tc>
          <w:tcPr>
            <w:tcW w:w="1111" w:type="dxa"/>
            <w:vMerge w:val="restart"/>
            <w:tcBorders>
              <w:bottom w:val="single" w:sz="24" w:space="0" w:color="FFFFFF"/>
            </w:tcBorders>
          </w:tcPr>
          <w:p>
            <w:pPr>
              <w:pStyle w:val="TableParagraph"/>
              <w:spacing w:before="68"/>
              <w:ind w:left="68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.394</w:t>
            </w:r>
          </w:p>
        </w:tc>
        <w:tc>
          <w:tcPr>
            <w:tcW w:w="1059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63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.730</w:t>
            </w:r>
          </w:p>
        </w:tc>
        <w:tc>
          <w:tcPr>
            <w:tcW w:w="1462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-.68</w:t>
            </w:r>
          </w:p>
        </w:tc>
        <w:tc>
          <w:tcPr>
            <w:tcW w:w="1464" w:type="dxa"/>
            <w:vMerge w:val="restart"/>
            <w:tcBorders>
              <w:left w:val="single" w:sz="8" w:space="0" w:color="000000"/>
              <w:bottom w:val="single" w:sz="24" w:space="0" w:color="FFFFFF"/>
            </w:tcBorders>
          </w:tcPr>
          <w:p>
            <w:pPr>
              <w:pStyle w:val="TableParagraph"/>
              <w:spacing w:before="68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1.28</w:t>
            </w:r>
          </w:p>
        </w:tc>
      </w:tr>
      <w:tr>
        <w:trPr>
          <w:trHeight w:val="300" w:hRule="atLeast"/>
        </w:trPr>
        <w:tc>
          <w:tcPr>
            <w:tcW w:w="554" w:type="dxa"/>
            <w:vMerge w:val="restart"/>
            <w:tcBorders>
              <w:lef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1267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1148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line="272" w:lineRule="exact" w:before="7"/>
              <w:ind w:right="21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89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vMerge/>
            <w:tcBorders>
              <w:top w:val="nil"/>
              <w:bottom w:val="single" w:sz="24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2" w:hRule="atLeast"/>
        </w:trPr>
        <w:tc>
          <w:tcPr>
            <w:tcW w:w="554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left="5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659</w:t>
            </w:r>
          </w:p>
        </w:tc>
        <w:tc>
          <w:tcPr>
            <w:tcW w:w="3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left="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  <w:p>
            <w:pPr>
              <w:pStyle w:val="TableParagraph"/>
              <w:spacing w:line="255" w:lineRule="exact" w:before="43"/>
              <w:ind w:left="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-.400</w:t>
            </w:r>
          </w:p>
        </w:tc>
        <w:tc>
          <w:tcPr>
            <w:tcW w:w="1111" w:type="dxa"/>
            <w:tcBorders>
              <w:top w:val="single" w:sz="24" w:space="0" w:color="FFFFFF"/>
            </w:tcBorders>
          </w:tcPr>
          <w:p>
            <w:pPr>
              <w:pStyle w:val="TableParagraph"/>
              <w:spacing w:before="48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.394</w:t>
            </w:r>
          </w:p>
        </w:tc>
        <w:tc>
          <w:tcPr>
            <w:tcW w:w="10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right="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.574</w:t>
            </w:r>
          </w:p>
        </w:tc>
        <w:tc>
          <w:tcPr>
            <w:tcW w:w="146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-1.38</w:t>
            </w:r>
          </w:p>
        </w:tc>
        <w:tc>
          <w:tcPr>
            <w:tcW w:w="146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</w:tcPr>
          <w:p>
            <w:pPr>
              <w:pStyle w:val="TableParagraph"/>
              <w:spacing w:before="48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.58</w:t>
            </w:r>
          </w:p>
        </w:tc>
      </w:tr>
      <w:tr>
        <w:trPr>
          <w:trHeight w:val="692" w:hRule="atLeast"/>
        </w:trPr>
        <w:tc>
          <w:tcPr>
            <w:tcW w:w="554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3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1"/>
              <w:ind w:left="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  <w:p>
            <w:pPr>
              <w:pStyle w:val="TableParagraph"/>
              <w:spacing w:line="272" w:lineRule="exact" w:before="43"/>
              <w:ind w:left="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8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1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-.100</w:t>
            </w:r>
          </w:p>
        </w:tc>
        <w:tc>
          <w:tcPr>
            <w:tcW w:w="1111" w:type="dxa"/>
            <w:tcBorders>
              <w:bottom w:val="single" w:sz="24" w:space="0" w:color="FFFFFF"/>
            </w:tcBorders>
          </w:tcPr>
          <w:p>
            <w:pPr>
              <w:pStyle w:val="TableParagraph"/>
              <w:spacing w:before="81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.394</w:t>
            </w:r>
          </w:p>
        </w:tc>
        <w:tc>
          <w:tcPr>
            <w:tcW w:w="10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1"/>
              <w:ind w:right="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.965</w:t>
            </w:r>
          </w:p>
        </w:tc>
        <w:tc>
          <w:tcPr>
            <w:tcW w:w="146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-1.08</w:t>
            </w:r>
          </w:p>
        </w:tc>
        <w:tc>
          <w:tcPr>
            <w:tcW w:w="1464" w:type="dxa"/>
            <w:tcBorders>
              <w:top w:val="single" w:sz="18" w:space="0" w:color="FFFFFF"/>
              <w:left w:val="single" w:sz="8" w:space="0" w:color="000000"/>
              <w:bottom w:val="single" w:sz="24" w:space="0" w:color="FFFFFF"/>
            </w:tcBorders>
          </w:tcPr>
          <w:p>
            <w:pPr>
              <w:pStyle w:val="TableParagraph"/>
              <w:spacing w:before="81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.88</w:t>
            </w:r>
          </w:p>
        </w:tc>
      </w:tr>
      <w:tr>
        <w:trPr>
          <w:trHeight w:val="642" w:hRule="atLeast"/>
        </w:trPr>
        <w:tc>
          <w:tcPr>
            <w:tcW w:w="554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left="5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723</w:t>
            </w:r>
          </w:p>
        </w:tc>
        <w:tc>
          <w:tcPr>
            <w:tcW w:w="3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left="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  <w:p>
            <w:pPr>
              <w:pStyle w:val="TableParagraph"/>
              <w:spacing w:line="255" w:lineRule="exact" w:before="44"/>
              <w:ind w:left="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-.300</w:t>
            </w:r>
          </w:p>
        </w:tc>
        <w:tc>
          <w:tcPr>
            <w:tcW w:w="1111" w:type="dxa"/>
            <w:tcBorders>
              <w:top w:val="single" w:sz="24" w:space="0" w:color="FFFFFF"/>
            </w:tcBorders>
          </w:tcPr>
          <w:p>
            <w:pPr>
              <w:pStyle w:val="TableParagraph"/>
              <w:spacing w:before="48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.394</w:t>
            </w:r>
          </w:p>
        </w:tc>
        <w:tc>
          <w:tcPr>
            <w:tcW w:w="10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right="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.730</w:t>
            </w:r>
          </w:p>
        </w:tc>
        <w:tc>
          <w:tcPr>
            <w:tcW w:w="146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-1.28</w:t>
            </w:r>
          </w:p>
        </w:tc>
        <w:tc>
          <w:tcPr>
            <w:tcW w:w="146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</w:tcPr>
          <w:p>
            <w:pPr>
              <w:pStyle w:val="TableParagraph"/>
              <w:spacing w:before="48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.68</w:t>
            </w:r>
          </w:p>
        </w:tc>
      </w:tr>
      <w:tr>
        <w:trPr>
          <w:trHeight w:val="692" w:hRule="atLeast"/>
        </w:trPr>
        <w:tc>
          <w:tcPr>
            <w:tcW w:w="554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3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1"/>
              <w:ind w:left="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  <w:p>
            <w:pPr>
              <w:pStyle w:val="TableParagraph"/>
              <w:spacing w:line="272" w:lineRule="exact" w:before="43"/>
              <w:ind w:left="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8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1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.100</w:t>
            </w:r>
          </w:p>
        </w:tc>
        <w:tc>
          <w:tcPr>
            <w:tcW w:w="1111" w:type="dxa"/>
            <w:tcBorders>
              <w:bottom w:val="single" w:sz="24" w:space="0" w:color="FFFFFF"/>
            </w:tcBorders>
          </w:tcPr>
          <w:p>
            <w:pPr>
              <w:pStyle w:val="TableParagraph"/>
              <w:spacing w:before="81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.394</w:t>
            </w:r>
          </w:p>
        </w:tc>
        <w:tc>
          <w:tcPr>
            <w:tcW w:w="10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1"/>
              <w:ind w:right="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.965</w:t>
            </w:r>
          </w:p>
        </w:tc>
        <w:tc>
          <w:tcPr>
            <w:tcW w:w="146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-.88</w:t>
            </w:r>
          </w:p>
        </w:tc>
        <w:tc>
          <w:tcPr>
            <w:tcW w:w="1464" w:type="dxa"/>
            <w:tcBorders>
              <w:top w:val="single" w:sz="18" w:space="0" w:color="FFFFFF"/>
              <w:left w:val="single" w:sz="8" w:space="0" w:color="000000"/>
              <w:bottom w:val="single" w:sz="24" w:space="0" w:color="FFFFFF"/>
            </w:tcBorders>
          </w:tcPr>
          <w:p>
            <w:pPr>
              <w:pStyle w:val="TableParagraph"/>
              <w:spacing w:before="81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1.08</w:t>
            </w:r>
          </w:p>
        </w:tc>
      </w:tr>
      <w:tr>
        <w:trPr>
          <w:trHeight w:val="307" w:hRule="atLeast"/>
        </w:trPr>
        <w:tc>
          <w:tcPr>
            <w:tcW w:w="554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9" w:lineRule="exact" w:before="48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LSD</w:t>
            </w:r>
          </w:p>
        </w:tc>
        <w:tc>
          <w:tcPr>
            <w:tcW w:w="7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9" w:lineRule="exact" w:before="48"/>
              <w:ind w:left="5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601</w:t>
            </w:r>
          </w:p>
        </w:tc>
        <w:tc>
          <w:tcPr>
            <w:tcW w:w="3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9" w:lineRule="exact" w:before="48"/>
              <w:ind w:left="33" w:right="7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</w:tc>
        <w:tc>
          <w:tcPr>
            <w:tcW w:w="1896" w:type="dxa"/>
            <w:vMerge w:val="restart"/>
            <w:tcBorders>
              <w:top w:val="single" w:sz="8" w:space="0" w:color="000000"/>
              <w:bottom w:val="single" w:sz="18" w:space="0" w:color="FFFFFF"/>
            </w:tcBorders>
          </w:tcPr>
          <w:p>
            <w:pPr>
              <w:pStyle w:val="TableParagraph"/>
              <w:spacing w:before="48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.400</w:t>
            </w:r>
          </w:p>
        </w:tc>
        <w:tc>
          <w:tcPr>
            <w:tcW w:w="1111" w:type="dxa"/>
            <w:tcBorders>
              <w:top w:val="single" w:sz="24" w:space="0" w:color="FFFFFF"/>
            </w:tcBorders>
          </w:tcPr>
          <w:p>
            <w:pPr>
              <w:pStyle w:val="TableParagraph"/>
              <w:spacing w:line="239" w:lineRule="exact" w:before="48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.394</w:t>
            </w:r>
          </w:p>
        </w:tc>
        <w:tc>
          <w:tcPr>
            <w:tcW w:w="10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9" w:lineRule="exact" w:before="48"/>
              <w:ind w:right="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.319</w:t>
            </w:r>
          </w:p>
        </w:tc>
        <w:tc>
          <w:tcPr>
            <w:tcW w:w="146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9" w:lineRule="exact" w:before="48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-.41</w:t>
            </w:r>
          </w:p>
        </w:tc>
        <w:tc>
          <w:tcPr>
            <w:tcW w:w="1464" w:type="dxa"/>
            <w:vMerge w:val="restart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</w:tcPr>
          <w:p>
            <w:pPr>
              <w:pStyle w:val="TableParagraph"/>
              <w:spacing w:before="48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1.21</w:t>
            </w:r>
          </w:p>
        </w:tc>
      </w:tr>
      <w:tr>
        <w:trPr>
          <w:trHeight w:val="289" w:hRule="atLeast"/>
        </w:trPr>
        <w:tc>
          <w:tcPr>
            <w:tcW w:w="554" w:type="dxa"/>
            <w:tcBorders>
              <w:lef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spacing w:line="255" w:lineRule="exact" w:before="15"/>
              <w:ind w:right="1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896" w:type="dxa"/>
            <w:vMerge/>
            <w:tcBorders>
              <w:top w:val="nil"/>
              <w:bottom w:val="single" w:sz="1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62" w:type="dxa"/>
            <w:tcBorders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64" w:type="dxa"/>
            <w:vMerge/>
            <w:tcBorders>
              <w:top w:val="nil"/>
              <w:left w:val="single" w:sz="8" w:space="0" w:color="000000"/>
              <w:bottom w:val="single" w:sz="1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7" w:hRule="atLeast"/>
        </w:trPr>
        <w:tc>
          <w:tcPr>
            <w:tcW w:w="554" w:type="dxa"/>
            <w:tcBorders>
              <w:lef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spacing w:before="81"/>
              <w:ind w:left="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  <w:p>
            <w:pPr>
              <w:pStyle w:val="TableParagraph"/>
              <w:spacing w:before="43"/>
              <w:ind w:left="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896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81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.300</w:t>
            </w:r>
          </w:p>
        </w:tc>
        <w:tc>
          <w:tcPr>
            <w:tcW w:w="1111" w:type="dxa"/>
          </w:tcPr>
          <w:p>
            <w:pPr>
              <w:pStyle w:val="TableParagraph"/>
              <w:spacing w:before="81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.394</w:t>
            </w:r>
          </w:p>
        </w:tc>
        <w:tc>
          <w:tcPr>
            <w:tcW w:w="1059" w:type="dxa"/>
          </w:tcPr>
          <w:p>
            <w:pPr>
              <w:pStyle w:val="TableParagraph"/>
              <w:spacing w:before="81"/>
              <w:ind w:right="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.453</w:t>
            </w:r>
          </w:p>
        </w:tc>
        <w:tc>
          <w:tcPr>
            <w:tcW w:w="146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-.51</w:t>
            </w:r>
          </w:p>
        </w:tc>
        <w:tc>
          <w:tcPr>
            <w:tcW w:w="1464" w:type="dxa"/>
            <w:tcBorders>
              <w:top w:val="single" w:sz="18" w:space="0" w:color="FFFFFF"/>
              <w:left w:val="single" w:sz="8" w:space="0" w:color="000000"/>
            </w:tcBorders>
          </w:tcPr>
          <w:p>
            <w:pPr>
              <w:pStyle w:val="TableParagraph"/>
              <w:spacing w:before="81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1.11</w:t>
            </w:r>
          </w:p>
        </w:tc>
      </w:tr>
      <w:tr>
        <w:trPr>
          <w:trHeight w:val="710" w:hRule="atLeast"/>
        </w:trPr>
        <w:tc>
          <w:tcPr>
            <w:tcW w:w="1821" w:type="dxa"/>
            <w:gridSpan w:val="2"/>
            <w:vMerge w:val="restart"/>
            <w:tcBorders>
              <w:lef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spacing w:before="94"/>
              <w:ind w:left="5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659</w:t>
            </w:r>
          </w:p>
        </w:tc>
        <w:tc>
          <w:tcPr>
            <w:tcW w:w="388" w:type="dxa"/>
          </w:tcPr>
          <w:p>
            <w:pPr>
              <w:pStyle w:val="TableParagraph"/>
              <w:spacing w:before="94"/>
              <w:ind w:left="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  <w:p>
            <w:pPr>
              <w:pStyle w:val="TableParagraph"/>
              <w:spacing w:before="43"/>
              <w:ind w:left="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96" w:type="dxa"/>
          </w:tcPr>
          <w:p>
            <w:pPr>
              <w:pStyle w:val="TableParagraph"/>
              <w:spacing w:before="94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-.400</w:t>
            </w:r>
          </w:p>
        </w:tc>
        <w:tc>
          <w:tcPr>
            <w:tcW w:w="1111" w:type="dxa"/>
          </w:tcPr>
          <w:p>
            <w:pPr>
              <w:pStyle w:val="TableParagraph"/>
              <w:spacing w:before="94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.394</w:t>
            </w:r>
          </w:p>
        </w:tc>
        <w:tc>
          <w:tcPr>
            <w:tcW w:w="1059" w:type="dxa"/>
          </w:tcPr>
          <w:p>
            <w:pPr>
              <w:pStyle w:val="TableParagraph"/>
              <w:spacing w:before="94"/>
              <w:ind w:right="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.319</w:t>
            </w:r>
          </w:p>
        </w:tc>
        <w:tc>
          <w:tcPr>
            <w:tcW w:w="146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4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-1.21</w:t>
            </w:r>
          </w:p>
        </w:tc>
        <w:tc>
          <w:tcPr>
            <w:tcW w:w="146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94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.41</w:t>
            </w:r>
          </w:p>
        </w:tc>
      </w:tr>
      <w:tr>
        <w:trPr>
          <w:trHeight w:val="730" w:hRule="atLeast"/>
        </w:trPr>
        <w:tc>
          <w:tcPr>
            <w:tcW w:w="1821" w:type="dxa"/>
            <w:gridSpan w:val="2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gridSpan w:val="2"/>
          </w:tcPr>
          <w:p>
            <w:pPr>
              <w:pStyle w:val="TableParagraph"/>
              <w:spacing w:before="104"/>
              <w:ind w:left="8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  <w:p>
            <w:pPr>
              <w:pStyle w:val="TableParagraph"/>
              <w:spacing w:before="43"/>
              <w:ind w:left="8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896" w:type="dxa"/>
          </w:tcPr>
          <w:p>
            <w:pPr>
              <w:pStyle w:val="TableParagraph"/>
              <w:spacing w:before="104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-.100</w:t>
            </w:r>
          </w:p>
        </w:tc>
        <w:tc>
          <w:tcPr>
            <w:tcW w:w="1111" w:type="dxa"/>
          </w:tcPr>
          <w:p>
            <w:pPr>
              <w:pStyle w:val="TableParagraph"/>
              <w:spacing w:before="104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.394</w:t>
            </w:r>
          </w:p>
        </w:tc>
        <w:tc>
          <w:tcPr>
            <w:tcW w:w="1059" w:type="dxa"/>
          </w:tcPr>
          <w:p>
            <w:pPr>
              <w:pStyle w:val="TableParagraph"/>
              <w:spacing w:before="104"/>
              <w:ind w:right="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.802</w:t>
            </w:r>
          </w:p>
        </w:tc>
        <w:tc>
          <w:tcPr>
            <w:tcW w:w="146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-.91</w:t>
            </w:r>
          </w:p>
        </w:tc>
        <w:tc>
          <w:tcPr>
            <w:tcW w:w="146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4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.71</w:t>
            </w:r>
          </w:p>
        </w:tc>
      </w:tr>
      <w:tr>
        <w:trPr>
          <w:trHeight w:val="720" w:hRule="atLeast"/>
        </w:trPr>
        <w:tc>
          <w:tcPr>
            <w:tcW w:w="1821" w:type="dxa"/>
            <w:gridSpan w:val="2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 w:val="restart"/>
          </w:tcPr>
          <w:p>
            <w:pPr>
              <w:pStyle w:val="TableParagraph"/>
              <w:spacing w:before="94"/>
              <w:ind w:left="5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723</w:t>
            </w:r>
          </w:p>
        </w:tc>
        <w:tc>
          <w:tcPr>
            <w:tcW w:w="388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94"/>
              <w:ind w:left="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  <w:p>
            <w:pPr>
              <w:pStyle w:val="TableParagraph"/>
              <w:spacing w:before="43"/>
              <w:ind w:left="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96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94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-.300</w:t>
            </w:r>
          </w:p>
        </w:tc>
        <w:tc>
          <w:tcPr>
            <w:tcW w:w="1111" w:type="dxa"/>
          </w:tcPr>
          <w:p>
            <w:pPr>
              <w:pStyle w:val="TableParagraph"/>
              <w:spacing w:before="94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.394</w:t>
            </w:r>
          </w:p>
        </w:tc>
        <w:tc>
          <w:tcPr>
            <w:tcW w:w="1059" w:type="dxa"/>
          </w:tcPr>
          <w:p>
            <w:pPr>
              <w:pStyle w:val="TableParagraph"/>
              <w:spacing w:before="94"/>
              <w:ind w:right="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.453</w:t>
            </w:r>
          </w:p>
        </w:tc>
        <w:tc>
          <w:tcPr>
            <w:tcW w:w="146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4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-1.11</w:t>
            </w:r>
          </w:p>
        </w:tc>
        <w:tc>
          <w:tcPr>
            <w:tcW w:w="146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94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.51</w:t>
            </w:r>
          </w:p>
        </w:tc>
      </w:tr>
      <w:tr>
        <w:trPr>
          <w:trHeight w:val="689" w:hRule="atLeast"/>
        </w:trPr>
        <w:tc>
          <w:tcPr>
            <w:tcW w:w="1821" w:type="dxa"/>
            <w:gridSpan w:val="2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48"/>
              <w:ind w:left="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  <w:p>
            <w:pPr>
              <w:pStyle w:val="TableParagraph"/>
              <w:spacing w:before="43"/>
              <w:ind w:left="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896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48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.100</w:t>
            </w:r>
          </w:p>
        </w:tc>
        <w:tc>
          <w:tcPr>
            <w:tcW w:w="1111" w:type="dxa"/>
          </w:tcPr>
          <w:p>
            <w:pPr>
              <w:pStyle w:val="TableParagraph"/>
              <w:spacing w:before="48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.394</w:t>
            </w:r>
          </w:p>
        </w:tc>
        <w:tc>
          <w:tcPr>
            <w:tcW w:w="1059" w:type="dxa"/>
          </w:tcPr>
          <w:p>
            <w:pPr>
              <w:pStyle w:val="TableParagraph"/>
              <w:spacing w:before="48"/>
              <w:ind w:right="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.802</w:t>
            </w:r>
          </w:p>
        </w:tc>
        <w:tc>
          <w:tcPr>
            <w:tcW w:w="146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8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-.71</w:t>
            </w:r>
          </w:p>
        </w:tc>
        <w:tc>
          <w:tcPr>
            <w:tcW w:w="146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8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.91</w:t>
            </w:r>
          </w:p>
        </w:tc>
      </w:tr>
      <w:tr>
        <w:trPr>
          <w:trHeight w:val="705" w:hRule="atLeast"/>
        </w:trPr>
        <w:tc>
          <w:tcPr>
            <w:tcW w:w="554" w:type="dxa"/>
            <w:vMerge w:val="restart"/>
            <w:tcBorders>
              <w:left w:val="single" w:sz="18" w:space="0" w:color="000000"/>
            </w:tcBorders>
          </w:tcPr>
          <w:p>
            <w:pPr>
              <w:pStyle w:val="TableParagraph"/>
              <w:spacing w:line="278" w:lineRule="auto" w:before="78"/>
              <w:ind w:left="27" w:right="88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Cris</w:t>
            </w:r>
            <w:r>
              <w:rPr>
                <w:rFonts w:ascii="Times New Roman"/>
                <w:spacing w:val="-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pine</w:t>
            </w:r>
            <w:r>
              <w:rPr>
                <w:rFonts w:ascii="Times New Roman"/>
                <w:spacing w:val="-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ss</w:t>
            </w:r>
          </w:p>
        </w:tc>
        <w:tc>
          <w:tcPr>
            <w:tcW w:w="1267" w:type="dxa"/>
          </w:tcPr>
          <w:p>
            <w:pPr>
              <w:pStyle w:val="TableParagraph"/>
              <w:spacing w:before="78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Tukey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HSD</w:t>
            </w:r>
          </w:p>
        </w:tc>
        <w:tc>
          <w:tcPr>
            <w:tcW w:w="760" w:type="dxa"/>
            <w:vMerge w:val="restart"/>
          </w:tcPr>
          <w:p>
            <w:pPr>
              <w:pStyle w:val="TableParagraph"/>
              <w:spacing w:before="78"/>
              <w:ind w:left="5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601</w:t>
            </w:r>
          </w:p>
        </w:tc>
        <w:tc>
          <w:tcPr>
            <w:tcW w:w="388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78"/>
              <w:ind w:left="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  <w:p>
            <w:pPr>
              <w:pStyle w:val="TableParagraph"/>
              <w:spacing w:before="43"/>
              <w:ind w:left="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896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78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.300</w:t>
            </w:r>
          </w:p>
        </w:tc>
        <w:tc>
          <w:tcPr>
            <w:tcW w:w="1111" w:type="dxa"/>
          </w:tcPr>
          <w:p>
            <w:pPr>
              <w:pStyle w:val="TableParagraph"/>
              <w:spacing w:before="78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.469</w:t>
            </w:r>
          </w:p>
        </w:tc>
        <w:tc>
          <w:tcPr>
            <w:tcW w:w="1059" w:type="dxa"/>
          </w:tcPr>
          <w:p>
            <w:pPr>
              <w:pStyle w:val="TableParagraph"/>
              <w:spacing w:before="78"/>
              <w:ind w:right="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.800</w:t>
            </w:r>
          </w:p>
        </w:tc>
        <w:tc>
          <w:tcPr>
            <w:tcW w:w="146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78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-.86</w:t>
            </w:r>
          </w:p>
        </w:tc>
        <w:tc>
          <w:tcPr>
            <w:tcW w:w="146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78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1.46</w:t>
            </w:r>
          </w:p>
        </w:tc>
      </w:tr>
      <w:tr>
        <w:trPr>
          <w:trHeight w:val="674" w:hRule="atLeast"/>
        </w:trPr>
        <w:tc>
          <w:tcPr>
            <w:tcW w:w="554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48"/>
              <w:ind w:left="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  <w:p>
            <w:pPr>
              <w:pStyle w:val="TableParagraph"/>
              <w:spacing w:before="44"/>
              <w:ind w:left="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896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48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.100</w:t>
            </w:r>
          </w:p>
        </w:tc>
        <w:tc>
          <w:tcPr>
            <w:tcW w:w="1111" w:type="dxa"/>
          </w:tcPr>
          <w:p>
            <w:pPr>
              <w:pStyle w:val="TableParagraph"/>
              <w:spacing w:before="48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.469</w:t>
            </w:r>
          </w:p>
        </w:tc>
        <w:tc>
          <w:tcPr>
            <w:tcW w:w="1059" w:type="dxa"/>
          </w:tcPr>
          <w:p>
            <w:pPr>
              <w:pStyle w:val="TableParagraph"/>
              <w:spacing w:before="48"/>
              <w:ind w:right="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.975</w:t>
            </w:r>
          </w:p>
        </w:tc>
        <w:tc>
          <w:tcPr>
            <w:tcW w:w="146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8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-1.06</w:t>
            </w:r>
          </w:p>
        </w:tc>
        <w:tc>
          <w:tcPr>
            <w:tcW w:w="146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8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1.26</w:t>
            </w:r>
          </w:p>
        </w:tc>
      </w:tr>
      <w:tr>
        <w:trPr>
          <w:trHeight w:val="720" w:hRule="atLeast"/>
        </w:trPr>
        <w:tc>
          <w:tcPr>
            <w:tcW w:w="554" w:type="dxa"/>
            <w:tcBorders>
              <w:lef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60" w:type="dxa"/>
            <w:vMerge w:val="restart"/>
          </w:tcPr>
          <w:p>
            <w:pPr>
              <w:pStyle w:val="TableParagraph"/>
              <w:spacing w:before="94"/>
              <w:ind w:left="5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659</w:t>
            </w:r>
          </w:p>
        </w:tc>
        <w:tc>
          <w:tcPr>
            <w:tcW w:w="388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94"/>
              <w:ind w:left="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  <w:p>
            <w:pPr>
              <w:pStyle w:val="TableParagraph"/>
              <w:spacing w:before="43"/>
              <w:ind w:left="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96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94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-.300</w:t>
            </w:r>
          </w:p>
        </w:tc>
        <w:tc>
          <w:tcPr>
            <w:tcW w:w="1111" w:type="dxa"/>
          </w:tcPr>
          <w:p>
            <w:pPr>
              <w:pStyle w:val="TableParagraph"/>
              <w:spacing w:before="94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.469</w:t>
            </w:r>
          </w:p>
        </w:tc>
        <w:tc>
          <w:tcPr>
            <w:tcW w:w="1059" w:type="dxa"/>
          </w:tcPr>
          <w:p>
            <w:pPr>
              <w:pStyle w:val="TableParagraph"/>
              <w:spacing w:before="94"/>
              <w:ind w:right="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.800</w:t>
            </w:r>
          </w:p>
        </w:tc>
        <w:tc>
          <w:tcPr>
            <w:tcW w:w="146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4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-1.46</w:t>
            </w:r>
          </w:p>
        </w:tc>
        <w:tc>
          <w:tcPr>
            <w:tcW w:w="146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94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.86</w:t>
            </w:r>
          </w:p>
        </w:tc>
      </w:tr>
      <w:tr>
        <w:trPr>
          <w:trHeight w:val="689" w:hRule="atLeast"/>
        </w:trPr>
        <w:tc>
          <w:tcPr>
            <w:tcW w:w="554" w:type="dxa"/>
            <w:tcBorders>
              <w:lef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48"/>
              <w:ind w:left="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  <w:p>
            <w:pPr>
              <w:pStyle w:val="TableParagraph"/>
              <w:spacing w:before="43"/>
              <w:ind w:left="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896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48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-.200</w:t>
            </w:r>
          </w:p>
        </w:tc>
        <w:tc>
          <w:tcPr>
            <w:tcW w:w="1111" w:type="dxa"/>
          </w:tcPr>
          <w:p>
            <w:pPr>
              <w:pStyle w:val="TableParagraph"/>
              <w:spacing w:before="48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.469</w:t>
            </w:r>
          </w:p>
        </w:tc>
        <w:tc>
          <w:tcPr>
            <w:tcW w:w="1059" w:type="dxa"/>
          </w:tcPr>
          <w:p>
            <w:pPr>
              <w:pStyle w:val="TableParagraph"/>
              <w:spacing w:before="48"/>
              <w:ind w:right="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.905</w:t>
            </w:r>
          </w:p>
        </w:tc>
        <w:tc>
          <w:tcPr>
            <w:tcW w:w="146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8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-1.36</w:t>
            </w:r>
          </w:p>
        </w:tc>
        <w:tc>
          <w:tcPr>
            <w:tcW w:w="146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8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.96</w:t>
            </w:r>
          </w:p>
        </w:tc>
      </w:tr>
      <w:tr>
        <w:trPr>
          <w:trHeight w:val="705" w:hRule="atLeast"/>
        </w:trPr>
        <w:tc>
          <w:tcPr>
            <w:tcW w:w="554" w:type="dxa"/>
            <w:tcBorders>
              <w:lef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spacing w:before="78"/>
              <w:ind w:left="5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723</w:t>
            </w:r>
          </w:p>
        </w:tc>
        <w:tc>
          <w:tcPr>
            <w:tcW w:w="388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78"/>
              <w:ind w:left="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  <w:p>
            <w:pPr>
              <w:pStyle w:val="TableParagraph"/>
              <w:spacing w:before="43"/>
              <w:ind w:left="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96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78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-.100</w:t>
            </w:r>
          </w:p>
        </w:tc>
        <w:tc>
          <w:tcPr>
            <w:tcW w:w="1111" w:type="dxa"/>
          </w:tcPr>
          <w:p>
            <w:pPr>
              <w:pStyle w:val="TableParagraph"/>
              <w:spacing w:before="78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.469</w:t>
            </w:r>
          </w:p>
        </w:tc>
        <w:tc>
          <w:tcPr>
            <w:tcW w:w="1059" w:type="dxa"/>
          </w:tcPr>
          <w:p>
            <w:pPr>
              <w:pStyle w:val="TableParagraph"/>
              <w:spacing w:before="78"/>
              <w:ind w:right="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.975</w:t>
            </w:r>
          </w:p>
        </w:tc>
        <w:tc>
          <w:tcPr>
            <w:tcW w:w="146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78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-1.26</w:t>
            </w:r>
          </w:p>
        </w:tc>
        <w:tc>
          <w:tcPr>
            <w:tcW w:w="146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78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1.06</w:t>
            </w:r>
          </w:p>
        </w:tc>
      </w:tr>
      <w:tr>
        <w:trPr>
          <w:trHeight w:val="689" w:hRule="atLeast"/>
        </w:trPr>
        <w:tc>
          <w:tcPr>
            <w:tcW w:w="554" w:type="dxa"/>
            <w:tcBorders>
              <w:lef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388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48"/>
              <w:ind w:left="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  <w:p>
            <w:pPr>
              <w:pStyle w:val="TableParagraph"/>
              <w:spacing w:before="43"/>
              <w:ind w:left="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896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48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.200</w:t>
            </w:r>
          </w:p>
        </w:tc>
        <w:tc>
          <w:tcPr>
            <w:tcW w:w="1111" w:type="dxa"/>
          </w:tcPr>
          <w:p>
            <w:pPr>
              <w:pStyle w:val="TableParagraph"/>
              <w:spacing w:before="48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.469</w:t>
            </w:r>
          </w:p>
        </w:tc>
        <w:tc>
          <w:tcPr>
            <w:tcW w:w="1059" w:type="dxa"/>
          </w:tcPr>
          <w:p>
            <w:pPr>
              <w:pStyle w:val="TableParagraph"/>
              <w:spacing w:before="48"/>
              <w:ind w:right="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.905</w:t>
            </w:r>
          </w:p>
        </w:tc>
        <w:tc>
          <w:tcPr>
            <w:tcW w:w="146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8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-.96</w:t>
            </w:r>
          </w:p>
        </w:tc>
        <w:tc>
          <w:tcPr>
            <w:tcW w:w="146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8"/>
              <w:ind w:right="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1.36</w:t>
            </w:r>
          </w:p>
        </w:tc>
      </w:tr>
    </w:tbl>
    <w:p>
      <w:pPr>
        <w:spacing w:after="0"/>
        <w:jc w:val="right"/>
        <w:rPr>
          <w:rFonts w:ascii="Times New Roman"/>
          <w:sz w:val="24"/>
        </w:rPr>
        <w:sectPr>
          <w:pgSz w:w="11910" w:h="16840"/>
          <w:pgMar w:header="0" w:footer="922" w:top="1580" w:bottom="1120" w:left="1400" w:right="26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75.503998pt;margin-top:113.419983pt;width:498.25pt;height:613.050pt;mso-position-horizontal-relative:page;mso-position-vertical-relative:page;z-index:-31412224" coordorigin="1510,2268" coordsize="9965,12261">
            <v:shape style="position:absolute;left:6397;top:2638;width:5077;height:351" coordorigin="6397,2638" coordsize="5077,351" path="m7509,2957l7499,2957,7499,2638,6409,2638,6409,2957,6397,2957,6397,2988,6409,2988,7499,2988,7509,2988,7509,2957xm8558,2638l7519,2638,7519,2988,8558,2988,8558,2638xm10020,2638l8577,2638,8577,2988,10020,2988,10020,2638xm11474,2638l10039,2638,10039,2988,11474,2988,11474,2638xe" filled="true" fillcolor="#ffffff" stroked="false">
              <v:path arrowok="t"/>
              <v:fill type="solid"/>
            </v:shape>
            <v:shape style="position:absolute;left:6387;top:2287;width:20;height:701" coordorigin="6388,2288" coordsize="20,701" path="m6407,2288l6388,2288,6388,2319,6388,2988,6407,2988,6407,2319,6407,2288xe" filled="true" fillcolor="#000000" stroked="false">
              <v:path arrowok="t"/>
              <v:fill type="solid"/>
            </v:shape>
            <v:rect style="position:absolute;left:7509;top:2957;width:1059;height:32" filled="true" fillcolor="#ffffff" stroked="false">
              <v:fill type="solid"/>
            </v:rect>
            <v:shape style="position:absolute;left:7499;top:2287;width:20;height:701" coordorigin="7499,2288" coordsize="20,701" path="m7519,2288l7499,2288,7499,2319,7499,2988,7519,2988,7519,2319,7519,2288xe" filled="true" fillcolor="#000000" stroked="false">
              <v:path arrowok="t"/>
              <v:fill type="solid"/>
            </v:shape>
            <v:rect style="position:absolute;left:8567;top:2957;width:1463;height:32" filled="true" fillcolor="#ffffff" stroked="false">
              <v:fill type="solid"/>
            </v:rect>
            <v:shape style="position:absolute;left:8558;top:2287;width:20;height:701" coordorigin="8558,2288" coordsize="20,701" path="m8577,2288l8558,2288,8558,2319,8558,2988,8577,2988,8577,2319,8577,2288xe" filled="true" fillcolor="#000000" stroked="false">
              <v:path arrowok="t"/>
              <v:fill type="solid"/>
            </v:shape>
            <v:shape style="position:absolute;left:6409;top:3038;width:5065;height:670" coordorigin="6409,3039" coordsize="5065,670" path="m7499,3039l7480,3039,6429,3039,6429,3358,6409,3358,6409,3708,7499,3708,7499,3358,7499,3039xm8558,3039l8536,3039,7540,3039,7519,3039,7519,3358,7519,3708,8558,3708,8558,3358,8558,3039xm10020,3358l10020,3358,10020,3039,10001,3039,10001,3039,8596,3039,8577,3039,8577,3358,8577,3708,10020,3708,10020,3358xm11474,3358l11462,3358,11462,3039,10061,3039,10061,3358,10061,3358,10061,3039,10039,3039,10039,3358,10039,3708,11474,3708,11474,3358xe" filled="true" fillcolor="#ffffff" stroked="false">
              <v:path arrowok="t"/>
              <v:fill type="solid"/>
            </v:shape>
            <v:rect style="position:absolute;left:6387;top:2988;width:20;height:51" filled="true" fillcolor="#000000" stroked="false">
              <v:fill type="solid"/>
            </v:rect>
            <v:rect style="position:absolute;left:6407;top:2988;width:1092;height:51" filled="true" fillcolor="#ffffff" stroked="false">
              <v:fill type="solid"/>
            </v:rect>
            <v:rect style="position:absolute;left:7499;top:2988;width:20;height:51" filled="true" fillcolor="#000000" stroked="false">
              <v:fill type="solid"/>
            </v:rect>
            <v:rect style="position:absolute;left:7518;top:2988;width:1040;height:51" filled="true" fillcolor="#ffffff" stroked="false">
              <v:fill type="solid"/>
            </v:rect>
            <v:rect style="position:absolute;left:8558;top:2988;width:20;height:51" filled="true" fillcolor="#000000" stroked="false">
              <v:fill type="solid"/>
            </v:rect>
            <v:shape style="position:absolute;left:6397;top:2988;width:5077;height:720" coordorigin="6397,2988" coordsize="5077,720" path="m7509,3677l6397,3677,6397,3708,7509,3708,7509,3677xm10020,2988l8577,2988,8577,3039,10020,3039,10020,2988xm11474,2988l10039,2988,10039,3039,11474,3039,11474,2988xe" filled="true" fillcolor="#ffffff" stroked="false">
              <v:path arrowok="t"/>
              <v:fill type="solid"/>
            </v:shape>
            <v:rect style="position:absolute;left:6387;top:3038;width:20;height:670" filled="true" fillcolor="#000000" stroked="false">
              <v:fill type="solid"/>
            </v:rect>
            <v:rect style="position:absolute;left:7509;top:3677;width:1059;height:32" filled="true" fillcolor="#ffffff" stroked="false">
              <v:fill type="solid"/>
            </v:rect>
            <v:rect style="position:absolute;left:7499;top:3038;width:20;height:670" filled="true" fillcolor="#000000" stroked="false">
              <v:fill type="solid"/>
            </v:rect>
            <v:rect style="position:absolute;left:8567;top:3677;width:1463;height:32" filled="true" fillcolor="#ffffff" stroked="false">
              <v:fill type="solid"/>
            </v:rect>
            <v:rect style="position:absolute;left:8558;top:3038;width:20;height:670" filled="true" fillcolor="#000000" stroked="false">
              <v:fill type="solid"/>
            </v:rect>
            <v:shape style="position:absolute;left:6409;top:3727;width:5065;height:701" coordorigin="6409,3728" coordsize="5065,701" path="m7499,3759l7480,3759,6429,3759,6429,4078,6409,4078,6409,4428,7499,4428,7499,4078,7499,3759xm8558,3728l7519,3728,7519,3759,7519,4078,7519,4428,8558,4428,8558,4078,8558,3759,8558,3728xm10020,3728l8577,3728,8577,3759,8577,4078,8577,4428,10020,4428,10020,4078,10020,4078,10020,3759,10020,3759,10020,3728xm11474,3728l10061,3728,10061,3759,10061,4078,10061,4078,10061,3759,10061,3759,10061,3728,10039,3728,10039,3759,10039,4078,10039,4428,11474,4428,11474,4078,11462,4078,11462,3759,11474,3759,11474,3728xe" filled="true" fillcolor="#ffffff" stroked="false">
              <v:path arrowok="t"/>
              <v:fill type="solid"/>
            </v:shape>
            <v:shape style="position:absolute;left:6387;top:3708;width:1131;height:51" coordorigin="6388,3708" coordsize="1131,51" path="m6407,3708l6388,3708,6388,3759,6407,3759,6407,3708xm7519,3708l7499,3708,7499,3759,7519,3759,7519,3708xe" filled="true" fillcolor="#000000" stroked="false">
              <v:path arrowok="t"/>
              <v:fill type="solid"/>
            </v:shape>
            <v:rect style="position:absolute;left:7518;top:3727;width:1040;height:32" filled="true" fillcolor="#ffffff" stroked="false">
              <v:fill type="solid"/>
            </v:rect>
            <v:rect style="position:absolute;left:8558;top:3708;width:20;height:51" filled="true" fillcolor="#000000" stroked="false">
              <v:fill type="solid"/>
            </v:rect>
            <v:shape style="position:absolute;left:6397;top:3727;width:5077;height:701" coordorigin="6397,3728" coordsize="5077,701" path="m7509,4397l6397,4397,6397,4428,7509,4428,7509,4397xm10020,3728l8577,3728,8577,3759,10020,3759,10020,3728xm11474,3728l10039,3728,10039,3759,11474,3759,11474,3728xe" filled="true" fillcolor="#ffffff" stroked="false">
              <v:path arrowok="t"/>
              <v:fill type="solid"/>
            </v:shape>
            <v:rect style="position:absolute;left:6387;top:3758;width:20;height:670" filled="true" fillcolor="#000000" stroked="false">
              <v:fill type="solid"/>
            </v:rect>
            <v:rect style="position:absolute;left:7509;top:4397;width:1059;height:32" filled="true" fillcolor="#ffffff" stroked="false">
              <v:fill type="solid"/>
            </v:rect>
            <v:rect style="position:absolute;left:7499;top:3758;width:20;height:670" filled="true" fillcolor="#000000" stroked="false">
              <v:fill type="solid"/>
            </v:rect>
            <v:rect style="position:absolute;left:8567;top:4397;width:1463;height:32" filled="true" fillcolor="#ffffff" stroked="false">
              <v:fill type="solid"/>
            </v:rect>
            <v:rect style="position:absolute;left:8558;top:3758;width:20;height:670" filled="true" fillcolor="#000000" stroked="false">
              <v:fill type="solid"/>
            </v:rect>
            <v:shape style="position:absolute;left:6409;top:4478;width:5065;height:671" coordorigin="6409,4479" coordsize="5065,671" path="m7499,4798l6409,4798,6409,5149,7499,5149,7499,4798xm7499,4479l7480,4479,6429,4479,6429,4798,7480,4798,7499,4798,7499,4479xm8558,4798l7519,4798,7519,5149,8558,5149,8558,4798xm8558,4479l8536,4479,7540,4479,7519,4479,7519,4798,7540,4798,8536,4798,8558,4798,8558,4479xm10020,4479l10001,4479,10001,4479,8596,4479,8577,4479,8577,4798,8596,4798,10001,4798,10001,4798,10020,4798,10020,4479xm10020,4798l8577,4798,8577,5149,10020,5149,10020,4798xm10061,4479l10039,4479,10039,4798,10061,4798,10061,4479xm11462,4479l10061,4479,10061,4798,11462,4798,11462,4479xm11474,4798l10039,4798,10039,5149,11474,5149,11474,4798xe" filled="true" fillcolor="#ffffff" stroked="false">
              <v:path arrowok="t"/>
              <v:fill type="solid"/>
            </v:shape>
            <v:rect style="position:absolute;left:6387;top:4428;width:20;height:51" filled="true" fillcolor="#000000" stroked="false">
              <v:fill type="solid"/>
            </v:rect>
            <v:rect style="position:absolute;left:6407;top:4428;width:1092;height:51" filled="true" fillcolor="#ffffff" stroked="false">
              <v:fill type="solid"/>
            </v:rect>
            <v:rect style="position:absolute;left:7499;top:4428;width:20;height:51" filled="true" fillcolor="#000000" stroked="false">
              <v:fill type="solid"/>
            </v:rect>
            <v:rect style="position:absolute;left:7518;top:4428;width:1040;height:51" filled="true" fillcolor="#ffffff" stroked="false">
              <v:fill type="solid"/>
            </v:rect>
            <v:rect style="position:absolute;left:8558;top:4428;width:20;height:51" filled="true" fillcolor="#000000" stroked="false">
              <v:fill type="solid"/>
            </v:rect>
            <v:shape style="position:absolute;left:6397;top:4428;width:5077;height:721" coordorigin="6397,4428" coordsize="5077,721" path="m7509,5118l6397,5118,6397,5149,7509,5149,7509,5118xm10020,4428l8577,4428,8577,4479,10020,4479,10020,4428xm11474,4428l10039,4428,10039,4479,11474,4479,11474,4428xe" filled="true" fillcolor="#ffffff" stroked="false">
              <v:path arrowok="t"/>
              <v:fill type="solid"/>
            </v:shape>
            <v:rect style="position:absolute;left:6387;top:4478;width:20;height:671" filled="true" fillcolor="#000000" stroked="false">
              <v:fill type="solid"/>
            </v:rect>
            <v:rect style="position:absolute;left:7509;top:5117;width:1059;height:32" filled="true" fillcolor="#ffffff" stroked="false">
              <v:fill type="solid"/>
            </v:rect>
            <v:rect style="position:absolute;left:7499;top:4478;width:20;height:671" filled="true" fillcolor="#000000" stroked="false">
              <v:fill type="solid"/>
            </v:rect>
            <v:rect style="position:absolute;left:8567;top:5117;width:1463;height:32" filled="true" fillcolor="#ffffff" stroked="false">
              <v:fill type="solid"/>
            </v:rect>
            <v:rect style="position:absolute;left:8558;top:4478;width:20;height:671" filled="true" fillcolor="#000000" stroked="false">
              <v:fill type="solid"/>
            </v:rect>
            <v:shape style="position:absolute;left:6409;top:5168;width:5065;height:701" coordorigin="6409,5168" coordsize="5065,701" path="m7499,5199l7480,5199,6429,5199,6429,5519,6409,5519,6409,5869,7499,5869,7499,5519,7499,5199xm8558,5168l7519,5168,7519,5199,7519,5519,7519,5869,8558,5869,8558,5519,8558,5199,8558,5168xm10020,5168l8577,5168,8577,5199,8577,5519,8577,5869,10020,5869,10020,5519,10020,5519,10020,5199,10020,5199,10020,5168xm11474,5168l10061,5168,10061,5199,10061,5519,10061,5519,10061,5199,10061,5199,10061,5168,10039,5168,10039,5199,10039,5519,10039,5869,11474,5869,11474,5519,11462,5519,11462,5199,11474,5199,11474,5168xe" filled="true" fillcolor="#ffffff" stroked="false">
              <v:path arrowok="t"/>
              <v:fill type="solid"/>
            </v:shape>
            <v:shape style="position:absolute;left:6387;top:5149;width:1131;height:51" coordorigin="6388,5149" coordsize="1131,51" path="m6407,5149l6388,5149,6388,5199,6407,5199,6407,5149xm7519,5149l7499,5149,7499,5199,7519,5199,7519,5149xe" filled="true" fillcolor="#000000" stroked="false">
              <v:path arrowok="t"/>
              <v:fill type="solid"/>
            </v:shape>
            <v:rect style="position:absolute;left:7518;top:5168;width:1040;height:32" filled="true" fillcolor="#ffffff" stroked="false">
              <v:fill type="solid"/>
            </v:rect>
            <v:rect style="position:absolute;left:8558;top:5149;width:20;height:51" filled="true" fillcolor="#000000" stroked="false">
              <v:fill type="solid"/>
            </v:rect>
            <v:shape style="position:absolute;left:6397;top:5168;width:5077;height:701" coordorigin="6397,5168" coordsize="5077,701" path="m7509,5838l6397,5838,6397,5869,7509,5869,7509,5838xm10020,5168l8577,5168,8577,5199,10020,5199,10020,5168xm11474,5168l10039,5168,10039,5199,11474,5199,11474,5168xe" filled="true" fillcolor="#ffffff" stroked="false">
              <v:path arrowok="t"/>
              <v:fill type="solid"/>
            </v:shape>
            <v:rect style="position:absolute;left:6387;top:5199;width:20;height:670" filled="true" fillcolor="#000000" stroked="false">
              <v:fill type="solid"/>
            </v:rect>
            <v:rect style="position:absolute;left:7509;top:5837;width:1059;height:32" filled="true" fillcolor="#ffffff" stroked="false">
              <v:fill type="solid"/>
            </v:rect>
            <v:rect style="position:absolute;left:7499;top:5199;width:20;height:670" filled="true" fillcolor="#000000" stroked="false">
              <v:fill type="solid"/>
            </v:rect>
            <v:rect style="position:absolute;left:8567;top:5837;width:1463;height:32" filled="true" fillcolor="#ffffff" stroked="false">
              <v:fill type="solid"/>
            </v:rect>
            <v:rect style="position:absolute;left:8558;top:5199;width:20;height:670" filled="true" fillcolor="#000000" stroked="false">
              <v:fill type="solid"/>
            </v:rect>
            <v:shape style="position:absolute;left:4520;top:5919;width:6955;height:670" coordorigin="4520,5919" coordsize="6955,670" path="m6388,6239l4520,6239,4520,6589,6388,6589,6388,6239xm7499,5919l7480,5919,6429,5919,6429,6239,6409,6239,6409,6589,7499,6589,7499,6239,7499,5919xm8558,5919l8536,5919,7540,5919,7519,5919,7519,6239,7519,6589,8558,6589,8558,6239,8558,5919xm10020,6239l10020,6239,10020,5919,10001,5919,10001,5919,8596,5919,8577,5919,8577,6239,8577,6589,10020,6589,10020,6239xm11474,6239l11462,6239,11462,5919,10061,5919,10061,6239,10061,6239,10061,5919,10039,5919,10039,6239,10039,6589,11474,6589,11474,6239xe" filled="true" fillcolor="#ffffff" stroked="false">
              <v:path arrowok="t"/>
              <v:fill type="solid"/>
            </v:shape>
            <v:shape style="position:absolute;left:4481;top:2287;width:1926;height:3632" coordorigin="4482,2288" coordsize="1926,3632" path="m4520,4479l4482,4479,4482,5149,4482,5199,4482,5869,4482,5919,4520,5919,4520,5869,4520,5199,4520,5149,4520,4479xm4520,2288l4482,2288,4482,2319,4482,2988,4482,3039,4482,3708,4482,3759,4482,4428,4482,4479,4520,4479,4520,4428,4520,3759,4520,3708,4520,3039,4520,2988,4520,2319,4520,2288xm6407,5869l6388,5869,6388,5919,6407,5919,6407,5869xe" filled="true" fillcolor="#000000" stroked="false">
              <v:path arrowok="t"/>
              <v:fill type="solid"/>
            </v:shape>
            <v:rect style="position:absolute;left:6407;top:5869;width:1092;height:51" filled="true" fillcolor="#ffffff" stroked="false">
              <v:fill type="solid"/>
            </v:rect>
            <v:rect style="position:absolute;left:7499;top:5869;width:20;height:51" filled="true" fillcolor="#000000" stroked="false">
              <v:fill type="solid"/>
            </v:rect>
            <v:rect style="position:absolute;left:7518;top:5869;width:1040;height:51" filled="true" fillcolor="#ffffff" stroked="false">
              <v:fill type="solid"/>
            </v:rect>
            <v:rect style="position:absolute;left:8558;top:5869;width:20;height:51" filled="true" fillcolor="#000000" stroked="false">
              <v:fill type="solid"/>
            </v:rect>
            <v:shape style="position:absolute;left:8577;top:5869;width:2898;height:51" coordorigin="8577,5869" coordsize="2898,51" path="m10020,5869l8577,5869,8577,5919,10020,5919,10020,5869xm11474,5869l10039,5869,10039,5919,11474,5919,11474,5869xe" filled="true" fillcolor="#ffffff" stroked="false">
              <v:path arrowok="t"/>
              <v:fill type="solid"/>
            </v:shape>
            <v:shape style="position:absolute;left:4481;top:5919;width:4096;height:670" coordorigin="4482,5919" coordsize="4096,670" path="m4520,5919l4482,5919,4482,6589,4520,6589,4520,5919xm6407,5919l6388,5919,6388,6589,6407,6589,6407,5919xm7519,5919l7499,5919,7499,6589,7519,6589,7519,5919xm8577,5919l8558,5919,8558,6589,8577,6589,8577,5919xe" filled="true" fillcolor="#000000" stroked="false">
              <v:path arrowok="t"/>
              <v:fill type="solid"/>
            </v:shape>
            <v:shape style="position:absolute;left:4520;top:6608;width:6955;height:701" coordorigin="4520,6608" coordsize="6955,701" path="m6388,6608l4520,6608,4520,6639,4532,6639,4532,6959,4520,6959,4520,7309,6388,7309,6388,6959,6388,6959,6388,6639,6388,6639,6388,6608xm7499,6608l6409,6608,6409,6639,6409,6959,6409,7309,7499,7309,7499,6959,7499,6639,7499,6608xm8558,6608l7519,6608,7519,6639,7519,6959,7519,7309,8558,7309,8558,6959,8558,6639,8558,6608xm10020,6608l8577,6608,8577,6639,8577,6959,8577,7309,10020,7309,10020,6959,10020,6959,10020,6639,10020,6639,10020,6608xm11474,6608l10061,6608,10061,6639,10061,6959,10061,6959,10061,6639,10061,6639,10061,6608,10039,6608,10039,6639,10039,6959,10039,7309,11474,7309,11474,6959,11462,6959,11462,6639,11474,6639,11474,6608xe" filled="true" fillcolor="#ffffff" stroked="false">
              <v:path arrowok="t"/>
              <v:fill type="solid"/>
            </v:shape>
            <v:rect style="position:absolute;left:4481;top:6589;width:39;height:51" filled="true" fillcolor="#000000" stroked="false">
              <v:fill type="solid"/>
            </v:rect>
            <v:rect style="position:absolute;left:4520;top:6608;width:1868;height:32" filled="true" fillcolor="#ffffff" stroked="false">
              <v:fill type="solid"/>
            </v:rect>
            <v:rect style="position:absolute;left:6387;top:6589;width:20;height:51" filled="true" fillcolor="#000000" stroked="false">
              <v:fill type="solid"/>
            </v:rect>
            <v:rect style="position:absolute;left:6407;top:6608;width:1092;height:32" filled="true" fillcolor="#ffffff" stroked="false">
              <v:fill type="solid"/>
            </v:rect>
            <v:rect style="position:absolute;left:7499;top:6589;width:20;height:51" filled="true" fillcolor="#000000" stroked="false">
              <v:fill type="solid"/>
            </v:rect>
            <v:rect style="position:absolute;left:7518;top:6608;width:1040;height:32" filled="true" fillcolor="#ffffff" stroked="false">
              <v:fill type="solid"/>
            </v:rect>
            <v:rect style="position:absolute;left:8558;top:6589;width:20;height:51" filled="true" fillcolor="#000000" stroked="false">
              <v:fill type="solid"/>
            </v:rect>
            <v:shape style="position:absolute;left:8577;top:6608;width:2898;height:32" coordorigin="8577,6608" coordsize="2898,32" path="m10020,6608l8577,6608,8577,6639,10020,6639,10020,6608xm11474,6608l10039,6608,10039,6639,11474,6639,11474,6608xe" filled="true" fillcolor="#ffffff" stroked="false">
              <v:path arrowok="t"/>
              <v:fill type="solid"/>
            </v:shape>
            <v:rect style="position:absolute;left:4481;top:6639;width:39;height:670" filled="true" fillcolor="#000000" stroked="false">
              <v:fill type="solid"/>
            </v:rect>
            <v:rect style="position:absolute;left:6397;top:7277;width:1112;height:32" filled="true" fillcolor="#ffffff" stroked="false">
              <v:fill type="solid"/>
            </v:rect>
            <v:rect style="position:absolute;left:6387;top:6639;width:20;height:670" filled="true" fillcolor="#000000" stroked="false">
              <v:fill type="solid"/>
            </v:rect>
            <v:rect style="position:absolute;left:7509;top:7277;width:1059;height:32" filled="true" fillcolor="#ffffff" stroked="false">
              <v:fill type="solid"/>
            </v:rect>
            <v:shape style="position:absolute;left:7499;top:6639;width:1079;height:670" coordorigin="7499,6639" coordsize="1079,670" path="m7519,6639l7499,6639,7499,7309,7519,7309,7519,6639xm8577,6639l8558,6639,8558,7309,8577,7309,8577,6639xe" filled="true" fillcolor="#000000" stroked="false">
              <v:path arrowok="t"/>
              <v:fill type="solid"/>
            </v:shape>
            <v:shape style="position:absolute;left:4469;top:7359;width:4089;height:670" coordorigin="4470,7359" coordsize="4089,670" path="m4482,7359l4470,7359,4470,7998,4482,7998,4482,7359xm6388,7679l6388,7679,6388,7359,6369,7359,6369,7359,4532,7359,4532,7679,4520,7679,4520,8029,6388,8029,6388,7679xm7499,7359l7480,7359,6429,7359,6409,7359,6409,7679,6409,8029,7499,8029,7499,7679,7499,7359xm8558,7679l8536,7679,8536,7359,7540,7359,7519,7359,7519,7679,7519,8029,8558,8029,8558,7679xe" filled="true" fillcolor="#ffffff" stroked="false">
              <v:path arrowok="t"/>
              <v:fill type="solid"/>
            </v:shape>
            <v:rect style="position:absolute;left:4481;top:7309;width:39;height:51" filled="true" fillcolor="#000000" stroked="false">
              <v:fill type="solid"/>
            </v:rect>
            <v:rect style="position:absolute;left:4520;top:7309;width:1868;height:51" filled="true" fillcolor="#ffffff" stroked="false">
              <v:fill type="solid"/>
            </v:rect>
            <v:rect style="position:absolute;left:6387;top:7309;width:20;height:51" filled="true" fillcolor="#000000" stroked="false">
              <v:fill type="solid"/>
            </v:rect>
            <v:rect style="position:absolute;left:6407;top:7309;width:1092;height:51" filled="true" fillcolor="#ffffff" stroked="false">
              <v:fill type="solid"/>
            </v:rect>
            <v:rect style="position:absolute;left:7499;top:7309;width:20;height:51" filled="true" fillcolor="#000000" stroked="false">
              <v:fill type="solid"/>
            </v:rect>
            <v:rect style="position:absolute;left:7518;top:7309;width:1040;height:51" filled="true" fillcolor="#ffffff" stroked="false">
              <v:fill type="solid"/>
            </v:rect>
            <v:shape style="position:absolute;left:1510;top:2268;width:7068;height:5761" coordorigin="1510,2268" coordsize="7068,5761" path="m1548,4479l1510,4479,1510,5149,1510,5199,1510,5869,1510,5919,1510,6589,1510,6639,1548,6639,1548,6589,1548,5919,1548,5869,1548,5199,1548,5149,1548,4479xm1548,2268l1510,2268,1510,2288,1510,2319,1510,2988,1510,3039,1510,3708,1510,3759,1510,4428,1510,4479,1548,4479,1548,4428,1548,3759,1548,3708,1548,3039,1548,2988,1548,2319,1548,2288,1548,2268xm4520,7359l4482,7359,4482,8029,4520,8029,4520,7359xm6407,7359l6388,7359,6388,8029,6407,8029,6407,7359xm7519,7359l7499,7359,7499,8029,7519,8029,7519,7359xm8577,7309l8558,7309,8558,7359,8558,8029,8577,8029,8577,7359,8577,7309xe" filled="true" fillcolor="#000000" stroked="false">
              <v:path arrowok="t"/>
              <v:fill type="solid"/>
            </v:shape>
            <v:shape style="position:absolute;left:1550;top:6958;width:2562;height:7552" coordorigin="1551,6959" coordsize="2562,7552" path="m3351,6959l2084,6959,2084,7599,1551,7599,1551,14510,2084,14510,2084,10909,3351,10909,3351,6959xm4112,6959l3351,6959,3351,8029,4112,8029,4112,6959xe" filled="true" fillcolor="#ffffff" stroked="false">
              <v:path arrowok="t"/>
              <v:fill type="solid"/>
            </v:shape>
            <v:rect style="position:absolute;left:1510;top:6639;width:39;height:670" filled="true" fillcolor="#000000" stroked="false">
              <v:fill type="solid"/>
            </v:rect>
            <v:rect style="position:absolute;left:4112;top:7359;width:32;height:639" filled="true" fillcolor="#ffffff" stroked="false">
              <v:fill type="solid"/>
            </v:rect>
            <v:shape style="position:absolute;left:1510;top:7309;width:39;height:720" coordorigin="1510,7309" coordsize="39,720" path="m1548,7309l1510,7309,1510,7359,1510,8029,1548,8029,1548,7359,1548,7309xe" filled="true" fillcolor="#000000" stroked="false">
              <v:path arrowok="t"/>
              <v:fill type="solid"/>
            </v:shape>
            <v:shape style="position:absolute;left:3351;top:8048;width:5207;height:1422" coordorigin="3351,8048" coordsize="5207,1422" path="m4112,8399l3351,8399,3351,9469,4112,9469,4112,8399xm4112,8048l3351,8048,3351,8079,3351,8079,3351,8399,3383,8399,4083,8399,4112,8399,4112,8079,4112,8079,4112,8048xm4482,8718l4470,8718,4470,8399,4143,8399,4143,8718,4112,8718,4112,8749,4482,8749,4482,8718xm4482,8048l4112,8048,4112,8079,4143,8079,4143,8399,4470,8399,4470,8079,4482,8079,4482,8048xm6388,8399l4520,8399,4520,8749,6388,8749,6388,8399xm6388,8048l4520,8048,4520,8079,4532,8079,4532,8399,6369,8399,6369,8399,6388,8399,6388,8079,6388,8079,6388,8048xm7499,8399l6409,8399,6409,8749,7499,8749,7499,8399xm7499,8048l6409,8048,6409,8079,6409,8079,6409,8399,6429,8399,7480,8399,7499,8399,7499,8079,7499,8079,7499,8048xm8536,8079l7540,8079,7519,8079,7519,8399,7540,8399,8536,8399,8536,8079xm8558,8399l7519,8399,7519,8749,8558,8749,8558,8399xe" filled="true" fillcolor="#ffffff" stroked="false">
              <v:path arrowok="t"/>
              <v:fill type="solid"/>
            </v:shape>
            <v:rect style="position:absolute;left:1510;top:8029;width:39;height:51" filled="true" fillcolor="#000000" stroked="false">
              <v:fill type="solid"/>
            </v:rect>
            <v:shape style="position:absolute;left:3351;top:8048;width:1131;height:32" coordorigin="3351,8048" coordsize="1131,32" path="m4112,8048l3351,8048,3351,8079,4112,8079,4112,8048xm4482,8048l4131,8048,4131,8079,4482,8079,4482,8048xe" filled="true" fillcolor="#ffffff" stroked="false">
              <v:path arrowok="t"/>
              <v:fill type="solid"/>
            </v:shape>
            <v:rect style="position:absolute;left:4481;top:8029;width:39;height:51" filled="true" fillcolor="#000000" stroked="false">
              <v:fill type="solid"/>
            </v:rect>
            <v:rect style="position:absolute;left:4520;top:8048;width:1868;height:32" filled="true" fillcolor="#ffffff" stroked="false">
              <v:fill type="solid"/>
            </v:rect>
            <v:rect style="position:absolute;left:6387;top:8029;width:20;height:51" filled="true" fillcolor="#000000" stroked="false">
              <v:fill type="solid"/>
            </v:rect>
            <v:rect style="position:absolute;left:6407;top:8048;width:1092;height:32" filled="true" fillcolor="#ffffff" stroked="false">
              <v:fill type="solid"/>
            </v:rect>
            <v:shape style="position:absolute;left:1510;top:8029;width:7068;height:721" coordorigin="1510,8029" coordsize="7068,721" path="m1548,8079l1510,8079,1510,8749,1548,8749,1548,8079xm4520,8079l4482,8079,4482,8749,4520,8749,4520,8079xm7519,8029l7499,8029,7499,8079,7519,8079,7519,8029xm8577,8029l8558,8029,8558,8079,8577,8079,8577,8029xe" filled="true" fillcolor="#000000" stroked="false">
              <v:path arrowok="t"/>
              <v:fill type="solid"/>
            </v:shape>
            <v:rect style="position:absolute;left:6397;top:8718;width:1112;height:32" filled="true" fillcolor="#ffffff" stroked="false">
              <v:fill type="solid"/>
            </v:rect>
            <v:rect style="position:absolute;left:6387;top:8079;width:20;height:671" filled="true" fillcolor="#000000" stroked="false">
              <v:fill type="solid"/>
            </v:rect>
            <v:rect style="position:absolute;left:7509;top:8718;width:1059;height:32" filled="true" fillcolor="#ffffff" stroked="false">
              <v:fill type="solid"/>
            </v:rect>
            <v:shape style="position:absolute;left:7499;top:8079;width:1079;height:671" coordorigin="7499,8079" coordsize="1079,671" path="m7519,8079l7499,8079,7499,8749,7519,8749,7519,8079xm8577,8079l8558,8079,8558,8749,8577,8749,8577,8079xe" filled="true" fillcolor="#000000" stroked="false">
              <v:path arrowok="t"/>
              <v:fill type="solid"/>
            </v:shape>
            <v:shape style="position:absolute;left:4143;top:8799;width:3356;height:670" coordorigin="4143,8800" coordsize="3356,670" path="m4470,9119l4143,9119,4143,9438,4470,9438,4470,9119xm4470,8800l4143,8800,4143,9119,4470,9119,4470,8800xm6388,8800l6369,8800,6369,8800,4532,8800,4532,9119,6369,9119,6369,9119,6388,9119,6388,8800xm6388,9119l4520,9119,4520,9469,6388,9469,6388,9119xm7480,8800l6429,8800,6409,8800,6409,9119,6429,9119,7480,9119,7480,8800xm7499,9119l6409,9119,6409,9469,7499,9469,7499,9119xe" filled="true" fillcolor="#ffffff" stroked="false">
              <v:path arrowok="t"/>
              <v:fill type="solid"/>
            </v:shape>
            <v:rect style="position:absolute;left:1510;top:8749;width:39;height:51" filled="true" fillcolor="#000000" stroked="false">
              <v:fill type="solid"/>
            </v:rect>
            <v:rect style="position:absolute;left:4112;top:8749;width:370;height:51" filled="true" fillcolor="#ffffff" stroked="false">
              <v:fill type="solid"/>
            </v:rect>
            <v:rect style="position:absolute;left:4481;top:8749;width:39;height:51" filled="true" fillcolor="#000000" stroked="false">
              <v:fill type="solid"/>
            </v:rect>
            <v:rect style="position:absolute;left:4520;top:8749;width:1868;height:51" filled="true" fillcolor="#ffffff" stroked="false">
              <v:fill type="solid"/>
            </v:rect>
            <v:rect style="position:absolute;left:6387;top:8749;width:20;height:51" filled="true" fillcolor="#000000" stroked="false">
              <v:fill type="solid"/>
            </v:rect>
            <v:rect style="position:absolute;left:6407;top:8749;width:1092;height:51" filled="true" fillcolor="#ffffff" stroked="false">
              <v:fill type="solid"/>
            </v:rect>
            <v:shape style="position:absolute;left:1510;top:8749;width:7068;height:720" coordorigin="1510,8749" coordsize="7068,720" path="m1548,8800l1510,8800,1510,9469,1548,9469,1548,8800xm7519,8749l7499,8749,7499,8800,7519,8800,7519,8749xm8577,8749l8558,8749,8558,8800,8577,8800,8577,8749xe" filled="true" fillcolor="#000000" stroked="false">
              <v:path arrowok="t"/>
              <v:fill type="solid"/>
            </v:shape>
            <v:shape style="position:absolute;left:4112;top:9438;width:2286;height:32" coordorigin="4112,9438" coordsize="2286,32" path="m6397,9438l4501,9438,4112,9438,4112,9469,4501,9469,6397,9469,6397,9438xe" filled="true" fillcolor="#ffffff" stroked="false">
              <v:path arrowok="t"/>
              <v:fill type="solid"/>
            </v:shape>
            <v:shape style="position:absolute;left:4481;top:8799;width:4096;height:670" coordorigin="4482,8800" coordsize="4096,670" path="m4520,8800l4482,8800,4482,9469,4520,9469,4520,8800xm6407,8800l6388,8800,6388,9469,6407,9469,6407,8800xm7519,8800l7499,8800,7499,9469,7519,9469,7519,8800xm8577,8800l8558,8800,8558,9469,8577,9469,8577,8800xe" filled="true" fillcolor="#000000" stroked="false">
              <v:path arrowok="t"/>
              <v:fill type="solid"/>
            </v:shape>
            <v:shape style="position:absolute;left:3351;top:9488;width:4148;height:1421" coordorigin="3351,9489" coordsize="4148,1421" path="m4112,9839l3351,9839,3351,10909,4112,10909,4112,9839xm4112,9489l3351,9489,3351,9520,3351,9839,3383,9839,4083,9839,4112,9839,4112,9520,4112,9489xm4482,10158l4470,10158,4470,9839,4143,9839,4143,10158,4112,10158,4112,10189,4482,10189,4482,10158xm4482,9489l4112,9489,4112,9520,4143,9520,4143,9839,4470,9839,4470,9520,4482,9520,4482,9489xm6388,9839l4520,9839,4520,10189,6388,10189,6388,9839xm6388,9489l4520,9489,4520,9520,4532,9520,4532,9839,6369,9839,6369,9839,6388,9839,6388,9520,6388,9520,6388,9489xm7499,9839l6409,9839,6409,10189,7499,10189,7499,9839xm7499,9489l6409,9489,6409,9520,6409,9839,6429,9839,7480,9839,7480,9520,7499,9520,7499,9489xe" filled="true" fillcolor="#ffffff" stroked="false">
              <v:path arrowok="t"/>
              <v:fill type="solid"/>
            </v:shape>
            <v:shape style="position:absolute;left:1510;top:9469;width:2603;height:51" coordorigin="1510,9469" coordsize="2603,51" path="m1548,9469l1510,9469,1510,9520,1548,9520,1548,9469xm4112,9469l3351,9469,3351,9489,4112,9489,4112,9469xe" filled="true" fillcolor="#000000" stroked="false">
              <v:path arrowok="t"/>
              <v:fill type="solid"/>
            </v:shape>
            <v:rect style="position:absolute;left:3351;top:9488;width:761;height:32" filled="true" fillcolor="#ffffff" stroked="false">
              <v:fill type="solid"/>
            </v:rect>
            <v:shape style="position:absolute;left:4112;top:9469;width:370;height:20" coordorigin="4112,9469" coordsize="370,20" path="m4482,9469l4131,9469,4112,9469,4112,9489,4131,9489,4482,9489,4482,9469xe" filled="true" fillcolor="#000000" stroked="false">
              <v:path arrowok="t"/>
              <v:fill type="solid"/>
            </v:shape>
            <v:rect style="position:absolute;left:4131;top:9488;width:351;height:32" filled="true" fillcolor="#ffffff" stroked="false">
              <v:fill type="solid"/>
            </v:rect>
            <v:shape style="position:absolute;left:4481;top:9469;width:1907;height:51" coordorigin="4482,9469" coordsize="1907,51" path="m6388,9469l4520,9469,4482,9469,4482,9520,4520,9520,4520,9489,6388,9489,6388,9469xe" filled="true" fillcolor="#000000" stroked="false">
              <v:path arrowok="t"/>
              <v:fill type="solid"/>
            </v:shape>
            <v:rect style="position:absolute;left:4520;top:9488;width:1868;height:32" filled="true" fillcolor="#ffffff" stroked="false">
              <v:fill type="solid"/>
            </v:rect>
            <v:shape style="position:absolute;left:6387;top:9469;width:1112;height:51" coordorigin="6388,9469" coordsize="1112,51" path="m6407,9469l6388,9469,6388,9520,6407,9520,6407,9469xm7499,9469l6407,9469,6407,9489,7499,9489,7499,9469xe" filled="true" fillcolor="#000000" stroked="false">
              <v:path arrowok="t"/>
              <v:fill type="solid"/>
            </v:shape>
            <v:rect style="position:absolute;left:6407;top:9488;width:1092;height:32" filled="true" fillcolor="#ffffff" stroked="false">
              <v:fill type="solid"/>
            </v:rect>
            <v:shape style="position:absolute;left:1510;top:9469;width:9965;height:720" coordorigin="1510,9469" coordsize="9965,720" path="m1548,9520l1510,9520,1510,10189,1548,10189,1548,9520xm4520,9520l4482,9520,4482,10189,4520,10189,4520,9520xm7519,9469l7499,9469,7499,9520,7519,9520,7519,9469xm8577,9469l8558,9469,7519,9469,7519,9489,8558,9489,8558,9520,8577,9520,8577,9469xm10020,9469l8577,9469,8577,9489,10020,9489,10020,9469xm11474,9469l10039,9469,10039,9489,11474,9489,11474,9469xe" filled="true" fillcolor="#000000" stroked="false">
              <v:path arrowok="t"/>
              <v:fill type="solid"/>
            </v:shape>
            <v:rect style="position:absolute;left:6397;top:10158;width:1112;height:32" filled="true" fillcolor="#ffffff" stroked="false">
              <v:fill type="solid"/>
            </v:rect>
            <v:shape style="position:absolute;left:6387;top:9519;width:2190;height:670" coordorigin="6388,9520" coordsize="2190,670" path="m6407,9520l6388,9520,6388,10189,6407,10189,6407,9520xm7519,9520l7499,9520,7499,10189,7519,10189,7519,9520xm8577,9520l8558,9520,8558,10189,8577,10189,8577,9520xe" filled="true" fillcolor="#000000" stroked="false">
              <v:path arrowok="t"/>
              <v:fill type="solid"/>
            </v:shape>
            <v:shape style="position:absolute;left:4112;top:10239;width:3387;height:670" coordorigin="4112,10240" coordsize="3387,670" path="m4470,10240l4143,10240,4143,10559,4470,10559,4470,10240xm4482,10878l4470,10878,4470,10559,4143,10559,4143,10878,4112,10878,4112,10909,4482,10909,4482,10878xm6388,10240l6369,10240,6369,10240,4532,10240,4532,10559,6369,10559,6369,10559,6388,10559,6388,10240xm6388,10559l4520,10559,4520,10909,6388,10909,6388,10559xm7480,10240l6429,10240,6409,10240,6409,10559,6429,10559,7480,10559,7480,10240xm7499,10559l6409,10559,6409,10909,7499,10909,7499,10559xe" filled="true" fillcolor="#ffffff" stroked="false">
              <v:path arrowok="t"/>
              <v:fill type="solid"/>
            </v:shape>
            <v:rect style="position:absolute;left:1510;top:10189;width:39;height:51" filled="true" fillcolor="#000000" stroked="false">
              <v:fill type="solid"/>
            </v:rect>
            <v:rect style="position:absolute;left:4112;top:10189;width:370;height:51" filled="true" fillcolor="#ffffff" stroked="false">
              <v:fill type="solid"/>
            </v:rect>
            <v:rect style="position:absolute;left:4481;top:10189;width:39;height:51" filled="true" fillcolor="#000000" stroked="false">
              <v:fill type="solid"/>
            </v:rect>
            <v:rect style="position:absolute;left:4520;top:10189;width:1868;height:51" filled="true" fillcolor="#ffffff" stroked="false">
              <v:fill type="solid"/>
            </v:rect>
            <v:rect style="position:absolute;left:6387;top:10189;width:20;height:51" filled="true" fillcolor="#000000" stroked="false">
              <v:fill type="solid"/>
            </v:rect>
            <v:rect style="position:absolute;left:6407;top:10189;width:1092;height:51" filled="true" fillcolor="#ffffff" stroked="false">
              <v:fill type="solid"/>
            </v:rect>
            <v:shape style="position:absolute;left:1510;top:10189;width:7068;height:720" coordorigin="1510,10189" coordsize="7068,720" path="m1548,10240l1510,10240,1510,10909,1548,10909,1548,10240xm7519,10189l7499,10189,7499,10240,7519,10240,7519,10189xm8577,10189l8558,10189,8558,10240,8577,10240,8577,10189xe" filled="true" fillcolor="#000000" stroked="false">
              <v:path arrowok="t"/>
              <v:fill type="solid"/>
            </v:shape>
            <v:shape style="position:absolute;left:2083;top:10878;width:4314;height:32" coordorigin="2084,10878" coordsize="4314,32" path="m3351,10878l2084,10878,2084,10909,3351,10909,3351,10878xm4112,10878l3351,10878,3351,10909,4112,10909,4112,10878xm6397,10878l4501,10878,4112,10878,4112,10909,4501,10909,6397,10909,6397,10878xe" filled="true" fillcolor="#ffffff" stroked="false">
              <v:path arrowok="t"/>
              <v:fill type="solid"/>
            </v:shape>
            <v:rect style="position:absolute;left:4481;top:10239;width:39;height:670" filled="true" fillcolor="#000000" stroked="false">
              <v:fill type="solid"/>
            </v:rect>
            <v:rect style="position:absolute;left:6397;top:10878;width:1112;height:32" filled="true" fillcolor="#ffffff" stroked="false">
              <v:fill type="solid"/>
            </v:rect>
            <v:shape style="position:absolute;left:6387;top:10239;width:2190;height:670" coordorigin="6388,10240" coordsize="2190,670" path="m6407,10240l6388,10240,6388,10909,6407,10909,6407,10240xm7519,10240l7499,10240,7499,10909,7519,10909,7519,10240xm8577,10240l8558,10240,8558,10909,8577,10909,8577,10240xe" filled="true" fillcolor="#000000" stroked="false">
              <v:path arrowok="t"/>
              <v:fill type="solid"/>
            </v:shape>
            <v:shape style="position:absolute;left:2083;top:10928;width:5416;height:3582" coordorigin="2084,10929" coordsize="5416,3582" path="m3351,11279l2084,11279,2084,14510,3351,14510,3351,11279xm4112,11279l3351,11279,3351,12350,4112,12350,4112,11279xm4112,10929l3351,10929,3351,10960,3351,10960,3351,10929,2084,10929,2084,10960,2084,11279,2115,11279,3322,11279,3322,10960,3323,10960,3323,11279,3351,11279,3383,11279,4083,11279,4112,11279,4112,10960,4112,10929xm4482,11599l4470,11599,4470,11279,4143,11279,4143,11599,4112,11599,4112,11630,4482,11630,4482,11599xm4482,10929l4112,10929,4112,10960,4143,10960,4143,11279,4470,11279,4470,10960,4482,10960,4482,10929xm6388,11279l4520,11279,4520,11630,6388,11630,6388,11279xm6388,10929l4520,10929,4520,10960,4532,10960,4532,11279,6369,11279,6369,11279,6388,11279,6388,10960,6388,10960,6388,10929xm7499,11279l6409,11279,6409,11630,7499,11630,7499,11279xm7499,10929l6409,10929,6409,10960,6409,11279,6429,11279,7480,11279,7480,10960,7499,10960,7499,10929xe" filled="true" fillcolor="#ffffff" stroked="false">
              <v:path arrowok="t"/>
              <v:fill type="solid"/>
            </v:shape>
            <v:shape style="position:absolute;left:1510;top:10909;width:1842;height:51" coordorigin="1510,10909" coordsize="1842,51" path="m1548,10909l1510,10909,1510,10960,1548,10960,1548,10909xm3351,10909l2084,10909,2084,10929,3351,10929,3351,10909xe" filled="true" fillcolor="#000000" stroked="false">
              <v:path arrowok="t"/>
              <v:fill type="solid"/>
            </v:shape>
            <v:shape style="position:absolute;left:2083;top:10928;width:1287;height:32" coordorigin="2084,10929" coordsize="1287,32" path="m3351,10929l2084,10929,2084,10960,3351,10960,3351,10929xm3371,10929l3351,10929,3351,10960,3371,10960,3371,10929xe" filled="true" fillcolor="#ffffff" stroked="false">
              <v:path arrowok="t"/>
              <v:fill type="solid"/>
            </v:shape>
            <v:shape style="position:absolute;left:3351;top:10909;width:761;height:20" coordorigin="3351,10909" coordsize="761,20" path="m4112,10909l3371,10909,3351,10909,3351,10929,3371,10929,4112,10929,4112,10909xe" filled="true" fillcolor="#000000" stroked="false">
              <v:path arrowok="t"/>
              <v:fill type="solid"/>
            </v:shape>
            <v:shape style="position:absolute;left:3370;top:10928;width:761;height:32" coordorigin="3371,10929" coordsize="761,32" path="m4131,10929l4112,10929,3371,10929,3371,10960,4112,10960,4131,10960,4131,10929xe" filled="true" fillcolor="#ffffff" stroked="false">
              <v:path arrowok="t"/>
              <v:fill type="solid"/>
            </v:shape>
            <v:shape style="position:absolute;left:4112;top:10909;width:370;height:20" coordorigin="4112,10909" coordsize="370,20" path="m4482,10909l4131,10909,4112,10909,4112,10929,4131,10929,4482,10929,4482,10909xe" filled="true" fillcolor="#000000" stroked="false">
              <v:path arrowok="t"/>
              <v:fill type="solid"/>
            </v:shape>
            <v:rect style="position:absolute;left:4131;top:10928;width:351;height:32" filled="true" fillcolor="#ffffff" stroked="false">
              <v:fill type="solid"/>
            </v:rect>
            <v:shape style="position:absolute;left:4481;top:10909;width:1907;height:51" coordorigin="4482,10909" coordsize="1907,51" path="m6388,10909l4520,10909,4482,10909,4482,10960,4520,10960,4520,10929,6388,10929,6388,10909xe" filled="true" fillcolor="#000000" stroked="false">
              <v:path arrowok="t"/>
              <v:fill type="solid"/>
            </v:shape>
            <v:rect style="position:absolute;left:4520;top:10928;width:1868;height:32" filled="true" fillcolor="#ffffff" stroked="false">
              <v:fill type="solid"/>
            </v:rect>
            <v:shape style="position:absolute;left:6387;top:10909;width:1112;height:51" coordorigin="6388,10909" coordsize="1112,51" path="m6407,10909l6388,10909,6388,10960,6407,10960,6407,10909xm7499,10909l6407,10909,6407,10929,7499,10929,7499,10909xe" filled="true" fillcolor="#000000" stroked="false">
              <v:path arrowok="t"/>
              <v:fill type="solid"/>
            </v:shape>
            <v:rect style="position:absolute;left:6407;top:10928;width:1092;height:32" filled="true" fillcolor="#ffffff" stroked="false">
              <v:fill type="solid"/>
            </v:rect>
            <v:shape style="position:absolute;left:1510;top:10909;width:9965;height:721" coordorigin="1510,10909" coordsize="9965,721" path="m1548,10960l1510,10960,1510,11630,1548,11630,1548,10960xm4520,10960l4482,10960,4482,11630,4520,11630,4520,10960xm7519,10909l7499,10909,7499,10960,7519,10960,7519,10909xm8577,10909l8558,10909,7519,10909,7519,10929,8558,10929,8558,10960,8577,10960,8577,10909xm10020,10909l8577,10909,8577,10929,10020,10929,10020,10909xm11474,10909l10039,10909,10039,10929,11474,10929,11474,10909xe" filled="true" fillcolor="#000000" stroked="false">
              <v:path arrowok="t"/>
              <v:fill type="solid"/>
            </v:shape>
            <v:rect style="position:absolute;left:6397;top:11598;width:1112;height:32" filled="true" fillcolor="#ffffff" stroked="false">
              <v:fill type="solid"/>
            </v:rect>
            <v:shape style="position:absolute;left:6387;top:10959;width:2190;height:671" coordorigin="6388,10960" coordsize="2190,671" path="m6407,10960l6388,10960,6388,11630,6407,11630,6407,10960xm7519,10960l7499,10960,7499,11630,7519,11630,7519,10960xm8577,10960l8558,10960,8558,11630,8577,11630,8577,10960xe" filled="true" fillcolor="#000000" stroked="false">
              <v:path arrowok="t"/>
              <v:fill type="solid"/>
            </v:shape>
            <v:shape style="position:absolute;left:4143;top:11680;width:3356;height:670" coordorigin="4143,11680" coordsize="3356,670" path="m4470,11680l4143,11680,4143,12000,4143,12319,4470,12319,4470,12000,4470,11680xm6388,12000l6388,12000,6388,11680,6369,11680,6369,11680,4532,11680,4532,12000,4520,12000,4520,12350,6388,12350,6388,12000xm7499,12000l7480,12000,7480,11680,6429,11680,6409,11680,6409,12000,6409,12350,7499,12350,7499,12000xe" filled="true" fillcolor="#ffffff" stroked="false">
              <v:path arrowok="t"/>
              <v:fill type="solid"/>
            </v:shape>
            <v:rect style="position:absolute;left:1510;top:11630;width:39;height:51" filled="true" fillcolor="#000000" stroked="false">
              <v:fill type="solid"/>
            </v:rect>
            <v:rect style="position:absolute;left:4112;top:11630;width:370;height:51" filled="true" fillcolor="#ffffff" stroked="false">
              <v:fill type="solid"/>
            </v:rect>
            <v:rect style="position:absolute;left:4481;top:11630;width:39;height:51" filled="true" fillcolor="#000000" stroked="false">
              <v:fill type="solid"/>
            </v:rect>
            <v:rect style="position:absolute;left:4520;top:11630;width:1868;height:51" filled="true" fillcolor="#ffffff" stroked="false">
              <v:fill type="solid"/>
            </v:rect>
            <v:rect style="position:absolute;left:6387;top:11630;width:20;height:51" filled="true" fillcolor="#000000" stroked="false">
              <v:fill type="solid"/>
            </v:rect>
            <v:rect style="position:absolute;left:6407;top:11630;width:1092;height:51" filled="true" fillcolor="#ffffff" stroked="false">
              <v:fill type="solid"/>
            </v:rect>
            <v:shape style="position:absolute;left:1510;top:11630;width:7068;height:720" coordorigin="1510,11630" coordsize="7068,720" path="m1548,11680l1510,11680,1510,12350,1548,12350,1548,11680xm7519,11630l7499,11630,7499,11680,7519,11680,7519,11630xm8577,11630l8558,11630,8558,11680,8577,11680,8577,11630xe" filled="true" fillcolor="#000000" stroked="false">
              <v:path arrowok="t"/>
              <v:fill type="solid"/>
            </v:shape>
            <v:shape style="position:absolute;left:4112;top:12318;width:2286;height:32" coordorigin="4112,12319" coordsize="2286,32" path="m6397,12319l4501,12319,4112,12319,4112,12350,4501,12350,6397,12350,6397,12319xe" filled="true" fillcolor="#ffffff" stroked="false">
              <v:path arrowok="t"/>
              <v:fill type="solid"/>
            </v:shape>
            <v:shape style="position:absolute;left:4481;top:11680;width:4096;height:670" coordorigin="4482,11680" coordsize="4096,670" path="m4520,11680l4482,11680,4482,12350,4520,12350,4520,11680xm6407,11680l6388,11680,6388,12350,6407,12350,6407,11680xm7519,11680l7499,11680,7499,12350,7519,12350,7519,11680xm8577,11680l8558,11680,8558,12350,8577,12350,8577,11680xe" filled="true" fillcolor="#000000" stroked="false">
              <v:path arrowok="t"/>
              <v:fill type="solid"/>
            </v:shape>
            <v:shape style="position:absolute;left:3351;top:12369;width:4148;height:1421" coordorigin="3351,12369" coordsize="4148,1421" path="m4112,12369l3351,12369,3351,12400,3351,12720,3351,13790,4112,13790,4112,12720,4112,12400,4112,12369xm4482,12369l4112,12369,4112,12400,4143,12400,4143,12720,4143,13039,4112,13039,4112,13070,4482,13070,4482,13039,4470,13039,4470,12720,4470,12400,4482,12400,4482,12369xm6388,12369l4520,12369,4520,12400,4532,12400,4532,12720,4520,12720,4520,13070,6388,13070,6388,12720,6388,12720,6388,12400,6388,12400,6388,12369xm7499,12369l6409,12369,6409,12400,6409,12720,6409,13070,7499,13070,7499,12720,7480,12720,7480,12400,7499,12400,7499,12369xe" filled="true" fillcolor="#ffffff" stroked="false">
              <v:path arrowok="t"/>
              <v:fill type="solid"/>
            </v:shape>
            <v:shape style="position:absolute;left:1510;top:12350;width:2603;height:51" coordorigin="1510,12350" coordsize="2603,51" path="m1548,12350l1510,12350,1510,12400,1548,12400,1548,12350xm4112,12350l3351,12350,3351,12369,4112,12369,4112,12350xe" filled="true" fillcolor="#000000" stroked="false">
              <v:path arrowok="t"/>
              <v:fill type="solid"/>
            </v:shape>
            <v:rect style="position:absolute;left:3351;top:12369;width:761;height:32" filled="true" fillcolor="#ffffff" stroked="false">
              <v:fill type="solid"/>
            </v:rect>
            <v:shape style="position:absolute;left:4112;top:12350;width:370;height:20" coordorigin="4112,12350" coordsize="370,20" path="m4482,12350l4131,12350,4112,12350,4112,12369,4131,12369,4482,12369,4482,12350xe" filled="true" fillcolor="#000000" stroked="false">
              <v:path arrowok="t"/>
              <v:fill type="solid"/>
            </v:shape>
            <v:rect style="position:absolute;left:4131;top:12369;width:351;height:32" filled="true" fillcolor="#ffffff" stroked="false">
              <v:fill type="solid"/>
            </v:rect>
            <v:shape style="position:absolute;left:4481;top:12350;width:1907;height:51" coordorigin="4482,12350" coordsize="1907,51" path="m6388,12350l4520,12350,4482,12350,4482,12400,4520,12400,4520,12369,6388,12369,6388,12350xe" filled="true" fillcolor="#000000" stroked="false">
              <v:path arrowok="t"/>
              <v:fill type="solid"/>
            </v:shape>
            <v:rect style="position:absolute;left:4520;top:12369;width:1868;height:32" filled="true" fillcolor="#ffffff" stroked="false">
              <v:fill type="solid"/>
            </v:rect>
            <v:shape style="position:absolute;left:6387;top:12350;width:1112;height:51" coordorigin="6388,12350" coordsize="1112,51" path="m6407,12350l6388,12350,6388,12400,6407,12400,6407,12350xm7499,12350l6407,12350,6407,12369,7499,12369,7499,12350xe" filled="true" fillcolor="#000000" stroked="false">
              <v:path arrowok="t"/>
              <v:fill type="solid"/>
            </v:shape>
            <v:rect style="position:absolute;left:6407;top:12369;width:1092;height:32" filled="true" fillcolor="#ffffff" stroked="false">
              <v:fill type="solid"/>
            </v:rect>
            <v:shape style="position:absolute;left:1510;top:12350;width:9965;height:720" coordorigin="1510,12350" coordsize="9965,720" path="m1548,12400l1510,12400,1510,13070,1548,13070,1548,12400xm4520,12400l4482,12400,4482,13070,4520,13070,4520,12400xm7519,12350l7499,12350,7499,12400,7519,12400,7519,12350xm8577,12350l8558,12350,7519,12350,7519,12369,8558,12369,8558,12400,8577,12400,8577,12350xm10020,12350l8577,12350,8577,12369,10020,12369,10020,12350xm11474,12350l10039,12350,10039,12369,11474,12369,11474,12350xe" filled="true" fillcolor="#000000" stroked="false">
              <v:path arrowok="t"/>
              <v:fill type="solid"/>
            </v:shape>
            <v:rect style="position:absolute;left:6397;top:13038;width:1112;height:32" filled="true" fillcolor="#ffffff" stroked="false">
              <v:fill type="solid"/>
            </v:rect>
            <v:shape style="position:absolute;left:6387;top:12400;width:2190;height:670" coordorigin="6388,12400" coordsize="2190,670" path="m6407,12400l6388,12400,6388,13070,6407,13070,6407,12400xm7519,12400l7499,12400,7499,13070,7519,13070,7519,12400xm8577,12400l8558,12400,8558,13070,8577,13070,8577,12400xe" filled="true" fillcolor="#000000" stroked="false">
              <v:path arrowok="t"/>
              <v:fill type="solid"/>
            </v:shape>
            <v:shape style="position:absolute;left:4112;top:13120;width:3387;height:670" coordorigin="4112,13120" coordsize="3387,670" path="m4482,13759l4470,13759,4470,13440,4470,13120,4143,13120,4143,13440,4143,13759,4112,13759,4112,13790,4482,13790,4482,13759xm6388,13440l6388,13440,6388,13120,6369,13120,6369,13120,4532,13120,4532,13440,4520,13440,4520,13790,6388,13790,6388,13440xm7499,13440l7480,13440,7480,13120,6429,13120,6409,13120,6409,13440,6409,13790,7499,13790,7499,13440xe" filled="true" fillcolor="#ffffff" stroked="false">
              <v:path arrowok="t"/>
              <v:fill type="solid"/>
            </v:shape>
            <v:rect style="position:absolute;left:1510;top:13070;width:39;height:51" filled="true" fillcolor="#000000" stroked="false">
              <v:fill type="solid"/>
            </v:rect>
            <v:rect style="position:absolute;left:4112;top:13070;width:370;height:51" filled="true" fillcolor="#ffffff" stroked="false">
              <v:fill type="solid"/>
            </v:rect>
            <v:rect style="position:absolute;left:4481;top:13070;width:39;height:51" filled="true" fillcolor="#000000" stroked="false">
              <v:fill type="solid"/>
            </v:rect>
            <v:rect style="position:absolute;left:4520;top:13070;width:1868;height:51" filled="true" fillcolor="#ffffff" stroked="false">
              <v:fill type="solid"/>
            </v:rect>
            <v:rect style="position:absolute;left:6387;top:13070;width:20;height:51" filled="true" fillcolor="#000000" stroked="false">
              <v:fill type="solid"/>
            </v:rect>
            <v:rect style="position:absolute;left:6407;top:13070;width:1092;height:51" filled="true" fillcolor="#ffffff" stroked="false">
              <v:fill type="solid"/>
            </v:rect>
            <v:shape style="position:absolute;left:1510;top:13070;width:7068;height:720" coordorigin="1510,13070" coordsize="7068,720" path="m1548,13120l1510,13120,1510,13790,1548,13790,1548,13120xm7519,13070l7499,13070,7499,13120,7519,13120,7519,13070xm8577,13070l8558,13070,8558,13120,8577,13120,8577,13070xe" filled="true" fillcolor="#000000" stroked="false">
              <v:path arrowok="t"/>
              <v:fill type="solid"/>
            </v:shape>
            <v:shape style="position:absolute;left:3351;top:13758;width:3047;height:32" coordorigin="3351,13759" coordsize="3047,32" path="m4112,13759l3351,13759,3351,13790,4112,13790,4112,13759xm6397,13759l4501,13759,4112,13759,4112,13790,4501,13790,6397,13790,6397,13759xe" filled="true" fillcolor="#ffffff" stroked="false">
              <v:path arrowok="t"/>
              <v:fill type="solid"/>
            </v:shape>
            <v:rect style="position:absolute;left:4481;top:13120;width:39;height:670" filled="true" fillcolor="#000000" stroked="false">
              <v:fill type="solid"/>
            </v:rect>
            <v:rect style="position:absolute;left:6397;top:13758;width:1112;height:32" filled="true" fillcolor="#ffffff" stroked="false">
              <v:fill type="solid"/>
            </v:rect>
            <v:shape style="position:absolute;left:6387;top:13120;width:2190;height:670" coordorigin="6388,13120" coordsize="2190,670" path="m6407,13120l6388,13120,6388,13790,6407,13790,6407,13120xm7519,13120l7499,13120,7499,13790,7519,13790,7519,13120xm8577,13120l8558,13120,8558,13790,8577,13790,8577,13120xe" filled="true" fillcolor="#000000" stroked="false">
              <v:path arrowok="t"/>
              <v:fill type="solid"/>
            </v:shape>
            <v:shape style="position:absolute;left:3351;top:13809;width:4148;height:670" coordorigin="3351,13809" coordsize="4148,670" path="m4112,13809l3351,13809,3351,13840,3351,14160,3383,14160,4083,14160,4112,14160,4112,13840,4112,13809xm4482,13809l4112,13809,4112,13840,4112,14479,4143,14479,4143,14160,4470,14160,4470,13840,4470,13840,4470,14479,4482,14479,4482,13840,4482,13809xm6388,13809l4520,13809,4520,13840,4532,13840,4532,14160,6369,14160,6369,14160,6388,14160,6388,13840,6388,13840,6388,13809xm7499,13809l6409,13809,6409,13840,6409,14160,6429,14160,7480,14160,7480,13840,7499,13840,7499,13809xe" filled="true" fillcolor="#ffffff" stroked="false">
              <v:path arrowok="t"/>
              <v:fill type="solid"/>
            </v:shape>
            <v:shape style="position:absolute;left:1510;top:13790;width:2603;height:51" coordorigin="1510,13790" coordsize="2603,51" path="m1548,13790l1510,13790,1510,13840,1548,13840,1548,13790xm4112,13790l3351,13790,3351,13809,4112,13809,4112,13790xe" filled="true" fillcolor="#000000" stroked="false">
              <v:path arrowok="t"/>
              <v:fill type="solid"/>
            </v:shape>
            <v:shape style="position:absolute;left:3351;top:13809;width:780;height:32" coordorigin="3351,13809" coordsize="780,32" path="m4112,13809l3351,13809,3351,13840,4112,13840,4112,13809xm4131,13809l4112,13809,4112,13840,4131,13840,4131,13809xe" filled="true" fillcolor="#ffffff" stroked="false">
              <v:path arrowok="t"/>
              <v:fill type="solid"/>
            </v:shape>
            <v:shape style="position:absolute;left:4112;top:13790;width:370;height:20" coordorigin="4112,13790" coordsize="370,20" path="m4482,13790l4131,13790,4112,13790,4112,13809,4131,13809,4482,13809,4482,13790xe" filled="true" fillcolor="#000000" stroked="false">
              <v:path arrowok="t"/>
              <v:fill type="solid"/>
            </v:shape>
            <v:rect style="position:absolute;left:4131;top:13809;width:351;height:32" filled="true" fillcolor="#ffffff" stroked="false">
              <v:fill type="solid"/>
            </v:rect>
            <v:shape style="position:absolute;left:4481;top:13790;width:1907;height:51" coordorigin="4482,13790" coordsize="1907,51" path="m6388,13790l4520,13790,4482,13790,4482,13840,4520,13840,4520,13809,6388,13809,6388,13790xe" filled="true" fillcolor="#000000" stroked="false">
              <v:path arrowok="t"/>
              <v:fill type="solid"/>
            </v:shape>
            <v:rect style="position:absolute;left:4520;top:13809;width:1868;height:32" filled="true" fillcolor="#ffffff" stroked="false">
              <v:fill type="solid"/>
            </v:rect>
            <v:shape style="position:absolute;left:6387;top:13790;width:1112;height:51" coordorigin="6388,13790" coordsize="1112,51" path="m6407,13790l6388,13790,6388,13840,6407,13840,6407,13790xm7499,13790l6407,13790,6407,13809,7499,13809,7499,13790xe" filled="true" fillcolor="#000000" stroked="false">
              <v:path arrowok="t"/>
              <v:fill type="solid"/>
            </v:shape>
            <v:rect style="position:absolute;left:6407;top:13809;width:1092;height:32" filled="true" fillcolor="#ffffff" stroked="false">
              <v:fill type="solid"/>
            </v:rect>
            <v:shape style="position:absolute;left:7499;top:13790;width:3976;height:51" coordorigin="7499,13790" coordsize="3976,51" path="m7519,13790l7499,13790,7499,13840,7519,13840,7519,13790xm8577,13790l8558,13790,7519,13790,7519,13809,8558,13809,8558,13840,8577,13840,8577,13790xm10020,13790l8577,13790,8577,13809,10020,13809,10020,13790xm11474,13790l10039,13790,10039,13809,11474,13809,11474,13790xe" filled="true" fillcolor="#000000" stroked="false">
              <v:path arrowok="t"/>
              <v:fill type="solid"/>
            </v:shape>
            <v:rect style="position:absolute;left:1529;top:14478;width:555;height:32" filled="true" fillcolor="#ffffff" stroked="false">
              <v:fill type="solid"/>
            </v:rect>
            <v:shape style="position:absolute;left:1510;top:13840;width:574;height:689" coordorigin="1510,13840" coordsize="574,689" path="m1548,13840l1510,13840,1510,14510,1548,14510,1548,13840xm2084,14510l1510,14510,1510,14529,2084,14529,2084,14510xe" filled="true" fillcolor="#000000" stroked="false">
              <v:path arrowok="t"/>
              <v:fill type="solid"/>
            </v:shape>
            <v:rect style="position:absolute;left:2083;top:14478;width:1268;height:32" filled="true" fillcolor="#ffffff" stroked="false">
              <v:fill type="solid"/>
            </v:rect>
            <v:shape style="position:absolute;left:2083;top:13840;width:6494;height:689" coordorigin="2084,13840" coordsize="6494,689" path="m3351,14510l2103,14510,2084,14510,2084,14529,2103,14529,3351,14529,3351,14510xm4112,14510l3371,14510,3351,14510,3351,14529,3371,14529,4112,14529,4112,14510xm4520,13840l4482,13840,4482,14510,4520,14510,4520,13840xm6407,13840l6388,13840,6388,14510,6407,14510,6407,13840xm7519,13840l7499,13840,7499,14510,7519,14510,7519,13840xm8577,13840l8558,13840,8558,14510,8577,14510,8577,1384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-44.247693pt;margin-top:388.541966pt;width:692.6pt;height:72pt;mso-position-horizontal-relative:page;mso-position-vertical-relative:page;z-index:-3141171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"/>
        <w:gridCol w:w="1267"/>
        <w:gridCol w:w="761"/>
        <w:gridCol w:w="392"/>
        <w:gridCol w:w="1891"/>
        <w:gridCol w:w="1110"/>
        <w:gridCol w:w="1058"/>
        <w:gridCol w:w="1461"/>
        <w:gridCol w:w="1463"/>
      </w:tblGrid>
      <w:tr>
        <w:trPr>
          <w:trHeight w:val="307" w:hRule="atLeast"/>
        </w:trPr>
        <w:tc>
          <w:tcPr>
            <w:tcW w:w="554" w:type="dxa"/>
            <w:tcBorders>
              <w:top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2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9" w:lineRule="exact" w:before="48"/>
              <w:ind w:left="3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LSD</w:t>
            </w:r>
          </w:p>
        </w:tc>
        <w:tc>
          <w:tcPr>
            <w:tcW w:w="7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9" w:lineRule="exact" w:before="48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601</w:t>
            </w:r>
          </w:p>
        </w:tc>
        <w:tc>
          <w:tcPr>
            <w:tcW w:w="3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9" w:lineRule="exact" w:before="48"/>
              <w:ind w:left="13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</w:tc>
        <w:tc>
          <w:tcPr>
            <w:tcW w:w="1891" w:type="dxa"/>
            <w:tcBorders>
              <w:top w:val="single" w:sz="24" w:space="0" w:color="FFFFFF"/>
            </w:tcBorders>
          </w:tcPr>
          <w:p>
            <w:pPr>
              <w:pStyle w:val="TableParagraph"/>
              <w:spacing w:line="239" w:lineRule="exact" w:before="48"/>
              <w:ind w:right="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.300</w:t>
            </w:r>
          </w:p>
        </w:tc>
        <w:tc>
          <w:tcPr>
            <w:tcW w:w="11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9" w:lineRule="exact" w:before="48"/>
              <w:ind w:right="2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.469</w:t>
            </w:r>
          </w:p>
        </w:tc>
        <w:tc>
          <w:tcPr>
            <w:tcW w:w="10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9" w:lineRule="exact" w:before="48"/>
              <w:ind w:right="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.528</w:t>
            </w:r>
          </w:p>
        </w:tc>
        <w:tc>
          <w:tcPr>
            <w:tcW w:w="146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9" w:lineRule="exact" w:before="48"/>
              <w:ind w:right="1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-.66</w:t>
            </w:r>
          </w:p>
        </w:tc>
        <w:tc>
          <w:tcPr>
            <w:tcW w:w="14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8" w:space="0" w:color="FFFFFF"/>
              <w:right w:val="single" w:sz="18" w:space="0" w:color="000000"/>
            </w:tcBorders>
          </w:tcPr>
          <w:p>
            <w:pPr>
              <w:pStyle w:val="TableParagraph"/>
              <w:spacing w:before="48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1.26</w:t>
            </w:r>
          </w:p>
        </w:tc>
      </w:tr>
      <w:tr>
        <w:trPr>
          <w:trHeight w:val="289" w:hRule="atLeast"/>
        </w:trPr>
        <w:tc>
          <w:tcPr>
            <w:tcW w:w="1821" w:type="dxa"/>
            <w:gridSpan w:val="2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line="255" w:lineRule="exact" w:before="15"/>
              <w:ind w:right="2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891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10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58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61" w:type="dxa"/>
            <w:tcBorders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63" w:type="dxa"/>
            <w:vMerge/>
            <w:tcBorders>
              <w:top w:val="nil"/>
              <w:left w:val="single" w:sz="8" w:space="0" w:color="000000"/>
              <w:bottom w:val="single" w:sz="18" w:space="0" w:color="FFFFFF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2" w:hRule="atLeast"/>
        </w:trPr>
        <w:tc>
          <w:tcPr>
            <w:tcW w:w="182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bottom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3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1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  <w:p>
            <w:pPr>
              <w:pStyle w:val="TableParagraph"/>
              <w:spacing w:line="272" w:lineRule="exact" w:before="43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8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1"/>
              <w:ind w:right="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.100</w:t>
            </w:r>
          </w:p>
        </w:tc>
        <w:tc>
          <w:tcPr>
            <w:tcW w:w="1110" w:type="dxa"/>
            <w:tcBorders>
              <w:bottom w:val="single" w:sz="24" w:space="0" w:color="FFFFFF"/>
            </w:tcBorders>
          </w:tcPr>
          <w:p>
            <w:pPr>
              <w:pStyle w:val="TableParagraph"/>
              <w:spacing w:before="81"/>
              <w:ind w:right="2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.469</w:t>
            </w:r>
          </w:p>
        </w:tc>
        <w:tc>
          <w:tcPr>
            <w:tcW w:w="105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1"/>
              <w:ind w:right="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.833</w:t>
            </w:r>
          </w:p>
        </w:tc>
        <w:tc>
          <w:tcPr>
            <w:tcW w:w="146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1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-.86</w:t>
            </w:r>
          </w:p>
        </w:tc>
        <w:tc>
          <w:tcPr>
            <w:tcW w:w="1463" w:type="dxa"/>
            <w:tcBorders>
              <w:top w:val="single" w:sz="18" w:space="0" w:color="FFFFFF"/>
              <w:left w:val="single" w:sz="8" w:space="0" w:color="000000"/>
              <w:bottom w:val="single" w:sz="24" w:space="0" w:color="FFFFFF"/>
              <w:right w:val="single" w:sz="18" w:space="0" w:color="000000"/>
            </w:tcBorders>
          </w:tcPr>
          <w:p>
            <w:pPr>
              <w:pStyle w:val="TableParagraph"/>
              <w:spacing w:before="81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1.06</w:t>
            </w:r>
          </w:p>
        </w:tc>
      </w:tr>
      <w:tr>
        <w:trPr>
          <w:trHeight w:val="642" w:hRule="atLeast"/>
        </w:trPr>
        <w:tc>
          <w:tcPr>
            <w:tcW w:w="182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659</w:t>
            </w:r>
          </w:p>
        </w:tc>
        <w:tc>
          <w:tcPr>
            <w:tcW w:w="3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  <w:p>
            <w:pPr>
              <w:pStyle w:val="TableParagraph"/>
              <w:spacing w:line="255" w:lineRule="exact" w:before="43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right="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-.300</w:t>
            </w:r>
          </w:p>
        </w:tc>
        <w:tc>
          <w:tcPr>
            <w:tcW w:w="1110" w:type="dxa"/>
            <w:tcBorders>
              <w:top w:val="single" w:sz="24" w:space="0" w:color="FFFFFF"/>
            </w:tcBorders>
          </w:tcPr>
          <w:p>
            <w:pPr>
              <w:pStyle w:val="TableParagraph"/>
              <w:spacing w:before="48"/>
              <w:ind w:right="2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.469</w:t>
            </w:r>
          </w:p>
        </w:tc>
        <w:tc>
          <w:tcPr>
            <w:tcW w:w="10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right="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.528</w:t>
            </w:r>
          </w:p>
        </w:tc>
        <w:tc>
          <w:tcPr>
            <w:tcW w:w="146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right="1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-1.26</w:t>
            </w:r>
          </w:p>
        </w:tc>
        <w:tc>
          <w:tcPr>
            <w:tcW w:w="1463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  <w:right w:val="single" w:sz="18" w:space="0" w:color="000000"/>
            </w:tcBorders>
          </w:tcPr>
          <w:p>
            <w:pPr>
              <w:pStyle w:val="TableParagraph"/>
              <w:spacing w:before="48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.66</w:t>
            </w:r>
          </w:p>
        </w:tc>
      </w:tr>
      <w:tr>
        <w:trPr>
          <w:trHeight w:val="693" w:hRule="atLeast"/>
        </w:trPr>
        <w:tc>
          <w:tcPr>
            <w:tcW w:w="182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bottom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3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1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  <w:p>
            <w:pPr>
              <w:pStyle w:val="TableParagraph"/>
              <w:spacing w:line="272" w:lineRule="exact" w:before="44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8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1"/>
              <w:ind w:right="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-.200</w:t>
            </w:r>
          </w:p>
        </w:tc>
        <w:tc>
          <w:tcPr>
            <w:tcW w:w="1110" w:type="dxa"/>
            <w:tcBorders>
              <w:bottom w:val="single" w:sz="24" w:space="0" w:color="FFFFFF"/>
            </w:tcBorders>
          </w:tcPr>
          <w:p>
            <w:pPr>
              <w:pStyle w:val="TableParagraph"/>
              <w:spacing w:before="81"/>
              <w:ind w:right="2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.469</w:t>
            </w:r>
          </w:p>
        </w:tc>
        <w:tc>
          <w:tcPr>
            <w:tcW w:w="105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1"/>
              <w:ind w:right="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.673</w:t>
            </w:r>
          </w:p>
        </w:tc>
        <w:tc>
          <w:tcPr>
            <w:tcW w:w="146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1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-1.16</w:t>
            </w:r>
          </w:p>
        </w:tc>
        <w:tc>
          <w:tcPr>
            <w:tcW w:w="1463" w:type="dxa"/>
            <w:tcBorders>
              <w:top w:val="single" w:sz="18" w:space="0" w:color="FFFFFF"/>
              <w:left w:val="single" w:sz="8" w:space="0" w:color="000000"/>
              <w:bottom w:val="single" w:sz="24" w:space="0" w:color="FFFFFF"/>
              <w:right w:val="single" w:sz="18" w:space="0" w:color="000000"/>
            </w:tcBorders>
          </w:tcPr>
          <w:p>
            <w:pPr>
              <w:pStyle w:val="TableParagraph"/>
              <w:spacing w:before="81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.76</w:t>
            </w:r>
          </w:p>
        </w:tc>
      </w:tr>
      <w:tr>
        <w:trPr>
          <w:trHeight w:val="642" w:hRule="atLeast"/>
        </w:trPr>
        <w:tc>
          <w:tcPr>
            <w:tcW w:w="182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723</w:t>
            </w:r>
          </w:p>
        </w:tc>
        <w:tc>
          <w:tcPr>
            <w:tcW w:w="3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  <w:p>
            <w:pPr>
              <w:pStyle w:val="TableParagraph"/>
              <w:spacing w:line="255" w:lineRule="exact" w:before="43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right="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-.100</w:t>
            </w:r>
          </w:p>
        </w:tc>
        <w:tc>
          <w:tcPr>
            <w:tcW w:w="1110" w:type="dxa"/>
            <w:tcBorders>
              <w:top w:val="single" w:sz="24" w:space="0" w:color="FFFFFF"/>
            </w:tcBorders>
          </w:tcPr>
          <w:p>
            <w:pPr>
              <w:pStyle w:val="TableParagraph"/>
              <w:spacing w:before="48"/>
              <w:ind w:right="2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.469</w:t>
            </w:r>
          </w:p>
        </w:tc>
        <w:tc>
          <w:tcPr>
            <w:tcW w:w="10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right="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.833</w:t>
            </w:r>
          </w:p>
        </w:tc>
        <w:tc>
          <w:tcPr>
            <w:tcW w:w="146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right="1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-1.06</w:t>
            </w:r>
          </w:p>
        </w:tc>
        <w:tc>
          <w:tcPr>
            <w:tcW w:w="1463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  <w:right w:val="single" w:sz="18" w:space="0" w:color="000000"/>
            </w:tcBorders>
          </w:tcPr>
          <w:p>
            <w:pPr>
              <w:pStyle w:val="TableParagraph"/>
              <w:spacing w:before="48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.86</w:t>
            </w:r>
          </w:p>
        </w:tc>
      </w:tr>
      <w:tr>
        <w:trPr>
          <w:trHeight w:val="332" w:hRule="atLeast"/>
        </w:trPr>
        <w:tc>
          <w:tcPr>
            <w:tcW w:w="182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line="232" w:lineRule="exact" w:before="81"/>
              <w:ind w:left="13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</w:tc>
        <w:tc>
          <w:tcPr>
            <w:tcW w:w="1891" w:type="dxa"/>
          </w:tcPr>
          <w:p>
            <w:pPr>
              <w:pStyle w:val="TableParagraph"/>
              <w:spacing w:line="232" w:lineRule="exact" w:before="81"/>
              <w:ind w:right="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.200</w:t>
            </w:r>
          </w:p>
        </w:tc>
        <w:tc>
          <w:tcPr>
            <w:tcW w:w="1110" w:type="dxa"/>
          </w:tcPr>
          <w:p>
            <w:pPr>
              <w:pStyle w:val="TableParagraph"/>
              <w:spacing w:line="232" w:lineRule="exact" w:before="81"/>
              <w:ind w:right="2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.469</w:t>
            </w:r>
          </w:p>
        </w:tc>
        <w:tc>
          <w:tcPr>
            <w:tcW w:w="1058" w:type="dxa"/>
          </w:tcPr>
          <w:p>
            <w:pPr>
              <w:pStyle w:val="TableParagraph"/>
              <w:spacing w:line="232" w:lineRule="exact" w:before="81"/>
              <w:ind w:right="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.673</w:t>
            </w:r>
          </w:p>
        </w:tc>
        <w:tc>
          <w:tcPr>
            <w:tcW w:w="146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32" w:lineRule="exact" w:before="81"/>
              <w:ind w:right="1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-.76</w:t>
            </w:r>
          </w:p>
        </w:tc>
        <w:tc>
          <w:tcPr>
            <w:tcW w:w="1463" w:type="dxa"/>
            <w:vMerge w:val="restart"/>
            <w:tcBorders>
              <w:top w:val="single" w:sz="18" w:space="0" w:color="FFFFFF"/>
              <w:left w:val="single" w:sz="8" w:space="0" w:color="000000"/>
              <w:bottom w:val="single" w:sz="24" w:space="0" w:color="FFFFFF"/>
              <w:right w:val="single" w:sz="18" w:space="0" w:color="000000"/>
            </w:tcBorders>
          </w:tcPr>
          <w:p>
            <w:pPr>
              <w:pStyle w:val="TableParagraph"/>
              <w:spacing w:before="81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1.16</w:t>
            </w:r>
          </w:p>
        </w:tc>
      </w:tr>
      <w:tr>
        <w:trPr>
          <w:trHeight w:val="284" w:hRule="atLeast"/>
        </w:trPr>
        <w:tc>
          <w:tcPr>
            <w:tcW w:w="2974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line="257" w:lineRule="exact" w:before="7"/>
              <w:ind w:right="23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891" w:type="dxa"/>
            <w:tcBorders>
              <w:bottom w:val="single" w:sz="24" w:space="0" w:color="FFFFFF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10" w:type="dxa"/>
            <w:tcBorders>
              <w:bottom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58" w:type="dxa"/>
            <w:tcBorders>
              <w:bottom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6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63" w:type="dxa"/>
            <w:vMerge/>
            <w:tcBorders>
              <w:top w:val="nil"/>
              <w:left w:val="single" w:sz="8" w:space="0" w:color="000000"/>
              <w:bottom w:val="single" w:sz="24" w:space="0" w:color="FFFFFF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3" w:hRule="atLeast"/>
        </w:trPr>
        <w:tc>
          <w:tcPr>
            <w:tcW w:w="5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9" w:lineRule="exact" w:before="64"/>
              <w:ind w:left="3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</w:t>
            </w:r>
          </w:p>
        </w:tc>
        <w:tc>
          <w:tcPr>
            <w:tcW w:w="12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9" w:lineRule="exact" w:before="64"/>
              <w:ind w:left="3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Tukey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HSD</w:t>
            </w:r>
          </w:p>
        </w:tc>
        <w:tc>
          <w:tcPr>
            <w:tcW w:w="7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9" w:lineRule="exact" w:before="64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601</w:t>
            </w:r>
          </w:p>
        </w:tc>
        <w:tc>
          <w:tcPr>
            <w:tcW w:w="3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9" w:lineRule="exact" w:before="64"/>
              <w:ind w:left="13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</w:tc>
        <w:tc>
          <w:tcPr>
            <w:tcW w:w="1891" w:type="dxa"/>
            <w:vMerge w:val="restart"/>
            <w:tcBorders>
              <w:top w:val="single" w:sz="24" w:space="0" w:color="FFFFFF"/>
              <w:bottom w:val="single" w:sz="18" w:space="0" w:color="FFFFFF"/>
            </w:tcBorders>
          </w:tcPr>
          <w:p>
            <w:pPr>
              <w:pStyle w:val="TableParagraph"/>
              <w:spacing w:before="64"/>
              <w:ind w:right="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-.900</w:t>
            </w:r>
          </w:p>
        </w:tc>
        <w:tc>
          <w:tcPr>
            <w:tcW w:w="11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9" w:lineRule="exact" w:before="64"/>
              <w:ind w:right="2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.393</w:t>
            </w:r>
          </w:p>
        </w:tc>
        <w:tc>
          <w:tcPr>
            <w:tcW w:w="10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9" w:lineRule="exact" w:before="64"/>
              <w:ind w:right="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.075</w:t>
            </w:r>
          </w:p>
        </w:tc>
        <w:tc>
          <w:tcPr>
            <w:tcW w:w="146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9" w:lineRule="exact" w:before="64"/>
              <w:ind w:right="1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-1.88</w:t>
            </w:r>
          </w:p>
        </w:tc>
        <w:tc>
          <w:tcPr>
            <w:tcW w:w="1463" w:type="dxa"/>
            <w:vMerge w:val="restart"/>
            <w:tcBorders>
              <w:top w:val="single" w:sz="24" w:space="0" w:color="FFFFFF"/>
              <w:left w:val="single" w:sz="8" w:space="0" w:color="000000"/>
              <w:bottom w:val="single" w:sz="18" w:space="0" w:color="FFFFFF"/>
              <w:right w:val="single" w:sz="18" w:space="0" w:color="000000"/>
            </w:tcBorders>
          </w:tcPr>
          <w:p>
            <w:pPr>
              <w:pStyle w:val="TableParagraph"/>
              <w:spacing w:before="64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.08</w:t>
            </w:r>
          </w:p>
        </w:tc>
      </w:tr>
      <w:tr>
        <w:trPr>
          <w:trHeight w:val="289" w:hRule="atLeast"/>
        </w:trPr>
        <w:tc>
          <w:tcPr>
            <w:tcW w:w="554" w:type="dxa"/>
            <w:vMerge w:val="restart"/>
          </w:tcPr>
          <w:p>
            <w:pPr>
              <w:pStyle w:val="TableParagraph"/>
              <w:spacing w:line="278" w:lineRule="auto" w:before="15"/>
              <w:ind w:left="31" w:right="2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ptabi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lity</w:t>
            </w:r>
          </w:p>
        </w:tc>
        <w:tc>
          <w:tcPr>
            <w:tcW w:w="1267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>
            <w:pPr>
              <w:pStyle w:val="TableParagraph"/>
              <w:spacing w:line="255" w:lineRule="exact" w:before="15"/>
              <w:ind w:right="2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891" w:type="dxa"/>
            <w:vMerge/>
            <w:tcBorders>
              <w:top w:val="nil"/>
              <w:bottom w:val="single" w:sz="1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58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61" w:type="dxa"/>
            <w:tcBorders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63" w:type="dxa"/>
            <w:vMerge/>
            <w:tcBorders>
              <w:top w:val="nil"/>
              <w:left w:val="single" w:sz="8" w:space="0" w:color="000000"/>
              <w:bottom w:val="single" w:sz="18" w:space="0" w:color="FFFFFF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7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bottom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392" w:type="dxa"/>
            <w:tcBorders>
              <w:bottom w:val="single" w:sz="24" w:space="0" w:color="FFFFFF"/>
            </w:tcBorders>
          </w:tcPr>
          <w:p>
            <w:pPr>
              <w:pStyle w:val="TableParagraph"/>
              <w:spacing w:before="81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  <w:p>
            <w:pPr>
              <w:pStyle w:val="TableParagraph"/>
              <w:spacing w:line="257" w:lineRule="exact" w:before="43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891" w:type="dxa"/>
            <w:tcBorders>
              <w:top w:val="single" w:sz="18" w:space="0" w:color="FFFFFF"/>
              <w:bottom w:val="single" w:sz="24" w:space="0" w:color="FFFFFF"/>
            </w:tcBorders>
          </w:tcPr>
          <w:p>
            <w:pPr>
              <w:pStyle w:val="TableParagraph"/>
              <w:spacing w:before="81"/>
              <w:ind w:right="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-.200</w:t>
            </w:r>
          </w:p>
        </w:tc>
        <w:tc>
          <w:tcPr>
            <w:tcW w:w="11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1"/>
              <w:ind w:right="2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.393</w:t>
            </w:r>
          </w:p>
        </w:tc>
        <w:tc>
          <w:tcPr>
            <w:tcW w:w="1058" w:type="dxa"/>
            <w:tcBorders>
              <w:bottom w:val="single" w:sz="24" w:space="0" w:color="FFFFFF"/>
            </w:tcBorders>
          </w:tcPr>
          <w:p>
            <w:pPr>
              <w:pStyle w:val="TableParagraph"/>
              <w:spacing w:before="81"/>
              <w:ind w:right="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.868</w:t>
            </w:r>
          </w:p>
        </w:tc>
        <w:tc>
          <w:tcPr>
            <w:tcW w:w="146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1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-1.18</w:t>
            </w:r>
          </w:p>
        </w:tc>
        <w:tc>
          <w:tcPr>
            <w:tcW w:w="1463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81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.78</w:t>
            </w:r>
          </w:p>
        </w:tc>
      </w:tr>
      <w:tr>
        <w:trPr>
          <w:trHeight w:val="691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spacing w:before="64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659</w:t>
            </w:r>
          </w:p>
        </w:tc>
        <w:tc>
          <w:tcPr>
            <w:tcW w:w="392" w:type="dxa"/>
            <w:tcBorders>
              <w:top w:val="single" w:sz="24" w:space="0" w:color="FFFFFF"/>
              <w:bottom w:val="single" w:sz="18" w:space="0" w:color="FFFFFF"/>
            </w:tcBorders>
          </w:tcPr>
          <w:p>
            <w:pPr>
              <w:pStyle w:val="TableParagraph"/>
              <w:spacing w:before="64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  <w:p>
            <w:pPr>
              <w:pStyle w:val="TableParagraph"/>
              <w:spacing w:before="43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91" w:type="dxa"/>
            <w:tcBorders>
              <w:top w:val="single" w:sz="24" w:space="0" w:color="FFFFFF"/>
              <w:bottom w:val="single" w:sz="18" w:space="0" w:color="FFFFFF"/>
            </w:tcBorders>
          </w:tcPr>
          <w:p>
            <w:pPr>
              <w:pStyle w:val="TableParagraph"/>
              <w:spacing w:before="64"/>
              <w:ind w:right="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.900</w:t>
            </w:r>
          </w:p>
        </w:tc>
        <w:tc>
          <w:tcPr>
            <w:tcW w:w="11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4"/>
              <w:ind w:right="2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.393</w:t>
            </w:r>
          </w:p>
        </w:tc>
        <w:tc>
          <w:tcPr>
            <w:tcW w:w="1058" w:type="dxa"/>
            <w:tcBorders>
              <w:top w:val="single" w:sz="24" w:space="0" w:color="FFFFFF"/>
            </w:tcBorders>
          </w:tcPr>
          <w:p>
            <w:pPr>
              <w:pStyle w:val="TableParagraph"/>
              <w:spacing w:before="64"/>
              <w:ind w:right="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.075</w:t>
            </w:r>
          </w:p>
        </w:tc>
        <w:tc>
          <w:tcPr>
            <w:tcW w:w="146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right="1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-.08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64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1.88</w:t>
            </w:r>
          </w:p>
        </w:tc>
      </w:tr>
      <w:tr>
        <w:trPr>
          <w:trHeight w:val="674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2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48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  <w:p>
            <w:pPr>
              <w:pStyle w:val="TableParagraph"/>
              <w:spacing w:before="43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891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48"/>
              <w:ind w:right="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.700</w:t>
            </w:r>
          </w:p>
        </w:tc>
        <w:tc>
          <w:tcPr>
            <w:tcW w:w="1110" w:type="dxa"/>
          </w:tcPr>
          <w:p>
            <w:pPr>
              <w:pStyle w:val="TableParagraph"/>
              <w:spacing w:before="48"/>
              <w:ind w:right="2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.393</w:t>
            </w:r>
          </w:p>
        </w:tc>
        <w:tc>
          <w:tcPr>
            <w:tcW w:w="1058" w:type="dxa"/>
          </w:tcPr>
          <w:p>
            <w:pPr>
              <w:pStyle w:val="TableParagraph"/>
              <w:spacing w:before="48"/>
              <w:ind w:right="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.196</w:t>
            </w:r>
          </w:p>
        </w:tc>
        <w:tc>
          <w:tcPr>
            <w:tcW w:w="146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8"/>
              <w:ind w:right="1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-.28</w:t>
            </w:r>
          </w:p>
        </w:tc>
        <w:tc>
          <w:tcPr>
            <w:tcW w:w="146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8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1.68</w:t>
            </w:r>
          </w:p>
        </w:tc>
      </w:tr>
      <w:tr>
        <w:trPr>
          <w:trHeight w:val="720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 w:val="restart"/>
          </w:tcPr>
          <w:p>
            <w:pPr>
              <w:pStyle w:val="TableParagraph"/>
              <w:spacing w:before="94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723</w:t>
            </w:r>
          </w:p>
        </w:tc>
        <w:tc>
          <w:tcPr>
            <w:tcW w:w="392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94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  <w:p>
            <w:pPr>
              <w:pStyle w:val="TableParagraph"/>
              <w:spacing w:before="43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91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94"/>
              <w:ind w:right="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.200</w:t>
            </w:r>
          </w:p>
        </w:tc>
        <w:tc>
          <w:tcPr>
            <w:tcW w:w="1110" w:type="dxa"/>
          </w:tcPr>
          <w:p>
            <w:pPr>
              <w:pStyle w:val="TableParagraph"/>
              <w:spacing w:before="94"/>
              <w:ind w:right="2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.393</w:t>
            </w:r>
          </w:p>
        </w:tc>
        <w:tc>
          <w:tcPr>
            <w:tcW w:w="1058" w:type="dxa"/>
          </w:tcPr>
          <w:p>
            <w:pPr>
              <w:pStyle w:val="TableParagraph"/>
              <w:spacing w:before="94"/>
              <w:ind w:right="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.868</w:t>
            </w:r>
          </w:p>
        </w:tc>
        <w:tc>
          <w:tcPr>
            <w:tcW w:w="146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4"/>
              <w:ind w:right="1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-.78</w:t>
            </w:r>
          </w:p>
        </w:tc>
        <w:tc>
          <w:tcPr>
            <w:tcW w:w="146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4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1.18</w:t>
            </w:r>
          </w:p>
        </w:tc>
      </w:tr>
      <w:tr>
        <w:trPr>
          <w:trHeight w:val="689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2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48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  <w:p>
            <w:pPr>
              <w:pStyle w:val="TableParagraph"/>
              <w:spacing w:before="43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891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48"/>
              <w:ind w:right="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-.700</w:t>
            </w:r>
          </w:p>
        </w:tc>
        <w:tc>
          <w:tcPr>
            <w:tcW w:w="1110" w:type="dxa"/>
          </w:tcPr>
          <w:p>
            <w:pPr>
              <w:pStyle w:val="TableParagraph"/>
              <w:spacing w:before="48"/>
              <w:ind w:right="2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.393</w:t>
            </w:r>
          </w:p>
        </w:tc>
        <w:tc>
          <w:tcPr>
            <w:tcW w:w="1058" w:type="dxa"/>
          </w:tcPr>
          <w:p>
            <w:pPr>
              <w:pStyle w:val="TableParagraph"/>
              <w:spacing w:before="48"/>
              <w:ind w:right="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.196</w:t>
            </w:r>
          </w:p>
        </w:tc>
        <w:tc>
          <w:tcPr>
            <w:tcW w:w="146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8"/>
              <w:ind w:right="1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-1.68</w:t>
            </w:r>
          </w:p>
        </w:tc>
        <w:tc>
          <w:tcPr>
            <w:tcW w:w="146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8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.28</w:t>
            </w:r>
          </w:p>
        </w:tc>
      </w:tr>
      <w:tr>
        <w:trPr>
          <w:trHeight w:val="705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 w:val="restart"/>
          </w:tcPr>
          <w:p>
            <w:pPr>
              <w:pStyle w:val="TableParagraph"/>
              <w:spacing w:before="78"/>
              <w:ind w:left="3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LSD</w:t>
            </w:r>
          </w:p>
        </w:tc>
        <w:tc>
          <w:tcPr>
            <w:tcW w:w="761" w:type="dxa"/>
            <w:vMerge w:val="restart"/>
          </w:tcPr>
          <w:p>
            <w:pPr>
              <w:pStyle w:val="TableParagraph"/>
              <w:spacing w:before="78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601</w:t>
            </w:r>
          </w:p>
        </w:tc>
        <w:tc>
          <w:tcPr>
            <w:tcW w:w="392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78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  <w:p>
            <w:pPr>
              <w:pStyle w:val="TableParagraph"/>
              <w:spacing w:before="44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891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78"/>
              <w:ind w:right="2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-.900</w:t>
            </w:r>
            <w:r>
              <w:rPr>
                <w:rFonts w:ascii="Times New Roman"/>
                <w:sz w:val="24"/>
                <w:vertAlign w:val="superscript"/>
              </w:rPr>
              <w:t>*</w:t>
            </w:r>
          </w:p>
        </w:tc>
        <w:tc>
          <w:tcPr>
            <w:tcW w:w="1110" w:type="dxa"/>
          </w:tcPr>
          <w:p>
            <w:pPr>
              <w:pStyle w:val="TableParagraph"/>
              <w:spacing w:before="78"/>
              <w:ind w:right="2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.393</w:t>
            </w:r>
          </w:p>
        </w:tc>
        <w:tc>
          <w:tcPr>
            <w:tcW w:w="1058" w:type="dxa"/>
          </w:tcPr>
          <w:p>
            <w:pPr>
              <w:pStyle w:val="TableParagraph"/>
              <w:spacing w:before="78"/>
              <w:ind w:right="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.030</w:t>
            </w:r>
          </w:p>
        </w:tc>
        <w:tc>
          <w:tcPr>
            <w:tcW w:w="146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78"/>
              <w:ind w:right="1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-1.71</w:t>
            </w:r>
          </w:p>
        </w:tc>
        <w:tc>
          <w:tcPr>
            <w:tcW w:w="146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8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-.09</w:t>
            </w:r>
          </w:p>
        </w:tc>
      </w:tr>
      <w:tr>
        <w:trPr>
          <w:trHeight w:val="674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2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48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  <w:p>
            <w:pPr>
              <w:pStyle w:val="TableParagraph"/>
              <w:spacing w:before="43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891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48"/>
              <w:ind w:right="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-.200</w:t>
            </w:r>
          </w:p>
        </w:tc>
        <w:tc>
          <w:tcPr>
            <w:tcW w:w="1110" w:type="dxa"/>
          </w:tcPr>
          <w:p>
            <w:pPr>
              <w:pStyle w:val="TableParagraph"/>
              <w:spacing w:before="48"/>
              <w:ind w:right="2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.393</w:t>
            </w:r>
          </w:p>
        </w:tc>
        <w:tc>
          <w:tcPr>
            <w:tcW w:w="1058" w:type="dxa"/>
          </w:tcPr>
          <w:p>
            <w:pPr>
              <w:pStyle w:val="TableParagraph"/>
              <w:spacing w:before="48"/>
              <w:ind w:right="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.615</w:t>
            </w:r>
          </w:p>
        </w:tc>
        <w:tc>
          <w:tcPr>
            <w:tcW w:w="146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8"/>
              <w:ind w:right="1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-1.01</w:t>
            </w:r>
          </w:p>
        </w:tc>
        <w:tc>
          <w:tcPr>
            <w:tcW w:w="146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8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.61</w:t>
            </w:r>
          </w:p>
        </w:tc>
      </w:tr>
      <w:tr>
        <w:trPr>
          <w:trHeight w:val="720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 w:val="restart"/>
          </w:tcPr>
          <w:p>
            <w:pPr>
              <w:pStyle w:val="TableParagraph"/>
              <w:spacing w:before="94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659</w:t>
            </w:r>
          </w:p>
        </w:tc>
        <w:tc>
          <w:tcPr>
            <w:tcW w:w="392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94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  <w:p>
            <w:pPr>
              <w:pStyle w:val="TableParagraph"/>
              <w:spacing w:before="43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91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94"/>
              <w:ind w:right="2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.900</w:t>
            </w:r>
            <w:r>
              <w:rPr>
                <w:rFonts w:ascii="Times New Roman"/>
                <w:sz w:val="24"/>
                <w:vertAlign w:val="superscript"/>
              </w:rPr>
              <w:t>*</w:t>
            </w:r>
          </w:p>
        </w:tc>
        <w:tc>
          <w:tcPr>
            <w:tcW w:w="1110" w:type="dxa"/>
          </w:tcPr>
          <w:p>
            <w:pPr>
              <w:pStyle w:val="TableParagraph"/>
              <w:spacing w:before="94"/>
              <w:ind w:right="2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.393</w:t>
            </w:r>
          </w:p>
        </w:tc>
        <w:tc>
          <w:tcPr>
            <w:tcW w:w="1058" w:type="dxa"/>
          </w:tcPr>
          <w:p>
            <w:pPr>
              <w:pStyle w:val="TableParagraph"/>
              <w:spacing w:before="94"/>
              <w:ind w:right="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.030</w:t>
            </w:r>
          </w:p>
        </w:tc>
        <w:tc>
          <w:tcPr>
            <w:tcW w:w="146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4"/>
              <w:ind w:right="1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.09</w:t>
            </w:r>
          </w:p>
        </w:tc>
        <w:tc>
          <w:tcPr>
            <w:tcW w:w="146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4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1.71</w:t>
            </w:r>
          </w:p>
        </w:tc>
      </w:tr>
      <w:tr>
        <w:trPr>
          <w:trHeight w:val="689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2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48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  <w:p>
            <w:pPr>
              <w:pStyle w:val="TableParagraph"/>
              <w:spacing w:before="43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891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48"/>
              <w:ind w:right="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.700</w:t>
            </w:r>
          </w:p>
        </w:tc>
        <w:tc>
          <w:tcPr>
            <w:tcW w:w="1110" w:type="dxa"/>
          </w:tcPr>
          <w:p>
            <w:pPr>
              <w:pStyle w:val="TableParagraph"/>
              <w:spacing w:before="48"/>
              <w:ind w:right="2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.393</w:t>
            </w:r>
          </w:p>
        </w:tc>
        <w:tc>
          <w:tcPr>
            <w:tcW w:w="1058" w:type="dxa"/>
          </w:tcPr>
          <w:p>
            <w:pPr>
              <w:pStyle w:val="TableParagraph"/>
              <w:spacing w:before="48"/>
              <w:ind w:right="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.086</w:t>
            </w:r>
          </w:p>
        </w:tc>
        <w:tc>
          <w:tcPr>
            <w:tcW w:w="146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8"/>
              <w:ind w:right="1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-.11</w:t>
            </w:r>
          </w:p>
        </w:tc>
        <w:tc>
          <w:tcPr>
            <w:tcW w:w="146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8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1.51</w:t>
            </w:r>
          </w:p>
        </w:tc>
      </w:tr>
      <w:tr>
        <w:trPr>
          <w:trHeight w:val="720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before="78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723</w:t>
            </w:r>
          </w:p>
        </w:tc>
        <w:tc>
          <w:tcPr>
            <w:tcW w:w="392" w:type="dxa"/>
          </w:tcPr>
          <w:p>
            <w:pPr>
              <w:pStyle w:val="TableParagraph"/>
              <w:spacing w:before="78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  <w:p>
            <w:pPr>
              <w:pStyle w:val="TableParagraph"/>
              <w:spacing w:before="43"/>
              <w:ind w:left="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91" w:type="dxa"/>
          </w:tcPr>
          <w:p>
            <w:pPr>
              <w:pStyle w:val="TableParagraph"/>
              <w:spacing w:before="78"/>
              <w:ind w:right="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.200</w:t>
            </w:r>
          </w:p>
        </w:tc>
        <w:tc>
          <w:tcPr>
            <w:tcW w:w="1110" w:type="dxa"/>
          </w:tcPr>
          <w:p>
            <w:pPr>
              <w:pStyle w:val="TableParagraph"/>
              <w:spacing w:before="78"/>
              <w:ind w:right="2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.393</w:t>
            </w:r>
          </w:p>
        </w:tc>
        <w:tc>
          <w:tcPr>
            <w:tcW w:w="1058" w:type="dxa"/>
          </w:tcPr>
          <w:p>
            <w:pPr>
              <w:pStyle w:val="TableParagraph"/>
              <w:spacing w:before="78"/>
              <w:ind w:right="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.615</w:t>
            </w:r>
          </w:p>
        </w:tc>
        <w:tc>
          <w:tcPr>
            <w:tcW w:w="146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78"/>
              <w:ind w:right="1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-.61</w:t>
            </w:r>
          </w:p>
        </w:tc>
        <w:tc>
          <w:tcPr>
            <w:tcW w:w="146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8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1.01</w:t>
            </w:r>
          </w:p>
        </w:tc>
      </w:tr>
    </w:tbl>
    <w:p>
      <w:pPr>
        <w:spacing w:after="0"/>
        <w:jc w:val="right"/>
        <w:rPr>
          <w:rFonts w:ascii="Times New Roman"/>
          <w:sz w:val="24"/>
        </w:rPr>
        <w:sectPr>
          <w:pgSz w:w="11910" w:h="16840"/>
          <w:pgMar w:header="0" w:footer="922" w:top="1580" w:bottom="1120" w:left="1400" w:right="26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1017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7"/>
        </w:rPr>
      </w:pPr>
    </w:p>
    <w:tbl>
      <w:tblPr>
        <w:tblW w:w="0" w:type="auto"/>
        <w:jc w:val="left"/>
        <w:tblInd w:w="1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3"/>
        <w:gridCol w:w="1268"/>
        <w:gridCol w:w="761"/>
        <w:gridCol w:w="399"/>
        <w:gridCol w:w="1888"/>
        <w:gridCol w:w="1111"/>
        <w:gridCol w:w="1059"/>
        <w:gridCol w:w="1462"/>
        <w:gridCol w:w="1464"/>
      </w:tblGrid>
      <w:tr>
        <w:trPr>
          <w:trHeight w:val="320" w:hRule="atLeast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32" w:lineRule="exact" w:before="68"/>
              <w:ind w:left="31" w:right="6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</w:tc>
        <w:tc>
          <w:tcPr>
            <w:tcW w:w="1888" w:type="dxa"/>
            <w:vMerge w:val="restart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-.700</w:t>
            </w:r>
          </w:p>
        </w:tc>
        <w:tc>
          <w:tcPr>
            <w:tcW w:w="1111" w:type="dxa"/>
            <w:vMerge w:val="restart"/>
            <w:tcBorders>
              <w:left w:val="single" w:sz="8" w:space="0" w:color="000000"/>
              <w:bottom w:val="single" w:sz="24" w:space="0" w:color="FFFFFF"/>
            </w:tcBorders>
          </w:tcPr>
          <w:p>
            <w:pPr>
              <w:pStyle w:val="TableParagraph"/>
              <w:spacing w:before="68"/>
              <w:ind w:left="6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.393</w:t>
            </w:r>
          </w:p>
        </w:tc>
        <w:tc>
          <w:tcPr>
            <w:tcW w:w="1059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62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.086</w:t>
            </w:r>
          </w:p>
        </w:tc>
        <w:tc>
          <w:tcPr>
            <w:tcW w:w="1462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9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-1.51</w:t>
            </w:r>
          </w:p>
        </w:tc>
        <w:tc>
          <w:tcPr>
            <w:tcW w:w="1464" w:type="dxa"/>
            <w:vMerge w:val="restart"/>
            <w:tcBorders>
              <w:left w:val="single" w:sz="8" w:space="0" w:color="000000"/>
              <w:bottom w:val="single" w:sz="24" w:space="0" w:color="FFFFFF"/>
              <w:right w:val="single" w:sz="18" w:space="0" w:color="000000"/>
            </w:tcBorders>
          </w:tcPr>
          <w:p>
            <w:pPr>
              <w:pStyle w:val="TableParagraph"/>
              <w:spacing w:before="68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.11</w:t>
            </w:r>
          </w:p>
        </w:tc>
      </w:tr>
      <w:tr>
        <w:trPr>
          <w:trHeight w:val="300" w:hRule="atLeast"/>
        </w:trPr>
        <w:tc>
          <w:tcPr>
            <w:tcW w:w="2981" w:type="dxa"/>
            <w:gridSpan w:val="4"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272" w:lineRule="exact" w:before="7"/>
              <w:ind w:right="20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888" w:type="dxa"/>
            <w:vMerge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vMerge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  <w:left w:val="single" w:sz="8" w:space="0" w:color="000000"/>
              <w:bottom w:val="single" w:sz="24" w:space="0" w:color="FFFFFF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4" w:hRule="atLeast"/>
        </w:trPr>
        <w:tc>
          <w:tcPr>
            <w:tcW w:w="553" w:type="dxa"/>
            <w:tcBorders>
              <w:top w:val="single" w:sz="8" w:space="0" w:color="000000"/>
              <w:left w:val="single" w:sz="18" w:space="0" w:color="000000"/>
            </w:tcBorders>
          </w:tcPr>
          <w:p>
            <w:pPr>
              <w:pStyle w:val="TableParagraph"/>
              <w:spacing w:line="320" w:lineRule="atLeast"/>
              <w:ind w:left="26" w:right="1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Colo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ur</w:t>
            </w:r>
          </w:p>
        </w:tc>
        <w:tc>
          <w:tcPr>
            <w:tcW w:w="12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Tukey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HSD</w:t>
            </w:r>
          </w:p>
        </w:tc>
        <w:tc>
          <w:tcPr>
            <w:tcW w:w="7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601</w:t>
            </w:r>
          </w:p>
        </w:tc>
        <w:tc>
          <w:tcPr>
            <w:tcW w:w="399" w:type="dxa"/>
            <w:tcBorders>
              <w:top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8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  <w:p>
            <w:pPr>
              <w:pStyle w:val="TableParagraph"/>
              <w:spacing w:line="247" w:lineRule="exact" w:before="4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-.400</w:t>
            </w:r>
          </w:p>
        </w:tc>
        <w:tc>
          <w:tcPr>
            <w:tcW w:w="1111" w:type="dxa"/>
            <w:tcBorders>
              <w:top w:val="single" w:sz="24" w:space="0" w:color="FFFFFF"/>
              <w:left w:val="single" w:sz="8" w:space="0" w:color="000000"/>
            </w:tcBorders>
          </w:tcPr>
          <w:p>
            <w:pPr>
              <w:pStyle w:val="TableParagraph"/>
              <w:spacing w:before="48"/>
              <w:ind w:right="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.383</w:t>
            </w:r>
          </w:p>
        </w:tc>
        <w:tc>
          <w:tcPr>
            <w:tcW w:w="10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right="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.556</w:t>
            </w:r>
          </w:p>
        </w:tc>
        <w:tc>
          <w:tcPr>
            <w:tcW w:w="146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-1.35</w:t>
            </w:r>
          </w:p>
        </w:tc>
        <w:tc>
          <w:tcPr>
            <w:tcW w:w="146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  <w:right w:val="single" w:sz="18" w:space="0" w:color="000000"/>
            </w:tcBorders>
          </w:tcPr>
          <w:p>
            <w:pPr>
              <w:pStyle w:val="TableParagraph"/>
              <w:spacing w:before="48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.55</w:t>
            </w:r>
          </w:p>
        </w:tc>
      </w:tr>
      <w:tr>
        <w:trPr>
          <w:trHeight w:val="695" w:hRule="atLeast"/>
        </w:trPr>
        <w:tc>
          <w:tcPr>
            <w:tcW w:w="553" w:type="dxa"/>
            <w:vMerge w:val="restart"/>
            <w:tcBorders>
              <w:lef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1268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83"/>
              <w:ind w:left="8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  <w:p>
            <w:pPr>
              <w:pStyle w:val="TableParagraph"/>
              <w:spacing w:line="272" w:lineRule="exact" w:before="43"/>
              <w:ind w:left="8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888" w:type="dxa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-1.500</w:t>
            </w:r>
            <w:r>
              <w:rPr>
                <w:rFonts w:ascii="Times New Roman"/>
                <w:sz w:val="24"/>
                <w:vertAlign w:val="superscript"/>
              </w:rPr>
              <w:t>*</w:t>
            </w:r>
          </w:p>
        </w:tc>
        <w:tc>
          <w:tcPr>
            <w:tcW w:w="1111" w:type="dxa"/>
            <w:tcBorders>
              <w:left w:val="single" w:sz="8" w:space="0" w:color="000000"/>
              <w:bottom w:val="single" w:sz="24" w:space="0" w:color="FFFFFF"/>
            </w:tcBorders>
          </w:tcPr>
          <w:p>
            <w:pPr>
              <w:pStyle w:val="TableParagraph"/>
              <w:spacing w:before="83"/>
              <w:ind w:right="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.383</w:t>
            </w:r>
          </w:p>
        </w:tc>
        <w:tc>
          <w:tcPr>
            <w:tcW w:w="10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3"/>
              <w:ind w:right="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.002</w:t>
            </w:r>
          </w:p>
        </w:tc>
        <w:tc>
          <w:tcPr>
            <w:tcW w:w="146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-2.45</w:t>
            </w:r>
          </w:p>
        </w:tc>
        <w:tc>
          <w:tcPr>
            <w:tcW w:w="1464" w:type="dxa"/>
            <w:tcBorders>
              <w:top w:val="single" w:sz="18" w:space="0" w:color="FFFFFF"/>
              <w:left w:val="single" w:sz="8" w:space="0" w:color="000000"/>
              <w:bottom w:val="single" w:sz="24" w:space="0" w:color="FFFFFF"/>
              <w:right w:val="single" w:sz="18" w:space="0" w:color="000000"/>
            </w:tcBorders>
          </w:tcPr>
          <w:p>
            <w:pPr>
              <w:pStyle w:val="TableParagraph"/>
              <w:spacing w:before="83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-.55</w:t>
            </w:r>
          </w:p>
        </w:tc>
      </w:tr>
      <w:tr>
        <w:trPr>
          <w:trHeight w:val="642" w:hRule="atLeast"/>
        </w:trPr>
        <w:tc>
          <w:tcPr>
            <w:tcW w:w="55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659</w:t>
            </w:r>
          </w:p>
        </w:tc>
        <w:tc>
          <w:tcPr>
            <w:tcW w:w="399" w:type="dxa"/>
            <w:tcBorders>
              <w:top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8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  <w:p>
            <w:pPr>
              <w:pStyle w:val="TableParagraph"/>
              <w:spacing w:line="255" w:lineRule="exact" w:before="4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.400</w:t>
            </w:r>
          </w:p>
        </w:tc>
        <w:tc>
          <w:tcPr>
            <w:tcW w:w="1111" w:type="dxa"/>
            <w:tcBorders>
              <w:top w:val="single" w:sz="24" w:space="0" w:color="FFFFFF"/>
              <w:left w:val="single" w:sz="8" w:space="0" w:color="000000"/>
            </w:tcBorders>
          </w:tcPr>
          <w:p>
            <w:pPr>
              <w:pStyle w:val="TableParagraph"/>
              <w:spacing w:before="48"/>
              <w:ind w:right="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.383</w:t>
            </w:r>
          </w:p>
        </w:tc>
        <w:tc>
          <w:tcPr>
            <w:tcW w:w="10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8"/>
              <w:ind w:right="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.556</w:t>
            </w:r>
          </w:p>
        </w:tc>
        <w:tc>
          <w:tcPr>
            <w:tcW w:w="146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-.55</w:t>
            </w:r>
          </w:p>
        </w:tc>
        <w:tc>
          <w:tcPr>
            <w:tcW w:w="146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  <w:right w:val="single" w:sz="18" w:space="0" w:color="000000"/>
            </w:tcBorders>
          </w:tcPr>
          <w:p>
            <w:pPr>
              <w:pStyle w:val="TableParagraph"/>
              <w:spacing w:before="48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1.35</w:t>
            </w:r>
          </w:p>
        </w:tc>
      </w:tr>
      <w:tr>
        <w:trPr>
          <w:trHeight w:val="692" w:hRule="atLeast"/>
        </w:trPr>
        <w:tc>
          <w:tcPr>
            <w:tcW w:w="55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bottom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399" w:type="dxa"/>
            <w:tcBorders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81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  <w:p>
            <w:pPr>
              <w:pStyle w:val="TableParagraph"/>
              <w:spacing w:line="272" w:lineRule="exact" w:before="4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888" w:type="dxa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-1.100</w:t>
            </w:r>
            <w:r>
              <w:rPr>
                <w:rFonts w:ascii="Times New Roman"/>
                <w:sz w:val="24"/>
                <w:vertAlign w:val="superscript"/>
              </w:rPr>
              <w:t>*</w:t>
            </w:r>
          </w:p>
        </w:tc>
        <w:tc>
          <w:tcPr>
            <w:tcW w:w="1111" w:type="dxa"/>
            <w:tcBorders>
              <w:left w:val="single" w:sz="8" w:space="0" w:color="000000"/>
              <w:bottom w:val="single" w:sz="24" w:space="0" w:color="FFFFFF"/>
            </w:tcBorders>
          </w:tcPr>
          <w:p>
            <w:pPr>
              <w:pStyle w:val="TableParagraph"/>
              <w:spacing w:before="81"/>
              <w:ind w:right="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.383</w:t>
            </w:r>
          </w:p>
        </w:tc>
        <w:tc>
          <w:tcPr>
            <w:tcW w:w="10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1"/>
              <w:ind w:right="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.021</w:t>
            </w:r>
          </w:p>
        </w:tc>
        <w:tc>
          <w:tcPr>
            <w:tcW w:w="146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-2.05</w:t>
            </w:r>
          </w:p>
        </w:tc>
        <w:tc>
          <w:tcPr>
            <w:tcW w:w="1464" w:type="dxa"/>
            <w:tcBorders>
              <w:top w:val="single" w:sz="18" w:space="0" w:color="FFFFFF"/>
              <w:left w:val="single" w:sz="8" w:space="0" w:color="000000"/>
              <w:bottom w:val="single" w:sz="24" w:space="0" w:color="FFFFFF"/>
              <w:right w:val="single" w:sz="18" w:space="0" w:color="000000"/>
            </w:tcBorders>
          </w:tcPr>
          <w:p>
            <w:pPr>
              <w:pStyle w:val="TableParagraph"/>
              <w:spacing w:before="81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-.15</w:t>
            </w:r>
          </w:p>
        </w:tc>
      </w:tr>
      <w:tr>
        <w:trPr>
          <w:trHeight w:val="307" w:hRule="atLeast"/>
        </w:trPr>
        <w:tc>
          <w:tcPr>
            <w:tcW w:w="55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  <w:gridSpan w:val="2"/>
            <w:tcBorders>
              <w:top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tabs>
                <w:tab w:pos="811" w:val="left" w:leader="none"/>
              </w:tabs>
              <w:spacing w:line="239" w:lineRule="exact" w:before="48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723</w:t>
              <w:tab/>
              <w:t>60</w:t>
            </w:r>
          </w:p>
        </w:tc>
        <w:tc>
          <w:tcPr>
            <w:tcW w:w="1888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23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1.500</w:t>
            </w:r>
            <w:r>
              <w:rPr>
                <w:rFonts w:ascii="Times New Roman"/>
                <w:sz w:val="24"/>
                <w:vertAlign w:val="superscript"/>
              </w:rPr>
              <w:t>*</w:t>
            </w:r>
          </w:p>
        </w:tc>
        <w:tc>
          <w:tcPr>
            <w:tcW w:w="1111" w:type="dxa"/>
            <w:tcBorders>
              <w:top w:val="single" w:sz="24" w:space="0" w:color="FFFFFF"/>
              <w:left w:val="single" w:sz="8" w:space="0" w:color="000000"/>
            </w:tcBorders>
          </w:tcPr>
          <w:p>
            <w:pPr>
              <w:pStyle w:val="TableParagraph"/>
              <w:spacing w:line="239" w:lineRule="exact" w:before="48"/>
              <w:ind w:right="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.383</w:t>
            </w:r>
          </w:p>
        </w:tc>
        <w:tc>
          <w:tcPr>
            <w:tcW w:w="10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9" w:lineRule="exact" w:before="48"/>
              <w:ind w:right="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.002</w:t>
            </w:r>
          </w:p>
        </w:tc>
        <w:tc>
          <w:tcPr>
            <w:tcW w:w="146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9" w:lineRule="exact" w:before="48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.55</w:t>
            </w:r>
          </w:p>
        </w:tc>
        <w:tc>
          <w:tcPr>
            <w:tcW w:w="1464" w:type="dxa"/>
            <w:vMerge w:val="restart"/>
            <w:tcBorders>
              <w:top w:val="single" w:sz="24" w:space="0" w:color="FFFFFF"/>
              <w:left w:val="single" w:sz="8" w:space="0" w:color="000000"/>
              <w:bottom w:val="single" w:sz="18" w:space="0" w:color="FFFFFF"/>
              <w:right w:val="single" w:sz="18" w:space="0" w:color="000000"/>
            </w:tcBorders>
          </w:tcPr>
          <w:p>
            <w:pPr>
              <w:pStyle w:val="TableParagraph"/>
              <w:spacing w:before="48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2.45</w:t>
            </w:r>
          </w:p>
        </w:tc>
      </w:tr>
      <w:tr>
        <w:trPr>
          <w:trHeight w:val="289" w:hRule="atLeast"/>
        </w:trPr>
        <w:tc>
          <w:tcPr>
            <w:tcW w:w="55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55" w:lineRule="exact" w:before="15"/>
              <w:ind w:right="15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88" w:type="dxa"/>
            <w:vMerge/>
            <w:tcBorders>
              <w:top w:val="nil"/>
              <w:left w:val="single" w:sz="18" w:space="0" w:color="000000"/>
              <w:bottom w:val="single" w:sz="18" w:space="0" w:color="FFFFFF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tcBorders>
              <w:lef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62" w:type="dxa"/>
            <w:tcBorders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64" w:type="dxa"/>
            <w:vMerge/>
            <w:tcBorders>
              <w:top w:val="nil"/>
              <w:left w:val="single" w:sz="8" w:space="0" w:color="000000"/>
              <w:bottom w:val="single" w:sz="18" w:space="0" w:color="FFFFFF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7" w:hRule="atLeast"/>
        </w:trPr>
        <w:tc>
          <w:tcPr>
            <w:tcW w:w="55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tcBorders>
              <w:bottom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61" w:type="dxa"/>
            <w:tcBorders>
              <w:bottom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399" w:type="dxa"/>
            <w:tcBorders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81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  <w:p>
            <w:pPr>
              <w:pStyle w:val="TableParagraph"/>
              <w:spacing w:line="257" w:lineRule="exact" w:before="4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888" w:type="dxa"/>
            <w:tcBorders>
              <w:top w:val="single" w:sz="18" w:space="0" w:color="FFFFFF"/>
              <w:left w:val="single" w:sz="1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before="8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1.100</w:t>
            </w:r>
            <w:r>
              <w:rPr>
                <w:rFonts w:ascii="Times New Roman"/>
                <w:sz w:val="24"/>
                <w:vertAlign w:val="superscript"/>
              </w:rPr>
              <w:t>*</w:t>
            </w:r>
          </w:p>
        </w:tc>
        <w:tc>
          <w:tcPr>
            <w:tcW w:w="111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1"/>
              <w:ind w:right="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.383</w:t>
            </w:r>
          </w:p>
        </w:tc>
        <w:tc>
          <w:tcPr>
            <w:tcW w:w="1059" w:type="dxa"/>
            <w:tcBorders>
              <w:bottom w:val="single" w:sz="24" w:space="0" w:color="FFFFFF"/>
            </w:tcBorders>
          </w:tcPr>
          <w:p>
            <w:pPr>
              <w:pStyle w:val="TableParagraph"/>
              <w:spacing w:before="81"/>
              <w:ind w:right="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.021</w:t>
            </w:r>
          </w:p>
        </w:tc>
        <w:tc>
          <w:tcPr>
            <w:tcW w:w="146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.15</w:t>
            </w:r>
          </w:p>
        </w:tc>
        <w:tc>
          <w:tcPr>
            <w:tcW w:w="1464" w:type="dxa"/>
            <w:tcBorders>
              <w:top w:val="single" w:sz="18" w:space="0" w:color="FFFFFF"/>
              <w:left w:val="single" w:sz="8" w:space="0" w:color="000000"/>
              <w:bottom w:val="single" w:sz="24" w:space="0" w:color="FFFFFF"/>
              <w:right w:val="single" w:sz="18" w:space="0" w:color="000000"/>
            </w:tcBorders>
          </w:tcPr>
          <w:p>
            <w:pPr>
              <w:pStyle w:val="TableParagraph"/>
              <w:spacing w:before="81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2.05</w:t>
            </w:r>
          </w:p>
        </w:tc>
      </w:tr>
      <w:tr>
        <w:trPr>
          <w:trHeight w:val="323" w:hRule="atLeast"/>
        </w:trPr>
        <w:tc>
          <w:tcPr>
            <w:tcW w:w="553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9" w:lineRule="exact" w:before="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LSD</w:t>
            </w:r>
          </w:p>
        </w:tc>
        <w:tc>
          <w:tcPr>
            <w:tcW w:w="761" w:type="dxa"/>
            <w:tcBorders>
              <w:top w:val="single" w:sz="8" w:space="0" w:color="000000"/>
              <w:right w:val="single" w:sz="18" w:space="0" w:color="FFFFFF"/>
            </w:tcBorders>
          </w:tcPr>
          <w:p>
            <w:pPr>
              <w:pStyle w:val="TableParagraph"/>
              <w:spacing w:line="239" w:lineRule="exact" w:before="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601</w:t>
            </w:r>
          </w:p>
        </w:tc>
        <w:tc>
          <w:tcPr>
            <w:tcW w:w="399" w:type="dxa"/>
            <w:vMerge w:val="restart"/>
            <w:tcBorders>
              <w:top w:val="single" w:sz="8" w:space="0" w:color="000000"/>
              <w:left w:val="single" w:sz="18" w:space="0" w:color="FFFFFF"/>
              <w:bottom w:val="single" w:sz="18" w:space="0" w:color="FFFFFF"/>
              <w:right w:val="single" w:sz="24" w:space="0" w:color="000000"/>
            </w:tcBorders>
          </w:tcPr>
          <w:p>
            <w:pPr>
              <w:pStyle w:val="TableParagraph"/>
              <w:spacing w:before="64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  <w:p>
            <w:pPr>
              <w:pStyle w:val="TableParagraph"/>
              <w:spacing w:line="255" w:lineRule="exact" w:before="43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888" w:type="dxa"/>
            <w:vMerge w:val="restart"/>
            <w:tcBorders>
              <w:top w:val="single" w:sz="24" w:space="0" w:color="FFFFFF"/>
              <w:left w:val="single" w:sz="24" w:space="0" w:color="000000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before="64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-.400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39" w:lineRule="exact" w:before="64"/>
              <w:ind w:right="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.383</w:t>
            </w:r>
          </w:p>
        </w:tc>
        <w:tc>
          <w:tcPr>
            <w:tcW w:w="1059" w:type="dxa"/>
            <w:tcBorders>
              <w:top w:val="single" w:sz="24" w:space="0" w:color="FFFFFF"/>
            </w:tcBorders>
          </w:tcPr>
          <w:p>
            <w:pPr>
              <w:pStyle w:val="TableParagraph"/>
              <w:spacing w:line="239" w:lineRule="exact" w:before="64"/>
              <w:ind w:right="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.306</w:t>
            </w:r>
          </w:p>
        </w:tc>
        <w:tc>
          <w:tcPr>
            <w:tcW w:w="146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9" w:lineRule="exact" w:before="64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-1.19</w:t>
            </w:r>
          </w:p>
        </w:tc>
        <w:tc>
          <w:tcPr>
            <w:tcW w:w="1464" w:type="dxa"/>
            <w:tcBorders>
              <w:top w:val="single" w:sz="24" w:space="0" w:color="FFFFFF"/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239" w:lineRule="exact" w:before="64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.39</w:t>
            </w:r>
          </w:p>
        </w:tc>
      </w:tr>
      <w:tr>
        <w:trPr>
          <w:trHeight w:val="289" w:hRule="atLeast"/>
        </w:trPr>
        <w:tc>
          <w:tcPr>
            <w:tcW w:w="1821" w:type="dxa"/>
            <w:gridSpan w:val="2"/>
            <w:vMerge w:val="restart"/>
            <w:tcBorders>
              <w:lef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61" w:type="dxa"/>
            <w:tcBorders>
              <w:right w:val="single" w:sz="18" w:space="0" w:color="FFFFFF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9" w:type="dxa"/>
            <w:vMerge/>
            <w:tcBorders>
              <w:top w:val="nil"/>
              <w:left w:val="single" w:sz="18" w:space="0" w:color="FFFFFF"/>
              <w:bottom w:val="single" w:sz="18" w:space="0" w:color="FFFFFF"/>
              <w:right w:val="single" w:sz="2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vMerge/>
            <w:tcBorders>
              <w:top w:val="nil"/>
              <w:left w:val="single" w:sz="24" w:space="0" w:color="000000"/>
              <w:bottom w:val="single" w:sz="18" w:space="0" w:color="FFFFFF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tcBorders>
              <w:lef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62" w:type="dxa"/>
            <w:tcBorders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64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707" w:hRule="atLeast"/>
        </w:trPr>
        <w:tc>
          <w:tcPr>
            <w:tcW w:w="1821" w:type="dxa"/>
            <w:gridSpan w:val="2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  <w:gridSpan w:val="2"/>
            <w:tcBorders>
              <w:right w:val="single" w:sz="18" w:space="0" w:color="000000"/>
            </w:tcBorders>
          </w:tcPr>
          <w:p>
            <w:pPr>
              <w:pStyle w:val="TableParagraph"/>
              <w:spacing w:before="81"/>
              <w:ind w:left="8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  <w:p>
            <w:pPr>
              <w:pStyle w:val="TableParagraph"/>
              <w:spacing w:before="43"/>
              <w:ind w:left="8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888" w:type="dxa"/>
            <w:tcBorders>
              <w:top w:val="single" w:sz="18" w:space="0" w:color="FFFFFF"/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-1.500</w:t>
            </w:r>
            <w:r>
              <w:rPr>
                <w:rFonts w:ascii="Times New Roman"/>
                <w:sz w:val="24"/>
                <w:vertAlign w:val="superscript"/>
              </w:rPr>
              <w:t>*</w:t>
            </w:r>
          </w:p>
        </w:tc>
        <w:tc>
          <w:tcPr>
            <w:tcW w:w="111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1"/>
              <w:ind w:right="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.383</w:t>
            </w:r>
          </w:p>
        </w:tc>
        <w:tc>
          <w:tcPr>
            <w:tcW w:w="1059" w:type="dxa"/>
          </w:tcPr>
          <w:p>
            <w:pPr>
              <w:pStyle w:val="TableParagraph"/>
              <w:spacing w:before="81"/>
              <w:ind w:right="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.001</w:t>
            </w:r>
          </w:p>
        </w:tc>
        <w:tc>
          <w:tcPr>
            <w:tcW w:w="146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-2.29</w:t>
            </w:r>
          </w:p>
        </w:tc>
        <w:tc>
          <w:tcPr>
            <w:tcW w:w="1464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81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-.71</w:t>
            </w:r>
          </w:p>
        </w:tc>
      </w:tr>
      <w:tr>
        <w:trPr>
          <w:trHeight w:val="720" w:hRule="atLeast"/>
        </w:trPr>
        <w:tc>
          <w:tcPr>
            <w:tcW w:w="1821" w:type="dxa"/>
            <w:gridSpan w:val="2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 w:val="restart"/>
          </w:tcPr>
          <w:p>
            <w:pPr>
              <w:pStyle w:val="TableParagraph"/>
              <w:spacing w:before="9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659</w:t>
            </w:r>
          </w:p>
        </w:tc>
        <w:tc>
          <w:tcPr>
            <w:tcW w:w="399" w:type="dxa"/>
            <w:tcBorders>
              <w:bottom w:val="single" w:sz="18" w:space="0" w:color="FFFFFF"/>
              <w:right w:val="single" w:sz="18" w:space="0" w:color="000000"/>
            </w:tcBorders>
          </w:tcPr>
          <w:p>
            <w:pPr>
              <w:pStyle w:val="TableParagraph"/>
              <w:spacing w:before="9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  <w:p>
            <w:pPr>
              <w:pStyle w:val="TableParagraph"/>
              <w:spacing w:before="4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88" w:type="dxa"/>
            <w:tcBorders>
              <w:left w:val="single" w:sz="18" w:space="0" w:color="000000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before="94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.400</w:t>
            </w:r>
          </w:p>
        </w:tc>
        <w:tc>
          <w:tcPr>
            <w:tcW w:w="111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94"/>
              <w:ind w:right="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.383</w:t>
            </w:r>
          </w:p>
        </w:tc>
        <w:tc>
          <w:tcPr>
            <w:tcW w:w="1059" w:type="dxa"/>
          </w:tcPr>
          <w:p>
            <w:pPr>
              <w:pStyle w:val="TableParagraph"/>
              <w:spacing w:before="94"/>
              <w:ind w:right="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.306</w:t>
            </w:r>
          </w:p>
        </w:tc>
        <w:tc>
          <w:tcPr>
            <w:tcW w:w="146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4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-.39</w:t>
            </w:r>
          </w:p>
        </w:tc>
        <w:tc>
          <w:tcPr>
            <w:tcW w:w="1464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4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1.19</w:t>
            </w:r>
          </w:p>
        </w:tc>
      </w:tr>
      <w:tr>
        <w:trPr>
          <w:trHeight w:val="674" w:hRule="atLeast"/>
        </w:trPr>
        <w:tc>
          <w:tcPr>
            <w:tcW w:w="1821" w:type="dxa"/>
            <w:gridSpan w:val="2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tcBorders>
              <w:top w:val="single" w:sz="18" w:space="0" w:color="FFFFFF"/>
              <w:right w:val="single" w:sz="18" w:space="0" w:color="000000"/>
            </w:tcBorders>
          </w:tcPr>
          <w:p>
            <w:pPr>
              <w:pStyle w:val="TableParagraph"/>
              <w:spacing w:before="48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  <w:p>
            <w:pPr>
              <w:pStyle w:val="TableParagraph"/>
              <w:spacing w:before="4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888" w:type="dxa"/>
            <w:tcBorders>
              <w:top w:val="single" w:sz="18" w:space="0" w:color="FFFFFF"/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-1.100</w:t>
            </w:r>
            <w:r>
              <w:rPr>
                <w:rFonts w:ascii="Times New Roman"/>
                <w:sz w:val="24"/>
                <w:vertAlign w:val="superscript"/>
              </w:rPr>
              <w:t>*</w:t>
            </w:r>
          </w:p>
        </w:tc>
        <w:tc>
          <w:tcPr>
            <w:tcW w:w="111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8"/>
              <w:ind w:right="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.383</w:t>
            </w:r>
          </w:p>
        </w:tc>
        <w:tc>
          <w:tcPr>
            <w:tcW w:w="1059" w:type="dxa"/>
          </w:tcPr>
          <w:p>
            <w:pPr>
              <w:pStyle w:val="TableParagraph"/>
              <w:spacing w:before="48"/>
              <w:ind w:right="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.008</w:t>
            </w:r>
          </w:p>
        </w:tc>
        <w:tc>
          <w:tcPr>
            <w:tcW w:w="146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8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-1.89</w:t>
            </w:r>
          </w:p>
        </w:tc>
        <w:tc>
          <w:tcPr>
            <w:tcW w:w="1464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8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-.31</w:t>
            </w:r>
          </w:p>
        </w:tc>
      </w:tr>
      <w:tr>
        <w:trPr>
          <w:trHeight w:val="720" w:hRule="atLeast"/>
        </w:trPr>
        <w:tc>
          <w:tcPr>
            <w:tcW w:w="1821" w:type="dxa"/>
            <w:gridSpan w:val="2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 w:val="restart"/>
          </w:tcPr>
          <w:p>
            <w:pPr>
              <w:pStyle w:val="TableParagraph"/>
              <w:spacing w:before="9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723</w:t>
            </w:r>
          </w:p>
        </w:tc>
        <w:tc>
          <w:tcPr>
            <w:tcW w:w="399" w:type="dxa"/>
            <w:tcBorders>
              <w:bottom w:val="single" w:sz="18" w:space="0" w:color="FFFFFF"/>
              <w:right w:val="single" w:sz="18" w:space="0" w:color="000000"/>
            </w:tcBorders>
          </w:tcPr>
          <w:p>
            <w:pPr>
              <w:pStyle w:val="TableParagraph"/>
              <w:spacing w:before="9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  <w:p>
            <w:pPr>
              <w:pStyle w:val="TableParagraph"/>
              <w:spacing w:before="4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88" w:type="dxa"/>
            <w:tcBorders>
              <w:left w:val="single" w:sz="18" w:space="0" w:color="000000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before="9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1.500</w:t>
            </w:r>
            <w:r>
              <w:rPr>
                <w:rFonts w:ascii="Times New Roman"/>
                <w:sz w:val="24"/>
                <w:vertAlign w:val="superscript"/>
              </w:rPr>
              <w:t>*</w:t>
            </w:r>
          </w:p>
        </w:tc>
        <w:tc>
          <w:tcPr>
            <w:tcW w:w="111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94"/>
              <w:ind w:right="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.383</w:t>
            </w:r>
          </w:p>
        </w:tc>
        <w:tc>
          <w:tcPr>
            <w:tcW w:w="1059" w:type="dxa"/>
          </w:tcPr>
          <w:p>
            <w:pPr>
              <w:pStyle w:val="TableParagraph"/>
              <w:spacing w:before="94"/>
              <w:ind w:right="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.001</w:t>
            </w:r>
          </w:p>
        </w:tc>
        <w:tc>
          <w:tcPr>
            <w:tcW w:w="146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4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.71</w:t>
            </w:r>
          </w:p>
        </w:tc>
        <w:tc>
          <w:tcPr>
            <w:tcW w:w="1464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4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2.29</w:t>
            </w:r>
          </w:p>
        </w:tc>
      </w:tr>
      <w:tr>
        <w:trPr>
          <w:trHeight w:val="699" w:hRule="atLeast"/>
        </w:trPr>
        <w:tc>
          <w:tcPr>
            <w:tcW w:w="1821" w:type="dxa"/>
            <w:gridSpan w:val="2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tcBorders>
              <w:top w:val="single" w:sz="18" w:space="0" w:color="FFFFFF"/>
              <w:right w:val="single" w:sz="18" w:space="0" w:color="000000"/>
            </w:tcBorders>
          </w:tcPr>
          <w:p>
            <w:pPr>
              <w:pStyle w:val="TableParagraph"/>
              <w:spacing w:before="48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  <w:p>
            <w:pPr>
              <w:pStyle w:val="TableParagraph"/>
              <w:spacing w:before="4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888" w:type="dxa"/>
            <w:tcBorders>
              <w:top w:val="single" w:sz="18" w:space="0" w:color="FFFFFF"/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1.100</w:t>
            </w:r>
            <w:r>
              <w:rPr>
                <w:rFonts w:ascii="Times New Roman"/>
                <w:sz w:val="24"/>
                <w:vertAlign w:val="superscript"/>
              </w:rPr>
              <w:t>*</w:t>
            </w:r>
          </w:p>
        </w:tc>
        <w:tc>
          <w:tcPr>
            <w:tcW w:w="111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8"/>
              <w:ind w:right="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.383</w:t>
            </w:r>
          </w:p>
        </w:tc>
        <w:tc>
          <w:tcPr>
            <w:tcW w:w="1059" w:type="dxa"/>
          </w:tcPr>
          <w:p>
            <w:pPr>
              <w:pStyle w:val="TableParagraph"/>
              <w:spacing w:before="48"/>
              <w:ind w:right="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.008</w:t>
            </w:r>
          </w:p>
        </w:tc>
        <w:tc>
          <w:tcPr>
            <w:tcW w:w="146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8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.31</w:t>
            </w:r>
          </w:p>
        </w:tc>
        <w:tc>
          <w:tcPr>
            <w:tcW w:w="1464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8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1.89</w:t>
            </w:r>
          </w:p>
        </w:tc>
      </w:tr>
      <w:tr>
        <w:trPr>
          <w:trHeight w:val="340" w:hRule="atLeast"/>
        </w:trPr>
        <w:tc>
          <w:tcPr>
            <w:tcW w:w="9965" w:type="dxa"/>
            <w:gridSpan w:val="9"/>
          </w:tcPr>
          <w:p>
            <w:pPr>
              <w:pStyle w:val="TableParagraph"/>
              <w:spacing w:line="262" w:lineRule="exact" w:before="59"/>
              <w:ind w:left="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*.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difference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is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significant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0.05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level.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23"/>
        <w:ind w:left="698" w:right="0" w:firstLine="0"/>
        <w:jc w:val="left"/>
        <w:rPr>
          <w:b/>
          <w:sz w:val="24"/>
        </w:rPr>
      </w:pPr>
      <w:r>
        <w:rPr/>
        <w:pict>
          <v:group style="position:absolute;margin-left:76.463997pt;margin-top:-507.526855pt;width:498.25pt;height:485.15pt;mso-position-horizontal-relative:page;mso-position-vertical-relative:paragraph;z-index:-31411200" coordorigin="1529,-10151" coordsize="9965,9703">
            <v:shape style="position:absolute;left:6397;top:-9832;width:5077;height:351" coordorigin="6397,-9831" coordsize="5077,351" path="m7509,-9512l7499,-9512,7499,-9831,6409,-9831,6409,-9512,6397,-9512,6397,-9481,6409,-9481,7499,-9481,7509,-9481,7509,-9512xm8568,-9512l8558,-9512,8558,-9831,7519,-9831,7519,-9512,7509,-9512,7509,-9481,7519,-9481,8558,-9481,8568,-9481,8568,-9512xm10020,-9831l8577,-9831,8577,-9481,10020,-9481,10020,-9831xm11474,-9831l10039,-9831,10039,-9481,11474,-9481,11474,-9831xe" filled="true" fillcolor="#ffffff" stroked="false">
              <v:path arrowok="t"/>
              <v:fill type="solid"/>
            </v:shape>
            <v:rect style="position:absolute;left:7499;top:-10151;width:20;height:670" filled="true" fillcolor="#000000" stroked="false">
              <v:fill type="solid"/>
            </v:rect>
            <v:rect style="position:absolute;left:8567;top:-9513;width:1463;height:32" filled="true" fillcolor="#ffffff" stroked="false">
              <v:fill type="solid"/>
            </v:rect>
            <v:rect style="position:absolute;left:8558;top:-10151;width:20;height:670" filled="true" fillcolor="#000000" stroked="false">
              <v:fill type="solid"/>
            </v:rect>
            <v:shape style="position:absolute;left:6409;top:-9462;width:5065;height:701" coordorigin="6409,-9462" coordsize="5065,701" path="m7499,-9431l7480,-9431,6429,-9431,6429,-9111,6409,-9111,6409,-8761,7499,-8761,7499,-9111,7499,-9431xm8558,-9462l7519,-9462,7519,-9431,7519,-9111,7519,-8761,8558,-8761,8558,-9111,8558,-9431,8558,-9462xm10020,-9462l8577,-9462,8577,-9431,8577,-9111,8577,-8761,10020,-8761,10020,-9111,10020,-9111,10020,-9431,10020,-9431,10020,-9462xm11474,-9462l10061,-9462,10061,-9431,10061,-9111,10061,-9111,10061,-9431,10061,-9431,10061,-9462,10039,-9462,10039,-9431,10039,-9111,10039,-8761,11474,-8761,11474,-9111,11462,-9111,11462,-9431,11474,-9431,11474,-9462xe" filled="true" fillcolor="#ffffff" stroked="false">
              <v:path arrowok="t"/>
              <v:fill type="solid"/>
            </v:shape>
            <v:rect style="position:absolute;left:7499;top:-9481;width:20;height:51" filled="true" fillcolor="#000000" stroked="false">
              <v:fill type="solid"/>
            </v:rect>
            <v:rect style="position:absolute;left:7518;top:-9462;width:1040;height:32" filled="true" fillcolor="#ffffff" stroked="false">
              <v:fill type="solid"/>
            </v:rect>
            <v:rect style="position:absolute;left:8558;top:-9481;width:20;height:51" filled="true" fillcolor="#000000" stroked="false">
              <v:fill type="solid"/>
            </v:rect>
            <v:shape style="position:absolute;left:6397;top:-9462;width:5077;height:701" coordorigin="6397,-9462" coordsize="5077,701" path="m7509,-8792l6397,-8792,6397,-8761,7509,-8761,7509,-8792xm8568,-8792l7509,-8792,7509,-8761,8568,-8761,8568,-8792xm10020,-9462l8577,-9462,8577,-9431,10020,-9431,10020,-9462xm11474,-9462l10039,-9462,10039,-9431,11474,-9431,11474,-9462xe" filled="true" fillcolor="#ffffff" stroked="false">
              <v:path arrowok="t"/>
              <v:fill type="solid"/>
            </v:shape>
            <v:rect style="position:absolute;left:7499;top:-9431;width:20;height:670" filled="true" fillcolor="#000000" stroked="false">
              <v:fill type="solid"/>
            </v:rect>
            <v:rect style="position:absolute;left:8567;top:-8793;width:1463;height:32" filled="true" fillcolor="#ffffff" stroked="false">
              <v:fill type="solid"/>
            </v:rect>
            <v:rect style="position:absolute;left:8558;top:-9431;width:20;height:670" filled="true" fillcolor="#000000" stroked="false">
              <v:fill type="solid"/>
            </v:rect>
            <v:shape style="position:absolute;left:6407;top:-8761;width:5068;height:720" coordorigin="6407,-8761" coordsize="5068,720" path="m7499,-8761l6407,-8761,6407,-8711,6429,-8711,6429,-8391,6409,-8391,6409,-8041,7499,-8041,7499,-8391,7499,-8711,7499,-8761xm8558,-8711l8536,-8711,7540,-8711,7519,-8711,7519,-8391,7519,-8041,8558,-8041,8558,-8391,8558,-8711xm10020,-8391l10020,-8391,10020,-8711,10001,-8711,10001,-8711,8596,-8711,8577,-8711,8577,-8391,8577,-8041,10020,-8041,10020,-8391xm11474,-8391l11462,-8391,11462,-8711,10061,-8711,10061,-8391,10061,-8391,10061,-8711,10039,-8711,10039,-8391,10039,-8041,11474,-8041,11474,-8391xe" filled="true" fillcolor="#ffffff" stroked="false">
              <v:path arrowok="t"/>
              <v:fill type="solid"/>
            </v:shape>
            <v:rect style="position:absolute;left:7499;top:-8761;width:20;height:51" filled="true" fillcolor="#000000" stroked="false">
              <v:fill type="solid"/>
            </v:rect>
            <v:rect style="position:absolute;left:7518;top:-8761;width:1040;height:51" filled="true" fillcolor="#ffffff" stroked="false">
              <v:fill type="solid"/>
            </v:rect>
            <v:rect style="position:absolute;left:8558;top:-8761;width:20;height:51" filled="true" fillcolor="#000000" stroked="false">
              <v:fill type="solid"/>
            </v:rect>
            <v:shape style="position:absolute;left:6397;top:-8761;width:5077;height:720" coordorigin="6397,-8761" coordsize="5077,720" path="m7509,-8072l6397,-8072,6397,-8041,7509,-8041,7509,-8072xm8568,-8072l7509,-8072,7509,-8041,8568,-8041,8568,-8072xm10020,-8761l8577,-8761,8577,-8711,10020,-8711,10020,-8761xm11474,-8761l10039,-8761,10039,-8711,11474,-8711,11474,-8761xe" filled="true" fillcolor="#ffffff" stroked="false">
              <v:path arrowok="t"/>
              <v:fill type="solid"/>
            </v:shape>
            <v:rect style="position:absolute;left:7499;top:-8711;width:20;height:670" filled="true" fillcolor="#000000" stroked="false">
              <v:fill type="solid"/>
            </v:rect>
            <v:rect style="position:absolute;left:8567;top:-8073;width:1463;height:32" filled="true" fillcolor="#ffffff" stroked="false">
              <v:fill type="solid"/>
            </v:rect>
            <v:rect style="position:absolute;left:8558;top:-8711;width:20;height:670" filled="true" fillcolor="#000000" stroked="false">
              <v:fill type="solid"/>
            </v:rect>
            <v:shape style="position:absolute;left:6409;top:-8022;width:5065;height:702" coordorigin="6409,-8022" coordsize="5065,702" path="m7499,-7671l6409,-7671,6409,-7320,7499,-7320,7499,-7671xm7499,-7991l7480,-7991,6429,-7991,6429,-7671,7480,-7671,7499,-7671,7499,-7991xm8558,-7671l7519,-7671,7519,-7320,8558,-7320,8558,-7671xm8558,-8022l7519,-8022,7519,-7991,7519,-7671,7540,-7671,8536,-7671,8558,-7671,8558,-7991,8558,-8022xm10020,-7671l8577,-7671,8577,-7320,10020,-7320,10020,-7671xm10020,-8022l8577,-8022,8577,-7991,8577,-7671,8596,-7671,10001,-7671,10001,-7671,10020,-7671,10020,-7991,10020,-7991,10020,-8022xm11474,-7671l10039,-7671,10039,-7320,11474,-7320,11474,-7671xm11474,-8022l10039,-8022,10039,-7991,10039,-7671,10061,-7671,10061,-7991,10061,-7991,10061,-7671,11462,-7671,11462,-7991,11474,-7991,11474,-8022xe" filled="true" fillcolor="#ffffff" stroked="false">
              <v:path arrowok="t"/>
              <v:fill type="solid"/>
            </v:shape>
            <v:rect style="position:absolute;left:7499;top:-8041;width:20;height:51" filled="true" fillcolor="#000000" stroked="false">
              <v:fill type="solid"/>
            </v:rect>
            <v:rect style="position:absolute;left:7518;top:-8022;width:1040;height:32" filled="true" fillcolor="#ffffff" stroked="false">
              <v:fill type="solid"/>
            </v:rect>
            <v:rect style="position:absolute;left:8558;top:-8041;width:20;height:51" filled="true" fillcolor="#000000" stroked="false">
              <v:fill type="solid"/>
            </v:rect>
            <v:shape style="position:absolute;left:6397;top:-8022;width:5077;height:702" coordorigin="6397,-8022" coordsize="5077,702" path="m7509,-7352l6397,-7352,6397,-7320,7509,-7320,7509,-7352xm8568,-7352l7509,-7352,7509,-7320,8568,-7320,8568,-7352xm10020,-8022l8577,-8022,8577,-7991,10020,-7991,10020,-8022xm11474,-8022l10039,-8022,10039,-7991,11474,-7991,11474,-8022xe" filled="true" fillcolor="#ffffff" stroked="false">
              <v:path arrowok="t"/>
              <v:fill type="solid"/>
            </v:shape>
            <v:rect style="position:absolute;left:7499;top:-7991;width:20;height:671" filled="true" fillcolor="#000000" stroked="false">
              <v:fill type="solid"/>
            </v:rect>
            <v:rect style="position:absolute;left:8567;top:-7352;width:1463;height:32" filled="true" fillcolor="#ffffff" stroked="false">
              <v:fill type="solid"/>
            </v:rect>
            <v:rect style="position:absolute;left:8558;top:-7991;width:20;height:671" filled="true" fillcolor="#000000" stroked="false">
              <v:fill type="solid"/>
            </v:rect>
            <v:shape style="position:absolute;left:6407;top:-7321;width:5068;height:720" coordorigin="6407,-7320" coordsize="5068,720" path="m7499,-7320l6407,-7320,6407,-7270,6429,-7270,6429,-6951,6409,-6951,6409,-6600,7499,-6600,7499,-6951,7499,-7270,7499,-7320xm8558,-7270l8536,-7270,7540,-7270,7519,-7270,7519,-6951,7519,-6600,8558,-6600,8558,-6951,8558,-7270xm10020,-6951l10020,-6951,10020,-7270,10001,-7270,10001,-7270,8596,-7270,8577,-7270,8577,-6951,8577,-6600,10020,-6600,10020,-6951xm11474,-6951l11462,-6951,11462,-7270,10061,-7270,10061,-6951,10061,-6951,10061,-7270,10039,-7270,10039,-6951,10039,-6600,11474,-6600,11474,-6951xe" filled="true" fillcolor="#ffffff" stroked="false">
              <v:path arrowok="t"/>
              <v:fill type="solid"/>
            </v:shape>
            <v:rect style="position:absolute;left:7499;top:-7321;width:20;height:51" filled="true" fillcolor="#000000" stroked="false">
              <v:fill type="solid"/>
            </v:rect>
            <v:rect style="position:absolute;left:7518;top:-7321;width:1040;height:51" filled="true" fillcolor="#ffffff" stroked="false">
              <v:fill type="solid"/>
            </v:rect>
            <v:rect style="position:absolute;left:8558;top:-7321;width:20;height:51" filled="true" fillcolor="#000000" stroked="false">
              <v:fill type="solid"/>
            </v:rect>
            <v:shape style="position:absolute;left:6397;top:-7321;width:5077;height:720" coordorigin="6397,-7320" coordsize="5077,720" path="m7509,-6632l6397,-6632,6397,-6600,7509,-6600,7509,-6632xm8568,-6632l7509,-6632,7509,-6600,8568,-6600,8568,-6632xm10020,-7320l8577,-7320,8577,-7270,10020,-7270,10020,-7320xm11474,-7320l10039,-7320,10039,-7270,11474,-7270,11474,-7320xe" filled="true" fillcolor="#ffffff" stroked="false">
              <v:path arrowok="t"/>
              <v:fill type="solid"/>
            </v:shape>
            <v:rect style="position:absolute;left:7499;top:-7270;width:20;height:670" filled="true" fillcolor="#000000" stroked="false">
              <v:fill type="solid"/>
            </v:rect>
            <v:rect style="position:absolute;left:8567;top:-6632;width:1463;height:32" filled="true" fillcolor="#ffffff" stroked="false">
              <v:fill type="solid"/>
            </v:rect>
            <v:rect style="position:absolute;left:8558;top:-7270;width:20;height:670" filled="true" fillcolor="#000000" stroked="false">
              <v:fill type="solid"/>
            </v:rect>
            <v:shape style="position:absolute;left:4520;top:-6582;width:6955;height:701" coordorigin="4520,-6581" coordsize="6955,701" path="m6388,-6231l4520,-6231,4520,-5880,6388,-5880,6388,-6231xm7499,-6550l7480,-6550,6429,-6550,6429,-6231,6409,-6231,6409,-5880,7499,-5880,7499,-6231,7499,-6550xm8558,-6581l7519,-6581,7519,-6550,7519,-6231,7519,-5880,8558,-5880,8558,-6231,8558,-6550,8558,-6581xm10020,-6581l8577,-6581,8577,-6550,8577,-6231,8577,-5880,10020,-5880,10020,-6231,10020,-6231,10020,-6550,10020,-6550,10020,-6581xm11474,-6581l10061,-6581,10061,-6550,10061,-6231,10061,-6231,10061,-6550,10061,-6550,10061,-6581,10039,-6581,10039,-6550,10039,-6231,10039,-5880,11474,-5880,11474,-6231,11462,-6231,11462,-6550,11474,-6550,11474,-6581xe" filled="true" fillcolor="#ffffff" stroked="false">
              <v:path arrowok="t"/>
              <v:fill type="solid"/>
            </v:shape>
            <v:rect style="position:absolute;left:7499;top:-6601;width:20;height:51" filled="true" fillcolor="#000000" stroked="false">
              <v:fill type="solid"/>
            </v:rect>
            <v:rect style="position:absolute;left:7518;top:-6582;width:1040;height:32" filled="true" fillcolor="#ffffff" stroked="false">
              <v:fill type="solid"/>
            </v:rect>
            <v:rect style="position:absolute;left:8558;top:-6601;width:20;height:51" filled="true" fillcolor="#000000" stroked="false">
              <v:fill type="solid"/>
            </v:rect>
            <v:shape style="position:absolute;left:6397;top:-6582;width:5077;height:701" coordorigin="6397,-6581" coordsize="5077,701" path="m7509,-5912l6397,-5912,6397,-5880,7509,-5880,7509,-5912xm8568,-5912l7509,-5912,7509,-5880,8568,-5880,8568,-5912xm10020,-6581l8577,-6581,8577,-6550,10020,-6550,10020,-6581xm11474,-6581l10039,-6581,10039,-6550,11474,-6550,11474,-6581xe" filled="true" fillcolor="#ffffff" stroked="false">
              <v:path arrowok="t"/>
              <v:fill type="solid"/>
            </v:shape>
            <v:rect style="position:absolute;left:7499;top:-6550;width:20;height:670" filled="true" fillcolor="#000000" stroked="false">
              <v:fill type="solid"/>
            </v:rect>
            <v:rect style="position:absolute;left:8567;top:-5912;width:1463;height:32" filled="true" fillcolor="#ffffff" stroked="false">
              <v:fill type="solid"/>
            </v:rect>
            <v:rect style="position:absolute;left:8558;top:-6550;width:20;height:670" filled="true" fillcolor="#000000" stroked="false">
              <v:fill type="solid"/>
            </v:rect>
            <v:shape style="position:absolute;left:4520;top:-5881;width:6955;height:720" coordorigin="4520,-5880" coordsize="6955,720" path="m6388,-5880l4520,-5880,4520,-5830,4532,-5830,4532,-5511,4520,-5511,4520,-5160,6388,-5160,6388,-5511,6388,-5511,6388,-5830,6388,-5830,6388,-5880xm7499,-5880l6407,-5880,6407,-5830,6409,-5830,6409,-5511,6409,-5160,7499,-5160,7499,-5511,7499,-5830,7499,-5880xm8558,-5830l8536,-5830,7540,-5830,7519,-5830,7519,-5511,7519,-5160,8558,-5160,8558,-5511,8558,-5830xm10020,-5511l10020,-5511,10020,-5830,10001,-5830,10001,-5830,8596,-5830,8577,-5830,8577,-5511,8577,-5160,10020,-5160,10020,-5511xm11474,-5511l11462,-5511,11462,-5830,10061,-5830,10061,-5511,10061,-5511,10061,-5830,10039,-5830,10039,-5511,10039,-5160,11474,-5160,11474,-5511xe" filled="true" fillcolor="#ffffff" stroked="false">
              <v:path arrowok="t"/>
              <v:fill type="solid"/>
            </v:shape>
            <v:rect style="position:absolute;left:7499;top:-5881;width:20;height:51" filled="true" fillcolor="#000000" stroked="false">
              <v:fill type="solid"/>
            </v:rect>
            <v:rect style="position:absolute;left:7518;top:-5881;width:1040;height:51" filled="true" fillcolor="#ffffff" stroked="false">
              <v:fill type="solid"/>
            </v:rect>
            <v:rect style="position:absolute;left:8558;top:-5881;width:20;height:51" filled="true" fillcolor="#000000" stroked="false">
              <v:fill type="solid"/>
            </v:rect>
            <v:shape style="position:absolute;left:8577;top:-5881;width:2898;height:51" coordorigin="8577,-5880" coordsize="2898,51" path="m10020,-5880l8577,-5880,8577,-5830,10020,-5830,10020,-5880xm11474,-5880l10039,-5880,10039,-5830,11474,-5830,11474,-5880xe" filled="true" fillcolor="#ffffff" stroked="false">
              <v:path arrowok="t"/>
              <v:fill type="solid"/>
            </v:shape>
            <v:shape style="position:absolute;left:7499;top:-5830;width:1079;height:670" coordorigin="7499,-5830" coordsize="1079,670" path="m7519,-5830l7499,-5830,7499,-5160,7519,-5160,7519,-5830xm8577,-5830l8558,-5830,8558,-5160,8577,-5160,8577,-5830xe" filled="true" fillcolor="#000000" stroked="false">
              <v:path arrowok="t"/>
              <v:fill type="solid"/>
            </v:shape>
            <v:shape style="position:absolute;left:4520;top:-5142;width:4038;height:701" coordorigin="4520,-5141" coordsize="4038,701" path="m6388,-5141l4520,-5141,4520,-5110,4532,-5110,4532,-4791,4520,-4791,4520,-4440,6388,-4440,6388,-4791,6388,-4791,6388,-5110,6388,-5110,6388,-5141xm7499,-5141l6409,-5141,6407,-5141,6407,-5110,6409,-5110,6409,-4791,6409,-4440,7499,-4440,7499,-4791,7499,-5110,7499,-5141xm8558,-4791l8536,-4791,8536,-5110,7540,-5110,7519,-5110,7519,-4791,7519,-4440,8558,-4440,8558,-4791xe" filled="true" fillcolor="#ffffff" stroked="false">
              <v:path arrowok="t"/>
              <v:fill type="solid"/>
            </v:shape>
            <v:shape style="position:absolute;left:7499;top:-5161;width:1079;height:51" coordorigin="7499,-5160" coordsize="1079,51" path="m7519,-5160l7499,-5160,7499,-5110,7519,-5110,7519,-5160xm8577,-5160l8558,-5160,8558,-5110,8577,-5110,8577,-5160xe" filled="true" fillcolor="#000000" stroked="false">
              <v:path arrowok="t"/>
              <v:fill type="solid"/>
            </v:shape>
            <v:shape style="position:absolute;left:6397;top:-4472;width:2171;height:32" coordorigin="6397,-4472" coordsize="2171,32" path="m7509,-4472l6397,-4472,6397,-4440,7509,-4440,7509,-4472xm8568,-4472l7509,-4472,7509,-4440,8568,-4440,8568,-4472xe" filled="true" fillcolor="#ffffff" stroked="false">
              <v:path arrowok="t"/>
              <v:fill type="solid"/>
            </v:shape>
            <v:shape style="position:absolute;left:7499;top:-5110;width:1079;height:670" coordorigin="7499,-5110" coordsize="1079,670" path="m7519,-5110l7499,-5110,7499,-4440,7519,-4440,7519,-5110xm8577,-5110l8558,-5110,8558,-4440,8577,-4440,8577,-5110xe" filled="true" fillcolor="#000000" stroked="false">
              <v:path arrowok="t"/>
              <v:fill type="solid"/>
            </v:shape>
            <v:shape style="position:absolute;left:1550;top:-8792;width:7008;height:7953" coordorigin="1551,-8792" coordsize="7008,7953" path="m3351,-4791l2084,-4791,2084,-8792,1551,-8792,1551,-839,2084,-839,2084,-839,3351,-839,3351,-4791xm4112,-4791l3351,-4791,3351,-3720,4112,-3720,4112,-4791xm4482,-4440l4112,-4440,4112,-4390,4112,-4390,4112,-3751,4143,-3751,4470,-3751,4470,-4070,4143,-4070,4143,-4070,4470,-4070,4470,-4390,4482,-4390,4482,-4440xm6388,-4070l4520,-4070,4520,-3720,6388,-3720,6388,-4070xm6388,-4440l4520,-4440,4520,-4390,4532,-4390,4532,-4070,6369,-4070,6369,-4070,6388,-4070,6388,-4390,6388,-4390,6388,-4440xm7499,-4070l6409,-4070,6409,-3720,7499,-3720,7499,-4070xm7499,-4440l6407,-4440,6407,-4390,6409,-4390,6409,-4070,6429,-4070,7480,-4070,7499,-4070,7499,-4390,7499,-4390,7499,-4440xm8536,-4390l7540,-4390,7519,-4390,7519,-4070,7540,-4070,8536,-4070,8536,-4390xm8558,-4070l7519,-4070,7519,-3720,8558,-3720,8558,-4070xe" filled="true" fillcolor="#ffffff" stroked="false">
              <v:path arrowok="t"/>
              <v:fill type="solid"/>
            </v:shape>
            <v:rect style="position:absolute;left:7499;top:-4441;width:20;height:51" filled="true" fillcolor="#000000" stroked="false">
              <v:fill type="solid"/>
            </v:rect>
            <v:rect style="position:absolute;left:7518;top:-4441;width:1040;height:51" filled="true" fillcolor="#ffffff" stroked="false">
              <v:fill type="solid"/>
            </v:rect>
            <v:rect style="position:absolute;left:8558;top:-4441;width:20;height:51" filled="true" fillcolor="#000000" stroked="false">
              <v:fill type="solid"/>
            </v:rect>
            <v:shape style="position:absolute;left:4112;top:-3752;width:2286;height:32" coordorigin="4112,-3751" coordsize="2286,32" path="m6397,-3751l4501,-3751,4112,-3751,4112,-3720,4501,-3720,6397,-3720,6397,-3751xe" filled="true" fillcolor="#ffffff" stroked="false">
              <v:path arrowok="t"/>
              <v:fill type="solid"/>
            </v:shape>
            <v:shape style="position:absolute;left:7499;top:-4391;width:1079;height:671" coordorigin="7499,-4390" coordsize="1079,671" path="m7519,-4390l7499,-4390,7499,-3720,7519,-3720,7519,-4390xm8577,-4390l8558,-4390,8558,-3720,8577,-3720,8577,-4390xe" filled="true" fillcolor="#000000" stroked="false">
              <v:path arrowok="t"/>
              <v:fill type="solid"/>
            </v:shape>
            <v:shape style="position:absolute;left:3351;top:-3701;width:4148;height:1421" coordorigin="3351,-3701" coordsize="4148,1421" path="m4112,-3350l3351,-3350,3351,-2280,4112,-2280,4112,-3350xm4112,-3701l3351,-3701,3351,-3670,3351,-3350,3383,-3350,4083,-3350,4112,-3350,4112,-3670,4112,-3701xm4482,-3701l4112,-3701,4112,-3670,4112,-3031,4112,-3000,4482,-3000,4482,-3031,4470,-3031,4470,-3350,4143,-3350,4143,-3350,4470,-3350,4470,-3670,4482,-3670,4482,-3701xm6388,-3350l4520,-3350,4520,-3000,6388,-3000,6388,-3350xm6388,-3701l4520,-3701,4520,-3670,4532,-3670,4532,-3350,6369,-3350,6369,-3350,6388,-3350,6388,-3670,6388,-3670,6388,-3701xm7499,-3350l6409,-3350,6409,-3000,7499,-3000,7499,-3350xm7499,-3701l6409,-3701,6409,-3670,6409,-3350,6429,-3350,7480,-3350,7480,-3670,7499,-3670,7499,-3701xe" filled="true" fillcolor="#ffffff" stroked="false">
              <v:path arrowok="t"/>
              <v:fill type="solid"/>
            </v:shape>
            <v:rect style="position:absolute;left:3351;top:-3720;width:761;height:20" filled="true" fillcolor="#000000" stroked="false">
              <v:fill type="solid"/>
            </v:rect>
            <v:shape style="position:absolute;left:3351;top:-3701;width:780;height:32" coordorigin="3351,-3701" coordsize="780,32" path="m4112,-3701l3351,-3701,3351,-3670,4112,-3670,4112,-3701xm4131,-3701l4112,-3701,4112,-3670,4131,-3670,4131,-3701xe" filled="true" fillcolor="#ffffff" stroked="false">
              <v:path arrowok="t"/>
              <v:fill type="solid"/>
            </v:shape>
            <v:shape style="position:absolute;left:4112;top:-3720;width:370;height:20" coordorigin="4112,-3720" coordsize="370,20" path="m4482,-3720l4131,-3720,4112,-3720,4112,-3701,4131,-3701,4482,-3701,4482,-3720xe" filled="true" fillcolor="#000000" stroked="false">
              <v:path arrowok="t"/>
              <v:fill type="solid"/>
            </v:shape>
            <v:rect style="position:absolute;left:4131;top:-3701;width:351;height:32" filled="true" fillcolor="#ffffff" stroked="false">
              <v:fill type="solid"/>
            </v:rect>
            <v:rect style="position:absolute;left:4520;top:-3720;width:1868;height:20" filled="true" fillcolor="#000000" stroked="false">
              <v:fill type="solid"/>
            </v:rect>
            <v:rect style="position:absolute;left:4520;top:-3701;width:1868;height:32" filled="true" fillcolor="#ffffff" stroked="false">
              <v:fill type="solid"/>
            </v:rect>
            <v:rect style="position:absolute;left:6407;top:-3720;width:1092;height:20" filled="true" fillcolor="#000000" stroked="false">
              <v:fill type="solid"/>
            </v:rect>
            <v:rect style="position:absolute;left:6407;top:-3701;width:1092;height:32" filled="true" fillcolor="#ffffff" stroked="false">
              <v:fill type="solid"/>
            </v:rect>
            <v:shape style="position:absolute;left:7499;top:-3720;width:3976;height:51" coordorigin="7499,-3720" coordsize="3976,51" path="m7519,-3720l7499,-3720,7499,-3670,7519,-3670,7519,-3720xm8577,-3720l8558,-3720,7519,-3720,7519,-3701,8558,-3701,8558,-3670,8577,-3670,8577,-3720xm10020,-3720l8577,-3720,8577,-3701,10020,-3701,10020,-3720xm11474,-3720l10039,-3720,10039,-3701,11474,-3701,11474,-3720xe" filled="true" fillcolor="#000000" stroked="false">
              <v:path arrowok="t"/>
              <v:fill type="solid"/>
            </v:shape>
            <v:rect style="position:absolute;left:6397;top:-3032;width:1112;height:32" filled="true" fillcolor="#ffffff" stroked="false">
              <v:fill type="solid"/>
            </v:rect>
            <v:shape style="position:absolute;left:7499;top:-3670;width:1079;height:670" coordorigin="7499,-3670" coordsize="1079,670" path="m7519,-3670l7499,-3670,7499,-3000,7519,-3000,7519,-3670xm8577,-3670l8558,-3670,8558,-3000,8577,-3000,8577,-3670xe" filled="true" fillcolor="#000000" stroked="false">
              <v:path arrowok="t"/>
              <v:fill type="solid"/>
            </v:shape>
            <v:shape style="position:absolute;left:4112;top:-3000;width:3387;height:720" coordorigin="4112,-3000" coordsize="3387,720" path="m4482,-3000l4112,-3000,4112,-2950,4112,-2311,4143,-2311,4470,-2311,4470,-2630,4143,-2630,4143,-2630,4470,-2630,4470,-2950,4482,-2950,4482,-3000xm6388,-2630l4520,-2630,4520,-2280,6388,-2280,6388,-2630xm6388,-3000l4520,-3000,4520,-2950,4532,-2950,4532,-2630,6369,-2630,6369,-2630,6388,-2630,6388,-2950,6388,-2950,6388,-3000xm7499,-2630l6409,-2630,6409,-2280,7499,-2280,7499,-2630xm7499,-3000l6407,-3000,6407,-2950,6409,-2950,6409,-2630,6429,-2630,7480,-2630,7480,-2950,7499,-2950,7499,-3000xe" filled="true" fillcolor="#ffffff" stroked="false">
              <v:path arrowok="t"/>
              <v:fill type="solid"/>
            </v:shape>
            <v:shape style="position:absolute;left:7499;top:-3000;width:1079;height:51" coordorigin="7499,-3000" coordsize="1079,51" path="m7519,-3000l7499,-3000,7499,-2950,7519,-2950,7519,-3000xm8577,-3000l8558,-3000,8558,-2950,8577,-2950,8577,-3000xe" filled="true" fillcolor="#000000" stroked="false">
              <v:path arrowok="t"/>
              <v:fill type="solid"/>
            </v:shape>
            <v:shape style="position:absolute;left:4112;top:-2312;width:2286;height:32" coordorigin="4112,-2311" coordsize="2286,32" path="m6397,-2311l4501,-2311,4112,-2311,4112,-2280,4501,-2280,6397,-2280,6397,-2311xe" filled="true" fillcolor="#ffffff" stroked="false">
              <v:path arrowok="t"/>
              <v:fill type="solid"/>
            </v:shape>
            <v:shape style="position:absolute;left:7499;top:-2950;width:1079;height:670" coordorigin="7499,-2950" coordsize="1079,670" path="m7519,-2950l7499,-2950,7499,-2280,7519,-2280,7519,-2950xm8577,-2950l8558,-2950,8558,-2280,8577,-2280,8577,-2950xe" filled="true" fillcolor="#000000" stroked="false">
              <v:path arrowok="t"/>
              <v:fill type="solid"/>
            </v:shape>
            <v:shape style="position:absolute;left:3351;top:-2261;width:4148;height:1422" coordorigin="3351,-2261" coordsize="4148,1422" path="m4112,-1910l3351,-1910,3351,-839,4112,-839,4112,-1910xm4112,-2261l3351,-2261,3351,-2230,3351,-1910,3383,-1910,4083,-1910,4112,-1910,4112,-2230,4112,-2261xm4482,-2261l4112,-2261,4112,-2230,4112,-1591,4112,-1560,4482,-1560,4482,-1591,4470,-1591,4470,-1910,4143,-1910,4143,-1910,4470,-1910,4470,-2230,4482,-2230,4482,-2261xm6388,-1910l4520,-1910,4520,-1560,6388,-1560,6388,-1910xm6388,-2261l4520,-2261,4520,-2230,4532,-2230,4532,-1910,6369,-1910,6369,-1910,6388,-1910,6388,-2230,6388,-2230,6388,-2261xm7499,-1910l6409,-1910,6409,-1560,7499,-1560,7499,-1910xm7499,-2261l6409,-2261,6409,-2230,6409,-1910,6429,-1910,7480,-1910,7480,-2230,7499,-2230,7499,-2261xe" filled="true" fillcolor="#ffffff" stroked="false">
              <v:path arrowok="t"/>
              <v:fill type="solid"/>
            </v:shape>
            <v:rect style="position:absolute;left:3351;top:-2280;width:761;height:20" filled="true" fillcolor="#000000" stroked="false">
              <v:fill type="solid"/>
            </v:rect>
            <v:shape style="position:absolute;left:3351;top:-2261;width:780;height:32" coordorigin="3351,-2261" coordsize="780,32" path="m4112,-2261l3351,-2261,3351,-2230,4112,-2230,4112,-2261xm4131,-2261l4112,-2261,4112,-2230,4131,-2230,4131,-2261xe" filled="true" fillcolor="#ffffff" stroked="false">
              <v:path arrowok="t"/>
              <v:fill type="solid"/>
            </v:shape>
            <v:shape style="position:absolute;left:4112;top:-2280;width:370;height:20" coordorigin="4112,-2280" coordsize="370,20" path="m4482,-2280l4131,-2280,4112,-2280,4112,-2261,4131,-2261,4482,-2261,4482,-2280xe" filled="true" fillcolor="#000000" stroked="false">
              <v:path arrowok="t"/>
              <v:fill type="solid"/>
            </v:shape>
            <v:rect style="position:absolute;left:4131;top:-2261;width:351;height:32" filled="true" fillcolor="#ffffff" stroked="false">
              <v:fill type="solid"/>
            </v:rect>
            <v:rect style="position:absolute;left:4520;top:-2280;width:1868;height:20" filled="true" fillcolor="#000000" stroked="false">
              <v:fill type="solid"/>
            </v:rect>
            <v:rect style="position:absolute;left:4520;top:-2261;width:1868;height:32" filled="true" fillcolor="#ffffff" stroked="false">
              <v:fill type="solid"/>
            </v:rect>
            <v:rect style="position:absolute;left:6407;top:-2280;width:1092;height:20" filled="true" fillcolor="#000000" stroked="false">
              <v:fill type="solid"/>
            </v:rect>
            <v:rect style="position:absolute;left:6407;top:-2261;width:1092;height:32" filled="true" fillcolor="#ffffff" stroked="false">
              <v:fill type="solid"/>
            </v:rect>
            <v:shape style="position:absolute;left:7499;top:-2280;width:3976;height:51" coordorigin="7499,-2280" coordsize="3976,51" path="m7519,-2280l7499,-2280,7499,-2230,7519,-2230,7519,-2280xm8577,-2280l8558,-2280,7519,-2280,7519,-2261,8558,-2261,8558,-2230,8577,-2230,8577,-2280xm10020,-2280l8577,-2280,8577,-2261,10020,-2261,10020,-2280xm11474,-2280l10039,-2280,10039,-2261,11474,-2261,11474,-2280xe" filled="true" fillcolor="#000000" stroked="false">
              <v:path arrowok="t"/>
              <v:fill type="solid"/>
            </v:shape>
            <v:rect style="position:absolute;left:6397;top:-1592;width:1112;height:32" filled="true" fillcolor="#ffffff" stroked="false">
              <v:fill type="solid"/>
            </v:rect>
            <v:shape style="position:absolute;left:7499;top:-2230;width:1079;height:670" coordorigin="7499,-2230" coordsize="1079,670" path="m7519,-2230l7499,-2230,7499,-1560,7519,-1560,7519,-2230xm8577,-2230l8558,-2230,8558,-1560,8577,-1560,8577,-2230xe" filled="true" fillcolor="#000000" stroked="false">
              <v:path arrowok="t"/>
              <v:fill type="solid"/>
            </v:shape>
            <v:shape style="position:absolute;left:4112;top:-1560;width:3387;height:721" coordorigin="4112,-1560" coordsize="3387,721" path="m4482,-1560l4112,-1560,4112,-1510,4143,-1510,4143,-1509,4112,-1509,4112,-871,4112,-839,4482,-839,4482,-871,4470,-871,4470,-1190,4143,-1190,4143,-1190,4470,-1190,4470,-1510,4482,-1510,4482,-1560xm6388,-1190l4520,-1190,4520,-839,6388,-839,6388,-1190xm6388,-1560l4520,-1560,4520,-1510,4532,-1510,4532,-1190,6369,-1190,6369,-1190,6388,-1190,6388,-1510,6388,-1510,6388,-1560xm7499,-1190l6409,-1190,6409,-839,7499,-839,7499,-1190xm7499,-1560l6407,-1560,6407,-1510,6409,-1510,6409,-1190,6429,-1190,7480,-1190,7480,-1510,7499,-1510,7499,-1560xe" filled="true" fillcolor="#ffffff" stroked="false">
              <v:path arrowok="t"/>
              <v:fill type="solid"/>
            </v:shape>
            <v:shape style="position:absolute;left:7499;top:-1560;width:1079;height:51" coordorigin="7499,-1560" coordsize="1079,51" path="m7519,-1560l7499,-1560,7499,-1510,7519,-1510,7519,-1560xm8577,-1560l8558,-1560,8558,-1510,8577,-1510,8577,-1560xe" filled="true" fillcolor="#000000" stroked="false">
              <v:path arrowok="t"/>
              <v:fill type="solid"/>
            </v:shape>
            <v:shape style="position:absolute;left:1529;top:-871;width:5980;height:32" coordorigin="1529,-871" coordsize="5980,32" path="m3351,-871l2084,-871,2084,-871,1529,-871,1529,-839,2084,-839,2084,-839,3351,-839,3351,-871xm4112,-871l3351,-871,3351,-839,4112,-839,4112,-871xm7509,-871l6397,-871,6397,-871,4501,-871,4112,-871,4112,-839,4501,-839,6397,-839,6397,-839,7509,-839,7509,-871xe" filled="true" fillcolor="#ffffff" stroked="false">
              <v:path arrowok="t"/>
              <v:fill type="solid"/>
            </v:shape>
            <v:shape style="position:absolute;left:7499;top:-1510;width:1079;height:671" coordorigin="7499,-1509" coordsize="1079,671" path="m7519,-1509l7499,-1509,7499,-839,7519,-839,7519,-1509xm8577,-1509l8558,-1509,8558,-839,8577,-839,8577,-1509xe" filled="true" fillcolor="#000000" stroked="false">
              <v:path arrowok="t"/>
              <v:fill type="solid"/>
            </v:shape>
            <v:shape style="position:absolute;left:1531;top:-799;width:9962;height:351" coordorigin="1532,-799" coordsize="9962,351" path="m11494,-479l11462,-479,11462,-799,1560,-799,1560,-479,1532,-479,1532,-448,11494,-448,11494,-479xe" filled="true" fillcolor="#ffffff" stroked="false">
              <v:path arrowok="t"/>
              <v:fill type="solid"/>
            </v:shape>
            <v:shape style="position:absolute;left:1548;top:-840;width:9926;height:39" coordorigin="1548,-839" coordsize="9926,39" path="m3351,-839l2122,-839,2084,-839,2084,-839,1587,-839,1548,-839,1548,-801,1587,-801,2084,-801,2084,-801,2122,-801,3351,-801,3351,-839xm3390,-839l3351,-839,3351,-801,3390,-801,3390,-839xm4482,-839l4151,-839,4112,-839,3390,-839,3390,-801,4112,-801,4151,-801,4482,-801,4482,-839xm7538,-839l7499,-839,6426,-839,6388,-839,6388,-839,4520,-839,4520,-801,6388,-801,6388,-801,6426,-801,7499,-801,7538,-801,7538,-839xm11474,-839l10058,-839,10020,-839,10020,-839,8596,-839,8558,-839,7538,-839,7538,-801,8558,-801,8596,-801,10020,-801,10020,-801,10058,-801,11474,-801,11474,-839xe" filled="true" fillcolor="#000000" stroked="false">
              <v:path arrowok="t"/>
              <v:fill type="solid"/>
            </v:shape>
            <v:rect style="position:absolute;left:1529;top:-482;width:9965;height:32" filled="true" fillcolor="#ffffff" stroked="false">
              <v:fill type="solid"/>
            </v:rect>
            <w10:wrap type="none"/>
          </v:group>
        </w:pict>
      </w:r>
      <w:r>
        <w:rPr>
          <w:b/>
          <w:sz w:val="24"/>
        </w:rPr>
        <w:t>Homogeneous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Subsets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p>
      <w:pPr>
        <w:spacing w:before="90"/>
        <w:ind w:left="2688" w:right="0" w:firstLine="0"/>
        <w:jc w:val="left"/>
        <w:rPr>
          <w:b/>
          <w:sz w:val="24"/>
        </w:rPr>
      </w:pPr>
      <w:r>
        <w:rPr/>
        <w:pict>
          <v:shape style="position:absolute;margin-left:104.900002pt;margin-top:.823118pt;width:234.9pt;height:17.55pt;mso-position-horizontal-relative:page;mso-position-vertical-relative:paragraph;z-index:-31410688" coordorigin="2098,16" coordsize="4698,351" path="m6796,16l2098,16,2098,48,2098,367,2129,367,6767,367,6767,48,6796,48,6796,16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Aroma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22" w:top="1580" w:bottom="1120" w:left="1400" w:right="26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-44.247693pt;margin-top:388.541966pt;width:692.6pt;height:72pt;mso-position-horizontal-relative:page;mso-position-vertical-relative:page;z-index:-3140710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72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1"/>
        <w:gridCol w:w="798"/>
        <w:gridCol w:w="1060"/>
        <w:gridCol w:w="1516"/>
      </w:tblGrid>
      <w:tr>
        <w:trPr>
          <w:trHeight w:val="684" w:hRule="atLeast"/>
        </w:trPr>
        <w:tc>
          <w:tcPr>
            <w:tcW w:w="2119" w:type="dxa"/>
            <w:gridSpan w:val="2"/>
            <w:vMerge w:val="restart"/>
          </w:tcPr>
          <w:p>
            <w:pPr>
              <w:pStyle w:val="TableParagraph"/>
              <w:jc w:val="left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206"/>
              <w:ind w:right="3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Judges</w:t>
            </w:r>
          </w:p>
        </w:tc>
        <w:tc>
          <w:tcPr>
            <w:tcW w:w="1060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206"/>
              <w:ind w:left="19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N</w:t>
            </w:r>
          </w:p>
        </w:tc>
        <w:tc>
          <w:tcPr>
            <w:tcW w:w="1516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320" w:lineRule="atLeast" w:before="21"/>
              <w:ind w:left="169" w:right="117" w:firstLine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Subset for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alpha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=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0.05</w:t>
            </w:r>
          </w:p>
        </w:tc>
      </w:tr>
      <w:tr>
        <w:trPr>
          <w:trHeight w:val="384" w:hRule="atLeast"/>
        </w:trPr>
        <w:tc>
          <w:tcPr>
            <w:tcW w:w="211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7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rPr>
          <w:trHeight w:val="418" w:hRule="atLeast"/>
        </w:trPr>
        <w:tc>
          <w:tcPr>
            <w:tcW w:w="1321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65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Tukey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HSD</w:t>
            </w:r>
            <w:r>
              <w:rPr>
                <w:rFonts w:ascii="Times New Roman"/>
                <w:sz w:val="24"/>
                <w:vertAlign w:val="superscript"/>
              </w:rPr>
              <w:t>a</w:t>
            </w:r>
          </w:p>
        </w:tc>
        <w:tc>
          <w:tcPr>
            <w:tcW w:w="798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65"/>
              <w:ind w:lef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723</w:t>
            </w:r>
          </w:p>
        </w:tc>
        <w:tc>
          <w:tcPr>
            <w:tcW w:w="106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516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5"/>
              <w:ind w:right="-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6.80</w:t>
            </w:r>
          </w:p>
        </w:tc>
      </w:tr>
      <w:tr>
        <w:trPr>
          <w:trHeight w:val="420" w:hRule="atLeast"/>
        </w:trPr>
        <w:tc>
          <w:tcPr>
            <w:tcW w:w="132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67"/>
              <w:ind w:lef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659</w:t>
            </w:r>
          </w:p>
        </w:tc>
        <w:tc>
          <w:tcPr>
            <w:tcW w:w="10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7"/>
              <w:ind w:right="-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6.90</w:t>
            </w:r>
          </w:p>
        </w:tc>
      </w:tr>
      <w:tr>
        <w:trPr>
          <w:trHeight w:val="420" w:hRule="atLeast"/>
        </w:trPr>
        <w:tc>
          <w:tcPr>
            <w:tcW w:w="132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67"/>
              <w:ind w:lef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601</w:t>
            </w:r>
          </w:p>
        </w:tc>
        <w:tc>
          <w:tcPr>
            <w:tcW w:w="10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7"/>
              <w:ind w:right="-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7.20</w:t>
            </w:r>
          </w:p>
        </w:tc>
      </w:tr>
      <w:tr>
        <w:trPr>
          <w:trHeight w:val="379" w:hRule="atLeast"/>
        </w:trPr>
        <w:tc>
          <w:tcPr>
            <w:tcW w:w="1321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Sig.</w:t>
            </w:r>
          </w:p>
        </w:tc>
        <w:tc>
          <w:tcPr>
            <w:tcW w:w="106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right="-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.659</w:t>
            </w:r>
          </w:p>
        </w:tc>
      </w:tr>
      <w:tr>
        <w:trPr>
          <w:trHeight w:val="411" w:hRule="atLeast"/>
        </w:trPr>
        <w:tc>
          <w:tcPr>
            <w:tcW w:w="1321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68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Duncan</w:t>
            </w:r>
            <w:r>
              <w:rPr>
                <w:rFonts w:ascii="Times New Roman"/>
                <w:sz w:val="24"/>
                <w:vertAlign w:val="superscript"/>
              </w:rPr>
              <w:t>a</w:t>
            </w:r>
          </w:p>
        </w:tc>
        <w:tc>
          <w:tcPr>
            <w:tcW w:w="798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before="68"/>
              <w:ind w:lef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723</w:t>
            </w:r>
          </w:p>
        </w:tc>
        <w:tc>
          <w:tcPr>
            <w:tcW w:w="106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8"/>
              <w:ind w:right="-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6.80</w:t>
            </w:r>
          </w:p>
        </w:tc>
      </w:tr>
      <w:tr>
        <w:trPr>
          <w:trHeight w:val="399" w:hRule="atLeast"/>
        </w:trPr>
        <w:tc>
          <w:tcPr>
            <w:tcW w:w="132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7"/>
              <w:ind w:lef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659</w:t>
            </w:r>
          </w:p>
        </w:tc>
        <w:tc>
          <w:tcPr>
            <w:tcW w:w="10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7"/>
              <w:ind w:right="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7"/>
              <w:ind w:right="-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6.90</w:t>
            </w:r>
          </w:p>
        </w:tc>
      </w:tr>
      <w:tr>
        <w:trPr>
          <w:trHeight w:val="399" w:hRule="atLeast"/>
        </w:trPr>
        <w:tc>
          <w:tcPr>
            <w:tcW w:w="132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6"/>
              <w:ind w:lef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601</w:t>
            </w:r>
          </w:p>
        </w:tc>
        <w:tc>
          <w:tcPr>
            <w:tcW w:w="10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6"/>
              <w:ind w:right="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6"/>
              <w:ind w:right="-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7.20</w:t>
            </w:r>
          </w:p>
        </w:tc>
      </w:tr>
      <w:tr>
        <w:trPr>
          <w:trHeight w:val="346" w:hRule="atLeast"/>
        </w:trPr>
        <w:tc>
          <w:tcPr>
            <w:tcW w:w="1321" w:type="dxa"/>
            <w:tcBorders>
              <w:top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798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70" w:lineRule="exact" w:before="57"/>
              <w:ind w:lef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Sig.</w:t>
            </w:r>
          </w:p>
        </w:tc>
        <w:tc>
          <w:tcPr>
            <w:tcW w:w="106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single" w:sz="34" w:space="0" w:color="000000"/>
            </w:tcBorders>
          </w:tcPr>
          <w:p>
            <w:pPr>
              <w:pStyle w:val="TableParagraph"/>
              <w:spacing w:line="270" w:lineRule="exact" w:before="57"/>
              <w:ind w:right="-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.416</w:t>
            </w:r>
          </w:p>
        </w:tc>
      </w:tr>
    </w:tbl>
    <w:p>
      <w:pPr>
        <w:pStyle w:val="BodyText"/>
        <w:spacing w:line="20" w:lineRule="exact"/>
        <w:ind w:left="3902"/>
        <w:rPr>
          <w:sz w:val="2"/>
        </w:rPr>
      </w:pPr>
      <w:r>
        <w:rPr>
          <w:sz w:val="2"/>
        </w:rPr>
        <w:pict>
          <v:group style="width:74.7pt;height:.15pt;mso-position-horizontal-relative:char;mso-position-vertical-relative:line" coordorigin="0,0" coordsize="1494,3">
            <v:shape style="position:absolute;left:0;top:0;width:1494;height:3" coordorigin="0,0" coordsize="1494,3" path="m1493,0l1474,0,0,0,0,2,1474,2,1493,2,1493,0xe" filled="true" fillcolor="#ffffff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line="278" w:lineRule="auto" w:before="4"/>
        <w:ind w:left="729" w:right="5061"/>
      </w:pPr>
      <w:r>
        <w:rPr/>
        <w:pict>
          <v:shape style="position:absolute;margin-left:104.900002pt;margin-top:-21.236895pt;width:234.9pt;height:72.150pt;mso-position-horizontal-relative:page;mso-position-vertical-relative:paragraph;z-index:-31408640" coordorigin="2098,-425" coordsize="4698,1443" path="m6777,-425l6767,-425,6767,-425,5305,-425,5305,-106,6767,-106,6767,-106,6777,-106,6777,-425xm6796,-34l6796,-34,6796,-65,2098,-65,2098,-34,2129,-34,2129,286,6767,286,6767,-34,6767,-34,6767,605,6767,667,6767,984,6767,984,6767,667,6767,667,6767,605,6767,605,6767,286,2129,286,2129,605,2098,605,2098,634,2098,636,2098,665,2098,667,2129,667,2129,984,2098,984,2098,986,2098,1015,2098,1018,6796,1018,6796,1015,6796,986,6796,986,6796,665,6796,665,6796,636,6796,634,6796,605,6796,605,6796,-34xe" filled="true" fillcolor="#ffffff" stroked="false">
            <v:path arrowok="t"/>
            <v:fill type="solid"/>
            <w10:wrap type="none"/>
          </v:shape>
        </w:pict>
      </w:r>
      <w:r>
        <w:rPr/>
        <w:t>Means for groups in homogeneous subsets are</w:t>
      </w:r>
      <w:r>
        <w:rPr>
          <w:spacing w:val="-57"/>
        </w:rPr>
        <w:t> </w:t>
      </w:r>
      <w:r>
        <w:rPr/>
        <w:t>displayed.</w:t>
      </w:r>
    </w:p>
    <w:p>
      <w:pPr>
        <w:pStyle w:val="BodyText"/>
        <w:spacing w:before="58"/>
        <w:ind w:left="729"/>
      </w:pPr>
      <w:r>
        <w:rPr/>
        <w:t>a.</w:t>
      </w:r>
      <w:r>
        <w:rPr>
          <w:spacing w:val="-1"/>
        </w:rPr>
        <w:t> </w:t>
      </w:r>
      <w:r>
        <w:rPr/>
        <w:t>Uses</w:t>
      </w:r>
      <w:r>
        <w:rPr>
          <w:spacing w:val="-1"/>
        </w:rPr>
        <w:t> </w:t>
      </w:r>
      <w:r>
        <w:rPr/>
        <w:t>Harmonic</w:t>
      </w:r>
      <w:r>
        <w:rPr>
          <w:spacing w:val="-1"/>
        </w:rPr>
        <w:t> </w:t>
      </w:r>
      <w:r>
        <w:rPr/>
        <w:t>Mean</w:t>
      </w:r>
      <w:r>
        <w:rPr>
          <w:spacing w:val="1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10.000.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0" w:after="33"/>
        <w:ind w:left="2767" w:right="0" w:firstLine="0"/>
        <w:jc w:val="left"/>
        <w:rPr>
          <w:b/>
          <w:sz w:val="24"/>
        </w:rPr>
      </w:pPr>
      <w:r>
        <w:rPr/>
        <w:pict>
          <v:shape style="position:absolute;margin-left:104.900002pt;margin-top:7.32311pt;width:234.9pt;height:19.1pt;mso-position-horizontal-relative:page;mso-position-vertical-relative:paragraph;z-index:-31408128" coordorigin="2098,146" coordsize="4698,382" path="m6796,178l6796,146,6767,146,6767,178,6767,497,6767,178,6767,146,2098,146,2098,178,2098,497,2098,528,6796,528,6796,497,6796,178xe" filled="true" fillcolor="#ffff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104.900002pt;margin-top:28.32313pt;width:234.9pt;height:255.65pt;mso-position-horizontal-relative:page;mso-position-vertical-relative:paragraph;z-index:-31407616" coordorigin="2098,566" coordsize="4698,5113">
            <v:shape style="position:absolute;left:2098;top:566;width:4698;height:2804" coordorigin="2098,566" coordsize="4698,2804" path="m3486,2177l3457,2177,3457,2498,3486,2498,3486,2177xm6796,2076l6767,2076,6767,1757,6777,1757,6777,1726,5303,1726,5283,1726,5283,1757,5283,2076,5274,2076,5264,2076,5264,1757,5264,1726,4247,1726,4247,1757,4247,2076,4247,2076,4247,1757,4247,1757,4247,1726,4237,1726,4237,1757,4237,2076,4218,2076,4196,2076,4196,1757,4199,1757,4199,1726,4196,1726,4187,1726,4187,1757,4187,2076,4187,2076,4187,1757,4187,1757,4187,1726,3493,1726,3493,1726,3457,1726,3457,1726,3455,1726,3454,1726,2117,1726,2117,1757,2117,2078,2129,2078,3426,2078,3426,1757,3426,1757,3426,2078,3455,2078,3455,2079,2117,2079,2117,3370,3457,3370,3457,2107,3457,2107,3457,2110,4196,2110,4196,2107,4218,2107,4237,2107,4237,2110,5264,2110,5264,2107,5274,2107,5283,2107,5283,2110,6777,2110,6777,2107,6796,2107,6796,2076xm6796,1656l6767,1656,6767,1337,6777,1337,6777,1286,5283,1286,5283,1337,5283,1656,5274,1656,5264,1656,5264,1337,5264,598,5264,566,4247,566,4247,1337,4247,1656,4247,1656,4247,1337,4247,1337,4247,566,4237,566,4237,598,4237,1337,4237,1656,4218,1656,4196,1656,4196,1337,4196,598,4199,598,4199,566,4196,566,4187,566,4187,1337,4187,1656,4187,1656,4187,1337,4187,1337,4187,566,3493,566,3493,566,3457,566,3457,874,3457,1337,3457,1613,3457,1656,3457,1656,3457,1613,3457,1613,3457,1337,3454,1337,3454,1270,3457,1270,3457,874,3457,874,3457,566,3457,566,3455,566,3454,566,3426,566,3426,598,3426,874,3426,1337,3426,1613,3426,1613,3426,1337,3426,1337,3426,874,3426,874,3426,598,3426,598,3426,566,2156,566,2117,566,2117,598,2117,874,2117,1236,2098,1236,2098,1267,2117,1267,2117,1270,2117,1337,2117,1613,2117,1656,2098,1656,2098,1687,2117,1687,2117,1690,3457,1690,3457,1687,3457,1687,3457,1690,4196,1690,4196,1687,4218,1687,4237,1687,4237,1690,5264,1690,5264,1687,5274,1687,5283,1687,5283,1690,6777,1690,6777,1687,6796,1687,6796,1656xm6796,1236l6767,1236,6767,917,6767,598,6777,598,6777,566,5303,566,5283,566,5283,598,5283,1236,5274,1236,5274,1267,5283,1267,5283,1270,6777,1270,6777,1267,6796,1267,6796,1236xe" filled="true" fillcolor="#ffffff" stroked="false">
              <v:path arrowok="t"/>
              <v:fill type="solid"/>
            </v:shape>
            <v:shape style="position:absolute;left:2098;top:2107;width:4698;height:2862" coordorigin="2098,2107" coordsize="4698,2862" path="m3454,3337l2098,3337,2098,3368,3454,3368,3454,3337xm4196,3387l4187,3387,4187,3418,4187,3737,4187,3737,4187,3418,4187,3418,4187,3387,3457,3387,3457,3418,3457,3418,3457,3387,3426,3387,3426,3418,3426,3737,3426,3737,3426,3418,3426,3418,3426,3387,2117,3387,2117,3418,2117,3737,2117,4969,3457,4969,3457,3737,3457,3737,3457,3769,4196,3769,4196,3737,4196,3418,4196,3387xm5264,3387l4247,3387,4247,3418,4247,3737,4247,3737,4247,3418,4247,3418,4247,3387,4237,3387,4237,3418,4237,3737,4237,3769,5264,3769,5264,3737,5264,3418,5264,3387xm6777,3387l5283,3387,5283,3418,5283,3737,5283,3769,6777,3769,6777,3737,5305,3737,5305,3418,6777,3418,6777,3387xm6796,2496l6767,2496,6767,2177,6777,2177,6777,2107,5283,2107,5283,2177,5283,2496,5283,2527,5283,2530,5283,2597,5283,2916,5283,2947,5283,2947,5283,2950,5283,3017,5283,3337,5274,3337,5264,3337,5264,3315,4237,3315,4237,3337,4218,3337,4196,3337,4196,3017,4199,3017,4199,2947,4196,2947,4196,2947,4218,2947,4237,2947,4237,2947,4237,2950,4237,2986,4237,3017,4237,3041,4237,3315,4247,3315,4247,3041,4247,3041,4247,3315,5245,3315,5264,3315,5264,3041,5264,3017,5264,2986,5264,2950,5264,2947,5264,2947,5274,2947,5283,2947,5283,2916,5274,2916,5264,2916,5264,2597,5264,2530,5264,2527,5274,2527,5283,2527,5283,2496,5274,2496,5264,2496,5264,2177,5264,2107,4247,2107,4247,2177,4247,2496,4247,2597,4247,2916,4247,2916,4247,2597,4247,2597,4247,2496,4247,2496,4247,2177,4247,2177,4247,2107,4237,2107,4237,2177,4237,2496,4237,2527,4237,2530,4237,2597,4237,2916,4218,2916,4196,2916,4196,2597,4199,2597,4199,2527,4218,2527,4237,2527,4237,2496,4218,2496,4196,2496,4196,2177,4199,2177,4199,2107,4187,2107,4187,2177,4187,2496,4187,2597,4187,2916,4187,3017,4187,3337,4187,3337,4187,3017,4187,3017,4187,2916,4187,2916,4187,2597,4187,2597,4187,2496,4187,2496,4187,2177,4187,2177,4187,2107,3455,2107,3455,2177,3457,2177,3457,2496,3455,2496,3455,2527,3455,2597,3457,2597,3457,2916,3455,2916,3455,2947,3457,2947,3457,2947,3455,2947,3455,3017,3457,3017,3457,3337,3455,3337,3455,3368,3457,3368,3457,3370,4196,3370,4196,3368,4218,3368,4237,3368,4237,3370,5264,3370,5264,3368,5274,3368,5283,3368,5283,3370,6777,3370,6777,3368,6796,3368,6796,3337,6767,3337,6767,3017,6777,3017,6777,2950,6777,2947,6777,2947,6796,2947,6796,2916,6767,2916,6767,2597,6777,2597,6777,2530,6777,2527,6796,2527,6796,2496xe" filled="true" fillcolor="#ffffff" stroked="false">
              <v:path arrowok="t"/>
              <v:fill type="solid"/>
            </v:shape>
            <v:shape style="position:absolute;left:2098;top:3387;width:4698;height:2292" coordorigin="2098,3387" coordsize="4698,2292" path="m3454,4937l2098,4937,2098,4969,3454,4969,3454,4937xm3454,3387l2117,3387,2117,3418,3454,3418,3454,3387xm4199,3387l3474,3387,3455,3387,3455,3418,3474,3418,4199,3418,4199,3387xm5264,3387l4237,3387,4237,3418,5264,3418,5264,3387xm6796,4976l2098,4976,2098,5007,2098,5648,2098,5679,6796,5679,6796,5648,6767,5648,6767,5329,6767,5007,6796,5007,6796,4976xm6796,4537l6767,4537,6767,4217,5305,4217,5283,4217,5283,4537,5283,4568,5283,4570,5283,4618,5283,4937,5274,4937,5264,4937,5264,4916,5264,4640,5264,4618,5264,4587,5264,4570,5264,4568,5274,4568,5283,4568,5283,4537,5274,4537,5264,4537,5264,4217,5245,4217,4247,4217,4247,4537,4247,4640,4247,4916,4247,4916,4247,4640,4247,4640,4247,4537,4247,4537,4247,4217,4237,4217,4237,4537,4237,4568,4237,4570,4237,4587,4237,4618,4237,4640,4237,4916,4237,4937,4218,4937,4196,4937,4196,4618,4199,4618,4199,4568,4218,4568,4237,4568,4237,4537,4218,4537,4196,4537,4196,4217,4187,4217,4187,4537,4187,4618,4187,4937,4187,4937,4187,4618,4187,4618,4187,4537,4187,4537,4187,4217,3486,4217,3457,4217,3457,4537,3455,4537,3455,4568,3455,4618,3457,4618,3457,4937,3455,4937,3455,4969,3457,4969,4196,4969,4218,4969,4237,4969,5264,4969,5274,4969,5283,4969,6777,4969,6796,4969,6796,4937,6777,4937,6767,4937,6767,4618,6777,4618,6777,4570,6777,4568,6796,4568,6796,4537xm6796,3737l6777,3737,6767,3737,6767,3418,6777,3418,6777,3387,5283,3387,5283,3418,5305,3418,5305,3737,5283,3737,5283,3769,5283,3819,5283,4136,5274,4136,5264,4136,5264,3819,5264,3769,5274,3769,5283,3769,5283,3737,5274,3737,4247,3737,4247,3819,4247,4136,4247,4136,4247,3819,4247,3819,4247,3737,4237,3737,4237,3769,4237,3819,4237,4136,4218,4136,4196,4136,4196,3819,4199,3819,4199,3769,4218,3769,4237,3769,4237,3737,4218,3737,4187,3737,4187,3819,4187,4136,4187,4136,4187,3819,4187,3819,4187,3737,3455,3737,3455,3769,3455,3819,3457,3819,3457,4136,3455,4136,3455,4167,3455,4217,4199,4217,4199,4167,4218,4167,4237,4167,4237,4169,4237,4217,5264,4217,5264,4169,5264,4167,5274,4167,5283,4167,5283,4169,5283,4217,6777,4217,6777,4169,6777,4167,6796,4167,6796,4136,6767,4136,6767,3819,6777,3819,6777,3769,6796,3769,6796,3737xe" filled="true" fillcolor="#ffffff" stroked="false">
              <v:path arrowok="t"/>
              <v:fill type="solid"/>
            </v:shape>
            <v:shape style="position:absolute;left:2098;top:566;width:4698;height:511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5"/>
                      </w:rPr>
                    </w:pPr>
                  </w:p>
                  <w:p>
                    <w:pPr>
                      <w:spacing w:line="280" w:lineRule="auto" w:before="0"/>
                      <w:ind w:left="31" w:right="22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Means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groups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homogeneous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subsets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are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displayed.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Taste</w:t>
      </w:r>
    </w:p>
    <w:tbl>
      <w:tblPr>
        <w:tblW w:w="0" w:type="auto"/>
        <w:jc w:val="left"/>
        <w:tblInd w:w="72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1"/>
        <w:gridCol w:w="798"/>
        <w:gridCol w:w="1060"/>
        <w:gridCol w:w="1516"/>
      </w:tblGrid>
      <w:tr>
        <w:trPr>
          <w:trHeight w:val="684" w:hRule="atLeast"/>
        </w:trPr>
        <w:tc>
          <w:tcPr>
            <w:tcW w:w="2119" w:type="dxa"/>
            <w:gridSpan w:val="2"/>
            <w:vMerge w:val="restart"/>
          </w:tcPr>
          <w:p>
            <w:pPr>
              <w:pStyle w:val="TableParagraph"/>
              <w:jc w:val="left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206"/>
              <w:ind w:right="3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Judges</w:t>
            </w:r>
          </w:p>
        </w:tc>
        <w:tc>
          <w:tcPr>
            <w:tcW w:w="1060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206"/>
              <w:ind w:left="19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N</w:t>
            </w:r>
          </w:p>
        </w:tc>
        <w:tc>
          <w:tcPr>
            <w:tcW w:w="1516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320" w:lineRule="atLeast" w:before="21"/>
              <w:ind w:left="169" w:right="117" w:firstLine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Subset for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alpha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=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0.05</w:t>
            </w:r>
          </w:p>
        </w:tc>
      </w:tr>
      <w:tr>
        <w:trPr>
          <w:trHeight w:val="384" w:hRule="atLeast"/>
        </w:trPr>
        <w:tc>
          <w:tcPr>
            <w:tcW w:w="211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7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rPr>
          <w:trHeight w:val="418" w:hRule="atLeast"/>
        </w:trPr>
        <w:tc>
          <w:tcPr>
            <w:tcW w:w="1321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65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Tukey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HSD</w:t>
            </w:r>
            <w:r>
              <w:rPr>
                <w:rFonts w:ascii="Times New Roman"/>
                <w:sz w:val="24"/>
                <w:vertAlign w:val="superscript"/>
              </w:rPr>
              <w:t>a</w:t>
            </w:r>
          </w:p>
        </w:tc>
        <w:tc>
          <w:tcPr>
            <w:tcW w:w="798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65"/>
              <w:ind w:lef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659</w:t>
            </w:r>
          </w:p>
        </w:tc>
        <w:tc>
          <w:tcPr>
            <w:tcW w:w="106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516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5"/>
              <w:ind w:right="-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7.10</w:t>
            </w:r>
          </w:p>
        </w:tc>
      </w:tr>
      <w:tr>
        <w:trPr>
          <w:trHeight w:val="420" w:hRule="atLeast"/>
        </w:trPr>
        <w:tc>
          <w:tcPr>
            <w:tcW w:w="132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67"/>
              <w:ind w:lef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723</w:t>
            </w:r>
          </w:p>
        </w:tc>
        <w:tc>
          <w:tcPr>
            <w:tcW w:w="10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7"/>
              <w:ind w:right="-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7.20</w:t>
            </w:r>
          </w:p>
        </w:tc>
      </w:tr>
      <w:tr>
        <w:trPr>
          <w:trHeight w:val="420" w:hRule="atLeast"/>
        </w:trPr>
        <w:tc>
          <w:tcPr>
            <w:tcW w:w="132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67"/>
              <w:ind w:lef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601</w:t>
            </w:r>
          </w:p>
        </w:tc>
        <w:tc>
          <w:tcPr>
            <w:tcW w:w="10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7"/>
              <w:ind w:right="-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7.50</w:t>
            </w:r>
          </w:p>
        </w:tc>
      </w:tr>
      <w:tr>
        <w:trPr>
          <w:trHeight w:val="379" w:hRule="atLeast"/>
        </w:trPr>
        <w:tc>
          <w:tcPr>
            <w:tcW w:w="1321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Sig.</w:t>
            </w:r>
          </w:p>
        </w:tc>
        <w:tc>
          <w:tcPr>
            <w:tcW w:w="106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right="-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.574</w:t>
            </w:r>
          </w:p>
        </w:tc>
      </w:tr>
      <w:tr>
        <w:trPr>
          <w:trHeight w:val="411" w:hRule="atLeast"/>
        </w:trPr>
        <w:tc>
          <w:tcPr>
            <w:tcW w:w="1321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68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Duncan</w:t>
            </w:r>
            <w:r>
              <w:rPr>
                <w:rFonts w:ascii="Times New Roman"/>
                <w:sz w:val="24"/>
                <w:vertAlign w:val="superscript"/>
              </w:rPr>
              <w:t>a</w:t>
            </w:r>
          </w:p>
        </w:tc>
        <w:tc>
          <w:tcPr>
            <w:tcW w:w="798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before="68"/>
              <w:ind w:lef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659</w:t>
            </w:r>
          </w:p>
        </w:tc>
        <w:tc>
          <w:tcPr>
            <w:tcW w:w="106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8"/>
              <w:ind w:right="-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7.10</w:t>
            </w:r>
          </w:p>
        </w:tc>
      </w:tr>
      <w:tr>
        <w:trPr>
          <w:trHeight w:val="399" w:hRule="atLeast"/>
        </w:trPr>
        <w:tc>
          <w:tcPr>
            <w:tcW w:w="132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7"/>
              <w:ind w:lef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723</w:t>
            </w:r>
          </w:p>
        </w:tc>
        <w:tc>
          <w:tcPr>
            <w:tcW w:w="10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7"/>
              <w:ind w:right="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7"/>
              <w:ind w:right="-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7.20</w:t>
            </w:r>
          </w:p>
        </w:tc>
      </w:tr>
      <w:tr>
        <w:trPr>
          <w:trHeight w:val="399" w:hRule="atLeast"/>
        </w:trPr>
        <w:tc>
          <w:tcPr>
            <w:tcW w:w="132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6"/>
              <w:ind w:lef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601</w:t>
            </w:r>
          </w:p>
        </w:tc>
        <w:tc>
          <w:tcPr>
            <w:tcW w:w="10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6"/>
              <w:ind w:right="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6"/>
              <w:ind w:right="-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7.50</w:t>
            </w:r>
          </w:p>
        </w:tc>
      </w:tr>
      <w:tr>
        <w:trPr>
          <w:trHeight w:val="366" w:hRule="atLeast"/>
        </w:trPr>
        <w:tc>
          <w:tcPr>
            <w:tcW w:w="1321" w:type="dxa"/>
            <w:tcBorders>
              <w:top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98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57"/>
              <w:ind w:lef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Sig.</w:t>
            </w:r>
          </w:p>
        </w:tc>
        <w:tc>
          <w:tcPr>
            <w:tcW w:w="106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1516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57"/>
              <w:ind w:right="-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.348</w:t>
            </w:r>
          </w:p>
        </w:tc>
      </w:tr>
    </w:tbl>
    <w:p>
      <w:pPr>
        <w:pStyle w:val="BodyText"/>
        <w:spacing w:line="20" w:lineRule="exact"/>
        <w:ind w:left="698"/>
        <w:rPr>
          <w:sz w:val="2"/>
        </w:rPr>
      </w:pPr>
      <w:r>
        <w:rPr>
          <w:sz w:val="2"/>
        </w:rPr>
        <w:pict>
          <v:group style="width:233.95pt;height:.15pt;mso-position-horizontal-relative:char;mso-position-vertical-relative:line" coordorigin="0,0" coordsize="4679,3">
            <v:shape style="position:absolute;left:0;top:0;width:4679;height:3" coordorigin="0,0" coordsize="4679,3" path="m1356,0l58,0,19,0,0,0,0,2,19,2,58,2,1356,2,1356,0xm1395,0l1357,0,1357,2,1395,2,1395,0xm4679,0l3205,0,3166,0,2139,0,2101,0,1395,0,1395,2,2101,2,2139,2,3166,2,3205,2,4679,2,4679,0xe" filled="true" fillcolor="#ffffff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6"/>
        </w:rPr>
      </w:pPr>
    </w:p>
    <w:p>
      <w:pPr>
        <w:pStyle w:val="BodyText"/>
        <w:ind w:left="729"/>
      </w:pPr>
      <w:r>
        <w:rPr/>
        <w:t>a.</w:t>
      </w:r>
      <w:r>
        <w:rPr>
          <w:spacing w:val="-1"/>
        </w:rPr>
        <w:t> </w:t>
      </w:r>
      <w:r>
        <w:rPr/>
        <w:t>Uses</w:t>
      </w:r>
      <w:r>
        <w:rPr>
          <w:spacing w:val="-1"/>
        </w:rPr>
        <w:t> </w:t>
      </w:r>
      <w:r>
        <w:rPr/>
        <w:t>Harmonic</w:t>
      </w:r>
      <w:r>
        <w:rPr>
          <w:spacing w:val="-1"/>
        </w:rPr>
        <w:t> </w:t>
      </w:r>
      <w:r>
        <w:rPr/>
        <w:t>Mean</w:t>
      </w:r>
      <w:r>
        <w:rPr>
          <w:spacing w:val="1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10.000.</w:t>
      </w:r>
    </w:p>
    <w:p>
      <w:pPr>
        <w:spacing w:after="0"/>
        <w:sectPr>
          <w:pgSz w:w="11910" w:h="16840"/>
          <w:pgMar w:header="0" w:footer="922" w:top="1580" w:bottom="1200" w:left="1400" w:right="2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04.900002pt;margin-top:316.969971pt;width:234.9pt;height:132.050pt;mso-position-horizontal-relative:page;mso-position-vertical-relative:page;z-index:-31406592" coordorigin="2098,6339" coordsize="4698,2641">
            <v:shape style="position:absolute;left:2098;top:6339;width:4698;height:2641" coordorigin="2098,6339" coordsize="4698,2641" path="m6767,7139l5305,7139,5305,7458,6767,7458,6767,7139xm6767,6339l5305,6339,5305,6659,6767,6659,6767,6339xm6777,7489l5283,7489,5283,7539,5305,7539,5305,7859,6767,7859,6767,7539,6777,7539,6777,7489xm6777,7088l5283,7088,5283,7139,6777,7139,6777,7088xm6777,6690l5283,6690,5283,6740,5305,6740,5305,7059,6767,7059,6767,6740,6777,6740,6777,6690xm6796,7928l6767,7928,6767,8567,6767,8629,6767,8949,6767,8949,6767,8629,6767,8629,6767,8567,6767,8567,6767,8250,2129,8250,2129,8250,6767,8250,6767,7928,2129,7928,2098,7928,2098,8567,2098,8569,2098,8598,2098,8601,2098,8629,2098,8949,2098,8980,6796,8980,6796,8949,6796,8949,6796,8629,6796,8629,6796,8601,6796,8598,6796,8569,6796,8569,6796,7928xe" filled="true" fillcolor="#ffffff" stroked="false">
              <v:path arrowok="t"/>
              <v:fill type="solid"/>
            </v:shape>
            <v:shape style="position:absolute;left:2098;top:6339;width:4698;height:264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5"/>
                      <w:rPr>
                        <w:b/>
                        <w:sz w:val="37"/>
                      </w:rPr>
                    </w:pPr>
                  </w:p>
                  <w:p>
                    <w:pPr>
                      <w:spacing w:line="280" w:lineRule="auto" w:before="0"/>
                      <w:ind w:left="31" w:right="22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Means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groups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homogeneous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subsets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are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displayed.</w:t>
                    </w:r>
                  </w:p>
                  <w:p>
                    <w:pPr>
                      <w:spacing w:before="55"/>
                      <w:ind w:left="3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a.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Uses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Harmonic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Mean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Sample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Size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10.000.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04.900002pt;margin-top:490.509979pt;width:275.150pt;height:223.6pt;mso-position-horizontal-relative:page;mso-position-vertical-relative:page;z-index:-31406080" coordorigin="2098,9810" coordsize="5503,4472">
            <v:shape style="position:absolute;left:2098;top:9810;width:5503;height:2871" coordorigin="2098,9810" coordsize="5503,2871" path="m3426,11070l2129,11070,2129,11389,3426,11389,3426,11070xm3454,11390l2117,11390,2117,12681,3454,12681,3454,11390xm3454,11037l2117,11037,2117,11039,2117,11068,2117,11070,3454,11070,3454,11068,3454,11039,3454,11037xm4187,11070l3486,11070,3455,11070,3426,11070,3426,11389,3455,11389,3486,11389,4187,11389,4187,11070xm4196,11390l3455,11390,3455,11421,4196,11421,4196,11390xm4196,11039l3455,11039,3455,11070,4196,11070,4196,11039xm4215,10967l4187,10967,4187,10650,3486,10650,3455,10650,3455,10650,3454,10650,3454,10648,3454,10619,3454,10581,3454,10578,3454,10547,3454,10506,3455,10506,3455,10650,4196,10650,4196,10228,4196,10199,4196,10197,3493,10197,3493,10199,3493,10199,3493,10197,3455,10197,3455,10199,3455,10228,3455,10230,3454,10230,3454,10228,3454,10199,3454,10197,3426,10197,3426,10230,3426,10506,3426,10650,3426,10926,3426,10926,3426,10650,3426,10650,3426,10506,3426,10506,3426,10230,3426,10230,3426,10197,2156,10197,2117,10197,2117,10199,2117,10228,2117,10230,2129,10230,2129,10506,2117,10506,2117,10547,2098,10547,2098,10578,2117,10578,2117,10581,2117,10619,2117,10648,2117,10650,2129,10650,2129,10926,2117,10926,2117,10967,2098,10967,2098,10998,2117,10998,2117,11001,3454,11001,3454,10998,3454,10967,3454,10926,3455,10926,3455,10967,3455,10969,3455,10998,3455,11001,4196,11001,4196,10998,4215,10998,4215,10967xm5264,11390l4237,11390,4237,11421,5264,11421,5264,11390xm5264,11070l5245,11070,4247,11070,4247,11389,5245,11389,5264,11389,5264,11070xm5264,11039l4237,11039,4237,11070,5264,11070,5264,11039xm5264,10197l4235,10197,4235,10228,4237,10228,4237,10650,5264,10650,5264,10228,5264,10199,5264,10197xm6426,11070l6407,11070,6407,11070,5305,11070,5283,11070,5283,11389,5305,11389,6407,11389,6407,11389,6426,11389,6426,11070xm6426,11390l5283,11390,5283,11421,6426,11421,6426,11390xm6426,11039l5283,11039,5283,11070,6426,11070,6426,11039xm6426,10597l5283,10597,5283,10619,5283,10648,5283,10650,6426,10650,6426,10648,6426,10619,6426,10597xm7581,11368l6445,11368,6445,11421,7581,11421,7581,11368xm7581,11039l6445,11039,6445,11092,6445,11368,6467,11368,6467,11092,6467,11092,6467,11368,7571,11368,7571,11092,7581,11092,7581,11039xm7581,10597l6445,10597,6445,10619,6445,10648,6445,10650,7581,10650,7581,10648,7581,10619,7581,10597xm7581,10197l5303,10197,5283,10197,5283,10199,5283,10228,5283,10230,7581,10230,7581,10228,7581,10199,7581,10197xm7600,10127l7571,10127,7571,9810,2129,9810,2098,9810,2098,10127,2098,10129,2098,10158,7600,10158,7600,10127xm7600,10967l7571,10967,7571,10650,6467,10650,6467,10967,6467,10967,6467,10650,6445,10650,6445,10967,6436,10967,6436,10967,6426,10967,6426,10650,6407,10650,6407,10650,5305,10650,5283,10650,5283,10967,5274,10967,5264,10967,5264,10650,5245,10650,4247,10650,4247,10967,4215,10967,4215,10998,4237,10998,4237,11001,5264,11001,5264,10998,5274,10998,5283,10998,5283,11001,6426,11001,6426,10998,6436,10998,6436,10998,6445,10998,6445,11001,7581,11001,7581,10998,7600,10998,7600,10967xm7600,10547l7572,10547,7572,10230,5305,10230,5283,10230,5283,10547,5274,10547,5274,10578,5283,10578,5283,10581,7581,10581,7581,10578,7600,10578,7600,10547xe" filled="true" fillcolor="#ffffff" stroked="false">
              <v:path arrowok="t"/>
              <v:fill type="solid"/>
            </v:shape>
            <v:shape style="position:absolute;left:2117;top:11036;width:5484;height:1645" coordorigin="2117,11037" coordsize="5484,1645" path="m3454,11037l2117,11037,2117,11068,3454,11068,3454,11037xm3493,11037l3455,11037,3455,11068,3493,11068,3493,11037xm4196,12300l3455,12300,3455,12331,3455,12650,3455,12681,4196,12681,4196,12650,4187,12650,4187,12331,4196,12331,4196,12300xm4196,11037l3493,11037,3493,11068,4196,11068,4196,11037xm4215,11387l3455,11387,3455,11419,3455,11460,3455,11488,3455,11491,3455,11808,3455,11810,3455,11839,3455,11841,3455,11880,3455,11908,3455,11911,3455,12228,3455,12230,3455,12259,3455,12261,4196,12261,4196,12259,4215,12259,4215,12228,4187,12228,4187,11911,4196,11911,4196,11908,4196,11880,4196,11841,4196,11839,4215,11839,4215,11808,4187,11808,4187,11491,4196,11491,4196,11488,4196,11460,4196,11419,4215,11419,4215,11387xm5264,12300l4237,12300,4237,12352,4247,12352,4247,12628,4237,12628,4237,12681,5264,12681,5264,12628,5264,12352,5264,12300xm5264,11037l4235,11037,4235,11068,5264,11068,5264,11037xm6426,11037l5303,11037,5283,11037,5283,11068,5303,11068,6426,11068,6426,11037xm6426,12300l5283,12300,5283,12331,6426,12331,6426,12300xm6465,11037l6445,11037,6445,11068,6465,11068,6465,11037xm7581,11037l6465,11037,6465,11068,7581,11068,7581,11037xm7600,11387l6467,11387,6467,11512,6467,11788,6467,11932,6467,12208,6467,12208,6467,11932,6467,11932,6467,11788,6467,11788,6467,11512,6467,11512,6467,11387,6445,11387,6445,11419,6445,11460,6445,11488,6445,11512,6445,11788,6445,11808,6445,11839,6445,11841,6445,11880,6445,11908,6445,11932,6445,12208,6445,12228,6436,12228,6436,12228,6426,12228,6426,11911,6426,11911,6426,11908,6426,11880,6426,11841,6426,11839,6436,11839,6436,11839,6445,11839,6445,11808,6436,11808,6436,11808,6426,11808,6426,11491,6426,11491,6426,11488,6426,11460,6426,11419,6436,11419,6436,11419,6445,11419,6445,11387,6436,11387,6436,11387,5283,11387,5283,11419,5283,11460,5283,11488,5283,11491,5283,11808,5283,11839,5283,11841,5283,11880,5283,11908,5283,11911,5283,12228,5274,12228,5264,12228,5264,11911,5264,11908,5264,11880,5264,11841,5264,11839,5274,11839,5283,11839,5283,11808,5274,11808,5264,11808,5264,11491,5264,11488,5264,11460,5264,11419,5274,11419,5283,11419,5283,11387,5274,11387,4215,11387,4215,11419,4235,11419,4235,11488,4237,11488,4237,11491,4247,11491,4247,11808,4215,11808,4215,11839,4235,11839,4235,11908,4237,11908,4237,11911,4247,11911,4247,12228,4215,12228,4215,12259,4237,12259,4237,12261,5264,12261,5264,12259,5274,12259,5283,12259,5283,12261,6426,12261,6426,12259,6436,12259,6436,12259,6445,12259,6445,12261,7581,12261,7581,12259,7600,12259,7600,12228,7581,12228,7581,12208,7571,12208,7571,11932,7581,11932,7581,11908,7581,11880,7581,11841,7581,11839,7600,11839,7600,11808,7581,11808,7581,11788,7571,11788,7571,11512,7581,11512,7581,11488,7581,11460,7581,11419,7600,11419,7600,11387xe" filled="true" fillcolor="#ffffff" stroked="false">
              <v:path arrowok="t"/>
              <v:fill type="solid"/>
            </v:shape>
            <v:shape style="position:absolute;left:2098;top:12258;width:5503;height:2024" coordorigin="2098,12259" coordsize="5503,2024" path="m3454,12698l2117,12698,2117,12729,3454,12729,3454,12698xm3454,12648l2098,12648,2098,12679,3454,12679,3454,12648xm3486,13531l3455,13531,3455,13850,3486,13850,3486,13531xm4196,12698l3474,12698,3455,12698,3455,12729,3474,12729,4196,12729,4196,12698xm4196,12259l3455,12259,3455,12328,4196,12328,4196,12259xm4215,13048l4187,13048,4187,12729,3486,12729,3455,12729,3426,12729,3426,13051,3426,13051,3426,12729,2129,12729,2129,13051,2117,13051,2117,14282,3454,14282,3454,13051,3455,13051,3455,13080,3455,13082,3455,13130,3455,13449,3455,13480,4196,13480,4215,13480,4215,13449,4196,13449,4187,13449,4187,13130,4196,13130,4196,13082,4196,13080,4215,13080,4215,13048xm4215,12648l3455,12648,3455,12679,4215,12679,4215,12648xm5264,12698l4237,12698,4235,12698,4235,12729,4237,12729,5264,12729,5264,12698xm5264,12259l4235,12259,4235,12328,5264,12328,5264,12259xm6426,12698l5283,12698,5283,12729,6426,12729,6426,12698xm7581,12698l6445,12698,6445,12698,6445,12729,6445,12753,6445,13027,6467,13027,6467,12753,6467,12753,6467,13027,7571,13027,7571,12753,7581,12753,7581,12729,7581,12698,7581,12698xm7600,13048l7581,13048,7581,13027,6467,13027,6467,13130,6467,13449,6467,13449,6467,13130,6467,13130,6467,13027,6445,13027,6445,13048,6445,13080,6445,13082,6445,13130,6445,13449,6436,13449,6436,13449,6426,13449,6426,13449,6426,13130,6426,13130,6426,13082,6426,13080,6436,13080,6436,13080,6445,13080,6445,13048,6436,13048,6436,13048,6426,13048,6426,12729,6407,12729,6407,12729,5305,12729,5283,12729,5283,13048,5283,13080,5283,13082,5283,13130,5283,13449,5274,13449,5264,13449,5264,13130,5264,13082,5264,13080,5274,13080,5283,13080,5283,13048,5274,13048,5264,13048,5264,12729,5245,12729,4247,12729,4247,13048,4215,13048,4215,13080,4235,13080,4235,13130,4247,13130,4247,13449,4237,13449,4215,13449,4215,13480,4237,13480,5264,13480,5274,13480,5283,13480,6426,13480,6436,13480,6436,13480,6445,13480,7581,13480,7600,13480,7600,13449,7581,13449,7571,13449,7571,13130,7581,13130,7581,13082,7581,13080,7600,13080,7600,13048xm7600,12648l7581,12648,7581,12628,7571,12628,7571,12352,7581,12352,7581,12328,7581,12300,7581,12259,6467,12259,6467,12352,6467,12628,6467,12628,6467,12352,6467,12352,6467,12259,6445,12259,6445,12300,6445,12328,6445,12352,6445,12628,6445,12648,6436,12648,6436,12648,6426,12648,6426,12331,6426,12331,6426,12328,6426,12300,6426,12259,5283,12259,5283,12300,5283,12328,5283,12331,5283,12648,5274,12648,4215,12648,4215,12679,5274,12679,5283,12679,5283,12681,6426,12681,6426,12679,6436,12679,6436,12679,6445,12679,6445,12681,7581,12681,7581,12679,7600,12679,7600,12648xe" filled="true" fillcolor="#ffffff" stroked="false">
              <v:path arrowok="t"/>
              <v:fill type="solid"/>
            </v:shape>
            <v:shape style="position:absolute;left:2098;top:13480;width:5503;height:802" coordorigin="2098,13480" coordsize="5503,802" path="m3454,14251l2098,14251,2098,14282,3454,14282,3454,14251xm4187,13929l3486,13929,3455,13929,3455,14251,3486,14251,4187,14251,4187,13929xm4215,13848l4187,13848,4187,13531,4196,13531,4196,13480,3455,13480,3455,13531,3455,13848,3455,13850,3455,13879,3455,13881,3455,13929,4196,13929,4196,13881,4196,13879,4215,13879,4215,13848xm6426,13929l6407,13929,6407,13929,5305,13929,5283,13929,5283,14251,5305,14251,6407,14251,6407,14251,6426,14251,6426,13929xm6467,13929l6445,13929,6445,14251,6467,14251,6467,13929xm7571,13929l6467,13929,6467,14251,7571,14251,7571,13929xm7600,13848l7571,13848,7571,13531,7581,13531,7581,13480,6467,13480,6467,13531,6467,13848,6467,13848,6467,13531,6467,13531,6467,13480,6445,13480,6445,13531,6445,13848,6436,13848,6436,13848,6426,13848,6426,13828,6426,13828,6426,13552,6426,13552,6426,13531,6426,13500,6426,13480,5283,13480,5283,13500,5283,13531,5283,13552,5283,13828,5283,13848,5274,13848,5264,13848,5264,13531,5264,13480,4235,13480,4235,13531,4247,13531,4247,13848,4215,13848,4215,13879,4235,13879,4235,13929,4237,13929,4237,13953,4247,13953,4247,14227,5245,14227,5264,14227,5264,13953,5264,13929,5264,13898,5264,13881,5264,13879,5274,13879,5283,13879,5283,13881,5283,13929,6426,13929,6426,13881,6426,13879,6436,13879,6436,13879,6445,13879,6445,13881,6445,13929,7581,13929,7581,13881,7581,13879,7600,13879,7600,13848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-44.247693pt;margin-top:388.541966pt;width:692.6pt;height:72pt;mso-position-horizontal-relative:page;mso-position-vertical-relative:page;z-index:-3140556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spacing w:before="90" w:after="32"/>
        <w:ind w:left="2513" w:right="0" w:firstLine="0"/>
        <w:jc w:val="left"/>
        <w:rPr>
          <w:b/>
          <w:sz w:val="24"/>
        </w:rPr>
      </w:pPr>
      <w:r>
        <w:rPr>
          <w:b/>
          <w:sz w:val="24"/>
        </w:rPr>
        <w:t>Crispiness</w:t>
      </w:r>
    </w:p>
    <w:tbl>
      <w:tblPr>
        <w:tblW w:w="0" w:type="auto"/>
        <w:jc w:val="left"/>
        <w:tblInd w:w="72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1"/>
        <w:gridCol w:w="798"/>
        <w:gridCol w:w="1056"/>
        <w:gridCol w:w="1521"/>
      </w:tblGrid>
      <w:tr>
        <w:trPr>
          <w:trHeight w:val="684" w:hRule="atLeast"/>
        </w:trPr>
        <w:tc>
          <w:tcPr>
            <w:tcW w:w="2119" w:type="dxa"/>
            <w:gridSpan w:val="2"/>
            <w:vMerge w:val="restart"/>
          </w:tcPr>
          <w:p>
            <w:pPr>
              <w:pStyle w:val="TableParagraph"/>
              <w:jc w:val="left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206"/>
              <w:ind w:right="3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Judges</w:t>
            </w:r>
          </w:p>
        </w:tc>
        <w:tc>
          <w:tcPr>
            <w:tcW w:w="1056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206"/>
              <w:ind w:left="2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N</w:t>
            </w:r>
          </w:p>
        </w:tc>
        <w:tc>
          <w:tcPr>
            <w:tcW w:w="152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320" w:lineRule="atLeast" w:before="21"/>
              <w:ind w:left="173" w:right="118" w:firstLine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Subset for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alpha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=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0.05</w:t>
            </w:r>
          </w:p>
        </w:tc>
      </w:tr>
      <w:tr>
        <w:trPr>
          <w:trHeight w:val="384" w:hRule="atLeast"/>
        </w:trPr>
        <w:tc>
          <w:tcPr>
            <w:tcW w:w="211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75"/>
              <w:ind w:left="5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rPr>
          <w:trHeight w:val="419" w:hRule="atLeast"/>
        </w:trPr>
        <w:tc>
          <w:tcPr>
            <w:tcW w:w="1321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66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Tukey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HSD</w:t>
            </w:r>
            <w:r>
              <w:rPr>
                <w:rFonts w:ascii="Times New Roman"/>
                <w:sz w:val="24"/>
                <w:vertAlign w:val="superscript"/>
              </w:rPr>
              <w:t>a</w:t>
            </w:r>
          </w:p>
        </w:tc>
        <w:tc>
          <w:tcPr>
            <w:tcW w:w="798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66"/>
              <w:ind w:lef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659</w:t>
            </w:r>
          </w:p>
        </w:tc>
        <w:tc>
          <w:tcPr>
            <w:tcW w:w="105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6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521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6"/>
              <w:ind w:right="-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6.00</w:t>
            </w:r>
          </w:p>
        </w:tc>
      </w:tr>
      <w:tr>
        <w:trPr>
          <w:trHeight w:val="420" w:hRule="atLeast"/>
        </w:trPr>
        <w:tc>
          <w:tcPr>
            <w:tcW w:w="132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67"/>
              <w:ind w:lef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723</w:t>
            </w:r>
          </w:p>
        </w:tc>
        <w:tc>
          <w:tcPr>
            <w:tcW w:w="105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52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7"/>
              <w:ind w:right="-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6.20</w:t>
            </w:r>
          </w:p>
        </w:tc>
      </w:tr>
      <w:tr>
        <w:trPr>
          <w:trHeight w:val="420" w:hRule="atLeast"/>
        </w:trPr>
        <w:tc>
          <w:tcPr>
            <w:tcW w:w="132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67"/>
              <w:ind w:lef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601</w:t>
            </w:r>
          </w:p>
        </w:tc>
        <w:tc>
          <w:tcPr>
            <w:tcW w:w="105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52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7"/>
              <w:ind w:right="-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6.30</w:t>
            </w:r>
          </w:p>
        </w:tc>
      </w:tr>
      <w:tr>
        <w:trPr>
          <w:trHeight w:val="379" w:hRule="atLeast"/>
        </w:trPr>
        <w:tc>
          <w:tcPr>
            <w:tcW w:w="1321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Sig.</w:t>
            </w:r>
          </w:p>
        </w:tc>
        <w:tc>
          <w:tcPr>
            <w:tcW w:w="105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1521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right="-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.800</w:t>
            </w:r>
          </w:p>
        </w:tc>
      </w:tr>
      <w:tr>
        <w:trPr>
          <w:trHeight w:val="343" w:hRule="atLeast"/>
        </w:trPr>
        <w:tc>
          <w:tcPr>
            <w:tcW w:w="1321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55" w:lineRule="exact" w:before="68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Duncan</w:t>
            </w:r>
            <w:r>
              <w:rPr>
                <w:rFonts w:ascii="Times New Roman"/>
                <w:sz w:val="24"/>
                <w:vertAlign w:val="superscript"/>
              </w:rPr>
              <w:t>a</w:t>
            </w:r>
          </w:p>
        </w:tc>
        <w:tc>
          <w:tcPr>
            <w:tcW w:w="798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55" w:lineRule="exact" w:before="68"/>
              <w:ind w:lef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659</w:t>
            </w:r>
          </w:p>
        </w:tc>
        <w:tc>
          <w:tcPr>
            <w:tcW w:w="105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 w:before="68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18" w:space="0" w:color="FFFFFF"/>
            </w:tcBorders>
          </w:tcPr>
          <w:p>
            <w:pPr>
              <w:pStyle w:val="TableParagraph"/>
              <w:spacing w:line="255" w:lineRule="exact" w:before="68"/>
              <w:ind w:right="-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6.00</w:t>
            </w:r>
          </w:p>
        </w:tc>
      </w:tr>
      <w:tr>
        <w:trPr>
          <w:trHeight w:val="354" w:hRule="atLeast"/>
        </w:trPr>
        <w:tc>
          <w:tcPr>
            <w:tcW w:w="132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6" w:lineRule="exact" w:before="78"/>
              <w:ind w:lef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723</w:t>
            </w:r>
          </w:p>
        </w:tc>
        <w:tc>
          <w:tcPr>
            <w:tcW w:w="105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6" w:lineRule="exact" w:before="78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521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</w:tcBorders>
          </w:tcPr>
          <w:p>
            <w:pPr>
              <w:pStyle w:val="TableParagraph"/>
              <w:spacing w:line="256" w:lineRule="exact" w:before="78"/>
              <w:ind w:right="-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6.20</w:t>
            </w:r>
          </w:p>
        </w:tc>
      </w:tr>
      <w:tr>
        <w:trPr>
          <w:trHeight w:val="354" w:hRule="atLeast"/>
        </w:trPr>
        <w:tc>
          <w:tcPr>
            <w:tcW w:w="132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5" w:lineRule="exact" w:before="80"/>
              <w:ind w:lef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601</w:t>
            </w:r>
          </w:p>
        </w:tc>
        <w:tc>
          <w:tcPr>
            <w:tcW w:w="105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 w:before="80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521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</w:tcBorders>
          </w:tcPr>
          <w:p>
            <w:pPr>
              <w:pStyle w:val="TableParagraph"/>
              <w:spacing w:line="255" w:lineRule="exact" w:before="80"/>
              <w:ind w:right="-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6.30</w:t>
            </w:r>
          </w:p>
        </w:tc>
      </w:tr>
      <w:tr>
        <w:trPr>
          <w:trHeight w:val="355" w:hRule="atLeast"/>
        </w:trPr>
        <w:tc>
          <w:tcPr>
            <w:tcW w:w="1321" w:type="dxa"/>
            <w:tcBorders>
              <w:top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798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54" w:lineRule="exact" w:before="81"/>
              <w:ind w:lef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Sig.</w:t>
            </w:r>
          </w:p>
        </w:tc>
        <w:tc>
          <w:tcPr>
            <w:tcW w:w="105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521" w:type="dxa"/>
            <w:tcBorders>
              <w:top w:val="single" w:sz="18" w:space="0" w:color="FFFFFF"/>
              <w:left w:val="single" w:sz="8" w:space="0" w:color="000000"/>
              <w:bottom w:val="single" w:sz="34" w:space="0" w:color="000000"/>
            </w:tcBorders>
          </w:tcPr>
          <w:p>
            <w:pPr>
              <w:pStyle w:val="TableParagraph"/>
              <w:spacing w:line="254" w:lineRule="exact" w:before="81"/>
              <w:ind w:right="-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.552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20"/>
        </w:rPr>
      </w:pPr>
    </w:p>
    <w:tbl>
      <w:tblPr>
        <w:tblW w:w="0" w:type="auto"/>
        <w:jc w:val="left"/>
        <w:tblInd w:w="7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1"/>
        <w:gridCol w:w="795"/>
        <w:gridCol w:w="1062"/>
        <w:gridCol w:w="1156"/>
        <w:gridCol w:w="1163"/>
      </w:tblGrid>
      <w:tr>
        <w:trPr>
          <w:trHeight w:val="337" w:hRule="atLeast"/>
        </w:trPr>
        <w:tc>
          <w:tcPr>
            <w:tcW w:w="2116" w:type="dxa"/>
            <w:gridSpan w:val="2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before="35"/>
              <w:ind w:right="-260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Ac</w:t>
            </w:r>
          </w:p>
        </w:tc>
        <w:tc>
          <w:tcPr>
            <w:tcW w:w="1062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before="35"/>
              <w:ind w:right="-72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ceptabili</w:t>
            </w:r>
          </w:p>
        </w:tc>
        <w:tc>
          <w:tcPr>
            <w:tcW w:w="2319" w:type="dxa"/>
            <w:gridSpan w:val="2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before="35"/>
              <w:ind w:left="71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ty</w:t>
            </w:r>
          </w:p>
        </w:tc>
      </w:tr>
      <w:tr>
        <w:trPr>
          <w:trHeight w:val="365" w:hRule="atLeast"/>
        </w:trPr>
        <w:tc>
          <w:tcPr>
            <w:tcW w:w="2116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189"/>
              <w:ind w:right="3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Judges</w:t>
            </w:r>
          </w:p>
        </w:tc>
        <w:tc>
          <w:tcPr>
            <w:tcW w:w="106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189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N</w:t>
            </w:r>
          </w:p>
        </w:tc>
        <w:tc>
          <w:tcPr>
            <w:tcW w:w="2319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68"/>
              <w:ind w:left="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Subset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alpha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=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0.05</w:t>
            </w:r>
          </w:p>
        </w:tc>
      </w:tr>
      <w:tr>
        <w:trPr>
          <w:trHeight w:val="384" w:hRule="atLeast"/>
        </w:trPr>
        <w:tc>
          <w:tcPr>
            <w:tcW w:w="2116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7"/>
              <w:ind w:left="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7"/>
              <w:ind w:left="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411" w:hRule="atLeast"/>
        </w:trPr>
        <w:tc>
          <w:tcPr>
            <w:tcW w:w="1321" w:type="dxa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spacing w:before="68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Tukey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HSD</w:t>
            </w:r>
            <w:r>
              <w:rPr>
                <w:rFonts w:ascii="Times New Roman"/>
                <w:sz w:val="24"/>
                <w:vertAlign w:val="superscript"/>
              </w:rPr>
              <w:t>a</w:t>
            </w:r>
          </w:p>
        </w:tc>
        <w:tc>
          <w:tcPr>
            <w:tcW w:w="795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68"/>
              <w:ind w:lef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601</w:t>
            </w:r>
          </w:p>
        </w:tc>
        <w:tc>
          <w:tcPr>
            <w:tcW w:w="1062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56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6.40</w:t>
            </w:r>
          </w:p>
        </w:tc>
        <w:tc>
          <w:tcPr>
            <w:tcW w:w="1163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00" w:hRule="atLeast"/>
        </w:trPr>
        <w:tc>
          <w:tcPr>
            <w:tcW w:w="1321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57"/>
              <w:ind w:lef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723</w:t>
            </w:r>
          </w:p>
        </w:tc>
        <w:tc>
          <w:tcPr>
            <w:tcW w:w="10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7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7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6.60</w:t>
            </w:r>
          </w:p>
        </w:tc>
        <w:tc>
          <w:tcPr>
            <w:tcW w:w="11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0" w:hRule="atLeast"/>
        </w:trPr>
        <w:tc>
          <w:tcPr>
            <w:tcW w:w="1321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57"/>
              <w:ind w:lef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659</w:t>
            </w:r>
          </w:p>
        </w:tc>
        <w:tc>
          <w:tcPr>
            <w:tcW w:w="10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7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7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7.30</w:t>
            </w:r>
          </w:p>
        </w:tc>
        <w:tc>
          <w:tcPr>
            <w:tcW w:w="11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6" w:hRule="atLeast"/>
        </w:trPr>
        <w:tc>
          <w:tcPr>
            <w:tcW w:w="1321" w:type="dxa"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7"/>
              <w:ind w:lef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Sig.</w:t>
            </w:r>
          </w:p>
        </w:tc>
        <w:tc>
          <w:tcPr>
            <w:tcW w:w="1062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11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.075</w:t>
            </w:r>
          </w:p>
        </w:tc>
        <w:tc>
          <w:tcPr>
            <w:tcW w:w="11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1" w:hRule="atLeast"/>
        </w:trPr>
        <w:tc>
          <w:tcPr>
            <w:tcW w:w="1321" w:type="dxa"/>
            <w:tcBorders>
              <w:top w:val="single" w:sz="8" w:space="0" w:color="000000"/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spacing w:before="68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Duncan</w:t>
            </w:r>
            <w:r>
              <w:rPr>
                <w:rFonts w:ascii="Times New Roman"/>
                <w:sz w:val="24"/>
                <w:vertAlign w:val="superscript"/>
              </w:rPr>
              <w:t>a</w:t>
            </w:r>
          </w:p>
        </w:tc>
        <w:tc>
          <w:tcPr>
            <w:tcW w:w="795" w:type="dxa"/>
            <w:tcBorders>
              <w:top w:val="single" w:sz="8" w:space="0" w:color="000000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68"/>
              <w:ind w:lef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601</w:t>
            </w:r>
          </w:p>
        </w:tc>
        <w:tc>
          <w:tcPr>
            <w:tcW w:w="1062" w:type="dxa"/>
            <w:tcBorders>
              <w:top w:val="single" w:sz="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6.40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00" w:hRule="atLeast"/>
        </w:trPr>
        <w:tc>
          <w:tcPr>
            <w:tcW w:w="1321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57"/>
              <w:ind w:lef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723</w:t>
            </w:r>
          </w:p>
        </w:tc>
        <w:tc>
          <w:tcPr>
            <w:tcW w:w="10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7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7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6.60</w:t>
            </w:r>
          </w:p>
        </w:tc>
        <w:tc>
          <w:tcPr>
            <w:tcW w:w="1163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57"/>
              <w:ind w:right="-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6.60</w:t>
            </w:r>
          </w:p>
        </w:tc>
      </w:tr>
      <w:tr>
        <w:trPr>
          <w:trHeight w:val="399" w:hRule="atLeast"/>
        </w:trPr>
        <w:tc>
          <w:tcPr>
            <w:tcW w:w="1321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57"/>
              <w:ind w:lef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659</w:t>
            </w:r>
          </w:p>
        </w:tc>
        <w:tc>
          <w:tcPr>
            <w:tcW w:w="106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7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1163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57"/>
              <w:ind w:right="-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7.30</w:t>
            </w:r>
          </w:p>
        </w:tc>
      </w:tr>
      <w:tr>
        <w:trPr>
          <w:trHeight w:val="368" w:hRule="atLeast"/>
        </w:trPr>
        <w:tc>
          <w:tcPr>
            <w:tcW w:w="1321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6"/>
              <w:ind w:lef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Sig.</w:t>
            </w:r>
          </w:p>
        </w:tc>
        <w:tc>
          <w:tcPr>
            <w:tcW w:w="10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1156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6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.615</w:t>
            </w:r>
          </w:p>
        </w:tc>
        <w:tc>
          <w:tcPr>
            <w:tcW w:w="116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6"/>
              <w:ind w:right="-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.086</w:t>
            </w:r>
          </w:p>
        </w:tc>
      </w:tr>
    </w:tbl>
    <w:p>
      <w:pPr>
        <w:spacing w:after="0"/>
        <w:jc w:val="right"/>
        <w:rPr>
          <w:rFonts w:ascii="Times New Roman"/>
          <w:sz w:val="24"/>
        </w:rPr>
        <w:sectPr>
          <w:pgSz w:w="11910" w:h="16840"/>
          <w:pgMar w:header="0" w:footer="922" w:top="1580" w:bottom="1200" w:left="1400" w:right="26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104.900002pt;margin-top:492.549988pt;width:301.05pt;height:2.050pt;mso-position-horizontal-relative:page;mso-position-vertical-relative:page;z-index:-31403520" coordorigin="2098,9851" coordsize="6021,41">
            <v:shape style="position:absolute;left:2098;top:9889;width:58;height:3" coordorigin="2098,9889" coordsize="58,3" path="m2156,9889l2117,9889,2098,9889,2098,9892,2117,9892,2156,9892,2156,9889xe" filled="true" fillcolor="#ffffff" stroked="false">
              <v:path arrowok="t"/>
              <v:fill type="solid"/>
            </v:shape>
            <v:shape style="position:absolute;left:2117;top:9851;width:1837;height:39" coordorigin="2117,9851" coordsize="1837,39" path="m3954,9851l2156,9851,2117,9851,2117,9889,2156,9889,3954,9889,3954,9851xe" filled="true" fillcolor="#000000" stroked="false">
              <v:path arrowok="t"/>
              <v:fill type="solid"/>
            </v:shape>
            <v:shape style="position:absolute;left:2155;top:9889;width:1837;height:3" coordorigin="2156,9889" coordsize="1837,3" path="m3954,9889l2156,9889,2156,9892,3954,9892,3954,9889xm3992,9889l3954,9889,3954,9892,3992,9892,3992,9889xe" filled="true" fillcolor="#ffffff" stroked="false">
              <v:path arrowok="t"/>
              <v:fill type="solid"/>
            </v:shape>
            <v:shape style="position:absolute;left:3953;top:9851;width:742;height:39" coordorigin="3954,9851" coordsize="742,39" path="m3992,9851l3954,9851,3954,9889,3992,9889,3992,9851xm4695,9851l3992,9851,3992,9889,4695,9889,4695,9851xe" filled="true" fillcolor="#000000" stroked="false">
              <v:path arrowok="t"/>
              <v:fill type="solid"/>
            </v:shape>
            <v:shape style="position:absolute;left:3992;top:9889;width:742;height:3" coordorigin="3992,9889" coordsize="742,3" path="m4734,9889l4695,9889,3992,9889,3992,9892,4695,9892,4734,9892,4734,9889xe" filled="true" fillcolor="#ffffff" stroked="false">
              <v:path arrowok="t"/>
              <v:fill type="solid"/>
            </v:shape>
            <v:rect style="position:absolute;left:4733;top:9851;width:1028;height:39" filled="true" fillcolor="#000000" stroked="false">
              <v:fill type="solid"/>
            </v:rect>
            <v:shape style="position:absolute;left:4733;top:9889;width:1066;height:3" coordorigin="4734,9889" coordsize="1066,3" path="m5800,9889l5761,9889,4734,9889,4734,9892,5761,9892,5800,9892,5800,9889xe" filled="true" fillcolor="#ffffff" stroked="false">
              <v:path arrowok="t"/>
              <v:fill type="solid"/>
            </v:shape>
            <v:shape style="position:absolute;left:5761;top:9851;width:1164;height:39" coordorigin="5761,9851" coordsize="1164,39" path="m6925,9851l5800,9851,5761,9851,5761,9889,5800,9889,6925,9889,6925,9851xe" filled="true" fillcolor="#000000" stroked="false">
              <v:path arrowok="t"/>
              <v:fill type="solid"/>
            </v:shape>
            <v:rect style="position:absolute;left:5799;top:9889;width:1126;height:3" filled="true" fillcolor="#ffffff" stroked="false">
              <v:fill type="solid"/>
            </v:rect>
            <v:shape style="position:absolute;left:6925;top:9851;width:1194;height:39" coordorigin="6925,9851" coordsize="1194,39" path="m8080,9851l6964,9851,6925,9851,6925,9889,6964,9889,8080,9889,8080,9851xm8119,9851l8080,9851,8080,9889,8119,9889,8119,985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-44.247693pt;margin-top:388.541966pt;width:692.6pt;height:72pt;mso-position-horizontal-relative:page;mso-position-vertical-relative:page;z-index:-3140300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line="280" w:lineRule="auto" w:before="90"/>
        <w:ind w:left="729" w:right="5061"/>
      </w:pPr>
      <w:r>
        <w:rPr/>
        <w:pict>
          <v:shape style="position:absolute;margin-left:104.900002pt;margin-top:2.623071pt;width:275.150pt;height:52.6pt;mso-position-horizontal-relative:page;mso-position-vertical-relative:paragraph;z-index:-31405056" coordorigin="2098,52" coordsize="5503,1052" path="m7600,52l7572,52,7572,693,7572,756,7572,1072,7571,1072,7571,756,7572,756,7572,693,7571,693,7571,374,2129,374,2129,693,2098,693,2098,722,2098,724,2098,753,2098,756,2129,756,2129,1072,2098,1072,2098,1104,7600,1104,7600,1072,7600,1072,7600,753,7600,753,7600,724,7600,722,7600,693,7600,693,7600,52xe" filled="true" fillcolor="#ffffff" stroked="false">
            <v:path arrowok="t"/>
            <v:fill type="solid"/>
            <w10:wrap type="none"/>
          </v:shape>
        </w:pict>
      </w:r>
      <w:r>
        <w:rPr/>
        <w:t>Means for groups in homogeneous subsets are</w:t>
      </w:r>
      <w:r>
        <w:rPr>
          <w:spacing w:val="-57"/>
        </w:rPr>
        <w:t> </w:t>
      </w:r>
      <w:r>
        <w:rPr/>
        <w:t>displayed.</w:t>
      </w:r>
    </w:p>
    <w:p>
      <w:pPr>
        <w:pStyle w:val="BodyText"/>
        <w:spacing w:before="55"/>
        <w:ind w:left="729"/>
      </w:pPr>
      <w:r>
        <w:rPr/>
        <w:t>a.</w:t>
      </w:r>
      <w:r>
        <w:rPr>
          <w:spacing w:val="-1"/>
        </w:rPr>
        <w:t> </w:t>
      </w:r>
      <w:r>
        <w:rPr/>
        <w:t>Uses</w:t>
      </w:r>
      <w:r>
        <w:rPr>
          <w:spacing w:val="-1"/>
        </w:rPr>
        <w:t> </w:t>
      </w:r>
      <w:r>
        <w:rPr/>
        <w:t>Harmonic</w:t>
      </w:r>
      <w:r>
        <w:rPr>
          <w:spacing w:val="-1"/>
        </w:rPr>
        <w:t> </w:t>
      </w:r>
      <w:r>
        <w:rPr/>
        <w:t>Mean</w:t>
      </w:r>
      <w:r>
        <w:rPr>
          <w:spacing w:val="1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10.000.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0" w:after="32"/>
        <w:ind w:left="3338" w:right="0" w:firstLine="0"/>
        <w:jc w:val="left"/>
        <w:rPr>
          <w:b/>
          <w:sz w:val="24"/>
        </w:rPr>
      </w:pPr>
      <w:r>
        <w:rPr/>
        <w:pict>
          <v:shape style="position:absolute;margin-left:104.900002pt;margin-top:7.323068pt;width:300.1pt;height:19.2pt;mso-position-horizontal-relative:page;mso-position-vertical-relative:paragraph;z-index:-31404544" coordorigin="2098,146" coordsize="6002,384" path="m8100,178l8099,178,8099,149,8099,146,8068,146,8068,180,8068,497,8068,497,8068,180,8068,180,8068,146,2098,146,2098,149,2098,178,2098,180,2129,180,2129,497,2098,497,2098,499,2098,528,2098,530,8099,530,8099,528,8099,499,8100,499,8100,178xe" filled="true" fillcolor="#ffff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104.900002pt;margin-top:29.889097pt;width:301.05pt;height:320.1pt;mso-position-horizontal-relative:page;mso-position-vertical-relative:paragraph;z-index:-31404032" coordorigin="2098,598" coordsize="6021,6402">
            <v:shape style="position:absolute;left:5771;top:597;width:2329;height:354" coordorigin="5771,598" coordsize="2329,354" path="m8099,917l8068,917,8068,598,5802,598,5802,917,5771,917,5771,949,5783,949,5783,951,8078,951,8078,949,8099,949,8099,917xe" filled="true" fillcolor="#ffffff" stroked="false">
              <v:path arrowok="t"/>
              <v:fill type="solid"/>
            </v:shape>
            <v:rect style="position:absolute;left:8080;top:597;width:39;height:351" filled="true" fillcolor="#000000" stroked="false">
              <v:fill type="solid"/>
            </v:rect>
            <v:shape style="position:absolute;left:6944;top:1018;width:1134;height:353" coordorigin="6945,1018" coordsize="1134,353" path="m8068,1018l6964,1018,6964,1340,8068,1340,8068,1018xm8078,1340l6945,1340,6945,1371,8078,1371,8078,1340xe" filled="true" fillcolor="#ffffff" stroked="false">
              <v:path arrowok="t"/>
              <v:fill type="solid"/>
            </v:shape>
            <v:rect style="position:absolute;left:6925;top:967;width:20;height:51" filled="true" fillcolor="#000000" stroked="false">
              <v:fill type="solid"/>
            </v:rect>
            <v:rect style="position:absolute;left:6944;top:967;width:1136;height:51" filled="true" fillcolor="#ffffff" stroked="false">
              <v:fill type="solid"/>
            </v:rect>
            <v:rect style="position:absolute;left:8080;top:948;width:39;height:70" filled="true" fillcolor="#000000" stroked="false">
              <v:fill type="solid"/>
            </v:rect>
            <v:rect style="position:absolute;left:6935;top:1337;width:1165;height:32" filled="true" fillcolor="#ffffff" stroked="false">
              <v:fill type="solid"/>
            </v:rect>
            <v:shape style="position:absolute;left:6925;top:1018;width:1194;height:351" coordorigin="6925,1018" coordsize="1194,351" path="m6945,1018l6925,1018,6925,1369,6945,1369,6945,1018xm8119,1018l8080,1018,8080,1369,8119,1369,8119,1018xe" filled="true" fillcolor="#000000" stroked="false">
              <v:path arrowok="t"/>
              <v:fill type="solid"/>
            </v:shape>
            <v:shape style="position:absolute;left:6944;top:1407;width:1134;height:384" coordorigin="6945,1407" coordsize="1134,384" path="m8078,1736l6945,1736,6945,1791,8078,1791,8078,1736xm8078,1407l6964,1407,6945,1407,6945,1438,6945,1460,6964,1460,6964,1736,8068,1736,8068,1460,8078,1460,8078,1407xe" filled="true" fillcolor="#ffffff" stroked="false">
              <v:path arrowok="t"/>
              <v:fill type="solid"/>
            </v:shape>
            <v:rect style="position:absolute;left:6925;top:1407;width:20;height:32" filled="true" fillcolor="#000000" stroked="false">
              <v:fill type="solid"/>
            </v:rect>
            <v:rect style="position:absolute;left:6963;top:1407;width:1117;height:32" filled="true" fillcolor="#ffffff" stroked="false">
              <v:fill type="solid"/>
            </v:rect>
            <v:shape style="position:absolute;left:6925;top:1368;width:1194;height:420" coordorigin="6925,1369" coordsize="1194,420" path="m6945,1438l6925,1438,6925,1789,6945,1789,6945,1438xm8119,1438l8080,1438,8080,1789,8119,1789,8119,1438xm8119,1369l8080,1369,8080,1438,8119,1438,8119,1369xe" filled="true" fillcolor="#000000" stroked="false">
              <v:path arrowok="t"/>
              <v:fill type="solid"/>
            </v:shape>
            <v:shape style="position:absolute;left:6944;top:1827;width:1134;height:384" coordorigin="6945,1827" coordsize="1134,384" path="m8078,2156l6945,2156,6945,2211,8078,2211,8078,2156xm8078,1827l6945,1827,6945,1880,6964,1880,6964,2156,8068,2156,8068,1880,8078,1880,8078,1827xe" filled="true" fillcolor="#ffffff" stroked="false">
              <v:path arrowok="t"/>
              <v:fill type="solid"/>
            </v:shape>
            <v:rect style="position:absolute;left:6925;top:1788;width:20;height:70" filled="true" fillcolor="#000000" stroked="false">
              <v:fill type="solid"/>
            </v:rect>
            <v:rect style="position:absolute;left:6944;top:1788;width:1136;height:70" filled="true" fillcolor="#ffffff" stroked="false">
              <v:fill type="solid"/>
            </v:rect>
            <v:shape style="position:absolute;left:6925;top:1788;width:1194;height:420" coordorigin="6925,1789" coordsize="1194,420" path="m6945,1858l6925,1858,6925,2209,6945,2209,6945,1858xm8119,1858l8080,1858,8080,2209,8119,2209,8119,1858xm8119,1789l8080,1789,8080,1858,8119,1858,8119,1789xe" filled="true" fillcolor="#000000" stroked="false">
              <v:path arrowok="t"/>
              <v:fill type="solid"/>
            </v:shape>
            <v:shape style="position:absolute;left:5783;top:2278;width:2286;height:353" coordorigin="5783,2278" coordsize="2286,353" path="m6925,2300l6904,2300,5802,2300,5802,2576,5802,2576,5802,2300,5783,2300,5783,2576,5783,2631,6925,2631,6925,2576,6925,2300xm8068,2278l6964,2278,6945,2278,6945,2600,6964,2600,8068,2600,8068,2278xe" filled="true" fillcolor="#ffffff" stroked="false">
              <v:path arrowok="t"/>
              <v:fill type="solid"/>
            </v:shape>
            <v:rect style="position:absolute;left:6925;top:2208;width:20;height:70" filled="true" fillcolor="#000000" stroked="false">
              <v:fill type="solid"/>
            </v:rect>
            <v:rect style="position:absolute;left:6944;top:2208;width:1136;height:70" filled="true" fillcolor="#ffffff" stroked="false">
              <v:fill type="solid"/>
            </v:rect>
            <v:rect style="position:absolute;left:8080;top:2208;width:39;height:70" filled="true" fillcolor="#000000" stroked="false">
              <v:fill type="solid"/>
            </v:rect>
            <v:rect style="position:absolute;left:5771;top:2597;width:1164;height:32" filled="true" fillcolor="#ffffff" stroked="false">
              <v:fill type="solid"/>
            </v:rect>
            <v:shape style="position:absolute;left:6925;top:2278;width:1194;height:351" coordorigin="6925,2278" coordsize="1194,351" path="m6945,2278l6925,2278,6925,2629,6945,2629,6945,2278xm8119,2278l8080,2278,8080,2629,8119,2629,8119,2278xe" filled="true" fillcolor="#000000" stroked="false">
              <v:path arrowok="t"/>
              <v:fill type="solid"/>
            </v:shape>
            <v:shape style="position:absolute;left:4733;top:2628;width:3345;height:423" coordorigin="4734,2629" coordsize="3345,423" path="m5761,2996l4734,2996,4734,3051,5761,3051,5761,2996xm5761,2629l4734,2629,4734,2667,4734,2698,4734,2720,5761,2720,5761,2698,5761,2667,5761,2629xm6925,2629l5802,2629,5802,2698,5802,3020,5802,3020,5802,2698,5802,2698,5802,2629,5781,2629,5781,2698,5783,2698,5783,3020,5783,3051,6925,3051,6925,3020,6925,2698,6925,2629xm8078,3020l8068,3020,8068,2698,6964,2698,6945,2698,6945,3020,6945,3051,8078,3051,8078,3020xe" filled="true" fillcolor="#ffffff" stroked="false">
              <v:path arrowok="t"/>
              <v:fill type="solid"/>
            </v:shape>
            <v:rect style="position:absolute;left:6925;top:2628;width:20;height:70" filled="true" fillcolor="#000000" stroked="false">
              <v:fill type="solid"/>
            </v:rect>
            <v:rect style="position:absolute;left:6944;top:2628;width:1136;height:70" filled="true" fillcolor="#ffffff" stroked="false">
              <v:fill type="solid"/>
            </v:rect>
            <v:rect style="position:absolute;left:8080;top:2628;width:39;height:70" filled="true" fillcolor="#000000" stroked="false">
              <v:fill type="solid"/>
            </v:rect>
            <v:rect style="position:absolute;left:5771;top:3017;width:1164;height:32" filled="true" fillcolor="#ffffff" stroked="false">
              <v:fill type="solid"/>
            </v:rect>
            <v:shape style="position:absolute;left:6925;top:2698;width:1194;height:351" coordorigin="6925,2698" coordsize="1194,351" path="m6945,2698l6925,2698,6925,3049,6945,3049,6945,2698xm8119,2698l8080,2698,8080,3049,8119,3049,8119,2698xe" filled="true" fillcolor="#000000" stroked="false">
              <v:path arrowok="t"/>
              <v:fill type="solid"/>
            </v:shape>
            <v:shape style="position:absolute;left:5780;top:3067;width:2298;height:382" coordorigin="5781,3068" coordsize="2298,382" path="m6925,3099l6904,3099,5802,3099,5802,3418,5802,3418,5802,3099,5783,3099,5783,3418,5783,3449,6925,3449,6925,3418,6925,3099xm6925,3068l5783,3068,5781,3068,5781,3099,5783,3099,6925,3099,6925,3068xm8078,3068l6945,3068,6945,3121,6945,3397,6945,3449,8078,3449,8078,3397,8068,3397,8068,3121,8078,3121,8078,3068xe" filled="true" fillcolor="#ffffff" stroked="false">
              <v:path arrowok="t"/>
              <v:fill type="solid"/>
            </v:shape>
            <v:rect style="position:absolute;left:6925;top:3048;width:20;height:51" filled="true" fillcolor="#000000" stroked="false">
              <v:fill type="solid"/>
            </v:rect>
            <v:rect style="position:absolute;left:6944;top:3067;width:1136;height:32" filled="true" fillcolor="#ffffff" stroked="false">
              <v:fill type="solid"/>
            </v:rect>
            <v:rect style="position:absolute;left:8080;top:3048;width:39;height:51" filled="true" fillcolor="#000000" stroked="false">
              <v:fill type="solid"/>
            </v:rect>
            <v:rect style="position:absolute;left:5771;top:3418;width:1164;height:32" filled="true" fillcolor="#ffffff" stroked="false">
              <v:fill type="solid"/>
            </v:rect>
            <v:shape style="position:absolute;left:6925;top:3099;width:1194;height:351" coordorigin="6925,3099" coordsize="1194,351" path="m6945,3099l6925,3099,6925,3449,6945,3449,6945,3099xm8119,3099l8080,3099,8080,3449,8119,3449,8119,3099xe" filled="true" fillcolor="#000000" stroked="false">
              <v:path arrowok="t"/>
              <v:fill type="solid"/>
            </v:shape>
            <v:shape style="position:absolute;left:4733;top:3449;width:3345;height:401" coordorigin="4734,3449" coordsize="3345,401" path="m5761,3449l4734,3449,4734,3500,5761,3500,5761,3449xm6925,3449l5802,3449,5802,3500,5802,3819,5802,3819,5802,3500,5802,3500,5802,3449,5781,3449,5781,3500,5783,3500,5783,3819,5783,3850,6925,3850,6925,3819,6925,3500,6925,3449xm8078,3469l6945,3469,6945,3521,6945,3797,6945,3850,8078,3850,8078,3797,8068,3797,8068,3521,8078,3521,8078,3469xe" filled="true" fillcolor="#ffffff" stroked="false">
              <v:path arrowok="t"/>
              <v:fill type="solid"/>
            </v:shape>
            <v:rect style="position:absolute;left:6925;top:3449;width:20;height:51" filled="true" fillcolor="#000000" stroked="false">
              <v:fill type="solid"/>
            </v:rect>
            <v:rect style="position:absolute;left:6944;top:3449;width:1136;height:51" filled="true" fillcolor="#ffffff" stroked="false">
              <v:fill type="solid"/>
            </v:rect>
            <v:rect style="position:absolute;left:8080;top:3449;width:39;height:51" filled="true" fillcolor="#000000" stroked="false">
              <v:fill type="solid"/>
            </v:rect>
            <v:rect style="position:absolute;left:5771;top:3816;width:1164;height:32" filled="true" fillcolor="#ffffff" stroked="false">
              <v:fill type="solid"/>
            </v:rect>
            <v:shape style="position:absolute;left:6925;top:3499;width:1194;height:348" coordorigin="6925,3500" coordsize="1194,348" path="m6945,3500l6925,3500,6925,3848,6945,3848,6945,3500xm8119,3500l8080,3500,8080,3848,8119,3848,8119,3500xe" filled="true" fillcolor="#000000" stroked="false">
              <v:path arrowok="t"/>
              <v:fill type="solid"/>
            </v:shape>
            <v:shape style="position:absolute;left:2117;top:3418;width:5952;height:1232" coordorigin="2117,3418" coordsize="5952,1232" path="m3954,3418l2117,3418,2117,4650,3954,4650,3954,3418xm4683,3898l3983,3898,3954,3898,3954,4220,3983,4220,4683,4220,4683,3898xm5761,3848l4734,3848,4734,3898,4743,3898,4743,4220,5742,4220,5742,4220,5761,4220,5761,3898,5761,3898,5761,3848xm6925,3848l5802,3848,5802,3920,5802,4196,5802,4196,5802,3920,5802,3920,5802,3848,5781,3848,5781,3898,5783,3898,5783,3920,5783,3920,5783,4196,5783,4251,6925,4251,6925,4196,6925,3920,6925,3920,6925,3898,6925,3867,6925,3848xm8068,3898l6964,3898,6945,3898,6945,4220,6964,4220,8068,4220,8068,3898xe" filled="true" fillcolor="#ffffff" stroked="false">
              <v:path arrowok="t"/>
              <v:fill type="solid"/>
            </v:shape>
            <v:rect style="position:absolute;left:6925;top:3847;width:20;height:51" filled="true" fillcolor="#000000" stroked="false">
              <v:fill type="solid"/>
            </v:rect>
            <v:rect style="position:absolute;left:6944;top:3847;width:1136;height:51" filled="true" fillcolor="#ffffff" stroked="false">
              <v:fill type="solid"/>
            </v:rect>
            <v:rect style="position:absolute;left:8080;top:3847;width:39;height:51" filled="true" fillcolor="#000000" stroked="false">
              <v:fill type="solid"/>
            </v:rect>
            <v:rect style="position:absolute;left:5771;top:4217;width:1164;height:32" filled="true" fillcolor="#ffffff" stroked="false">
              <v:fill type="solid"/>
            </v:rect>
            <v:shape style="position:absolute;left:6925;top:3898;width:1194;height:351" coordorigin="6925,3898" coordsize="1194,351" path="m6945,3898l6925,3898,6925,4249,6945,4249,6945,3898xm8119,3898l8080,3898,8080,4249,8119,4249,8119,3898xe" filled="true" fillcolor="#000000" stroked="false">
              <v:path arrowok="t"/>
              <v:fill type="solid"/>
            </v:shape>
            <v:shape style="position:absolute;left:3953;top:4249;width:4115;height:370" coordorigin="3954,4249" coordsize="4115,370" path="m4695,4249l3954,4249,3954,4299,3954,4619,3983,4619,4683,4619,4683,4299,4695,4299,4695,4249xm5761,4249l4734,4249,4734,4268,4734,4299,4734,4321,4743,4321,4743,4597,5742,4597,5742,4597,5761,4597,5761,4321,5761,4321,5761,4299,5761,4268,5761,4249xm6925,4249l5781,4249,5781,4299,5783,4299,5783,4619,5802,4619,5802,4299,5802,4299,5802,4619,6904,4619,6925,4619,6925,4299,6925,4249xm8068,4299l6964,4299,6945,4299,6945,4619,6964,4619,8068,4619,8068,4299xe" filled="true" fillcolor="#ffffff" stroked="false">
              <v:path arrowok="t"/>
              <v:fill type="solid"/>
            </v:shape>
            <v:rect style="position:absolute;left:6925;top:4249;width:20;height:51" filled="true" fillcolor="#000000" stroked="false">
              <v:fill type="solid"/>
            </v:rect>
            <v:rect style="position:absolute;left:6944;top:4249;width:1136;height:51" filled="true" fillcolor="#ffffff" stroked="false">
              <v:fill type="solid"/>
            </v:rect>
            <v:shape style="position:absolute;left:6925;top:4249;width:1194;height:401" coordorigin="6925,4249" coordsize="1194,401" path="m6945,4299l6925,4299,6925,4650,6945,4650,6945,4299xm8119,4249l8080,4249,8080,4299,8080,4650,8119,4650,8119,4299,8119,4249xe" filled="true" fillcolor="#000000" stroked="false">
              <v:path arrowok="t"/>
              <v:fill type="solid"/>
            </v:shape>
            <v:shape style="position:absolute;left:2117;top:4669;width:5961;height:1181" coordorigin="2117,4669" coordsize="5961,1181" path="m3954,4669l2117,4669,2117,4700,3954,4700,3954,4669xm4683,4700l3983,4700,3954,4700,3923,4700,3923,5019,3922,5019,3922,4700,2129,4700,2129,5019,2117,5019,2117,5850,3954,5850,3954,5019,3954,5019,3983,5019,4683,5019,4683,4700xm4695,4669l4693,4669,3973,4669,3954,4669,3954,4700,3973,4700,4693,4700,4695,4700,4695,4669xm5761,5019l5761,5019,5761,4700,5742,4700,5742,4700,4743,4700,4743,5019,4734,5019,4734,5051,5761,5051,5761,5019xm5761,4669l4734,4669,4734,4700,5761,4700,5761,4669xm6925,4700l6904,4700,5802,4700,5802,5019,5802,5019,5802,4700,5783,4700,5783,5019,5783,5051,6925,5051,6925,5019,6925,4700xm6925,4669l5783,4669,5781,4669,5781,4700,5783,4700,6925,4700,6925,4669xm8078,4669l6945,4669,6945,4722,8078,4722,8078,4669xe" filled="true" fillcolor="#ffffff" stroked="false">
              <v:path arrowok="t"/>
              <v:fill type="solid"/>
            </v:shape>
            <v:rect style="position:absolute;left:6925;top:4649;width:20;height:51" filled="true" fillcolor="#000000" stroked="false">
              <v:fill type="solid"/>
            </v:rect>
            <v:rect style="position:absolute;left:6944;top:4669;width:1136;height:32" filled="true" fillcolor="#ffffff" stroked="false">
              <v:fill type="solid"/>
            </v:rect>
            <v:rect style="position:absolute;left:8080;top:4649;width:39;height:51" filled="true" fillcolor="#000000" stroked="false">
              <v:fill type="solid"/>
            </v:rect>
            <v:rect style="position:absolute;left:5771;top:5017;width:1164;height:32" filled="true" fillcolor="#ffffff" stroked="false">
              <v:fill type="solid"/>
            </v:rect>
            <v:shape style="position:absolute;left:6925;top:4700;width:1194;height:348" coordorigin="6925,4700" coordsize="1194,348" path="m6945,4700l6925,4700,6925,5048,6945,5048,6945,4700xm8119,4700l8080,4700,8080,5048,8119,5048,8119,4700xe" filled="true" fillcolor="#000000" stroked="false">
              <v:path arrowok="t"/>
              <v:fill type="solid"/>
            </v:shape>
            <v:shape style="position:absolute;left:3953;top:5048;width:2972;height:404" coordorigin="3954,5048" coordsize="2972,404" path="m4683,5099l3983,5099,3954,5099,3954,5420,3983,5420,4683,5420,4683,5099xm5761,5099l5742,5099,5742,5099,4743,5099,4743,5420,5742,5420,5742,5420,5761,5420,5761,5099xm6925,5048l5802,5048,5802,5099,5802,5420,5802,5420,5802,5099,5802,5099,5802,5048,5781,5048,5781,5099,5783,5099,5783,5420,5783,5451,6925,5451,6925,5420,6904,5420,6904,5099,6925,5099,6925,5048xe" filled="true" fillcolor="#ffffff" stroked="false">
              <v:path arrowok="t"/>
              <v:fill type="solid"/>
            </v:shape>
            <v:shape style="position:absolute;left:6925;top:5048;width:1194;height:51" coordorigin="6925,5048" coordsize="1194,51" path="m6945,5048l6925,5048,6925,5099,6945,5099,6945,5048xm8119,5048l8080,5048,8080,5099,8119,5099,8119,5048xe" filled="true" fillcolor="#000000" stroked="false">
              <v:path arrowok="t"/>
              <v:fill type="solid"/>
            </v:shape>
            <v:shape style="position:absolute;left:3953;top:5417;width:2982;height:32" coordorigin="3954,5418" coordsize="2982,32" path="m6935,5418l5771,5418,4715,5418,3954,5418,3954,5449,4715,5449,5771,5449,6935,5449,6935,5418xe" filled="true" fillcolor="#ffffff" stroked="false">
              <v:path arrowok="t"/>
              <v:fill type="solid"/>
            </v:shape>
            <v:shape style="position:absolute;left:6925;top:5098;width:1194;height:351" coordorigin="6925,5099" coordsize="1194,351" path="m6945,5099l6925,5099,6925,5449,6945,5449,6945,5099xm8119,5099l8080,5099,8080,5449,8119,5449,8119,5099xe" filled="true" fillcolor="#000000" stroked="false">
              <v:path arrowok="t"/>
              <v:fill type="solid"/>
            </v:shape>
            <v:shape style="position:absolute;left:3953;top:5449;width:2972;height:370" coordorigin="3954,5449" coordsize="2972,370" path="m4695,5449l3954,5449,3954,5499,3954,5819,3983,5819,4683,5819,4683,5499,4695,5499,4695,5449xm5761,5449l4734,5449,4734,5499,4743,5499,4743,5819,5742,5819,5742,5819,5761,5819,5761,5499,5761,5499,5761,5449xm6925,5449l5781,5449,5781,5499,5783,5499,5783,5521,5783,5797,5802,5797,5802,5521,5802,5521,5802,5797,6904,5797,6904,5521,6925,5521,6925,5499,6925,5468,6925,5449xe" filled="true" fillcolor="#ffffff" stroked="false">
              <v:path arrowok="t"/>
              <v:fill type="solid"/>
            </v:shape>
            <v:shape style="position:absolute;left:6925;top:5449;width:1194;height:51" coordorigin="6925,5449" coordsize="1194,51" path="m6945,5449l6925,5449,6925,5499,6945,5499,6945,5449xm8119,5449l8080,5449,8080,5499,8119,5499,8119,5449xe" filled="true" fillcolor="#000000" stroked="false">
              <v:path arrowok="t"/>
              <v:fill type="solid"/>
            </v:shape>
            <v:shape style="position:absolute;left:2098;top:5818;width:4837;height:32" coordorigin="2098,5819" coordsize="4837,32" path="m3954,5819l2098,5819,2098,5850,3954,5850,3954,5819xm6935,5819l5771,5819,5771,5819,4715,5819,3954,5819,3954,5850,4715,5850,5771,5850,5771,5850,6935,5850,6935,5819xe" filled="true" fillcolor="#ffffff" stroked="false">
              <v:path arrowok="t"/>
              <v:fill type="solid"/>
            </v:shape>
            <v:shape style="position:absolute;left:6925;top:5499;width:1194;height:351" coordorigin="6925,5499" coordsize="1194,351" path="m6945,5499l6925,5499,6925,5850,6945,5850,6945,5499xm8119,5499l8080,5499,8080,5850,8119,5850,8119,5499xe" filled="true" fillcolor="#000000" stroked="false">
              <v:path arrowok="t"/>
              <v:fill type="solid"/>
            </v:shape>
            <v:shape style="position:absolute;left:2098;top:5857;width:6002;height:1143" coordorigin="2098,5857" coordsize="6002,1143" path="m8099,5857l2098,5857,2098,5888,2098,6207,2098,6999,8099,6999,8099,6968,8068,6968,8068,6651,8099,6651,8099,6649,8099,6620,8099,6618,8099,6589,8068,6589,8068,6270,8099,6270,8099,6241,8099,6239,8099,6210,8099,6207,8068,6207,8068,5888,8099,5888,8099,5857xe" filled="true" fillcolor="#ffffff" stroked="false">
              <v:path arrowok="t"/>
              <v:fill type="solid"/>
            </v:shape>
            <v:shape style="position:absolute;left:2098;top:597;width:6021;height:640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3"/>
                      <w:rPr>
                        <w:b/>
                        <w:sz w:val="21"/>
                      </w:rPr>
                    </w:pPr>
                  </w:p>
                  <w:p>
                    <w:pPr>
                      <w:spacing w:before="1"/>
                      <w:ind w:left="3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Means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groups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 homogeneous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subsets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are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displayed.</w:t>
                    </w:r>
                  </w:p>
                  <w:p>
                    <w:pPr>
                      <w:numPr>
                        <w:ilvl w:val="0"/>
                        <w:numId w:val="49"/>
                      </w:numPr>
                      <w:tabs>
                        <w:tab w:pos="257" w:val="left" w:leader="none"/>
                      </w:tabs>
                      <w:spacing w:before="105"/>
                      <w:ind w:left="256" w:right="0" w:hanging="226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Uses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Harmonic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Mean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Sample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Size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10.000.</w:t>
                    </w:r>
                  </w:p>
                  <w:p>
                    <w:pPr>
                      <w:numPr>
                        <w:ilvl w:val="0"/>
                        <w:numId w:val="49"/>
                      </w:numPr>
                      <w:tabs>
                        <w:tab w:pos="272" w:val="left" w:leader="none"/>
                      </w:tabs>
                      <w:spacing w:before="104"/>
                      <w:ind w:left="271" w:right="0" w:hanging="24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Type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1/Type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Error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Seriousness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Ratio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100.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Colour</w:t>
      </w:r>
    </w:p>
    <w:tbl>
      <w:tblPr>
        <w:tblW w:w="0" w:type="auto"/>
        <w:jc w:val="left"/>
        <w:tblInd w:w="72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6"/>
        <w:gridCol w:w="761"/>
        <w:gridCol w:w="1057"/>
        <w:gridCol w:w="1164"/>
        <w:gridCol w:w="1165"/>
      </w:tblGrid>
      <w:tr>
        <w:trPr>
          <w:trHeight w:val="330" w:hRule="atLeast"/>
        </w:trPr>
        <w:tc>
          <w:tcPr>
            <w:tcW w:w="2617" w:type="dxa"/>
            <w:gridSpan w:val="2"/>
            <w:vMerge w:val="restart"/>
          </w:tcPr>
          <w:p>
            <w:pPr>
              <w:pStyle w:val="TableParagraph"/>
              <w:jc w:val="left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151"/>
              <w:ind w:right="3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Judges</w:t>
            </w:r>
          </w:p>
        </w:tc>
        <w:tc>
          <w:tcPr>
            <w:tcW w:w="1057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151"/>
              <w:ind w:left="24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N</w:t>
            </w:r>
          </w:p>
        </w:tc>
        <w:tc>
          <w:tcPr>
            <w:tcW w:w="2329" w:type="dxa"/>
            <w:gridSpan w:val="2"/>
            <w:tcBorders>
              <w:top w:val="single" w:sz="3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30"/>
              <w:ind w:left="5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Subset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alpha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=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0.05</w:t>
            </w:r>
          </w:p>
        </w:tc>
      </w:tr>
      <w:tr>
        <w:trPr>
          <w:trHeight w:val="384" w:hRule="atLeast"/>
        </w:trPr>
        <w:tc>
          <w:tcPr>
            <w:tcW w:w="261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75"/>
              <w:ind w:left="2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165" w:type="dxa"/>
            <w:tcBorders>
              <w:top w:val="single" w:sz="8" w:space="0" w:color="000000"/>
              <w:left w:val="nil"/>
              <w:right w:val="nil"/>
            </w:tcBorders>
          </w:tcPr>
          <w:p>
            <w:pPr>
              <w:pStyle w:val="TableParagraph"/>
              <w:spacing w:before="75"/>
              <w:ind w:left="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340" w:hRule="atLeast"/>
        </w:trPr>
        <w:tc>
          <w:tcPr>
            <w:tcW w:w="1856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55" w:lineRule="exact" w:before="65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Tukey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HSD</w:t>
            </w:r>
            <w:r>
              <w:rPr>
                <w:rFonts w:ascii="Times New Roman"/>
                <w:sz w:val="24"/>
                <w:vertAlign w:val="superscript"/>
              </w:rPr>
              <w:t>a</w:t>
            </w:r>
          </w:p>
        </w:tc>
        <w:tc>
          <w:tcPr>
            <w:tcW w:w="761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55" w:lineRule="exact" w:before="65"/>
              <w:ind w:left="4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601</w:t>
            </w:r>
          </w:p>
        </w:tc>
        <w:tc>
          <w:tcPr>
            <w:tcW w:w="1057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 w:before="6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64" w:type="dxa"/>
            <w:tcBorders>
              <w:left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55" w:lineRule="exact" w:before="65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6.30</w:t>
            </w:r>
          </w:p>
        </w:tc>
        <w:tc>
          <w:tcPr>
            <w:tcW w:w="1165" w:type="dxa"/>
            <w:tcBorders>
              <w:left w:val="nil"/>
              <w:bottom w:val="single" w:sz="18" w:space="0" w:color="FFFFFF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375" w:hRule="atLeast"/>
        </w:trPr>
        <w:tc>
          <w:tcPr>
            <w:tcW w:w="185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5" w:lineRule="exact" w:before="100"/>
              <w:ind w:left="4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659</w:t>
            </w:r>
          </w:p>
        </w:tc>
        <w:tc>
          <w:tcPr>
            <w:tcW w:w="105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 w:before="10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6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55" w:lineRule="exact" w:before="100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6.70</w:t>
            </w:r>
          </w:p>
        </w:tc>
        <w:tc>
          <w:tcPr>
            <w:tcW w:w="1165" w:type="dxa"/>
            <w:tcBorders>
              <w:top w:val="single" w:sz="18" w:space="0" w:color="FFFFFF"/>
              <w:left w:val="nil"/>
              <w:bottom w:val="single" w:sz="18" w:space="0" w:color="FFFFFF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61" w:hRule="atLeast"/>
        </w:trPr>
        <w:tc>
          <w:tcPr>
            <w:tcW w:w="185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05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16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165" w:type="dxa"/>
            <w:vMerge w:val="restart"/>
            <w:tcBorders>
              <w:top w:val="single" w:sz="18" w:space="0" w:color="FFFFFF"/>
              <w:left w:val="nil"/>
              <w:bottom w:val="single" w:sz="18" w:space="0" w:color="FFFFFF"/>
              <w:right w:val="nil"/>
            </w:tcBorders>
          </w:tcPr>
          <w:p>
            <w:pPr>
              <w:pStyle w:val="TableParagraph"/>
              <w:spacing w:line="255" w:lineRule="exact" w:before="100"/>
              <w:ind w:left="73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7.80</w:t>
            </w:r>
          </w:p>
        </w:tc>
      </w:tr>
      <w:tr>
        <w:trPr>
          <w:trHeight w:val="268" w:hRule="atLeast"/>
        </w:trPr>
        <w:tc>
          <w:tcPr>
            <w:tcW w:w="185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9" w:lineRule="exact"/>
              <w:ind w:left="4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723</w:t>
            </w:r>
          </w:p>
        </w:tc>
        <w:tc>
          <w:tcPr>
            <w:tcW w:w="1057" w:type="dxa"/>
            <w:tcBorders>
              <w:top w:val="nil"/>
              <w:bottom w:val="single" w:sz="18" w:space="0" w:color="FFFFFF"/>
            </w:tcBorders>
          </w:tcPr>
          <w:p>
            <w:pPr>
              <w:pStyle w:val="TableParagraph"/>
              <w:spacing w:line="249" w:lineRule="exact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64" w:type="dxa"/>
            <w:vMerge w:val="restart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35"/>
              </w:rPr>
            </w:pPr>
          </w:p>
          <w:p>
            <w:pPr>
              <w:pStyle w:val="TableParagraph"/>
              <w:spacing w:line="260" w:lineRule="exact" w:before="1"/>
              <w:ind w:left="7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.556</w:t>
            </w:r>
          </w:p>
        </w:tc>
        <w:tc>
          <w:tcPr>
            <w:tcW w:w="1165" w:type="dxa"/>
            <w:vMerge/>
            <w:tcBorders>
              <w:top w:val="nil"/>
              <w:left w:val="nil"/>
              <w:bottom w:val="single" w:sz="18" w:space="0" w:color="FFFFF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9" w:hRule="atLeast"/>
        </w:trPr>
        <w:tc>
          <w:tcPr>
            <w:tcW w:w="1856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line="260" w:lineRule="exact" w:before="99"/>
              <w:ind w:left="4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Sig.</w:t>
            </w:r>
          </w:p>
        </w:tc>
        <w:tc>
          <w:tcPr>
            <w:tcW w:w="1057" w:type="dxa"/>
            <w:tcBorders>
              <w:top w:val="single" w:sz="18" w:space="0" w:color="FFFFFF"/>
              <w:bottom w:val="single" w:sz="34" w:space="0" w:color="FFFFFF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1164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5" w:type="dxa"/>
            <w:tcBorders>
              <w:top w:val="single" w:sz="18" w:space="0" w:color="FFFFFF"/>
              <w:left w:val="nil"/>
              <w:bottom w:val="single" w:sz="24" w:space="0" w:color="FFFFFF"/>
              <w:right w:val="nil"/>
            </w:tcBorders>
          </w:tcPr>
          <w:p>
            <w:pPr>
              <w:pStyle w:val="TableParagraph"/>
              <w:spacing w:line="260" w:lineRule="exact" w:before="99"/>
              <w:ind w:right="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1.000</w:t>
            </w:r>
          </w:p>
        </w:tc>
      </w:tr>
      <w:tr>
        <w:trPr>
          <w:trHeight w:val="310" w:hRule="atLeast"/>
        </w:trPr>
        <w:tc>
          <w:tcPr>
            <w:tcW w:w="1856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55" w:lineRule="exact" w:before="36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Duncan</w:t>
            </w:r>
            <w:r>
              <w:rPr>
                <w:rFonts w:ascii="Times New Roman"/>
                <w:sz w:val="24"/>
                <w:vertAlign w:val="superscript"/>
              </w:rPr>
              <w:t>a</w:t>
            </w:r>
          </w:p>
        </w:tc>
        <w:tc>
          <w:tcPr>
            <w:tcW w:w="761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55" w:lineRule="exact" w:before="36"/>
              <w:ind w:left="4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601</w:t>
            </w:r>
          </w:p>
        </w:tc>
        <w:tc>
          <w:tcPr>
            <w:tcW w:w="1057" w:type="dxa"/>
            <w:tcBorders>
              <w:top w:val="single" w:sz="34" w:space="0" w:color="FFFFFF"/>
              <w:bottom w:val="single" w:sz="18" w:space="0" w:color="FFFFFF"/>
            </w:tcBorders>
          </w:tcPr>
          <w:p>
            <w:pPr>
              <w:pStyle w:val="TableParagraph"/>
              <w:spacing w:line="255" w:lineRule="exact" w:before="36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64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55" w:lineRule="exact" w:before="36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6.30</w:t>
            </w:r>
          </w:p>
        </w:tc>
        <w:tc>
          <w:tcPr>
            <w:tcW w:w="1165" w:type="dxa"/>
            <w:tcBorders>
              <w:top w:val="single" w:sz="24" w:space="0" w:color="FFFFFF"/>
              <w:left w:val="nil"/>
              <w:bottom w:val="single" w:sz="18" w:space="0" w:color="FFFFFF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53" w:hRule="atLeast"/>
        </w:trPr>
        <w:tc>
          <w:tcPr>
            <w:tcW w:w="185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3" w:lineRule="exact" w:before="81"/>
              <w:ind w:left="4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659</w:t>
            </w:r>
          </w:p>
        </w:tc>
        <w:tc>
          <w:tcPr>
            <w:tcW w:w="1057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spacing w:line="253" w:lineRule="exact" w:before="81"/>
              <w:ind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6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53" w:lineRule="exact" w:before="81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6.70</w:t>
            </w:r>
          </w:p>
        </w:tc>
        <w:tc>
          <w:tcPr>
            <w:tcW w:w="1165" w:type="dxa"/>
            <w:tcBorders>
              <w:top w:val="single" w:sz="18" w:space="0" w:color="FFFFFF"/>
              <w:left w:val="nil"/>
              <w:bottom w:val="single" w:sz="18" w:space="0" w:color="FFFFFF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348" w:hRule="atLeast"/>
        </w:trPr>
        <w:tc>
          <w:tcPr>
            <w:tcW w:w="1856" w:type="dxa"/>
            <w:vMerge w:val="restart"/>
            <w:tcBorders>
              <w:top w:val="nil"/>
              <w:bottom w:val="single" w:sz="24" w:space="0" w:color="FFFFFF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18" w:space="0" w:color="FFFFFF"/>
            </w:tcBorders>
          </w:tcPr>
          <w:p>
            <w:pPr>
              <w:pStyle w:val="TableParagraph"/>
              <w:spacing w:line="247" w:lineRule="exact" w:before="81"/>
              <w:ind w:left="4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723</w:t>
            </w:r>
          </w:p>
        </w:tc>
        <w:tc>
          <w:tcPr>
            <w:tcW w:w="1057" w:type="dxa"/>
            <w:tcBorders>
              <w:top w:val="single" w:sz="18" w:space="0" w:color="FFFFFF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8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6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165" w:type="dxa"/>
            <w:tcBorders>
              <w:top w:val="single" w:sz="18" w:space="0" w:color="FFFFFF"/>
              <w:left w:val="nil"/>
              <w:bottom w:val="single" w:sz="18" w:space="0" w:color="FFFFFF"/>
              <w:right w:val="nil"/>
            </w:tcBorders>
          </w:tcPr>
          <w:p>
            <w:pPr>
              <w:pStyle w:val="TableParagraph"/>
              <w:spacing w:line="247" w:lineRule="exact" w:before="81"/>
              <w:ind w:right="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7.80</w:t>
            </w:r>
          </w:p>
        </w:tc>
      </w:tr>
      <w:tr>
        <w:trPr>
          <w:trHeight w:val="350" w:hRule="atLeast"/>
        </w:trPr>
        <w:tc>
          <w:tcPr>
            <w:tcW w:w="1856" w:type="dxa"/>
            <w:vMerge/>
            <w:tcBorders>
              <w:top w:val="nil"/>
              <w:bottom w:val="single" w:sz="24" w:space="0" w:color="FFFFF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top w:val="single" w:sz="18" w:space="0" w:color="FFFFFF"/>
              <w:left w:val="nil"/>
              <w:bottom w:val="single" w:sz="24" w:space="0" w:color="FFFFFF"/>
            </w:tcBorders>
          </w:tcPr>
          <w:p>
            <w:pPr>
              <w:pStyle w:val="TableParagraph"/>
              <w:spacing w:line="257" w:lineRule="exact" w:before="73"/>
              <w:ind w:left="4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Sig.</w:t>
            </w:r>
          </w:p>
        </w:tc>
        <w:tc>
          <w:tcPr>
            <w:tcW w:w="1057" w:type="dxa"/>
            <w:tcBorders>
              <w:top w:val="single" w:sz="18" w:space="0" w:color="FFFFFF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11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57" w:lineRule="exact" w:before="73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.306</w:t>
            </w:r>
          </w:p>
        </w:tc>
        <w:tc>
          <w:tcPr>
            <w:tcW w:w="1165" w:type="dxa"/>
            <w:tcBorders>
              <w:top w:val="single" w:sz="18" w:space="0" w:color="FFFFFF"/>
              <w:left w:val="nil"/>
              <w:bottom w:val="single" w:sz="24" w:space="0" w:color="FFFFFF"/>
              <w:right w:val="nil"/>
            </w:tcBorders>
          </w:tcPr>
          <w:p>
            <w:pPr>
              <w:pStyle w:val="TableParagraph"/>
              <w:spacing w:line="257" w:lineRule="exact" w:before="73"/>
              <w:ind w:right="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1.000</w:t>
            </w:r>
          </w:p>
        </w:tc>
      </w:tr>
      <w:tr>
        <w:trPr>
          <w:trHeight w:val="369" w:hRule="atLeast"/>
        </w:trPr>
        <w:tc>
          <w:tcPr>
            <w:tcW w:w="1856" w:type="dxa"/>
            <w:vMerge w:val="restart"/>
            <w:tcBorders>
              <w:top w:val="single" w:sz="24" w:space="0" w:color="FFFFFF"/>
              <w:bottom w:val="nil"/>
              <w:right w:val="nil"/>
            </w:tcBorders>
          </w:tcPr>
          <w:p>
            <w:pPr>
              <w:pStyle w:val="TableParagraph"/>
              <w:spacing w:before="64"/>
              <w:ind w:left="2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Waller-Duncan</w:t>
            </w:r>
            <w:r>
              <w:rPr>
                <w:rFonts w:ascii="Times New Roman"/>
                <w:sz w:val="24"/>
                <w:vertAlign w:val="superscript"/>
              </w:rPr>
              <w:t>a,,b</w:t>
            </w:r>
          </w:p>
        </w:tc>
        <w:tc>
          <w:tcPr>
            <w:tcW w:w="761" w:type="dxa"/>
            <w:tcBorders>
              <w:top w:val="single" w:sz="24" w:space="0" w:color="FFFFFF"/>
              <w:left w:val="nil"/>
              <w:bottom w:val="single" w:sz="18" w:space="0" w:color="FFFFFF"/>
            </w:tcBorders>
          </w:tcPr>
          <w:p>
            <w:pPr>
              <w:pStyle w:val="TableParagraph"/>
              <w:spacing w:before="64"/>
              <w:ind w:left="4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601</w:t>
            </w:r>
          </w:p>
        </w:tc>
        <w:tc>
          <w:tcPr>
            <w:tcW w:w="1057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before="6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64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6.30</w:t>
            </w:r>
          </w:p>
        </w:tc>
        <w:tc>
          <w:tcPr>
            <w:tcW w:w="1165" w:type="dxa"/>
            <w:vMerge w:val="restart"/>
            <w:tcBorders>
              <w:top w:val="single" w:sz="24" w:space="0" w:color="FFFFFF"/>
              <w:left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73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7.80</w:t>
            </w:r>
          </w:p>
        </w:tc>
      </w:tr>
      <w:tr>
        <w:trPr>
          <w:trHeight w:val="344" w:hRule="atLeast"/>
        </w:trPr>
        <w:tc>
          <w:tcPr>
            <w:tcW w:w="185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top w:val="single" w:sz="18" w:space="0" w:color="FFFFFF"/>
              <w:left w:val="nil"/>
              <w:bottom w:val="nil"/>
            </w:tcBorders>
          </w:tcPr>
          <w:p>
            <w:pPr>
              <w:pStyle w:val="TableParagraph"/>
              <w:spacing w:before="47"/>
              <w:ind w:left="4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659</w:t>
            </w:r>
          </w:p>
        </w:tc>
        <w:tc>
          <w:tcPr>
            <w:tcW w:w="1057" w:type="dxa"/>
            <w:tcBorders>
              <w:top w:val="single" w:sz="18" w:space="0" w:color="FFFFFF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6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47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6.70</w:t>
            </w:r>
          </w:p>
        </w:tc>
        <w:tc>
          <w:tcPr>
            <w:tcW w:w="1165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0" w:hRule="atLeast"/>
        </w:trPr>
        <w:tc>
          <w:tcPr>
            <w:tcW w:w="185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03"/>
              <w:ind w:left="4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723</w:t>
            </w:r>
          </w:p>
        </w:tc>
        <w:tc>
          <w:tcPr>
            <w:tcW w:w="105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6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1165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922" w:top="1580" w:bottom="1200" w:left="140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ind w:left="1252"/>
        <w:rPr>
          <w:sz w:val="20"/>
        </w:rPr>
      </w:pPr>
      <w:r>
        <w:rPr>
          <w:sz w:val="20"/>
        </w:rPr>
        <w:drawing>
          <wp:inline distT="0" distB="0" distL="0" distR="0">
            <wp:extent cx="5146988" cy="7357872"/>
            <wp:effectExtent l="0" t="0" r="0" b="0"/>
            <wp:docPr id="5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4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988" cy="735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2" w:top="1580" w:bottom="1120" w:left="140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ind w:left="887"/>
        <w:rPr>
          <w:sz w:val="20"/>
        </w:rPr>
      </w:pPr>
      <w:r>
        <w:rPr>
          <w:sz w:val="20"/>
        </w:rPr>
        <w:drawing>
          <wp:inline distT="0" distB="0" distL="0" distR="0">
            <wp:extent cx="5352245" cy="6688835"/>
            <wp:effectExtent l="0" t="0" r="0" b="0"/>
            <wp:docPr id="7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5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245" cy="668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2" w:top="1580" w:bottom="1120" w:left="140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  <w:sz w:val="25"/>
        </w:rPr>
      </w:pPr>
    </w:p>
    <w:p>
      <w:pPr>
        <w:pStyle w:val="BodyText"/>
        <w:ind w:left="863"/>
        <w:rPr>
          <w:sz w:val="20"/>
        </w:rPr>
      </w:pPr>
      <w:r>
        <w:rPr>
          <w:sz w:val="20"/>
        </w:rPr>
        <w:drawing>
          <wp:inline distT="0" distB="0" distL="0" distR="0">
            <wp:extent cx="5167410" cy="5289804"/>
            <wp:effectExtent l="0" t="0" r="0" b="0"/>
            <wp:docPr id="9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6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410" cy="528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2" w:top="1580" w:bottom="1120" w:left="140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0"/>
        </w:rPr>
      </w:pPr>
    </w:p>
    <w:p>
      <w:pPr>
        <w:pStyle w:val="BodyText"/>
        <w:ind w:left="989"/>
        <w:rPr>
          <w:sz w:val="20"/>
        </w:rPr>
      </w:pPr>
      <w:r>
        <w:rPr>
          <w:sz w:val="20"/>
        </w:rPr>
        <w:drawing>
          <wp:inline distT="0" distB="0" distL="0" distR="0">
            <wp:extent cx="4498630" cy="3779520"/>
            <wp:effectExtent l="0" t="0" r="0" b="0"/>
            <wp:docPr id="11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7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63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2" w:top="1580" w:bottom="1120" w:left="140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ind w:left="1774"/>
        <w:rPr>
          <w:sz w:val="20"/>
        </w:rPr>
      </w:pPr>
      <w:r>
        <w:rPr>
          <w:sz w:val="20"/>
        </w:rPr>
        <w:drawing>
          <wp:inline distT="0" distB="0" distL="0" distR="0">
            <wp:extent cx="4640043" cy="6858000"/>
            <wp:effectExtent l="0" t="0" r="0" b="0"/>
            <wp:docPr id="13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8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043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2" w:top="1580" w:bottom="1120" w:left="140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pStyle w:val="BodyText"/>
        <w:ind w:left="927"/>
        <w:rPr>
          <w:sz w:val="20"/>
        </w:rPr>
      </w:pPr>
      <w:r>
        <w:rPr>
          <w:sz w:val="20"/>
        </w:rPr>
        <w:drawing>
          <wp:inline distT="0" distB="0" distL="0" distR="0">
            <wp:extent cx="5219544" cy="5524976"/>
            <wp:effectExtent l="0" t="0" r="0" b="0"/>
            <wp:docPr id="15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9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544" cy="552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2" w:top="1580" w:bottom="1120" w:left="1400" w:right="260"/>
        </w:sectPr>
      </w:pP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ind w:left="1524"/>
        <w:rPr>
          <w:sz w:val="20"/>
        </w:rPr>
      </w:pPr>
      <w:r>
        <w:rPr>
          <w:sz w:val="20"/>
        </w:rPr>
        <w:drawing>
          <wp:inline distT="0" distB="0" distL="0" distR="0">
            <wp:extent cx="4858666" cy="7086600"/>
            <wp:effectExtent l="0" t="0" r="0" b="0"/>
            <wp:docPr id="17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0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666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header="0" w:footer="922" w:top="1580" w:bottom="1120" w:left="140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3.070007pt;margin-top:780.799988pt;width:23.4pt;height:13.05pt;mso-position-horizontal-relative:page;mso-position-vertical-relative:page;z-index:-316651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9.470001pt;margin-top:534.200012pt;width:17.3pt;height:13.05pt;mso-position-horizontal-relative:page;mso-position-vertical-relative:page;z-index:-316625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309998pt;margin-top:780.799988pt;width:22.75pt;height:13.05pt;mso-position-horizontal-relative:page;mso-position-vertical-relative:page;z-index:-316620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6.709991pt;margin-top:534.200012pt;width:22.75pt;height:13.05pt;mso-position-horizontal-relative:page;mso-position-vertical-relative:page;z-index:-316615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06.070007pt;margin-top:780.799988pt;width:17.3pt;height:13.05pt;mso-position-horizontal-relative:page;mso-position-vertical-relative:page;z-index:-316646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309998pt;margin-top:780.799988pt;width:22.75pt;height:13.05pt;mso-position-horizontal-relative:page;mso-position-vertical-relative:page;z-index:-316610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309998pt;margin-top:780.799988pt;width:22.75pt;height:13.05pt;mso-position-horizontal-relative:page;mso-position-vertical-relative:page;z-index:-316605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6.709991pt;margin-top:534.200012pt;width:22.75pt;height:13.05pt;mso-position-horizontal-relative:page;mso-position-vertical-relative:page;z-index:-316600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309998pt;margin-top:780.799988pt;width:22.75pt;height:13.05pt;mso-position-horizontal-relative:page;mso-position-vertical-relative:page;z-index:-316595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2.390015pt;margin-top:534.200012pt;width:17.3pt;height:13.05pt;mso-position-horizontal-relative:page;mso-position-vertical-relative:page;z-index:-316641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309998pt;margin-top:780.799988pt;width:23.75pt;height:13.05pt;mso-position-horizontal-relative:page;mso-position-vertical-relative:page;z-index:-316590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309998pt;margin-top:780.799988pt;width:18.75pt;height:13.05pt;mso-position-horizontal-relative:page;mso-position-vertical-relative:page;z-index:-3165849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150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6.709991pt;margin-top:534.200012pt;width:22.75pt;height:13.05pt;mso-position-horizontal-relative:page;mso-position-vertical-relative:page;z-index:-316579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6.070007pt;margin-top:780.799988pt;width:17.3pt;height:13.05pt;mso-position-horizontal-relative:page;mso-position-vertical-relative:page;z-index:-316636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309998pt;margin-top:780.799988pt;width:22.75pt;height:13.05pt;mso-position-horizontal-relative:page;mso-position-vertical-relative:page;z-index:-316574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37.950012pt;margin-top:534.200012pt;width:22.75pt;height:13.05pt;mso-position-horizontal-relative:page;mso-position-vertical-relative:page;z-index:-316569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309998pt;margin-top:780.799988pt;width:22.75pt;height:13.05pt;mso-position-horizontal-relative:page;mso-position-vertical-relative:page;z-index:-316564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309998pt;margin-top:780.799988pt;width:22.75pt;height:13.05pt;mso-position-horizontal-relative:page;mso-position-vertical-relative:page;z-index:-316559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03.309998pt;margin-top:780.799988pt;width:22.75pt;height:13.05pt;mso-position-horizontal-relative:page;mso-position-vertical-relative:page;z-index:-316554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6.070007pt;margin-top:780.799988pt;width:17.3pt;height:13.05pt;mso-position-horizontal-relative:page;mso-position-vertical-relative:page;z-index:-316631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8">
    <w:multiLevelType w:val="hybridMultilevel"/>
    <w:lvl w:ilvl="0">
      <w:start w:val="1"/>
      <w:numFmt w:val="lowerLetter"/>
      <w:lvlText w:val="%1."/>
      <w:lvlJc w:val="left"/>
      <w:pPr>
        <w:ind w:left="25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36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12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88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64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40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16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9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68" w:hanging="226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upperRoman"/>
      <w:lvlText w:val="%1."/>
      <w:lvlJc w:val="left"/>
      <w:pPr>
        <w:ind w:left="1778" w:hanging="500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26" w:hanging="5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73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19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6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3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9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6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3" w:hanging="50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5"/>
      <w:numFmt w:val="decimal"/>
      <w:lvlText w:val="%1"/>
      <w:lvlJc w:val="left"/>
      <w:pPr>
        <w:ind w:left="141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418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418" w:hanging="360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81" w:hanging="36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4"/>
      <w:numFmt w:val="decimal"/>
      <w:lvlText w:val="%1"/>
      <w:lvlJc w:val="left"/>
      <w:pPr>
        <w:ind w:left="1198" w:hanging="78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198" w:hanging="780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."/>
      <w:lvlJc w:val="left"/>
      <w:pPr>
        <w:ind w:left="1198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7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0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63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5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08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81" w:hanging="78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4"/>
      <w:numFmt w:val="decimal"/>
      <w:lvlText w:val="%1"/>
      <w:lvlJc w:val="left"/>
      <w:pPr>
        <w:ind w:left="1138" w:hanging="7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138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."/>
      <w:lvlJc w:val="left"/>
      <w:pPr>
        <w:ind w:left="113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69" w:hanging="72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4"/>
      <w:numFmt w:val="decimal"/>
      <w:lvlText w:val="%1"/>
      <w:lvlJc w:val="left"/>
      <w:pPr>
        <w:ind w:left="1078" w:hanging="66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."/>
      <w:lvlJc w:val="left"/>
      <w:pPr>
        <w:ind w:left="1078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38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70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35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0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65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30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96" w:hanging="66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4"/>
      <w:numFmt w:val="decimal"/>
      <w:lvlText w:val="%1"/>
      <w:lvlJc w:val="left"/>
      <w:pPr>
        <w:ind w:left="1498" w:hanging="108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498" w:hanging="108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."/>
      <w:lvlJc w:val="left"/>
      <w:pPr>
        <w:ind w:left="1498" w:hanging="10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27" w:hanging="10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0" w:hanging="10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3" w:hanging="10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55" w:hanging="10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98" w:hanging="10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41" w:hanging="108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4"/>
      <w:numFmt w:val="decimal"/>
      <w:lvlText w:val="%1"/>
      <w:lvlJc w:val="left"/>
      <w:pPr>
        <w:ind w:left="1258" w:hanging="8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1258" w:hanging="8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2158" w:hanging="10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3" w:hanging="10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5" w:hanging="10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67" w:hanging="10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9" w:hanging="10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70" w:hanging="10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22" w:hanging="102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4"/>
      <w:numFmt w:val="decimal"/>
      <w:lvlText w:val="%1"/>
      <w:lvlJc w:val="left"/>
      <w:pPr>
        <w:ind w:left="1198" w:hanging="78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98" w:hanging="78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."/>
      <w:lvlJc w:val="left"/>
      <w:pPr>
        <w:ind w:left="1198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7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0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63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5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08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81" w:hanging="78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4"/>
      <w:numFmt w:val="decimal"/>
      <w:lvlText w:val="%1"/>
      <w:lvlJc w:val="left"/>
      <w:pPr>
        <w:ind w:left="1138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3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78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70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35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0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65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30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96" w:hanging="66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4"/>
      <w:numFmt w:val="decimal"/>
      <w:lvlText w:val="%1"/>
      <w:lvlJc w:val="left"/>
      <w:pPr>
        <w:ind w:left="1318" w:hanging="8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318" w:hanging="84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."/>
      <w:lvlJc w:val="left"/>
      <w:pPr>
        <w:ind w:left="1318" w:hanging="8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1" w:hanging="8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2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3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83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44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05" w:hanging="84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4"/>
      <w:numFmt w:val="decimal"/>
      <w:lvlText w:val="%1"/>
      <w:lvlJc w:val="left"/>
      <w:pPr>
        <w:ind w:left="1138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113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378" w:hanging="9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56" w:hanging="9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95" w:hanging="9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33" w:hanging="9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72" w:hanging="9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10" w:hanging="9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49" w:hanging="96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9"/>
      <w:numFmt w:val="upperLetter"/>
      <w:lvlText w:val="(%1)"/>
      <w:lvlJc w:val="left"/>
      <w:pPr>
        <w:ind w:left="418" w:hanging="38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0" w:hanging="3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21" w:hanging="3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71" w:hanging="3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22" w:hanging="3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73" w:hanging="3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23" w:hanging="3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74" w:hanging="3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25" w:hanging="382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4"/>
      <w:numFmt w:val="decimal"/>
      <w:lvlText w:val="%1"/>
      <w:lvlJc w:val="left"/>
      <w:pPr>
        <w:ind w:left="1758" w:hanging="9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58" w:hanging="90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58" w:hanging="900"/>
        <w:jc w:val="left"/>
      </w:pPr>
      <w:rPr>
        <w:rFonts w:hint="default"/>
        <w:lang w:val="en-US" w:eastAsia="en-US" w:bidi="ar-SA"/>
      </w:rPr>
    </w:lvl>
    <w:lvl w:ilvl="3">
      <w:start w:val="2"/>
      <w:numFmt w:val="decimal"/>
      <w:lvlText w:val="%1.%2.%3.%4"/>
      <w:lvlJc w:val="left"/>
      <w:pPr>
        <w:ind w:left="1758" w:hanging="90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4" w:hanging="9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3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1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0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9" w:hanging="90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4"/>
      <w:numFmt w:val="decimal"/>
      <w:lvlText w:val="%1"/>
      <w:lvlJc w:val="left"/>
      <w:pPr>
        <w:ind w:left="1458" w:hanging="6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58" w:hanging="60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458" w:hanging="60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5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4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3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1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0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9" w:hanging="60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4"/>
      <w:numFmt w:val="decimal"/>
      <w:lvlText w:val="%1"/>
      <w:lvlJc w:val="left"/>
      <w:pPr>
        <w:ind w:left="157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7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698" w:hanging="8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6" w:hanging="8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5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3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2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0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9" w:hanging="84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3"/>
      <w:numFmt w:val="decimal"/>
      <w:lvlText w:val="%1"/>
      <w:lvlJc w:val="left"/>
      <w:pPr>
        <w:ind w:left="1578" w:hanging="720"/>
        <w:jc w:val="left"/>
      </w:pPr>
      <w:rPr>
        <w:rFonts w:hint="default"/>
        <w:lang w:val="en-US" w:eastAsia="en-US" w:bidi="ar-SA"/>
      </w:rPr>
    </w:lvl>
    <w:lvl w:ilvl="1">
      <w:start w:val="12"/>
      <w:numFmt w:val="decimal"/>
      <w:lvlText w:val="%1.%2"/>
      <w:lvlJc w:val="left"/>
      <w:pPr>
        <w:ind w:left="157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3" w:hanging="72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3"/>
      <w:numFmt w:val="decimal"/>
      <w:lvlText w:val="%1"/>
      <w:lvlJc w:val="left"/>
      <w:pPr>
        <w:ind w:left="1578" w:hanging="66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."/>
      <w:lvlJc w:val="left"/>
      <w:pPr>
        <w:ind w:left="1578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57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3" w:hanging="72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upperRoman"/>
      <w:lvlText w:val="%1."/>
      <w:lvlJc w:val="left"/>
      <w:pPr>
        <w:ind w:left="1578" w:hanging="500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6" w:hanging="5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3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9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6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3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9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6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3" w:hanging="50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3"/>
      <w:numFmt w:val="decimal"/>
      <w:lvlText w:val="%1"/>
      <w:lvlJc w:val="left"/>
      <w:pPr>
        <w:ind w:left="1578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578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7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3" w:hanging="72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3"/>
      <w:numFmt w:val="decimal"/>
      <w:lvlText w:val="%1"/>
      <w:lvlJc w:val="left"/>
      <w:pPr>
        <w:ind w:left="1578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578" w:hanging="720"/>
        <w:jc w:val="left"/>
      </w:pPr>
      <w:rPr>
        <w:rFonts w:hint="default"/>
        <w:lang w:val="en-US" w:eastAsia="en-US" w:bidi="ar-SA"/>
      </w:rPr>
    </w:lvl>
    <w:lvl w:ilvl="2">
      <w:start w:val="8"/>
      <w:numFmt w:val="decimal"/>
      <w:lvlText w:val="%1.%2.%3"/>
      <w:lvlJc w:val="left"/>
      <w:pPr>
        <w:ind w:left="157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3" w:hanging="72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3"/>
      <w:numFmt w:val="decimal"/>
      <w:lvlText w:val="%1"/>
      <w:lvlJc w:val="left"/>
      <w:pPr>
        <w:ind w:left="1698" w:hanging="8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698" w:hanging="84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."/>
      <w:lvlJc w:val="left"/>
      <w:pPr>
        <w:ind w:left="1698" w:hanging="8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3" w:hanging="8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8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3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7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2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7" w:hanging="84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3"/>
      <w:numFmt w:val="decimal"/>
      <w:lvlText w:val="%1"/>
      <w:lvlJc w:val="left"/>
      <w:pPr>
        <w:ind w:left="1578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578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7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3" w:hanging="72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3"/>
      <w:numFmt w:val="decimal"/>
      <w:lvlText w:val="%1"/>
      <w:lvlJc w:val="left"/>
      <w:pPr>
        <w:ind w:left="1578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578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578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3" w:hanging="72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3"/>
      <w:numFmt w:val="decimal"/>
      <w:lvlText w:val="%1"/>
      <w:lvlJc w:val="left"/>
      <w:pPr>
        <w:ind w:left="157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7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57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3" w:hanging="72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2"/>
      <w:numFmt w:val="decimal"/>
      <w:lvlText w:val="%1"/>
      <w:lvlJc w:val="left"/>
      <w:pPr>
        <w:ind w:left="1578" w:hanging="78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578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7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6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."/>
      <w:lvlJc w:val="left"/>
      <w:pPr>
        <w:ind w:left="157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3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2"/>
      <w:numFmt w:val="decimal"/>
      <w:lvlText w:val="%1"/>
      <w:lvlJc w:val="left"/>
      <w:pPr>
        <w:ind w:left="3738" w:hanging="28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738" w:hanging="28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21" w:hanging="28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61" w:hanging="28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02" w:hanging="28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43" w:hanging="28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3" w:hanging="28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4" w:hanging="28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5" w:hanging="288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"/>
      <w:lvlJc w:val="left"/>
      <w:pPr>
        <w:ind w:left="1458" w:hanging="6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58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57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2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1578" w:hanging="72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578" w:hanging="720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3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5"/>
      <w:numFmt w:val="decimal"/>
      <w:lvlText w:val="%1"/>
      <w:lvlJc w:val="left"/>
      <w:pPr>
        <w:ind w:left="1626" w:hanging="76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26" w:hanging="768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578" w:hanging="360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5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9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9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1566" w:hanging="708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566" w:hanging="708"/>
        <w:jc w:val="left"/>
      </w:pPr>
      <w:rPr>
        <w:rFonts w:hint="default"/>
        <w:lang w:val="en-US" w:eastAsia="en-US" w:bidi="ar-SA"/>
      </w:rPr>
    </w:lvl>
    <w:lvl w:ilvl="2">
      <w:start w:val="7"/>
      <w:numFmt w:val="decimal"/>
      <w:lvlText w:val="%1.%2.%3"/>
      <w:lvlJc w:val="left"/>
      <w:pPr>
        <w:ind w:left="1566" w:hanging="708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5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4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3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1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0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9" w:hanging="708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"/>
      <w:lvlJc w:val="left"/>
      <w:pPr>
        <w:ind w:left="858" w:hanging="648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58" w:hanging="648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6" w:hanging="708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8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2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6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0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4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38" w:hanging="708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4"/>
      <w:numFmt w:val="decimal"/>
      <w:lvlText w:val="%1"/>
      <w:lvlJc w:val="left"/>
      <w:pPr>
        <w:ind w:left="1710" w:hanging="852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710" w:hanging="852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."/>
      <w:lvlJc w:val="left"/>
      <w:pPr>
        <w:ind w:left="1710" w:hanging="852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7" w:hanging="8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0" w:hanging="8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3" w:hanging="8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5" w:hanging="8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8" w:hanging="8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1" w:hanging="852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4"/>
      <w:numFmt w:val="decimal"/>
      <w:lvlText w:val="%1"/>
      <w:lvlJc w:val="left"/>
      <w:pPr>
        <w:ind w:left="1698" w:hanging="8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1698" w:hanging="840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710" w:hanging="852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8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8" w:hanging="8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5" w:hanging="8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1" w:hanging="8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7" w:hanging="8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3" w:hanging="852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4"/>
      <w:numFmt w:val="decimal"/>
      <w:lvlText w:val="%1"/>
      <w:lvlJc w:val="left"/>
      <w:pPr>
        <w:ind w:left="1710" w:hanging="852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710" w:hanging="852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."/>
      <w:lvlJc w:val="left"/>
      <w:pPr>
        <w:ind w:left="1710" w:hanging="852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7" w:hanging="8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0" w:hanging="8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3" w:hanging="8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5" w:hanging="8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8" w:hanging="8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1" w:hanging="852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4"/>
      <w:numFmt w:val="decimal"/>
      <w:lvlText w:val="%1"/>
      <w:lvlJc w:val="left"/>
      <w:pPr>
        <w:ind w:left="1818" w:hanging="9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818" w:hanging="960"/>
        <w:jc w:val="left"/>
      </w:pPr>
      <w:rPr>
        <w:rFonts w:hint="default"/>
        <w:lang w:val="en-US" w:eastAsia="en-US" w:bidi="ar-SA"/>
      </w:rPr>
    </w:lvl>
    <w:lvl w:ilvl="2">
      <w:start w:val="9"/>
      <w:numFmt w:val="decimal"/>
      <w:lvlText w:val="%1.%2.%3"/>
      <w:lvlJc w:val="left"/>
      <w:pPr>
        <w:ind w:left="1818" w:hanging="960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17" w:hanging="9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0" w:hanging="9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3" w:hanging="9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5" w:hanging="9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8" w:hanging="9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81" w:hanging="9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1614" w:hanging="756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14" w:hanging="756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."/>
      <w:lvlJc w:val="left"/>
      <w:pPr>
        <w:ind w:left="1614" w:hanging="756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7" w:hanging="7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0" w:hanging="7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3" w:hanging="7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5" w:hanging="7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8" w:hanging="7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1" w:hanging="756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1554" w:hanging="696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54" w:hanging="696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614" w:hanging="756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4" w:hanging="7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2" w:hanging="7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9" w:hanging="7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6" w:hanging="7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4" w:hanging="7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1" w:hanging="756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1566" w:hanging="70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66" w:hanging="708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566" w:hanging="708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5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4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3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1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0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9" w:hanging="708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1374" w:hanging="51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74" w:hanging="516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374" w:hanging="516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24"/>
        <w:szCs w:val="24"/>
        <w:lang w:val="en-US" w:eastAsia="en-US" w:bidi="ar-SA"/>
      </w:rPr>
    </w:lvl>
    <w:lvl w:ilvl="3">
      <w:start w:val="2"/>
      <w:numFmt w:val="decimal"/>
      <w:lvlText w:val="%1.%2.%3.%4"/>
      <w:lvlJc w:val="left"/>
      <w:pPr>
        <w:ind w:left="1626" w:hanging="768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2" w:hanging="7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9" w:hanging="7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6" w:hanging="7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4" w:hanging="7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1" w:hanging="768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1458" w:hanging="6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58" w:hanging="600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470" w:hanging="612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5" w:hanging="6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8" w:hanging="6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1" w:hanging="6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4" w:hanging="6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7" w:hanging="6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0" w:hanging="612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1578" w:hanging="720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1578" w:hanging="720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3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578" w:hanging="7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."/>
      <w:lvlJc w:val="left"/>
      <w:pPr>
        <w:ind w:left="1578" w:hanging="720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470" w:hanging="612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3" w:hanging="6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5" w:hanging="6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7" w:hanging="6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9" w:hanging="6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0" w:hanging="6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2" w:hanging="612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674" w:hanging="816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674" w:hanging="816"/>
        <w:jc w:val="left"/>
      </w:pPr>
      <w:rPr>
        <w:rFonts w:hint="default"/>
        <w:lang w:val="en-US" w:eastAsia="en-US" w:bidi="ar-SA"/>
      </w:rPr>
    </w:lvl>
    <w:lvl w:ilvl="2">
      <w:start w:val="8"/>
      <w:numFmt w:val="decimal"/>
      <w:lvlText w:val="%1.%2.%3"/>
      <w:lvlJc w:val="left"/>
      <w:pPr>
        <w:ind w:left="1674" w:hanging="816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9" w:hanging="8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6" w:hanging="8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3" w:hanging="8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9" w:hanging="8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6" w:hanging="8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3" w:hanging="816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566" w:hanging="708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566" w:hanging="708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."/>
      <w:lvlJc w:val="left"/>
      <w:pPr>
        <w:ind w:left="1566" w:hanging="708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5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4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3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1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0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9" w:hanging="708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674" w:hanging="81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74" w:hanging="816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74" w:hanging="516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38" w:hanging="5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96" w:hanging="5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54" w:hanging="5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3" w:hanging="5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1" w:hanging="5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9" w:hanging="51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57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78" w:hanging="720"/>
        <w:jc w:val="left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26" w:hanging="768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4" w:hanging="7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2" w:hanging="7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9" w:hanging="7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6" w:hanging="7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4" w:hanging="7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1" w:hanging="76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21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1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1" w:hanging="360"/>
      </w:pPr>
      <w:rPr>
        <w:rFonts w:hint="default"/>
        <w:lang w:val="en-US" w:eastAsia="en-US" w:bidi="ar-SA"/>
      </w:rPr>
    </w:lvl>
  </w:abstract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39"/>
      <w:ind w:left="858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338"/>
      <w:ind w:left="1578" w:hanging="72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09"/>
      <w:ind w:left="1578" w:hanging="72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338"/>
      <w:ind w:left="1578" w:hanging="72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footer" Target="footer3.xml"/><Relationship Id="rId9" Type="http://schemas.openxmlformats.org/officeDocument/2006/relationships/footer" Target="footer4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footer" Target="footer5.xml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footer" Target="footer6.xml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footer" Target="footer7.xml"/><Relationship Id="rId51" Type="http://schemas.openxmlformats.org/officeDocument/2006/relationships/footer" Target="footer8.xml"/><Relationship Id="rId52" Type="http://schemas.openxmlformats.org/officeDocument/2006/relationships/footer" Target="footer9.xml"/><Relationship Id="rId53" Type="http://schemas.openxmlformats.org/officeDocument/2006/relationships/footer" Target="footer10.xml"/><Relationship Id="rId54" Type="http://schemas.openxmlformats.org/officeDocument/2006/relationships/footer" Target="footer11.xml"/><Relationship Id="rId55" Type="http://schemas.openxmlformats.org/officeDocument/2006/relationships/footer" Target="footer12.xml"/><Relationship Id="rId56" Type="http://schemas.openxmlformats.org/officeDocument/2006/relationships/footer" Target="footer13.xml"/><Relationship Id="rId57" Type="http://schemas.openxmlformats.org/officeDocument/2006/relationships/image" Target="media/image40.png"/><Relationship Id="rId58" Type="http://schemas.openxmlformats.org/officeDocument/2006/relationships/image" Target="media/image41.png"/><Relationship Id="rId59" Type="http://schemas.openxmlformats.org/officeDocument/2006/relationships/image" Target="media/image42.png"/><Relationship Id="rId60" Type="http://schemas.openxmlformats.org/officeDocument/2006/relationships/image" Target="media/image43.png"/><Relationship Id="rId61" Type="http://schemas.openxmlformats.org/officeDocument/2006/relationships/image" Target="media/image44.png"/><Relationship Id="rId62" Type="http://schemas.openxmlformats.org/officeDocument/2006/relationships/image" Target="media/image45.png"/><Relationship Id="rId63" Type="http://schemas.openxmlformats.org/officeDocument/2006/relationships/image" Target="media/image46.png"/><Relationship Id="rId64" Type="http://schemas.openxmlformats.org/officeDocument/2006/relationships/image" Target="media/image47.png"/><Relationship Id="rId65" Type="http://schemas.openxmlformats.org/officeDocument/2006/relationships/image" Target="media/image48.png"/><Relationship Id="rId66" Type="http://schemas.openxmlformats.org/officeDocument/2006/relationships/image" Target="media/image49.png"/><Relationship Id="rId67" Type="http://schemas.openxmlformats.org/officeDocument/2006/relationships/image" Target="media/image50.png"/><Relationship Id="rId68" Type="http://schemas.openxmlformats.org/officeDocument/2006/relationships/image" Target="media/image51.png"/><Relationship Id="rId69" Type="http://schemas.openxmlformats.org/officeDocument/2006/relationships/image" Target="media/image52.png"/><Relationship Id="rId70" Type="http://schemas.openxmlformats.org/officeDocument/2006/relationships/image" Target="media/image53.png"/><Relationship Id="rId71" Type="http://schemas.openxmlformats.org/officeDocument/2006/relationships/image" Target="media/image54.png"/><Relationship Id="rId72" Type="http://schemas.openxmlformats.org/officeDocument/2006/relationships/image" Target="media/image55.png"/><Relationship Id="rId73" Type="http://schemas.openxmlformats.org/officeDocument/2006/relationships/image" Target="media/image56.png"/><Relationship Id="rId74" Type="http://schemas.openxmlformats.org/officeDocument/2006/relationships/image" Target="media/image57.png"/><Relationship Id="rId75" Type="http://schemas.openxmlformats.org/officeDocument/2006/relationships/image" Target="media/image58.png"/><Relationship Id="rId76" Type="http://schemas.openxmlformats.org/officeDocument/2006/relationships/image" Target="media/image59.png"/><Relationship Id="rId77" Type="http://schemas.openxmlformats.org/officeDocument/2006/relationships/footer" Target="footer14.xml"/><Relationship Id="rId78" Type="http://schemas.openxmlformats.org/officeDocument/2006/relationships/footer" Target="footer15.xml"/><Relationship Id="rId79" Type="http://schemas.openxmlformats.org/officeDocument/2006/relationships/footer" Target="footer16.xml"/><Relationship Id="rId80" Type="http://schemas.openxmlformats.org/officeDocument/2006/relationships/footer" Target="footer17.xml"/><Relationship Id="rId81" Type="http://schemas.openxmlformats.org/officeDocument/2006/relationships/footer" Target="footer18.xml"/><Relationship Id="rId82" Type="http://schemas.openxmlformats.org/officeDocument/2006/relationships/footer" Target="footer19.xml"/><Relationship Id="rId83" Type="http://schemas.openxmlformats.org/officeDocument/2006/relationships/image" Target="media/image60.png"/><Relationship Id="rId84" Type="http://schemas.openxmlformats.org/officeDocument/2006/relationships/image" Target="media/image61.png"/><Relationship Id="rId85" Type="http://schemas.openxmlformats.org/officeDocument/2006/relationships/footer" Target="footer20.xml"/><Relationship Id="rId86" Type="http://schemas.openxmlformats.org/officeDocument/2006/relationships/image" Target="media/image62.png"/><Relationship Id="rId87" Type="http://schemas.openxmlformats.org/officeDocument/2006/relationships/image" Target="media/image63.png"/><Relationship Id="rId88" Type="http://schemas.openxmlformats.org/officeDocument/2006/relationships/image" Target="media/image64.png"/><Relationship Id="rId89" Type="http://schemas.openxmlformats.org/officeDocument/2006/relationships/image" Target="media/image65.png"/><Relationship Id="rId90" Type="http://schemas.openxmlformats.org/officeDocument/2006/relationships/image" Target="media/image66.png"/><Relationship Id="rId91" Type="http://schemas.openxmlformats.org/officeDocument/2006/relationships/image" Target="media/image67.png"/><Relationship Id="rId92" Type="http://schemas.openxmlformats.org/officeDocument/2006/relationships/image" Target="media/image68.png"/><Relationship Id="rId93" Type="http://schemas.openxmlformats.org/officeDocument/2006/relationships/image" Target="media/image69.png"/><Relationship Id="rId94" Type="http://schemas.openxmlformats.org/officeDocument/2006/relationships/image" Target="media/image70.png"/><Relationship Id="rId95" Type="http://schemas.openxmlformats.org/officeDocument/2006/relationships/image" Target="media/image71.png"/><Relationship Id="rId96" Type="http://schemas.openxmlformats.org/officeDocument/2006/relationships/footer" Target="footer21.xml"/><Relationship Id="rId97" Type="http://schemas.openxmlformats.org/officeDocument/2006/relationships/footer" Target="footer22.xml"/><Relationship Id="rId98" Type="http://schemas.openxmlformats.org/officeDocument/2006/relationships/footer" Target="footer23.xml"/><Relationship Id="rId99" Type="http://schemas.openxmlformats.org/officeDocument/2006/relationships/footer" Target="footer24.xml"/><Relationship Id="rId100" Type="http://schemas.openxmlformats.org/officeDocument/2006/relationships/footer" Target="footer25.xml"/><Relationship Id="rId101" Type="http://schemas.openxmlformats.org/officeDocument/2006/relationships/footer" Target="footer26.xml"/><Relationship Id="rId102" Type="http://schemas.openxmlformats.org/officeDocument/2006/relationships/footer" Target="footer27.xml"/><Relationship Id="rId103" Type="http://schemas.openxmlformats.org/officeDocument/2006/relationships/footer" Target="footer28.xml"/><Relationship Id="rId104" Type="http://schemas.openxmlformats.org/officeDocument/2006/relationships/footer" Target="footer29.xml"/><Relationship Id="rId105" Type="http://schemas.openxmlformats.org/officeDocument/2006/relationships/footer" Target="footer30.xml"/><Relationship Id="rId106" Type="http://schemas.openxmlformats.org/officeDocument/2006/relationships/footer" Target="footer31.xml"/><Relationship Id="rId107" Type="http://schemas.openxmlformats.org/officeDocument/2006/relationships/footer" Target="footer32.xml"/><Relationship Id="rId108" Type="http://schemas.openxmlformats.org/officeDocument/2006/relationships/footer" Target="footer33.xml"/><Relationship Id="rId109" Type="http://schemas.openxmlformats.org/officeDocument/2006/relationships/footer" Target="footer34.xml"/><Relationship Id="rId110" Type="http://schemas.openxmlformats.org/officeDocument/2006/relationships/footer" Target="footer35.xml"/><Relationship Id="rId111" Type="http://schemas.openxmlformats.org/officeDocument/2006/relationships/footer" Target="footer36.xml"/><Relationship Id="rId112" Type="http://schemas.openxmlformats.org/officeDocument/2006/relationships/footer" Target="footer37.xml"/><Relationship Id="rId113" Type="http://schemas.openxmlformats.org/officeDocument/2006/relationships/footer" Target="footer38.xml"/><Relationship Id="rId114" Type="http://schemas.openxmlformats.org/officeDocument/2006/relationships/footer" Target="footer39.xml"/><Relationship Id="rId115" Type="http://schemas.openxmlformats.org/officeDocument/2006/relationships/footer" Target="footer40.xml"/><Relationship Id="rId116" Type="http://schemas.openxmlformats.org/officeDocument/2006/relationships/footer" Target="footer41.xml"/><Relationship Id="rId117" Type="http://schemas.openxmlformats.org/officeDocument/2006/relationships/footer" Target="footer42.xml"/><Relationship Id="rId118" Type="http://schemas.openxmlformats.org/officeDocument/2006/relationships/footer" Target="footer43.xml"/><Relationship Id="rId119" Type="http://schemas.openxmlformats.org/officeDocument/2006/relationships/footer" Target="footer44.xml"/><Relationship Id="rId120" Type="http://schemas.openxmlformats.org/officeDocument/2006/relationships/footer" Target="footer45.xml"/><Relationship Id="rId121" Type="http://schemas.openxmlformats.org/officeDocument/2006/relationships/footer" Target="footer46.xml"/><Relationship Id="rId122" Type="http://schemas.openxmlformats.org/officeDocument/2006/relationships/footer" Target="footer47.xml"/><Relationship Id="rId123" Type="http://schemas.openxmlformats.org/officeDocument/2006/relationships/footer" Target="footer48.xml"/><Relationship Id="rId124" Type="http://schemas.openxmlformats.org/officeDocument/2006/relationships/image" Target="media/image72.png"/><Relationship Id="rId125" Type="http://schemas.openxmlformats.org/officeDocument/2006/relationships/image" Target="media/image73.png"/><Relationship Id="rId126" Type="http://schemas.openxmlformats.org/officeDocument/2006/relationships/image" Target="media/image74.png"/><Relationship Id="rId127" Type="http://schemas.openxmlformats.org/officeDocument/2006/relationships/image" Target="media/image75.png"/><Relationship Id="rId128" Type="http://schemas.openxmlformats.org/officeDocument/2006/relationships/image" Target="media/image76.png"/><Relationship Id="rId129" Type="http://schemas.openxmlformats.org/officeDocument/2006/relationships/image" Target="media/image77.png"/><Relationship Id="rId130" Type="http://schemas.openxmlformats.org/officeDocument/2006/relationships/image" Target="media/image78.png"/><Relationship Id="rId131" Type="http://schemas.openxmlformats.org/officeDocument/2006/relationships/image" Target="media/image79.png"/><Relationship Id="rId132" Type="http://schemas.openxmlformats.org/officeDocument/2006/relationships/image" Target="media/image80.png"/><Relationship Id="rId133" Type="http://schemas.openxmlformats.org/officeDocument/2006/relationships/image" Target="media/image81.png"/><Relationship Id="rId134" Type="http://schemas.openxmlformats.org/officeDocument/2006/relationships/image" Target="media/image82.png"/><Relationship Id="rId135" Type="http://schemas.openxmlformats.org/officeDocument/2006/relationships/image" Target="media/image83.png"/><Relationship Id="rId136" Type="http://schemas.openxmlformats.org/officeDocument/2006/relationships/footer" Target="footer49.xml"/><Relationship Id="rId137" Type="http://schemas.openxmlformats.org/officeDocument/2006/relationships/footer" Target="footer50.xml"/><Relationship Id="rId138" Type="http://schemas.openxmlformats.org/officeDocument/2006/relationships/footer" Target="footer51.xml"/><Relationship Id="rId139" Type="http://schemas.openxmlformats.org/officeDocument/2006/relationships/footer" Target="footer52.xml"/><Relationship Id="rId140" Type="http://schemas.openxmlformats.org/officeDocument/2006/relationships/footer" Target="footer53.xml"/><Relationship Id="rId141" Type="http://schemas.openxmlformats.org/officeDocument/2006/relationships/footer" Target="footer54.xml"/><Relationship Id="rId142" Type="http://schemas.openxmlformats.org/officeDocument/2006/relationships/hyperlink" Target="http://www.nifst.org/layout/set/print/Editorials/FOOD-FORUM/" TargetMode="External"/><Relationship Id="rId143" Type="http://schemas.openxmlformats.org/officeDocument/2006/relationships/hyperlink" Target="http://www.amrice.com/6-4.cfm" TargetMode="External"/><Relationship Id="rId144" Type="http://schemas.openxmlformats.org/officeDocument/2006/relationships/hyperlink" Target="http://www.calrice.org/a_balancesheet/index.htm" TargetMode="External"/><Relationship Id="rId145" Type="http://schemas.openxmlformats.org/officeDocument/2006/relationships/hyperlink" Target="http://www.manufacturingtoday.com.ng/2013/12/11/rice.elasticity-of-demand-at-" TargetMode="External"/><Relationship Id="rId146" Type="http://schemas.openxmlformats.org/officeDocument/2006/relationships/hyperlink" Target="http://www.aqualab.com/" TargetMode="External"/><Relationship Id="rId147" Type="http://schemas.openxmlformats.org/officeDocument/2006/relationships/hyperlink" Target="http://www.inter-reseaux.org/" TargetMode="External"/><Relationship Id="rId148" Type="http://schemas.openxmlformats.org/officeDocument/2006/relationships/hyperlink" Target="http://www.fatsecret.com/calories-nutrition" TargetMode="External"/><Relationship Id="rId149" Type="http://schemas.openxmlformats.org/officeDocument/2006/relationships/hyperlink" Target="http://wwwfao.org/ag/magazine/0512Sp2.htm" TargetMode="External"/><Relationship Id="rId150" Type="http://schemas.openxmlformats.org/officeDocument/2006/relationships/hyperlink" Target="http://dx.doi.org/10.4172/2157-7110.SI-002" TargetMode="External"/><Relationship Id="rId151" Type="http://schemas.openxmlformats.org/officeDocument/2006/relationships/hyperlink" Target="http://www.ifpri.org/publication/policy-options-accelerated-growth-and-competitiveness-domestic-rice-economy-nigeria" TargetMode="External"/><Relationship Id="rId152" Type="http://schemas.openxmlformats.org/officeDocument/2006/relationships/hyperlink" Target="http://www.knowledgebank.irri.org/riceQuality/riceQuality.doc" TargetMode="External"/><Relationship Id="rId153" Type="http://schemas.openxmlformats.org/officeDocument/2006/relationships/hyperlink" Target="http://www.knowledgebank.irri.org/riceQuality/default.htm#Qly05.htm" TargetMode="External"/><Relationship Id="rId154" Type="http://schemas.openxmlformats.org/officeDocument/2006/relationships/hyperlink" Target="http://www.hort.purdue.edu/newcr" TargetMode="External"/><Relationship Id="rId155" Type="http://schemas.openxmlformats.org/officeDocument/2006/relationships/hyperlink" Target="http://antiquity.ac.uk/projgall/murray/" TargetMode="External"/><Relationship Id="rId156" Type="http://schemas.openxmlformats.org/officeDocument/2006/relationships/hyperlink" Target="http://www.uaex.edu/" TargetMode="External"/><Relationship Id="rId157" Type="http://schemas.openxmlformats.org/officeDocument/2006/relationships/hyperlink" Target="http://wwwsagevfoods.com/MainPages/Rice101/production.htm.Accessed%20Feb.%2028" TargetMode="External"/><Relationship Id="rId158" Type="http://schemas.openxmlformats.org/officeDocument/2006/relationships/hyperlink" Target="http://www.fas.usda.gov/" TargetMode="External"/><Relationship Id="rId159" Type="http://schemas.openxmlformats.org/officeDocument/2006/relationships/hyperlink" Target="http://en.wikipedia.org/wiki/Olusegun_Olutoyin_Aganga" TargetMode="External"/><Relationship Id="rId160" Type="http://schemas.openxmlformats.org/officeDocument/2006/relationships/hyperlink" Target="http://www.idealibrary.com.on/" TargetMode="External"/><Relationship Id="rId161" Type="http://schemas.openxmlformats.org/officeDocument/2006/relationships/image" Target="media/image84.jpeg"/><Relationship Id="rId162" Type="http://schemas.openxmlformats.org/officeDocument/2006/relationships/image" Target="media/image85.jpeg"/><Relationship Id="rId163" Type="http://schemas.openxmlformats.org/officeDocument/2006/relationships/image" Target="media/image86.jpeg"/><Relationship Id="rId164" Type="http://schemas.openxmlformats.org/officeDocument/2006/relationships/image" Target="media/image87.jpeg"/><Relationship Id="rId165" Type="http://schemas.openxmlformats.org/officeDocument/2006/relationships/image" Target="media/image88.jpeg"/><Relationship Id="rId166" Type="http://schemas.openxmlformats.org/officeDocument/2006/relationships/image" Target="media/image89.jpeg"/><Relationship Id="rId167" Type="http://schemas.openxmlformats.org/officeDocument/2006/relationships/image" Target="media/image90.jpeg"/><Relationship Id="rId16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Lukman</dc:creator>
  <dcterms:created xsi:type="dcterms:W3CDTF">2023-11-07T19:13:25Z</dcterms:created>
  <dcterms:modified xsi:type="dcterms:W3CDTF">2023-11-07T19:13:25Z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2023-11-07T00:00:00Z</vt:filetime>
  </property>
</Properties>
</file>